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84" w:rsidRDefault="006E6B84">
      <w:pPr>
        <w:pStyle w:val="ConsPlusTitlePage"/>
      </w:pPr>
    </w:p>
    <w:p w:rsidR="006E6B84" w:rsidRDefault="006E6B84">
      <w:pPr>
        <w:pStyle w:val="ConsPlusTitlePage"/>
      </w:pPr>
    </w:p>
    <w:p w:rsidR="006E6B84" w:rsidRDefault="006E6B84" w:rsidP="006E6B84">
      <w:pPr>
        <w:pStyle w:val="ConsPlusTitle"/>
        <w:jc w:val="center"/>
      </w:pPr>
      <w:r>
        <w:t>ФЕДЕРАЛЬНАЯ АНТИМОНОПОЛЬНАЯ СЛУЖБА</w:t>
      </w:r>
    </w:p>
    <w:p w:rsidR="006E6B84" w:rsidRDefault="006E6B84" w:rsidP="006E6B84">
      <w:pPr>
        <w:pStyle w:val="ConsPlusTitle"/>
        <w:jc w:val="center"/>
      </w:pPr>
      <w:r>
        <w:t>ПИСЬМО</w:t>
      </w:r>
    </w:p>
    <w:p w:rsidR="006E6B84" w:rsidRDefault="006E6B84" w:rsidP="006E6B84">
      <w:pPr>
        <w:pStyle w:val="ConsPlusTitle"/>
        <w:jc w:val="center"/>
      </w:pPr>
      <w:proofErr w:type="gramStart"/>
      <w:r>
        <w:t>от</w:t>
      </w:r>
      <w:proofErr w:type="gramEnd"/>
      <w:r>
        <w:t xml:space="preserve"> 24 декабря 2015 г. N ИА/74666/15</w:t>
      </w:r>
    </w:p>
    <w:p w:rsidR="006E6B84" w:rsidRDefault="006E6B84" w:rsidP="006E6B84">
      <w:pPr>
        <w:pStyle w:val="ConsPlusTitle"/>
        <w:jc w:val="center"/>
      </w:pPr>
      <w:r>
        <w:t>О ПРИМЕНЕНИИ "ЧЕТВЕРТОГО АНТИМОНОПОЛЬНОГО ПАКЕТА"</w:t>
      </w:r>
    </w:p>
    <w:p w:rsidR="006E6B84" w:rsidRDefault="006E6B84">
      <w:pPr>
        <w:pStyle w:val="ConsPlusTitlePage"/>
      </w:pPr>
    </w:p>
    <w:p w:rsidR="006E6B84" w:rsidRDefault="006E6B84">
      <w:pPr>
        <w:pStyle w:val="ConsPlusTitlePage"/>
      </w:pPr>
    </w:p>
    <w:p w:rsidR="004C5AFD" w:rsidRDefault="004C5AF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E6B84" w:rsidRDefault="006E6B84">
      <w:pPr>
        <w:pStyle w:val="ConsPlusNormal"/>
        <w:jc w:val="both"/>
      </w:pPr>
    </w:p>
    <w:p w:rsidR="004C5AFD" w:rsidRDefault="004C5AFD">
      <w:pPr>
        <w:pStyle w:val="ConsPlusTitle"/>
        <w:jc w:val="center"/>
      </w:pPr>
      <w:r>
        <w:t>ФЕДЕРАЛЬНАЯ АНТИМОНОПОЛЬНАЯ СЛУЖБА</w:t>
      </w:r>
    </w:p>
    <w:p w:rsidR="004C5AFD" w:rsidRDefault="004C5AFD">
      <w:pPr>
        <w:pStyle w:val="ConsPlusTitle"/>
        <w:jc w:val="center"/>
      </w:pPr>
    </w:p>
    <w:p w:rsidR="004C5AFD" w:rsidRDefault="004C5AFD">
      <w:pPr>
        <w:pStyle w:val="ConsPlusTitle"/>
        <w:jc w:val="center"/>
      </w:pPr>
      <w:r>
        <w:t>ПИСЬМО</w:t>
      </w:r>
    </w:p>
    <w:p w:rsidR="004C5AFD" w:rsidRDefault="004C5AFD">
      <w:pPr>
        <w:pStyle w:val="ConsPlusTitle"/>
        <w:jc w:val="center"/>
      </w:pPr>
      <w:proofErr w:type="gramStart"/>
      <w:r>
        <w:t>от</w:t>
      </w:r>
      <w:proofErr w:type="gramEnd"/>
      <w:r>
        <w:t xml:space="preserve"> 24 декабря 2015 г. N ИА/74666/15</w:t>
      </w:r>
    </w:p>
    <w:p w:rsidR="004C5AFD" w:rsidRDefault="004C5AFD">
      <w:pPr>
        <w:pStyle w:val="ConsPlusTitle"/>
        <w:jc w:val="center"/>
      </w:pPr>
    </w:p>
    <w:p w:rsidR="004C5AFD" w:rsidRDefault="004C5AFD">
      <w:pPr>
        <w:pStyle w:val="ConsPlusTitle"/>
        <w:jc w:val="center"/>
      </w:pPr>
      <w:r>
        <w:t>О ПРИМЕНЕНИИ "ЧЕТВЕРТОГО АНТИМОНОПОЛЬНОГО ПАКЕТА"</w:t>
      </w:r>
    </w:p>
    <w:p w:rsidR="004C5AFD" w:rsidRDefault="004C5AFD">
      <w:pPr>
        <w:pStyle w:val="ConsPlusNormal"/>
        <w:jc w:val="both"/>
      </w:pPr>
    </w:p>
    <w:p w:rsidR="004C5AFD" w:rsidRDefault="004C5AFD">
      <w:pPr>
        <w:pStyle w:val="ConsPlusNormal"/>
        <w:ind w:firstLine="540"/>
        <w:jc w:val="both"/>
      </w:pPr>
      <w:r>
        <w:t xml:space="preserve">В связи с вступлением в силу с 5 января 2016 года Федерального </w:t>
      </w:r>
      <w:hyperlink r:id="rId5" w:history="1">
        <w:r>
          <w:rPr>
            <w:color w:val="0000FF"/>
          </w:rPr>
          <w:t>закона</w:t>
        </w:r>
      </w:hyperlink>
      <w:r>
        <w:t xml:space="preserve"> от 05.10.2015 N 275-ФЗ "О внесении изменений в Федеральный закон "О защите конкуренции" и отдельные законодательные акты Российской Федерации" (далее - Закон N 275-ФЗ) и в целях единообразного применения территориальными органами ФАС России положений указанного федерального </w:t>
      </w:r>
      <w:hyperlink r:id="rId6" w:history="1">
        <w:r>
          <w:rPr>
            <w:color w:val="0000FF"/>
          </w:rPr>
          <w:t>закона</w:t>
        </w:r>
      </w:hyperlink>
      <w:r>
        <w:t>, составляющего "четвертый антимонопольный пакет", ФАС России считает необходимым дать отдельные разъяснения и обратить внимание на следующее.</w:t>
      </w:r>
    </w:p>
    <w:p w:rsidR="004C5AFD" w:rsidRDefault="004C5AFD">
      <w:pPr>
        <w:pStyle w:val="ConsPlusNormal"/>
        <w:jc w:val="both"/>
      </w:pPr>
    </w:p>
    <w:p w:rsidR="004C5AFD" w:rsidRPr="006E6B84" w:rsidRDefault="004C5AFD">
      <w:pPr>
        <w:pStyle w:val="ConsPlusNormal"/>
        <w:ind w:firstLine="540"/>
        <w:jc w:val="both"/>
        <w:rPr>
          <w:b/>
        </w:rPr>
      </w:pPr>
      <w:r w:rsidRPr="006E6B84">
        <w:rPr>
          <w:b/>
        </w:rPr>
        <w:t>1. Соотношение национального антимонопольного регулирования с регулированием отношений по защите конкуренции в рамках Евразийского экономического союза.</w:t>
      </w:r>
    </w:p>
    <w:p w:rsidR="004C5AFD" w:rsidRDefault="006E6B84">
      <w:pPr>
        <w:pStyle w:val="ConsPlusNormal"/>
        <w:ind w:firstLine="540"/>
        <w:jc w:val="both"/>
      </w:pPr>
      <w:hyperlink r:id="rId7" w:history="1">
        <w:r w:rsidR="004C5AFD">
          <w:rPr>
            <w:color w:val="0000FF"/>
          </w:rPr>
          <w:t>Закон</w:t>
        </w:r>
      </w:hyperlink>
      <w:r w:rsidR="004C5AFD">
        <w:t xml:space="preserve"> N 275-ФЗ дополняет </w:t>
      </w:r>
      <w:hyperlink r:id="rId8" w:history="1">
        <w:r w:rsidR="004C5AFD">
          <w:rPr>
            <w:color w:val="0000FF"/>
          </w:rPr>
          <w:t>статью 3</w:t>
        </w:r>
      </w:hyperlink>
      <w:r w:rsidR="004C5AFD">
        <w:t xml:space="preserve"> Федерального закона "О защите конкуренции" (далее - Закон о защите конкуренции) нормой, предусматривающей, что положения данного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4C5AFD" w:rsidRDefault="004C5AFD">
      <w:pPr>
        <w:pStyle w:val="ConsPlusNormal"/>
        <w:ind w:firstLine="540"/>
        <w:jc w:val="both"/>
      </w:pPr>
      <w:r>
        <w:t xml:space="preserve">Пределы контроля Евразийской экономической комиссии антимонопольных правил определены подписанным 29 мая 2014 года в городе Астане </w:t>
      </w:r>
      <w:hyperlink r:id="rId9" w:history="1">
        <w:r>
          <w:rPr>
            <w:color w:val="0000FF"/>
          </w:rPr>
          <w:t>Договором</w:t>
        </w:r>
      </w:hyperlink>
      <w:r>
        <w:t xml:space="preserve"> о Евразийском экономическом союзе.</w:t>
      </w:r>
    </w:p>
    <w:p w:rsidR="004C5AFD" w:rsidRDefault="004C5AFD">
      <w:pPr>
        <w:pStyle w:val="ConsPlusNormal"/>
        <w:ind w:firstLine="540"/>
        <w:jc w:val="both"/>
      </w:pPr>
      <w:r>
        <w:t xml:space="preserve">Критерии отнесения рынка к трансграничному определены </w:t>
      </w:r>
      <w:hyperlink r:id="rId10" w:history="1">
        <w:r>
          <w:rPr>
            <w:color w:val="0000FF"/>
          </w:rPr>
          <w:t>Решением</w:t>
        </w:r>
      </w:hyperlink>
      <w:r>
        <w:t xml:space="preserve"> Высшего Евразийского экономического совета от 19.12.2012 N 29.</w:t>
      </w:r>
    </w:p>
    <w:p w:rsidR="004C5AFD" w:rsidRDefault="004C5AFD">
      <w:pPr>
        <w:pStyle w:val="ConsPlusNormal"/>
        <w:ind w:firstLine="540"/>
        <w:jc w:val="both"/>
      </w:pPr>
      <w:r>
        <w:t>Так, рынок относится к трансграничному, если географические границы товарного рынка охватывают территории двух и более сторон Евразийского экономического союза (России, Беларуси, Казахстана, Армении и Киргизии).</w:t>
      </w:r>
    </w:p>
    <w:p w:rsidR="004C5AFD" w:rsidRDefault="004C5AFD">
      <w:pPr>
        <w:pStyle w:val="ConsPlusNormal"/>
        <w:ind w:firstLine="540"/>
        <w:jc w:val="both"/>
      </w:pPr>
      <w:r>
        <w:t xml:space="preserve">При этом, в зависимости от вида антимонопольного запрета, критерии </w:t>
      </w:r>
      <w:proofErr w:type="spellStart"/>
      <w:r>
        <w:t>трансграничности</w:t>
      </w:r>
      <w:proofErr w:type="spellEnd"/>
      <w:r>
        <w:t xml:space="preserve"> товарных рынков указанным решением уточняются.</w:t>
      </w:r>
    </w:p>
    <w:p w:rsidR="004C5AFD" w:rsidRDefault="004C5AFD">
      <w:pPr>
        <w:pStyle w:val="ConsPlusNormal"/>
        <w:ind w:firstLine="540"/>
        <w:jc w:val="both"/>
      </w:pPr>
      <w:r>
        <w:t>Пресечение недобросовестной конкуренции должно осуществляться Евразийской экономической комиссией при условии, что хозяйствующий субъект, действия которого являются недобросовестной конкуренцией, и хозяйствующий субъект (хозяйствующие субъекты) - конкурент (конкуренты), которому (которым) причинен или может быть причинен ущерб либо нанесен или может быть нанесен вред деловой репутации в результате совершения таких действий, зарегистрированы на территории разных государств - участников Евразийского экономического союза.</w:t>
      </w:r>
    </w:p>
    <w:p w:rsidR="004C5AFD" w:rsidRDefault="004C5AFD">
      <w:pPr>
        <w:pStyle w:val="ConsPlusNormal"/>
        <w:ind w:firstLine="540"/>
        <w:jc w:val="both"/>
      </w:pPr>
      <w:r>
        <w:t xml:space="preserve">Пресечение </w:t>
      </w:r>
      <w:proofErr w:type="spellStart"/>
      <w:r>
        <w:t>антиконкурентных</w:t>
      </w:r>
      <w:proofErr w:type="spellEnd"/>
      <w:r>
        <w:t xml:space="preserve"> соглашений должно осуществляться Евразийской экономической комиссией при условии, что, по крайней мере, два хозяйствующих субъекта (субъекта рынка), участвующих в </w:t>
      </w:r>
      <w:proofErr w:type="spellStart"/>
      <w:r>
        <w:t>антиконкурентном</w:t>
      </w:r>
      <w:proofErr w:type="spellEnd"/>
      <w:r>
        <w:t xml:space="preserve"> соглашении, зарегистрированы на территории разных государств-участников Евразийского экономического союза.</w:t>
      </w:r>
    </w:p>
    <w:p w:rsidR="004C5AFD" w:rsidRDefault="004C5AFD">
      <w:pPr>
        <w:pStyle w:val="ConsPlusNormal"/>
        <w:ind w:firstLine="540"/>
        <w:jc w:val="both"/>
      </w:pPr>
      <w:r>
        <w:t xml:space="preserve">Пресечение злоупотреблений доминирующим положением должно осуществляться </w:t>
      </w:r>
      <w:r>
        <w:lastRenderedPageBreak/>
        <w:t>Евразийской экономической комиссией при совокупном соблюдении следующих условий:</w:t>
      </w:r>
    </w:p>
    <w:p w:rsidR="004C5AFD" w:rsidRDefault="004C5AFD">
      <w:pPr>
        <w:pStyle w:val="ConsPlusNormal"/>
        <w:ind w:firstLine="540"/>
        <w:jc w:val="both"/>
      </w:pPr>
      <w:proofErr w:type="gramStart"/>
      <w:r>
        <w:t>доля</w:t>
      </w:r>
      <w:proofErr w:type="gramEnd"/>
      <w:r>
        <w:t xml:space="preserve"> объема реализации или закупки хозяйствующего субъекта, занимающего доминирующее положение на товарном рынке, охватывающем территорию не менее чем двух государств-участников Евразийского экономического союза, и чьи действия приводят к злоупотреблению доминирующим положением, от общего объема товара, обращающегося на территории каждого из государств-участников </w:t>
      </w:r>
      <w:proofErr w:type="spellStart"/>
      <w:r>
        <w:t>ЕвразЭС</w:t>
      </w:r>
      <w:proofErr w:type="spellEnd"/>
      <w:r>
        <w:t>, затронутых нарушением, составляет не менее 35 процентов;</w:t>
      </w:r>
    </w:p>
    <w:p w:rsidR="004C5AFD" w:rsidRDefault="004C5AFD">
      <w:pPr>
        <w:pStyle w:val="ConsPlusNormal"/>
        <w:ind w:firstLine="540"/>
        <w:jc w:val="both"/>
      </w:pPr>
      <w:proofErr w:type="gramStart"/>
      <w:r>
        <w:t>злоупотребление</w:t>
      </w:r>
      <w:proofErr w:type="gramEnd"/>
      <w:r>
        <w:t xml:space="preserve"> доминирующим положением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государств-участников Евразийского экономического союза, либо ущемлению интересов других лиц на указанной территории.</w:t>
      </w:r>
    </w:p>
    <w:p w:rsidR="004C5AFD" w:rsidRDefault="004C5AFD">
      <w:pPr>
        <w:pStyle w:val="ConsPlusNormal"/>
        <w:ind w:firstLine="540"/>
        <w:jc w:val="both"/>
      </w:pPr>
      <w:r>
        <w:t>Также пресечение злоупотреблений доминирующим положением будет осуществляться Евразийской экономической комиссией и при выявлении коллективного доминирования. В этом случае товарный рынок может быть отнесен к трансграничному при совокупном соблюдении следующих условий:</w:t>
      </w:r>
    </w:p>
    <w:p w:rsidR="004C5AFD" w:rsidRDefault="004C5AFD">
      <w:pPr>
        <w:pStyle w:val="ConsPlusNormal"/>
        <w:ind w:firstLine="540"/>
        <w:jc w:val="both"/>
      </w:pPr>
      <w:r>
        <w:t xml:space="preserve">- совокупная доля объема реализации или закупки нескольких хозяйствующих субъектов, каждый из которых занимает доминирующее положение на товарном рынке, охватывающем территорию не менее чем двух государств-участников Евразийского экономического союза, и чьи действия являются злоупотреблением доминирующим положением, от объема товара, обращающегося на территории каждого из государств-участников </w:t>
      </w:r>
      <w:proofErr w:type="spellStart"/>
      <w:r>
        <w:t>ЕвразЭС</w:t>
      </w:r>
      <w:proofErr w:type="spellEnd"/>
      <w:r>
        <w:t xml:space="preserve">, затронутых нарушением, составляет для не более чем трех хозяйствующих субъектов (субъектов рынка) - не менее 50 процентов, либо не более чем для четырех хозяйствующих субъектов (субъектов рынка) - не менее 70 процентов (настоящее Положение не применяется, если доля хотя бы одного из указанных хозяйствующих субъектов менее чем 15 процентов на территории каждого из государств-участников </w:t>
      </w:r>
      <w:proofErr w:type="spellStart"/>
      <w:r>
        <w:t>ЕвразЭС</w:t>
      </w:r>
      <w:proofErr w:type="spellEnd"/>
      <w:r>
        <w:t>);</w:t>
      </w:r>
    </w:p>
    <w:p w:rsidR="004C5AFD" w:rsidRDefault="004C5AFD">
      <w:pPr>
        <w:pStyle w:val="ConsPlusNormal"/>
        <w:ind w:firstLine="540"/>
        <w:jc w:val="both"/>
      </w:pPr>
      <w:r>
        <w:t>-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C5AFD" w:rsidRDefault="004C5AFD">
      <w:pPr>
        <w:pStyle w:val="ConsPlusNormal"/>
        <w:ind w:firstLine="540"/>
        <w:jc w:val="both"/>
      </w:pPr>
      <w:r>
        <w:t>-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обуславливает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C5AFD" w:rsidRDefault="004C5AFD">
      <w:pPr>
        <w:pStyle w:val="ConsPlusNormal"/>
        <w:ind w:firstLine="540"/>
        <w:jc w:val="both"/>
      </w:pPr>
      <w:r>
        <w:t>- нарушение запрета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государств-участников Евразийского экономического союза, либо ущемлению интересов других лиц на указанной территории.</w:t>
      </w:r>
    </w:p>
    <w:p w:rsidR="004C5AFD" w:rsidRDefault="004C5AFD">
      <w:pPr>
        <w:pStyle w:val="ConsPlusNormal"/>
        <w:ind w:firstLine="540"/>
        <w:jc w:val="both"/>
      </w:pPr>
      <w:r>
        <w:t xml:space="preserve">Указанные критерии отнесения рынка к трансграничному применяются к субъектам естественных монополий с учетом особенностей, установленных в соглашениях государств-участников </w:t>
      </w:r>
      <w:proofErr w:type="spellStart"/>
      <w:r>
        <w:t>ЕвразЭС</w:t>
      </w:r>
      <w:proofErr w:type="spellEnd"/>
      <w:r>
        <w:t>, касающихся естественных монополий, в том числе секторальных (отраслевых) соглашений.</w:t>
      </w:r>
    </w:p>
    <w:p w:rsidR="004C5AFD" w:rsidRDefault="004C5AFD">
      <w:pPr>
        <w:pStyle w:val="ConsPlusNormal"/>
        <w:jc w:val="both"/>
      </w:pPr>
    </w:p>
    <w:p w:rsidR="004C5AFD" w:rsidRPr="006E6B84" w:rsidRDefault="004C5AFD">
      <w:pPr>
        <w:pStyle w:val="ConsPlusNormal"/>
        <w:ind w:firstLine="540"/>
        <w:jc w:val="both"/>
        <w:rPr>
          <w:b/>
        </w:rPr>
      </w:pPr>
      <w:r w:rsidRPr="006E6B84">
        <w:rPr>
          <w:b/>
        </w:rPr>
        <w:t>2. "Вертикальные" соглашения.</w:t>
      </w:r>
    </w:p>
    <w:p w:rsidR="004C5AFD" w:rsidRDefault="004C5AFD">
      <w:pPr>
        <w:pStyle w:val="ConsPlusNormal"/>
        <w:ind w:firstLine="540"/>
        <w:jc w:val="both"/>
      </w:pPr>
      <w:r>
        <w:t xml:space="preserve">Со вступлением в силу </w:t>
      </w:r>
      <w:hyperlink r:id="rId11" w:history="1">
        <w:r>
          <w:rPr>
            <w:color w:val="0000FF"/>
          </w:rPr>
          <w:t>Закона</w:t>
        </w:r>
      </w:hyperlink>
      <w:r>
        <w:t xml:space="preserve"> N 275-ФЗ из определения "вертикального" соглашения, содержащегося в </w:t>
      </w:r>
      <w:hyperlink r:id="rId12" w:history="1">
        <w:r>
          <w:rPr>
            <w:color w:val="0000FF"/>
          </w:rPr>
          <w:t>пункте 19 статьи 4</w:t>
        </w:r>
      </w:hyperlink>
      <w:r>
        <w:t xml:space="preserve"> Закона о защите конкуренции, исключается уточнение о том, что агентский договор не является "вертикальным" соглашением.</w:t>
      </w:r>
    </w:p>
    <w:p w:rsidR="004C5AFD" w:rsidRDefault="004C5AFD">
      <w:pPr>
        <w:pStyle w:val="ConsPlusNormal"/>
        <w:ind w:firstLine="540"/>
        <w:jc w:val="both"/>
      </w:pPr>
      <w:r>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4C5AFD" w:rsidRDefault="004C5AFD">
      <w:pPr>
        <w:pStyle w:val="ConsPlusNormal"/>
        <w:ind w:firstLine="540"/>
        <w:jc w:val="both"/>
      </w:pPr>
      <w:r>
        <w:t xml:space="preserve">Согласно </w:t>
      </w:r>
      <w:hyperlink r:id="rId13" w:history="1">
        <w:r>
          <w:rPr>
            <w:color w:val="0000FF"/>
          </w:rPr>
          <w:t>статье 1005</w:t>
        </w:r>
      </w:hyperlink>
      <w:r>
        <w:t xml:space="preserve">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w:t>
      </w:r>
      <w:r>
        <w:lastRenderedPageBreak/>
        <w:t>и иные действия от своего имени, но за счет принципала либо от имени и за счет принципала.</w:t>
      </w:r>
    </w:p>
    <w:p w:rsidR="004C5AFD" w:rsidRDefault="004C5AFD">
      <w:pPr>
        <w:pStyle w:val="ConsPlusNormal"/>
        <w:ind w:firstLine="540"/>
        <w:jc w:val="both"/>
      </w:pPr>
      <w: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4C5AFD" w:rsidRDefault="004C5AFD">
      <w:pPr>
        <w:pStyle w:val="ConsPlusNormal"/>
        <w:ind w:firstLine="540"/>
        <w:jc w:val="both"/>
      </w:pPr>
      <w:r>
        <w:t xml:space="preserve">Одновременно </w:t>
      </w:r>
      <w:hyperlink r:id="rId14" w:history="1">
        <w:r>
          <w:rPr>
            <w:color w:val="0000FF"/>
          </w:rPr>
          <w:t>Закон</w:t>
        </w:r>
      </w:hyperlink>
      <w:r>
        <w:t xml:space="preserve"> N 275-ФЗ уточняет установленные </w:t>
      </w:r>
      <w:hyperlink r:id="rId15" w:history="1">
        <w:r>
          <w:rPr>
            <w:color w:val="0000FF"/>
          </w:rPr>
          <w:t>частью 2 статьи 12</w:t>
        </w:r>
      </w:hyperlink>
      <w:r>
        <w:t xml:space="preserve">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4C5AFD" w:rsidRDefault="004C5AFD">
      <w:pPr>
        <w:pStyle w:val="ConsPlusNormal"/>
        <w:ind w:firstLine="540"/>
        <w:jc w:val="both"/>
      </w:pPr>
      <w: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4C5AFD" w:rsidRDefault="004C5AFD">
      <w:pPr>
        <w:pStyle w:val="ConsPlusNormal"/>
        <w:jc w:val="both"/>
      </w:pPr>
    </w:p>
    <w:p w:rsidR="004C5AFD" w:rsidRDefault="004C5AFD">
      <w:pPr>
        <w:pStyle w:val="ConsPlusNormal"/>
        <w:ind w:firstLine="540"/>
        <w:jc w:val="both"/>
      </w:pPr>
      <w:r w:rsidRPr="006E6B84">
        <w:rPr>
          <w:b/>
        </w:rPr>
        <w:t>3. Уточнение отдельных критериев, позволяющих отнести юридических и физических лиц к одной группе</w:t>
      </w:r>
      <w:r>
        <w:t>.</w:t>
      </w:r>
    </w:p>
    <w:p w:rsidR="004C5AFD" w:rsidRDefault="006E6B84">
      <w:pPr>
        <w:pStyle w:val="ConsPlusNormal"/>
        <w:ind w:firstLine="540"/>
        <w:jc w:val="both"/>
      </w:pPr>
      <w:hyperlink r:id="rId16" w:history="1">
        <w:r w:rsidR="004C5AFD">
          <w:rPr>
            <w:color w:val="0000FF"/>
          </w:rPr>
          <w:t>Законом</w:t>
        </w:r>
      </w:hyperlink>
      <w:r w:rsidR="004C5AFD">
        <w:t xml:space="preserve"> N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w:t>
      </w:r>
      <w:hyperlink r:id="rId17" w:history="1">
        <w:r w:rsidR="004C5AFD">
          <w:rPr>
            <w:color w:val="0000FF"/>
          </w:rPr>
          <w:t>пункты 2</w:t>
        </w:r>
      </w:hyperlink>
      <w:r w:rsidR="004C5AFD">
        <w:t xml:space="preserve"> и </w:t>
      </w:r>
      <w:hyperlink r:id="rId18" w:history="1">
        <w:r w:rsidR="004C5AFD">
          <w:rPr>
            <w:color w:val="0000FF"/>
          </w:rPr>
          <w:t>4 части 1 статьи 9</w:t>
        </w:r>
      </w:hyperlink>
      <w:r w:rsidR="004C5AFD">
        <w:t xml:space="preserve"> Закона о защите конкуренции).</w:t>
      </w:r>
    </w:p>
    <w:p w:rsidR="004C5AFD" w:rsidRDefault="004C5AFD">
      <w:pPr>
        <w:pStyle w:val="ConsPlusNormal"/>
        <w:ind w:firstLine="540"/>
        <w:jc w:val="both"/>
      </w:pPr>
      <w:r>
        <w:t xml:space="preserve">Ввиду того, что критерии отнесения юридических и физических лиц к одной группе, предусмотренные </w:t>
      </w:r>
      <w:hyperlink r:id="rId19" w:history="1">
        <w:r>
          <w:rPr>
            <w:color w:val="0000FF"/>
          </w:rPr>
          <w:t>пунктами 2</w:t>
        </w:r>
      </w:hyperlink>
      <w:r>
        <w:t xml:space="preserve"> и </w:t>
      </w:r>
      <w:hyperlink r:id="rId20" w:history="1">
        <w:r>
          <w:rPr>
            <w:color w:val="0000FF"/>
          </w:rPr>
          <w:t>4 части 1 статьи 9</w:t>
        </w:r>
      </w:hyperlink>
      <w:r>
        <w:t xml:space="preserve">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w:t>
      </w:r>
      <w:hyperlink r:id="rId21" w:history="1">
        <w:r>
          <w:rPr>
            <w:color w:val="0000FF"/>
          </w:rPr>
          <w:t>кодексе</w:t>
        </w:r>
      </w:hyperlink>
      <w:r>
        <w:t xml:space="preserve"> Российской Федерации.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4. Уточнение сферы применения запрета злоупотребления доминирующим положением.</w:t>
      </w:r>
    </w:p>
    <w:p w:rsidR="004C5AFD" w:rsidRDefault="006E6B84">
      <w:pPr>
        <w:pStyle w:val="ConsPlusNormal"/>
        <w:ind w:firstLine="540"/>
        <w:jc w:val="both"/>
      </w:pPr>
      <w:hyperlink r:id="rId22" w:history="1">
        <w:r w:rsidR="004C5AFD">
          <w:rPr>
            <w:color w:val="0000FF"/>
          </w:rPr>
          <w:t>Часть 1 статьи 10</w:t>
        </w:r>
      </w:hyperlink>
      <w:r w:rsidR="004C5AFD">
        <w:t xml:space="preserve"> Закона о защите конкуренции в редакции </w:t>
      </w:r>
      <w:hyperlink r:id="rId23" w:history="1">
        <w:r w:rsidR="004C5AFD">
          <w:rPr>
            <w:color w:val="0000FF"/>
          </w:rPr>
          <w:t>275-ФЗ</w:t>
        </w:r>
      </w:hyperlink>
      <w:r w:rsidR="004C5AFD">
        <w:t xml:space="preserve">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4C5AFD" w:rsidRDefault="004C5AFD">
      <w:pPr>
        <w:pStyle w:val="ConsPlusNormal"/>
        <w:ind w:firstLine="540"/>
        <w:jc w:val="both"/>
      </w:pPr>
      <w: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4C5AFD" w:rsidRDefault="004C5AFD">
      <w:pPr>
        <w:pStyle w:val="ConsPlusNormal"/>
        <w:ind w:firstLine="540"/>
        <w:jc w:val="both"/>
      </w:pPr>
      <w:r>
        <w:t xml:space="preserve">С момента вступления в силу новой редакции </w:t>
      </w:r>
      <w:hyperlink r:id="rId24" w:history="1">
        <w:r>
          <w:rPr>
            <w:color w:val="0000FF"/>
          </w:rPr>
          <w:t>части 1 статьи 10</w:t>
        </w:r>
      </w:hyperlink>
      <w:r>
        <w:t xml:space="preserve">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w:t>
      </w:r>
      <w:hyperlink r:id="rId25" w:history="1">
        <w:r>
          <w:rPr>
            <w:color w:val="0000FF"/>
          </w:rPr>
          <w:t>части 3 статьи 8</w:t>
        </w:r>
      </w:hyperlink>
      <w:r>
        <w:t xml:space="preserve"> Федерального закона от 02.05.2006 N 59-ФЗ "О порядке рассмотрения обращений граждан Российской Федерации" с обязательным уведомлением таких граждан о переадресации.</w:t>
      </w:r>
    </w:p>
    <w:p w:rsidR="004C5AFD" w:rsidRDefault="004C5AFD">
      <w:pPr>
        <w:pStyle w:val="ConsPlusNormal"/>
        <w:ind w:firstLine="540"/>
        <w:jc w:val="both"/>
      </w:pPr>
      <w:r>
        <w:t xml:space="preserve">Согласно </w:t>
      </w:r>
      <w:hyperlink r:id="rId26" w:history="1">
        <w:r>
          <w:rPr>
            <w:color w:val="0000FF"/>
          </w:rPr>
          <w:t>пункту 1</w:t>
        </w:r>
      </w:hyperlink>
      <w:r>
        <w:t xml:space="preserve">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N 332, </w:t>
      </w:r>
      <w:proofErr w:type="spellStart"/>
      <w:r>
        <w:t>Роспотребнадзор</w:t>
      </w:r>
      <w:proofErr w:type="spellEnd"/>
      <w: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4C5AFD" w:rsidRDefault="004C5AFD">
      <w:pPr>
        <w:pStyle w:val="ConsPlusNormal"/>
        <w:ind w:firstLine="540"/>
        <w:jc w:val="both"/>
      </w:pPr>
      <w: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t>Роспотребнадзор</w:t>
      </w:r>
      <w:proofErr w:type="spellEnd"/>
      <w:r>
        <w:t xml:space="preserve"> для рассмотрения в соответствии с компетенцией, поскольку в </w:t>
      </w:r>
      <w:r>
        <w:lastRenderedPageBreak/>
        <w:t xml:space="preserve">указанном случае гражданин должен пользоваться правами, предоставленными ему </w:t>
      </w:r>
      <w:hyperlink r:id="rId27" w:history="1">
        <w:r>
          <w:rPr>
            <w:color w:val="0000FF"/>
          </w:rPr>
          <w:t>Законом</w:t>
        </w:r>
      </w:hyperlink>
      <w:r>
        <w:t xml:space="preserve"> Российской Федерации "О защите прав потребителей" и изданными в соответствии с ним иными правовыми актами.</w:t>
      </w:r>
    </w:p>
    <w:p w:rsidR="004C5AFD" w:rsidRDefault="004C5AFD">
      <w:pPr>
        <w:pStyle w:val="ConsPlusNormal"/>
        <w:ind w:firstLine="540"/>
        <w:jc w:val="both"/>
      </w:pPr>
      <w: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4C5AFD" w:rsidRDefault="004C5AFD">
      <w:pPr>
        <w:pStyle w:val="ConsPlusNormal"/>
        <w:ind w:firstLine="540"/>
        <w:jc w:val="both"/>
      </w:pPr>
      <w: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w:t>
      </w:r>
      <w:hyperlink r:id="rId28"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11.06.2013 N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4C5AFD" w:rsidRDefault="004C5AFD">
      <w:pPr>
        <w:pStyle w:val="ConsPlusNormal"/>
        <w:ind w:firstLine="540"/>
        <w:jc w:val="both"/>
      </w:pPr>
      <w:r>
        <w:t>Также граждане подают заявления об ущемлении их интересов страховыми организациями.</w:t>
      </w:r>
    </w:p>
    <w:p w:rsidR="004C5AFD" w:rsidRDefault="004C5AFD">
      <w:pPr>
        <w:pStyle w:val="ConsPlusNormal"/>
        <w:ind w:firstLine="540"/>
        <w:jc w:val="both"/>
      </w:pPr>
      <w:r>
        <w:t xml:space="preserve">В таких случаях заявление подлежит переадресации антимонопольным органом в Банк России, поскольку согласно </w:t>
      </w:r>
      <w:hyperlink r:id="rId29" w:history="1">
        <w:r>
          <w:rPr>
            <w:color w:val="0000FF"/>
          </w:rPr>
          <w:t>пункту 18.4 статьи 4</w:t>
        </w:r>
      </w:hyperlink>
      <w:r>
        <w:t xml:space="preserve"> Федерального закона от 10.07.2002 N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4C5AFD" w:rsidRDefault="004C5AFD">
      <w:pPr>
        <w:pStyle w:val="ConsPlusNormal"/>
        <w:ind w:firstLine="540"/>
        <w:jc w:val="both"/>
      </w:pPr>
      <w: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4C5AFD" w:rsidRDefault="004C5AFD">
      <w:pPr>
        <w:pStyle w:val="ConsPlusNormal"/>
        <w:ind w:firstLine="540"/>
        <w:jc w:val="both"/>
      </w:pPr>
      <w: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w:t>
      </w:r>
      <w:hyperlink r:id="rId30" w:history="1">
        <w:r>
          <w:rPr>
            <w:color w:val="0000FF"/>
          </w:rPr>
          <w:t>статьей 9.21</w:t>
        </w:r>
      </w:hyperlink>
      <w:r>
        <w:t xml:space="preserve"> Кодекса Российской Федерации об административных правонарушениях (далее - КоАП).</w:t>
      </w:r>
    </w:p>
    <w:p w:rsidR="004C5AFD" w:rsidRDefault="004C5AFD">
      <w:pPr>
        <w:pStyle w:val="ConsPlusNormal"/>
        <w:ind w:firstLine="540"/>
        <w:jc w:val="both"/>
      </w:pPr>
      <w:r>
        <w:t xml:space="preserve">Кроме того, распространены случаи, когда обязанным в соответствии с положениями </w:t>
      </w:r>
      <w:hyperlink r:id="rId31" w:history="1">
        <w:r>
          <w:rPr>
            <w:color w:val="0000FF"/>
          </w:rPr>
          <w:t>части 9 статьи 13</w:t>
        </w:r>
      </w:hyperlink>
      <w: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4C5AFD" w:rsidRDefault="004C5AFD">
      <w:pPr>
        <w:pStyle w:val="ConsPlusNormal"/>
        <w:ind w:firstLine="540"/>
        <w:jc w:val="both"/>
      </w:pPr>
      <w:r>
        <w:t xml:space="preserve">Квалификация действий (бездействия) таких лиц по </w:t>
      </w:r>
      <w:hyperlink r:id="rId32" w:history="1">
        <w:r>
          <w:rPr>
            <w:color w:val="0000FF"/>
          </w:rPr>
          <w:t>части 1 статьи 10</w:t>
        </w:r>
      </w:hyperlink>
      <w:r>
        <w:t xml:space="preserve"> Закона о защите конкуренции в редакции </w:t>
      </w:r>
      <w:hyperlink r:id="rId33" w:history="1">
        <w:r>
          <w:rPr>
            <w:color w:val="0000FF"/>
          </w:rPr>
          <w:t>275-ФЗ</w:t>
        </w:r>
      </w:hyperlink>
      <w:r>
        <w:t xml:space="preserve">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w:t>
      </w:r>
      <w:hyperlink r:id="rId34" w:history="1">
        <w:r>
          <w:rPr>
            <w:color w:val="0000FF"/>
          </w:rPr>
          <w:t>частью 12 статьи 9.16</w:t>
        </w:r>
      </w:hyperlink>
      <w:r>
        <w:t xml:space="preserve"> КоАП.</w:t>
      </w:r>
    </w:p>
    <w:p w:rsidR="004C5AFD" w:rsidRDefault="004C5AFD">
      <w:pPr>
        <w:pStyle w:val="ConsPlusNormal"/>
        <w:ind w:firstLine="540"/>
        <w:jc w:val="both"/>
      </w:pPr>
      <w: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w:t>
      </w:r>
      <w:hyperlink r:id="rId35" w:history="1">
        <w:r>
          <w:rPr>
            <w:color w:val="0000FF"/>
          </w:rPr>
          <w:t>пунктов 3</w:t>
        </w:r>
      </w:hyperlink>
      <w:r>
        <w:t xml:space="preserve"> и </w:t>
      </w:r>
      <w:hyperlink r:id="rId36" w:history="1">
        <w:r>
          <w:rPr>
            <w:color w:val="0000FF"/>
          </w:rPr>
          <w:t>5 части 1 статьи 10</w:t>
        </w:r>
      </w:hyperlink>
      <w:r>
        <w:t xml:space="preserve">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w:t>
      </w:r>
      <w:r>
        <w:lastRenderedPageBreak/>
        <w:t xml:space="preserve">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w:t>
      </w:r>
      <w:hyperlink r:id="rId37" w:history="1">
        <w:r>
          <w:rPr>
            <w:color w:val="0000FF"/>
          </w:rPr>
          <w:t>закона</w:t>
        </w:r>
      </w:hyperlink>
      <w:r>
        <w:t xml:space="preserve"> от 02.05.2006 N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w:t>
      </w:r>
      <w:hyperlink r:id="rId38" w:history="1">
        <w:r>
          <w:rPr>
            <w:color w:val="0000FF"/>
          </w:rPr>
          <w:t>статьей 9.21</w:t>
        </w:r>
      </w:hyperlink>
      <w:r>
        <w:t xml:space="preserve"> Кодекса Российской Федерации об административных правонарушениях.</w:t>
      </w:r>
    </w:p>
    <w:p w:rsidR="004C5AFD" w:rsidRDefault="004C5AFD">
      <w:pPr>
        <w:pStyle w:val="ConsPlusNormal"/>
        <w:jc w:val="both"/>
      </w:pPr>
    </w:p>
    <w:p w:rsidR="004C5AFD" w:rsidRPr="006E6B84" w:rsidRDefault="004C5AFD">
      <w:pPr>
        <w:pStyle w:val="ConsPlusNormal"/>
        <w:ind w:firstLine="540"/>
        <w:jc w:val="both"/>
        <w:rPr>
          <w:b/>
        </w:rPr>
      </w:pPr>
      <w:r w:rsidRPr="006E6B84">
        <w:rPr>
          <w:b/>
        </w:rPr>
        <w:t>5. Условия признания доминирующим положения хозяйствующего субъекта.</w:t>
      </w:r>
    </w:p>
    <w:p w:rsidR="004C5AFD" w:rsidRDefault="004C5AFD">
      <w:pPr>
        <w:pStyle w:val="ConsPlusNormal"/>
        <w:ind w:firstLine="540"/>
        <w:jc w:val="both"/>
      </w:pPr>
      <w:r>
        <w:t>Существенно сокращены условия признания доминирующим положения хозяйствующего субъекта, занимающего небольшую долю на товарном рынке.</w:t>
      </w:r>
    </w:p>
    <w:p w:rsidR="004C5AFD" w:rsidRDefault="004C5AFD">
      <w:pPr>
        <w:pStyle w:val="ConsPlusNormal"/>
        <w:ind w:firstLine="540"/>
        <w:jc w:val="both"/>
      </w:pPr>
      <w:r>
        <w:t xml:space="preserve">Признаются утратившими силу </w:t>
      </w:r>
      <w:hyperlink r:id="rId39" w:history="1">
        <w:r>
          <w:rPr>
            <w:color w:val="0000FF"/>
          </w:rPr>
          <w:t>части 6.1</w:t>
        </w:r>
      </w:hyperlink>
      <w:r>
        <w:t xml:space="preserve"> и </w:t>
      </w:r>
      <w:hyperlink r:id="rId40" w:history="1">
        <w:r>
          <w:rPr>
            <w:color w:val="0000FF"/>
          </w:rPr>
          <w:t>6.2 статьи 5</w:t>
        </w:r>
      </w:hyperlink>
      <w:r>
        <w:t xml:space="preserve"> Закона о защите конкуренции, что исключает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4C5AFD" w:rsidRDefault="004C5AFD">
      <w:pPr>
        <w:pStyle w:val="ConsPlusNormal"/>
        <w:ind w:firstLine="540"/>
        <w:jc w:val="both"/>
      </w:pPr>
      <w:r>
        <w:t xml:space="preserve">Утрачивает силу </w:t>
      </w:r>
      <w:hyperlink r:id="rId41" w:history="1">
        <w:r>
          <w:rPr>
            <w:color w:val="0000FF"/>
          </w:rPr>
          <w:t>статья 14.31.1</w:t>
        </w:r>
      </w:hyperlink>
      <w:r>
        <w:t xml:space="preserve"> КоАП, предусматривающая административную ответственность за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C5AFD" w:rsidRDefault="004C5AFD">
      <w:pPr>
        <w:pStyle w:val="ConsPlusNormal"/>
        <w:jc w:val="both"/>
      </w:pPr>
    </w:p>
    <w:p w:rsidR="004C5AFD" w:rsidRPr="006E6B84" w:rsidRDefault="004C5AFD">
      <w:pPr>
        <w:pStyle w:val="ConsPlusNormal"/>
        <w:ind w:firstLine="540"/>
        <w:jc w:val="both"/>
        <w:rPr>
          <w:b/>
        </w:rPr>
      </w:pPr>
      <w:r w:rsidRPr="006E6B84">
        <w:rPr>
          <w:b/>
        </w:rPr>
        <w:t>6. Расширение перечня случаев принятия правил недискриминационного доступа.</w:t>
      </w:r>
    </w:p>
    <w:p w:rsidR="004C5AFD" w:rsidRDefault="006E6B84">
      <w:pPr>
        <w:pStyle w:val="ConsPlusNormal"/>
        <w:ind w:firstLine="540"/>
        <w:jc w:val="both"/>
      </w:pPr>
      <w:hyperlink r:id="rId42" w:history="1">
        <w:r w:rsidR="004C5AFD">
          <w:rPr>
            <w:color w:val="0000FF"/>
          </w:rPr>
          <w:t>Статья 10</w:t>
        </w:r>
      </w:hyperlink>
      <w:r w:rsidR="004C5AFD">
        <w:t xml:space="preserve"> Закона о защите конкуренции дополнена тремя новыми частями, в соответствии с которыми Правительство Российской Федерации наделяется правом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w:t>
      </w:r>
    </w:p>
    <w:p w:rsidR="004C5AFD" w:rsidRDefault="004C5AFD">
      <w:pPr>
        <w:pStyle w:val="ConsPlusNormal"/>
        <w:ind w:firstLine="540"/>
        <w:jc w:val="both"/>
      </w:pPr>
      <w:r>
        <w:t>Правила недискриминационного доступа могут быть приняты только в отношении хозяйствующих субъектов, доля которых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4C5AFD" w:rsidRDefault="004C5AFD">
      <w:pPr>
        <w:pStyle w:val="ConsPlusNormal"/>
        <w:ind w:firstLine="540"/>
        <w:jc w:val="both"/>
      </w:pPr>
      <w: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4C5AFD" w:rsidRDefault="004C5AFD">
      <w:pPr>
        <w:pStyle w:val="ConsPlusNormal"/>
        <w:ind w:firstLine="540"/>
        <w:jc w:val="both"/>
      </w:pPr>
      <w:r>
        <w:t>С целью определенности таких правил установлены требования к их содержанию. Так в Правилах должны быть указаны:</w:t>
      </w:r>
    </w:p>
    <w:p w:rsidR="004C5AFD" w:rsidRDefault="004C5AFD">
      <w:pPr>
        <w:pStyle w:val="ConsPlusNormal"/>
        <w:ind w:firstLine="540"/>
        <w:jc w:val="both"/>
      </w:pPr>
      <w:r>
        <w:t>1) перечень товаров, к которым предоставляется недискриминационный доступ;</w:t>
      </w:r>
    </w:p>
    <w:p w:rsidR="004C5AFD" w:rsidRDefault="004C5AFD">
      <w:pPr>
        <w:pStyle w:val="ConsPlusNormal"/>
        <w:ind w:firstLine="540"/>
        <w:jc w:val="both"/>
      </w:pPr>
      <w:bookmarkStart w:id="0" w:name="P67"/>
      <w:bookmarkEnd w:id="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C5AFD" w:rsidRDefault="004C5AFD">
      <w:pPr>
        <w:pStyle w:val="ConsPlusNormal"/>
        <w:ind w:firstLine="540"/>
        <w:jc w:val="both"/>
      </w:pPr>
      <w:r>
        <w:t xml:space="preserve">3) порядок раскрытия информации, указанной в </w:t>
      </w:r>
      <w:hyperlink w:anchor="P67" w:history="1">
        <w:r>
          <w:rPr>
            <w:color w:val="0000FF"/>
          </w:rPr>
          <w:t>пункте 2</w:t>
        </w:r>
      </w:hyperlink>
      <w:r>
        <w:t>,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C5AFD" w:rsidRDefault="004C5AFD">
      <w:pPr>
        <w:pStyle w:val="ConsPlusNormal"/>
        <w:ind w:firstLine="540"/>
        <w:jc w:val="both"/>
      </w:pPr>
      <w:r>
        <w:t>4) существенные условия договоров и (или) типовые договоры о предоставлении доступа к товарам;</w:t>
      </w:r>
    </w:p>
    <w:p w:rsidR="004C5AFD" w:rsidRDefault="004C5AFD">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C5AFD" w:rsidRDefault="004C5AFD">
      <w:pPr>
        <w:pStyle w:val="ConsPlusNormal"/>
        <w:ind w:firstLine="540"/>
        <w:jc w:val="both"/>
      </w:pPr>
      <w:r>
        <w:lastRenderedPageBreak/>
        <w:t>Предусмотрена возможность включения в эти Правила условия об обязательной продаже товара на торгах.</w:t>
      </w:r>
    </w:p>
    <w:p w:rsidR="004C5AFD" w:rsidRDefault="004C5AFD">
      <w:pPr>
        <w:pStyle w:val="ConsPlusNormal"/>
        <w:ind w:firstLine="540"/>
        <w:jc w:val="both"/>
      </w:pPr>
      <w:r>
        <w:t>ФАС России обращает внимание территориальных органов ФАС России на необходимость направления соответствующих предложений об утверждении правил недискриминационного доступа в центральный аппарат ФАС России в целях дальнейшего обращения в Правительство Российской Федерации или Центральный Банк Российской Федерации.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7. Расширение понятия картеля.</w:t>
      </w:r>
    </w:p>
    <w:p w:rsidR="004C5AFD" w:rsidRDefault="006E6B84">
      <w:pPr>
        <w:pStyle w:val="ConsPlusNormal"/>
        <w:ind w:firstLine="540"/>
        <w:jc w:val="both"/>
      </w:pPr>
      <w:hyperlink r:id="rId43" w:history="1">
        <w:r w:rsidR="004C5AFD">
          <w:rPr>
            <w:color w:val="0000FF"/>
          </w:rPr>
          <w:t>Закон</w:t>
        </w:r>
      </w:hyperlink>
      <w:r w:rsidR="004C5AFD">
        <w:t xml:space="preserve"> N 275-ФЗ, изменяя </w:t>
      </w:r>
      <w:hyperlink r:id="rId44" w:history="1">
        <w:r w:rsidR="004C5AFD">
          <w:rPr>
            <w:color w:val="0000FF"/>
          </w:rPr>
          <w:t>часть 1 статьи 11</w:t>
        </w:r>
      </w:hyperlink>
      <w:r w:rsidR="004C5AFD">
        <w:t xml:space="preserve">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
    <w:p w:rsidR="004C5AFD" w:rsidRDefault="004C5AFD">
      <w:pPr>
        <w:pStyle w:val="ConsPlusNormal"/>
        <w:ind w:firstLine="540"/>
        <w:jc w:val="both"/>
      </w:pPr>
      <w:r>
        <w:t xml:space="preserve">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w:t>
      </w:r>
      <w:hyperlink r:id="rId45" w:history="1">
        <w:r>
          <w:rPr>
            <w:color w:val="0000FF"/>
          </w:rPr>
          <w:t>части 1 статьи 11</w:t>
        </w:r>
      </w:hyperlink>
      <w:r>
        <w:t xml:space="preserve"> Закона о защите конкуренции в редакции </w:t>
      </w:r>
      <w:hyperlink r:id="rId46" w:history="1">
        <w:r>
          <w:rPr>
            <w:color w:val="0000FF"/>
          </w:rPr>
          <w:t>Закона</w:t>
        </w:r>
      </w:hyperlink>
      <w:r>
        <w:t xml:space="preserve"> N 275-ФЗ.</w:t>
      </w:r>
    </w:p>
    <w:p w:rsidR="004C5AFD" w:rsidRDefault="004C5AFD">
      <w:pPr>
        <w:pStyle w:val="ConsPlusNormal"/>
        <w:jc w:val="both"/>
      </w:pPr>
    </w:p>
    <w:p w:rsidR="004C5AFD" w:rsidRPr="006E6B84" w:rsidRDefault="004C5AFD">
      <w:pPr>
        <w:pStyle w:val="ConsPlusNormal"/>
        <w:ind w:firstLine="540"/>
        <w:jc w:val="both"/>
        <w:rPr>
          <w:b/>
        </w:rPr>
      </w:pPr>
      <w:r w:rsidRPr="006E6B84">
        <w:rPr>
          <w:b/>
        </w:rPr>
        <w:t>8. Согласование с антимонопольным органом соглашений о совместной деятельности, заключаемых между конкурентами.</w:t>
      </w:r>
    </w:p>
    <w:p w:rsidR="004C5AFD" w:rsidRDefault="006E6B84">
      <w:pPr>
        <w:pStyle w:val="ConsPlusNormal"/>
        <w:ind w:firstLine="540"/>
        <w:jc w:val="both"/>
      </w:pPr>
      <w:hyperlink r:id="rId47" w:history="1">
        <w:r w:rsidR="004C5AFD">
          <w:rPr>
            <w:color w:val="0000FF"/>
          </w:rPr>
          <w:t>Закон</w:t>
        </w:r>
      </w:hyperlink>
      <w:r w:rsidR="004C5AFD">
        <w:t xml:space="preserve">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4C5AFD" w:rsidRDefault="004C5AFD">
      <w:pPr>
        <w:pStyle w:val="ConsPlusNormal"/>
        <w:ind w:firstLine="540"/>
        <w:jc w:val="both"/>
      </w:pPr>
      <w:r>
        <w:t xml:space="preserve">во-первых, </w:t>
      </w:r>
      <w:hyperlink r:id="rId48" w:history="1">
        <w:r>
          <w:rPr>
            <w:color w:val="0000FF"/>
          </w:rPr>
          <w:t>статья 27</w:t>
        </w:r>
      </w:hyperlink>
      <w:r>
        <w:t xml:space="preserve"> Закона о защите конкуренции дополняется </w:t>
      </w:r>
      <w:hyperlink r:id="rId49" w:history="1">
        <w:r>
          <w:rPr>
            <w:color w:val="0000FF"/>
          </w:rPr>
          <w:t>пунктом 8 части 1</w:t>
        </w:r>
      </w:hyperlink>
      <w:r>
        <w:t xml:space="preserve">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4C5AFD" w:rsidRDefault="004C5AFD">
      <w:pPr>
        <w:pStyle w:val="ConsPlusNormal"/>
        <w:ind w:firstLine="540"/>
        <w:jc w:val="both"/>
      </w:pPr>
      <w:r>
        <w:t xml:space="preserve">во-вторых, </w:t>
      </w:r>
      <w:hyperlink r:id="rId50" w:history="1">
        <w:r>
          <w:rPr>
            <w:color w:val="0000FF"/>
          </w:rPr>
          <w:t>статья 33</w:t>
        </w:r>
      </w:hyperlink>
      <w:r>
        <w:t xml:space="preserve"> Закона о защите конкуренции дополняется </w:t>
      </w:r>
      <w:hyperlink r:id="rId51" w:history="1">
        <w:r>
          <w:rPr>
            <w:color w:val="0000FF"/>
          </w:rPr>
          <w:t>частью 9.1</w:t>
        </w:r>
      </w:hyperlink>
      <w:r>
        <w:t xml:space="preserve">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52" w:history="1">
        <w:r>
          <w:rPr>
            <w:color w:val="0000FF"/>
          </w:rPr>
          <w:t>статьей 35</w:t>
        </w:r>
      </w:hyperlink>
      <w: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w:t>
      </w:r>
      <w:hyperlink r:id="rId53" w:history="1">
        <w:r>
          <w:rPr>
            <w:color w:val="0000FF"/>
          </w:rPr>
          <w:t>статьи 13</w:t>
        </w:r>
      </w:hyperlink>
      <w:r>
        <w:t xml:space="preserve"> Закона о защите конкуренции;</w:t>
      </w:r>
    </w:p>
    <w:p w:rsidR="004C5AFD" w:rsidRDefault="006E6B84">
      <w:pPr>
        <w:pStyle w:val="ConsPlusNormal"/>
        <w:ind w:firstLine="540"/>
        <w:jc w:val="both"/>
      </w:pPr>
      <w:hyperlink r:id="rId54" w:history="1">
        <w:r w:rsidR="004C5AFD">
          <w:rPr>
            <w:color w:val="0000FF"/>
          </w:rPr>
          <w:t>Статья 11</w:t>
        </w:r>
      </w:hyperlink>
      <w:r w:rsidR="004C5AFD">
        <w:t xml:space="preserve">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w:t>
      </w:r>
      <w:hyperlink r:id="rId55" w:history="1">
        <w:r w:rsidR="004C5AFD">
          <w:rPr>
            <w:color w:val="0000FF"/>
          </w:rPr>
          <w:t>часть 10 статьи 11</w:t>
        </w:r>
      </w:hyperlink>
      <w:r w:rsidR="004C5AFD">
        <w:t xml:space="preserve"> Закона о защите конкуренции).</w:t>
      </w:r>
    </w:p>
    <w:p w:rsidR="004C5AFD" w:rsidRDefault="004C5AFD">
      <w:pPr>
        <w:pStyle w:val="ConsPlusNormal"/>
        <w:ind w:firstLine="540"/>
        <w:jc w:val="both"/>
      </w:pPr>
      <w: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t>антиконкурентных</w:t>
      </w:r>
      <w:proofErr w:type="spellEnd"/>
      <w:r>
        <w:t xml:space="preserve"> соглашений.</w:t>
      </w:r>
    </w:p>
    <w:p w:rsidR="004C5AFD" w:rsidRDefault="004C5AFD">
      <w:pPr>
        <w:pStyle w:val="ConsPlusNormal"/>
        <w:jc w:val="both"/>
      </w:pPr>
    </w:p>
    <w:p w:rsidR="004C5AFD" w:rsidRPr="006E6B84" w:rsidRDefault="004C5AFD">
      <w:pPr>
        <w:pStyle w:val="ConsPlusNormal"/>
        <w:ind w:firstLine="540"/>
        <w:jc w:val="both"/>
        <w:rPr>
          <w:b/>
        </w:rPr>
      </w:pPr>
      <w:r w:rsidRPr="006E6B84">
        <w:rPr>
          <w:b/>
        </w:rPr>
        <w:t>9. Развитие института пресечения недобросовестной конкуренции.</w:t>
      </w:r>
    </w:p>
    <w:p w:rsidR="004C5AFD" w:rsidRDefault="006E6B84">
      <w:pPr>
        <w:pStyle w:val="ConsPlusNormal"/>
        <w:ind w:firstLine="540"/>
        <w:jc w:val="both"/>
      </w:pPr>
      <w:hyperlink r:id="rId56" w:history="1">
        <w:r w:rsidR="004C5AFD">
          <w:rPr>
            <w:color w:val="0000FF"/>
          </w:rPr>
          <w:t>Закон</w:t>
        </w:r>
      </w:hyperlink>
      <w:r w:rsidR="004C5AFD">
        <w:t xml:space="preserve"> о защите конкуренции дополнен новой </w:t>
      </w:r>
      <w:hyperlink r:id="rId57" w:history="1">
        <w:r w:rsidR="004C5AFD">
          <w:rPr>
            <w:color w:val="0000FF"/>
          </w:rPr>
          <w:t>главой 2.1</w:t>
        </w:r>
      </w:hyperlink>
      <w:r w:rsidR="004C5AFD">
        <w:t xml:space="preserve">, детализирующей перечень форм недобросовестной конкуренции. Одновременно признана утратившей силу </w:t>
      </w:r>
      <w:hyperlink r:id="rId58" w:history="1">
        <w:r w:rsidR="004C5AFD">
          <w:rPr>
            <w:color w:val="0000FF"/>
          </w:rPr>
          <w:t>статья 14</w:t>
        </w:r>
      </w:hyperlink>
      <w:r w:rsidR="004C5AFD">
        <w:t xml:space="preserve"> Закона о защите конкуренции.</w:t>
      </w:r>
    </w:p>
    <w:p w:rsidR="004C5AFD" w:rsidRDefault="004C5AFD">
      <w:pPr>
        <w:pStyle w:val="ConsPlusNormal"/>
        <w:ind w:firstLine="540"/>
        <w:jc w:val="both"/>
      </w:pPr>
      <w:r>
        <w:t xml:space="preserve">9.1. </w:t>
      </w:r>
      <w:hyperlink r:id="rId59" w:history="1">
        <w:r>
          <w:rPr>
            <w:color w:val="0000FF"/>
          </w:rPr>
          <w:t>Статьей 14.1</w:t>
        </w:r>
      </w:hyperlink>
      <w: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4C5AFD" w:rsidRDefault="004C5AFD">
      <w:pPr>
        <w:pStyle w:val="ConsPlusNormal"/>
        <w:ind w:firstLine="540"/>
        <w:jc w:val="both"/>
      </w:pPr>
      <w:r>
        <w:lastRenderedPageBreak/>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4C5AFD" w:rsidRDefault="004C5AFD">
      <w:pPr>
        <w:pStyle w:val="ConsPlusNormal"/>
        <w:ind w:firstLine="540"/>
        <w:jc w:val="both"/>
      </w:pPr>
      <w:r>
        <w:t>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w:t>
      </w:r>
    </w:p>
    <w:p w:rsidR="004C5AFD" w:rsidRDefault="004C5AFD">
      <w:pPr>
        <w:pStyle w:val="ConsPlusNormal"/>
        <w:ind w:firstLine="540"/>
        <w:jc w:val="both"/>
      </w:pPr>
      <w:r w:rsidRPr="006E6B84">
        <w:rPr>
          <w:b/>
        </w:rPr>
        <w:t xml:space="preserve">Можно выделить три признака рассматриваемой формы недобросовестной конкуренции: </w:t>
      </w:r>
      <w:r>
        <w:t>распространение информации, ее недостоверность (ложность, неточность, искаженность) и причинение вреда (ущерба деловой репутации).</w:t>
      </w:r>
    </w:p>
    <w:p w:rsidR="004C5AFD" w:rsidRDefault="004C5AFD">
      <w:pPr>
        <w:pStyle w:val="ConsPlusNormal"/>
        <w:ind w:firstLine="540"/>
        <w:jc w:val="both"/>
      </w:pPr>
      <w:r>
        <w:t>Под распространением информации понимаются любые действия, в результате которых информация стала известна третьим лицам (хотя бы одному).</w:t>
      </w:r>
    </w:p>
    <w:p w:rsidR="004C5AFD" w:rsidRDefault="004C5AFD">
      <w:pPr>
        <w:pStyle w:val="ConsPlusNormal"/>
        <w:ind w:firstLine="540"/>
        <w:jc w:val="both"/>
      </w:pPr>
      <w: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4C5AFD" w:rsidRDefault="004C5AFD">
      <w:pPr>
        <w:pStyle w:val="ConsPlusNormal"/>
        <w:ind w:firstLine="540"/>
        <w:jc w:val="both"/>
      </w:pPr>
      <w:r>
        <w:t>Ложность означает полное несоответствие информации действительному положению дел.</w:t>
      </w:r>
    </w:p>
    <w:p w:rsidR="004C5AFD" w:rsidRDefault="004C5AFD">
      <w:pPr>
        <w:pStyle w:val="ConsPlusNormal"/>
        <w:ind w:firstLine="540"/>
        <w:jc w:val="both"/>
      </w:pPr>
      <w:r>
        <w:t>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w:t>
      </w:r>
    </w:p>
    <w:p w:rsidR="004C5AFD" w:rsidRDefault="004C5AFD">
      <w:pPr>
        <w:pStyle w:val="ConsPlusNormal"/>
        <w:ind w:firstLine="540"/>
        <w:jc w:val="both"/>
      </w:pPr>
      <w: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4C5AFD" w:rsidRDefault="004C5AFD">
      <w:pPr>
        <w:pStyle w:val="ConsPlusNormal"/>
        <w:ind w:firstLine="540"/>
        <w:jc w:val="both"/>
      </w:pPr>
      <w: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4C5AFD" w:rsidRDefault="004C5AFD">
      <w:pPr>
        <w:pStyle w:val="ConsPlusNormal"/>
        <w:ind w:firstLine="540"/>
        <w:jc w:val="both"/>
      </w:pPr>
      <w:r>
        <w:t>Вред может выражаться в убытках или ущербе деловой репутации.</w:t>
      </w:r>
    </w:p>
    <w:p w:rsidR="004C5AFD" w:rsidRDefault="004C5AFD">
      <w:pPr>
        <w:pStyle w:val="ConsPlusNormal"/>
        <w:ind w:firstLine="540"/>
        <w:jc w:val="both"/>
      </w:pPr>
      <w:r>
        <w:t xml:space="preserve">Под убытками в соответствии с </w:t>
      </w:r>
      <w:hyperlink r:id="rId60" w:history="1">
        <w:r>
          <w:rPr>
            <w:color w:val="0000FF"/>
          </w:rPr>
          <w:t>частью 2 статьи 15</w:t>
        </w:r>
      </w:hyperlink>
      <w:r>
        <w:t xml:space="preserve">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C5AFD" w:rsidRDefault="004C5AFD">
      <w:pPr>
        <w:pStyle w:val="ConsPlusNormal"/>
        <w:ind w:firstLine="540"/>
        <w:jc w:val="both"/>
      </w:pPr>
      <w: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4C5AFD" w:rsidRDefault="004C5AFD">
      <w:pPr>
        <w:pStyle w:val="ConsPlusNormal"/>
        <w:ind w:firstLine="540"/>
        <w:jc w:val="both"/>
      </w:pPr>
      <w:r>
        <w:t xml:space="preserve">Относительно деловой репутации необходимо иметь в виду </w:t>
      </w:r>
      <w:hyperlink r:id="rId61" w:history="1">
        <w:r>
          <w:rPr>
            <w:color w:val="0000FF"/>
          </w:rPr>
          <w:t>пункт 1</w:t>
        </w:r>
      </w:hyperlink>
      <w:r>
        <w:t xml:space="preserve">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4C5AFD" w:rsidRDefault="004C5AFD">
      <w:pPr>
        <w:pStyle w:val="ConsPlusNormal"/>
        <w:ind w:firstLine="540"/>
        <w:jc w:val="both"/>
      </w:pPr>
      <w:r>
        <w:t xml:space="preserve">В </w:t>
      </w:r>
      <w:hyperlink r:id="rId62" w:history="1">
        <w:r>
          <w:rPr>
            <w:color w:val="0000FF"/>
          </w:rPr>
          <w:t>определении</w:t>
        </w:r>
      </w:hyperlink>
      <w:r>
        <w:t xml:space="preserve"> Верховного Суда РФ от 26.10.2015 по делу N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4C5AFD" w:rsidRDefault="004C5AFD">
      <w:pPr>
        <w:pStyle w:val="ConsPlusNormal"/>
        <w:ind w:firstLine="540"/>
        <w:jc w:val="both"/>
      </w:pPr>
      <w: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4C5AFD" w:rsidRDefault="004C5AFD">
      <w:pPr>
        <w:pStyle w:val="ConsPlusNormal"/>
        <w:ind w:firstLine="540"/>
        <w:jc w:val="both"/>
      </w:pPr>
      <w:r>
        <w:t xml:space="preserve">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w:t>
      </w:r>
      <w:r>
        <w:lastRenderedPageBreak/>
        <w:t>возможности его приобретения на определенных условиях, фактического размера спроса на такой товар); условия реализации товара (цена и иное).</w:t>
      </w:r>
    </w:p>
    <w:p w:rsidR="004C5AFD" w:rsidRDefault="004C5AFD">
      <w:pPr>
        <w:pStyle w:val="ConsPlusNormal"/>
        <w:ind w:firstLine="540"/>
        <w:jc w:val="both"/>
      </w:pPr>
      <w: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4C5AFD" w:rsidRPr="006E6B84" w:rsidRDefault="004C5AFD">
      <w:pPr>
        <w:pStyle w:val="ConsPlusNormal"/>
        <w:ind w:firstLine="540"/>
        <w:jc w:val="both"/>
        <w:rPr>
          <w:b/>
        </w:rPr>
      </w:pPr>
      <w:r w:rsidRPr="006E6B84">
        <w:rPr>
          <w:b/>
        </w:rPr>
        <w:t xml:space="preserve">9.2. </w:t>
      </w:r>
      <w:hyperlink r:id="rId63" w:history="1">
        <w:r w:rsidRPr="006E6B84">
          <w:rPr>
            <w:b/>
            <w:color w:val="0000FF"/>
          </w:rPr>
          <w:t>Статьей 14.2</w:t>
        </w:r>
      </w:hyperlink>
      <w:r w:rsidRPr="006E6B84">
        <w:rPr>
          <w:b/>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4C5AFD" w:rsidRDefault="004C5AFD">
      <w:pPr>
        <w:pStyle w:val="ConsPlusNormal"/>
        <w:ind w:firstLine="540"/>
        <w:jc w:val="both"/>
      </w:pPr>
      <w:r>
        <w:t xml:space="preserve">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w:t>
      </w:r>
      <w:proofErr w:type="gramStart"/>
      <w:r>
        <w:t>Однако</w:t>
      </w:r>
      <w:proofErr w:type="gramEnd"/>
      <w:r>
        <w:t xml:space="preserve">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4C5AFD" w:rsidRPr="006E6B84" w:rsidRDefault="006E6B84">
      <w:pPr>
        <w:pStyle w:val="ConsPlusNormal"/>
        <w:ind w:firstLine="540"/>
        <w:jc w:val="both"/>
        <w:rPr>
          <w:b/>
        </w:rPr>
      </w:pPr>
      <w:hyperlink r:id="rId64" w:history="1">
        <w:r w:rsidR="004C5AFD" w:rsidRPr="006E6B84">
          <w:rPr>
            <w:b/>
            <w:color w:val="0000FF"/>
          </w:rPr>
          <w:t>Статья 14.2</w:t>
        </w:r>
      </w:hyperlink>
      <w:r w:rsidR="004C5AFD" w:rsidRPr="006E6B84">
        <w:rPr>
          <w:b/>
        </w:rPr>
        <w:t xml:space="preserve"> Закона о защите конкуренции содержит перечень объектов, в отношении которых возможно введение в заблуждение:</w:t>
      </w:r>
    </w:p>
    <w:p w:rsidR="004C5AFD" w:rsidRDefault="004C5AFD">
      <w:pPr>
        <w:pStyle w:val="ConsPlusNormal"/>
        <w:ind w:firstLine="540"/>
        <w:jc w:val="both"/>
      </w:pPr>
      <w: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4C5AFD" w:rsidRDefault="004C5AFD">
      <w:pPr>
        <w:pStyle w:val="ConsPlusNormal"/>
        <w:ind w:firstLine="540"/>
        <w:jc w:val="both"/>
      </w:pPr>
      <w: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4C5AFD" w:rsidRDefault="004C5AFD">
      <w:pPr>
        <w:pStyle w:val="ConsPlusNormal"/>
        <w:ind w:firstLine="540"/>
        <w:jc w:val="both"/>
      </w:pPr>
      <w:r>
        <w:t>3) место производства товара, предлагаемого к продаже, изготовитель такого товара, гарантийные обязательства продавца или изготовителя;</w:t>
      </w:r>
    </w:p>
    <w:p w:rsidR="004C5AFD" w:rsidRDefault="004C5AFD">
      <w:pPr>
        <w:pStyle w:val="ConsPlusNormal"/>
        <w:ind w:firstLine="540"/>
        <w:jc w:val="both"/>
      </w:pPr>
      <w:r>
        <w:t>4) условия, на которых товар предлагается к продаже, в частности цена такого товара.</w:t>
      </w:r>
    </w:p>
    <w:p w:rsidR="004C5AFD" w:rsidRDefault="004C5AFD">
      <w:pPr>
        <w:pStyle w:val="ConsPlusNormal"/>
        <w:ind w:firstLine="540"/>
        <w:jc w:val="both"/>
      </w:pPr>
      <w: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w:t>
      </w:r>
      <w:hyperlink r:id="rId65" w:history="1">
        <w:r>
          <w:rPr>
            <w:color w:val="0000FF"/>
          </w:rPr>
          <w:t>ГОСТ Р 51303-99</w:t>
        </w:r>
      </w:hyperlink>
      <w:r>
        <w:t>. Государственный стандарт Российской Федерации. Торговля. Термины и определения, утвержденный постановлением Госстандарта России от 11.08.1999 N 242-ст).</w:t>
      </w:r>
    </w:p>
    <w:p w:rsidR="004C5AFD" w:rsidRDefault="004C5AFD">
      <w:pPr>
        <w:pStyle w:val="ConsPlusNormal"/>
        <w:ind w:firstLine="540"/>
        <w:jc w:val="both"/>
      </w:pPr>
      <w: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4C5AFD" w:rsidRDefault="004C5AFD">
      <w:pPr>
        <w:pStyle w:val="ConsPlusNormal"/>
        <w:ind w:firstLine="540"/>
        <w:jc w:val="both"/>
      </w:pPr>
      <w:r>
        <w:t>Способ изготовления означает применяемые при производстве технологии, комплектующие материалы и другие условия производства товара.</w:t>
      </w:r>
    </w:p>
    <w:p w:rsidR="004C5AFD" w:rsidRDefault="004C5AFD">
      <w:pPr>
        <w:pStyle w:val="ConsPlusNormal"/>
        <w:ind w:firstLine="540"/>
        <w:jc w:val="both"/>
      </w:pPr>
      <w:r>
        <w:t xml:space="preserve">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w:t>
      </w:r>
      <w:proofErr w:type="gramStart"/>
      <w:r>
        <w:t>возможно</w:t>
      </w:r>
      <w:proofErr w:type="gramEnd"/>
      <w:r>
        <w:t xml:space="preserve">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4C5AFD" w:rsidRDefault="004C5AFD">
      <w:pPr>
        <w:pStyle w:val="ConsPlusNormal"/>
        <w:ind w:firstLine="540"/>
        <w:jc w:val="both"/>
      </w:pPr>
      <w:r>
        <w:t xml:space="preserve">Введение в заблуждение относительно изготовителя товара также </w:t>
      </w:r>
      <w:proofErr w:type="gramStart"/>
      <w:r>
        <w:t>возможно</w:t>
      </w:r>
      <w:proofErr w:type="gramEnd"/>
      <w:r>
        <w:t xml:space="preserve">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4C5AFD" w:rsidRDefault="004C5AFD">
      <w:pPr>
        <w:pStyle w:val="ConsPlusNormal"/>
        <w:ind w:firstLine="540"/>
        <w:jc w:val="both"/>
      </w:pPr>
      <w:r>
        <w:t>Перечень обстоятельств, относительно которых потребитель может быть введен в заблуждение, является открытым.</w:t>
      </w:r>
    </w:p>
    <w:p w:rsidR="004C5AFD" w:rsidRPr="006E6B84" w:rsidRDefault="004C5AFD">
      <w:pPr>
        <w:pStyle w:val="ConsPlusNormal"/>
        <w:ind w:firstLine="540"/>
        <w:jc w:val="both"/>
        <w:rPr>
          <w:b/>
        </w:rPr>
      </w:pPr>
      <w:r w:rsidRPr="006E6B84">
        <w:rPr>
          <w:b/>
        </w:rPr>
        <w:t xml:space="preserve">9.3. </w:t>
      </w:r>
      <w:hyperlink r:id="rId66" w:history="1">
        <w:r w:rsidRPr="006E6B84">
          <w:rPr>
            <w:b/>
            <w:color w:val="0000FF"/>
          </w:rPr>
          <w:t>Статьей 14.3</w:t>
        </w:r>
      </w:hyperlink>
      <w:r w:rsidRPr="006E6B84">
        <w:rPr>
          <w:b/>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4C5AFD" w:rsidRDefault="004C5AFD">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C5AFD" w:rsidRDefault="004C5AFD">
      <w:pPr>
        <w:pStyle w:val="ConsPlusNormal"/>
        <w:ind w:firstLine="540"/>
        <w:jc w:val="both"/>
      </w:pPr>
      <w: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w:t>
      </w:r>
      <w:r>
        <w:lastRenderedPageBreak/>
        <w:t>сравнения не могут быть объективно проверены;</w:t>
      </w:r>
    </w:p>
    <w:p w:rsidR="004C5AFD" w:rsidRDefault="004C5AFD">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C5AFD" w:rsidRDefault="004C5AFD">
      <w:pPr>
        <w:pStyle w:val="ConsPlusNormal"/>
        <w:ind w:firstLine="540"/>
        <w:jc w:val="both"/>
      </w:pPr>
      <w:r>
        <w:t>Первый вид некорректного сравнения представляет имеет отношение к неограниченному кругу хозяйствующих субъектов-конкурентов и (или) их товаров.</w:t>
      </w:r>
    </w:p>
    <w:p w:rsidR="004C5AFD" w:rsidRDefault="004C5AFD">
      <w:pPr>
        <w:pStyle w:val="ConsPlusNormal"/>
        <w:ind w:firstLine="540"/>
        <w:jc w:val="both"/>
      </w:pPr>
      <w:r>
        <w:t>Второй вид распространяется на некорректное сравнение с конкретным хозяйствующим субъектом - конкурентом (товаром).</w:t>
      </w:r>
    </w:p>
    <w:p w:rsidR="004C5AFD" w:rsidRDefault="004C5AFD">
      <w:pPr>
        <w:pStyle w:val="ConsPlusNormal"/>
        <w:ind w:firstLine="540"/>
        <w:jc w:val="both"/>
      </w:pPr>
      <w: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4C5AFD" w:rsidRDefault="004C5AFD">
      <w:pPr>
        <w:pStyle w:val="ConsPlusNormal"/>
        <w:ind w:firstLine="540"/>
        <w:jc w:val="both"/>
      </w:pPr>
      <w: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4C5AFD" w:rsidRPr="006E6B84" w:rsidRDefault="004C5AFD">
      <w:pPr>
        <w:pStyle w:val="ConsPlusNormal"/>
        <w:ind w:firstLine="540"/>
        <w:jc w:val="both"/>
        <w:rPr>
          <w:b/>
        </w:rPr>
      </w:pPr>
      <w:r w:rsidRPr="006E6B84">
        <w:rPr>
          <w:b/>
        </w:rPr>
        <w:t xml:space="preserve">9.4. </w:t>
      </w:r>
      <w:hyperlink r:id="rId67" w:history="1">
        <w:r w:rsidRPr="006E6B84">
          <w:rPr>
            <w:b/>
            <w:color w:val="0000FF"/>
          </w:rPr>
          <w:t>Частью 1 статьи 14.4</w:t>
        </w:r>
      </w:hyperlink>
      <w:r w:rsidRPr="006E6B84">
        <w:rPr>
          <w:b/>
        </w:rPr>
        <w:t xml:space="preserve"> 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C5AFD" w:rsidRDefault="004C5AFD">
      <w:pPr>
        <w:pStyle w:val="ConsPlusNormal"/>
        <w:ind w:firstLine="540"/>
        <w:jc w:val="both"/>
      </w:pPr>
      <w:r>
        <w:t xml:space="preserve">Данная норма, по сути, развивает положения </w:t>
      </w:r>
      <w:hyperlink r:id="rId68" w:history="1">
        <w:r>
          <w:rPr>
            <w:color w:val="0000FF"/>
          </w:rPr>
          <w:t>пункта 6 части 2 статьи 1512</w:t>
        </w:r>
      </w:hyperlink>
      <w:r>
        <w:t xml:space="preserve"> Гражданского кодекса Российской Федерации (далее - ГК РФ).</w:t>
      </w:r>
    </w:p>
    <w:p w:rsidR="004C5AFD" w:rsidRPr="006E6B84" w:rsidRDefault="004C5AFD">
      <w:pPr>
        <w:pStyle w:val="ConsPlusNormal"/>
        <w:ind w:firstLine="540"/>
        <w:jc w:val="both"/>
        <w:rPr>
          <w:b/>
        </w:rPr>
      </w:pPr>
      <w:r w:rsidRPr="006E6B84">
        <w:rPr>
          <w:b/>
        </w:rPr>
        <w:t xml:space="preserve">9.5. </w:t>
      </w:r>
      <w:hyperlink r:id="rId69" w:history="1">
        <w:r w:rsidRPr="006E6B84">
          <w:rPr>
            <w:b/>
            <w:color w:val="0000FF"/>
          </w:rPr>
          <w:t>Статьей 14.5</w:t>
        </w:r>
      </w:hyperlink>
      <w:r w:rsidRPr="006E6B84">
        <w:rPr>
          <w:b/>
        </w:rPr>
        <w:t xml:space="preserve"> 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C5AFD" w:rsidRDefault="004C5AFD">
      <w:pPr>
        <w:pStyle w:val="ConsPlusNormal"/>
        <w:ind w:firstLine="540"/>
        <w:jc w:val="both"/>
      </w:pPr>
      <w:r>
        <w:t xml:space="preserve">К результатам интеллектуальной деятельности, подлежащих рассмотрению в данной форме недобросовестной конкуренции, в соответствии с </w:t>
      </w:r>
      <w:hyperlink r:id="rId70" w:history="1">
        <w:r>
          <w:rPr>
            <w:color w:val="0000FF"/>
          </w:rPr>
          <w:t>частью 1 статьи 1225</w:t>
        </w:r>
      </w:hyperlink>
      <w:r>
        <w:t xml:space="preserve">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4C5AFD" w:rsidRDefault="004C5AFD">
      <w:pPr>
        <w:pStyle w:val="ConsPlusNormal"/>
        <w:ind w:firstLine="540"/>
        <w:jc w:val="both"/>
      </w:pPr>
      <w: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w:t>
      </w:r>
      <w:hyperlink r:id="rId71" w:history="1">
        <w:r>
          <w:rPr>
            <w:color w:val="0000FF"/>
          </w:rPr>
          <w:t>ГК</w:t>
        </w:r>
      </w:hyperlink>
      <w:r>
        <w:t xml:space="preserve">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4C5AFD" w:rsidRDefault="004C5AFD">
      <w:pPr>
        <w:pStyle w:val="ConsPlusNormal"/>
        <w:ind w:firstLine="540"/>
        <w:jc w:val="both"/>
      </w:pPr>
      <w:r>
        <w:t xml:space="preserve">В некоторых случаях допускается использование объектов исключительных прав и без согласия правообладателя. Так, согласно </w:t>
      </w:r>
      <w:hyperlink r:id="rId72" w:history="1">
        <w:r>
          <w:rPr>
            <w:color w:val="0000FF"/>
          </w:rPr>
          <w:t>части 1 статьи 1361</w:t>
        </w:r>
      </w:hyperlink>
      <w:r>
        <w:t xml:space="preserve"> ГК РФ лицо, которое до даты приоритета изобретения, полезной модели или промышленного образца (</w:t>
      </w:r>
      <w:hyperlink r:id="rId73" w:history="1">
        <w:r>
          <w:rPr>
            <w:color w:val="0000FF"/>
          </w:rPr>
          <w:t>статьи 1381</w:t>
        </w:r>
      </w:hyperlink>
      <w:r>
        <w:t xml:space="preserve"> и </w:t>
      </w:r>
      <w:hyperlink r:id="rId74" w:history="1">
        <w:r>
          <w:rPr>
            <w:color w:val="0000FF"/>
          </w:rPr>
          <w:t>1382</w:t>
        </w:r>
      </w:hyperlink>
      <w:r>
        <w:t xml:space="preserve">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4C5AFD" w:rsidRDefault="004C5AFD">
      <w:pPr>
        <w:pStyle w:val="ConsPlusNormal"/>
        <w:ind w:firstLine="540"/>
        <w:jc w:val="both"/>
      </w:pPr>
      <w:r>
        <w:t>Под незаконным использованием следует понимать несанкционированное владельцем использование объекта интеллектуальной собственности, в том случае, если такая санкция необходима.</w:t>
      </w:r>
    </w:p>
    <w:p w:rsidR="004C5AFD" w:rsidRDefault="004C5AFD">
      <w:pPr>
        <w:pStyle w:val="ConsPlusNormal"/>
        <w:ind w:firstLine="540"/>
        <w:jc w:val="both"/>
      </w:pPr>
      <w:r>
        <w:lastRenderedPageBreak/>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4C5AFD" w:rsidRDefault="004C5AFD">
      <w:pPr>
        <w:pStyle w:val="ConsPlusNormal"/>
        <w:ind w:firstLine="540"/>
        <w:jc w:val="both"/>
      </w:pPr>
      <w:r w:rsidRPr="006E6B84">
        <w:rPr>
          <w:b/>
        </w:rPr>
        <w:t xml:space="preserve">9.6. </w:t>
      </w:r>
      <w:hyperlink r:id="rId75" w:history="1">
        <w:r w:rsidRPr="006E6B84">
          <w:rPr>
            <w:b/>
            <w:color w:val="0000FF"/>
          </w:rPr>
          <w:t>Статьей 14.6</w:t>
        </w:r>
      </w:hyperlink>
      <w:r w:rsidRPr="006E6B84">
        <w:rPr>
          <w:b/>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r>
        <w:t>.</w:t>
      </w:r>
    </w:p>
    <w:p w:rsidR="004C5AFD" w:rsidRDefault="004C5AFD">
      <w:pPr>
        <w:pStyle w:val="ConsPlusNormal"/>
        <w:ind w:firstLine="540"/>
        <w:jc w:val="both"/>
      </w:pPr>
      <w:r>
        <w:t xml:space="preserve">Российская Федерация является участником Парижской конвенции по охране промышленной собственности, </w:t>
      </w:r>
      <w:hyperlink r:id="rId76" w:history="1">
        <w:r>
          <w:rPr>
            <w:color w:val="0000FF"/>
          </w:rPr>
          <w:t xml:space="preserve">статья 10 </w:t>
        </w:r>
        <w:proofErr w:type="spellStart"/>
        <w:r>
          <w:rPr>
            <w:color w:val="0000FF"/>
          </w:rPr>
          <w:t>bis</w:t>
        </w:r>
        <w:proofErr w:type="spellEnd"/>
      </w:hyperlink>
      <w: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w:t>
      </w:r>
      <w:hyperlink r:id="rId77" w:history="1">
        <w:r>
          <w:rPr>
            <w:color w:val="0000FF"/>
          </w:rPr>
          <w:t>конвенции</w:t>
        </w:r>
      </w:hyperlink>
      <w:r>
        <w:t>,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4C5AFD" w:rsidRDefault="004C5AFD">
      <w:pPr>
        <w:pStyle w:val="ConsPlusNormal"/>
        <w:ind w:firstLine="540"/>
        <w:jc w:val="both"/>
      </w:pPr>
      <w:r>
        <w:t xml:space="preserve">В </w:t>
      </w:r>
      <w:hyperlink r:id="rId78" w:history="1">
        <w:r>
          <w:rPr>
            <w:color w:val="0000FF"/>
          </w:rPr>
          <w:t>пункте 1 статьи 14.6</w:t>
        </w:r>
      </w:hyperlink>
      <w: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C5AFD" w:rsidRDefault="004C5AFD">
      <w:pPr>
        <w:pStyle w:val="ConsPlusNormal"/>
        <w:ind w:firstLine="540"/>
        <w:jc w:val="both"/>
      </w:pPr>
      <w:r>
        <w:t>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w:t>
      </w:r>
    </w:p>
    <w:p w:rsidR="004C5AFD" w:rsidRDefault="004C5AFD">
      <w:pPr>
        <w:pStyle w:val="ConsPlusNormal"/>
        <w:ind w:firstLine="540"/>
        <w:jc w:val="both"/>
      </w:pPr>
      <w:r>
        <w:t xml:space="preserve">В соответствии с </w:t>
      </w:r>
      <w:hyperlink r:id="rId79" w:history="1">
        <w:r>
          <w:rPr>
            <w:color w:val="0000FF"/>
          </w:rPr>
          <w:t>частью 1 статьи 1477</w:t>
        </w:r>
      </w:hyperlink>
      <w:r>
        <w:t xml:space="preserve">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w:t>
      </w:r>
    </w:p>
    <w:p w:rsidR="004C5AFD" w:rsidRDefault="004C5AFD">
      <w:pPr>
        <w:pStyle w:val="ConsPlusNormal"/>
        <w:ind w:firstLine="540"/>
        <w:jc w:val="both"/>
      </w:pPr>
      <w:r>
        <w:t>Нарушение исключительных прав на товарный знак возможно только при наличии свидетельства на товарный знак (</w:t>
      </w:r>
      <w:hyperlink r:id="rId80" w:history="1">
        <w:r>
          <w:rPr>
            <w:color w:val="0000FF"/>
          </w:rPr>
          <w:t>статья 1504</w:t>
        </w:r>
      </w:hyperlink>
      <w:r>
        <w:t xml:space="preserve"> ГК РФ), а не при наличии зарегистрированной заявки на регистрацию товарного знака (</w:t>
      </w:r>
      <w:hyperlink r:id="rId81" w:history="1">
        <w:r>
          <w:rPr>
            <w:color w:val="0000FF"/>
          </w:rPr>
          <w:t>статья 1492</w:t>
        </w:r>
      </w:hyperlink>
      <w:r>
        <w:t xml:space="preserve"> ГК РФ).</w:t>
      </w:r>
    </w:p>
    <w:p w:rsidR="004C5AFD" w:rsidRDefault="004C5AFD">
      <w:pPr>
        <w:pStyle w:val="ConsPlusNormal"/>
        <w:ind w:firstLine="540"/>
        <w:jc w:val="both"/>
      </w:pPr>
      <w:r>
        <w:t>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w:t>
      </w:r>
    </w:p>
    <w:p w:rsidR="004C5AFD" w:rsidRDefault="004C5AFD">
      <w:pPr>
        <w:pStyle w:val="ConsPlusNormal"/>
        <w:ind w:firstLine="540"/>
        <w:jc w:val="both"/>
      </w:pPr>
      <w:r>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4C5AFD" w:rsidRDefault="006E6B84">
      <w:pPr>
        <w:pStyle w:val="ConsPlusNormal"/>
        <w:ind w:firstLine="540"/>
        <w:jc w:val="both"/>
      </w:pPr>
      <w:hyperlink r:id="rId82" w:history="1">
        <w:r w:rsidR="004C5AFD">
          <w:rPr>
            <w:color w:val="0000FF"/>
          </w:rPr>
          <w:t>Пунктом 2 статьи 14.6</w:t>
        </w:r>
      </w:hyperlink>
      <w:r w:rsidR="004C5AFD">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C5AFD" w:rsidRDefault="004C5AFD">
      <w:pPr>
        <w:pStyle w:val="ConsPlusNormal"/>
        <w:ind w:firstLine="540"/>
        <w:jc w:val="both"/>
      </w:pPr>
      <w: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4C5AFD" w:rsidRDefault="004C5AFD">
      <w:pPr>
        <w:pStyle w:val="ConsPlusNormal"/>
        <w:ind w:firstLine="540"/>
        <w:jc w:val="both"/>
      </w:pPr>
      <w: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4C5AFD" w:rsidRDefault="004C5AFD">
      <w:pPr>
        <w:pStyle w:val="ConsPlusNormal"/>
        <w:ind w:firstLine="540"/>
        <w:jc w:val="both"/>
      </w:pPr>
      <w: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4C5AFD" w:rsidRPr="006E6B84" w:rsidRDefault="004C5AFD">
      <w:pPr>
        <w:pStyle w:val="ConsPlusNormal"/>
        <w:ind w:firstLine="540"/>
        <w:jc w:val="both"/>
        <w:rPr>
          <w:b/>
        </w:rPr>
      </w:pPr>
      <w:r w:rsidRPr="006E6B84">
        <w:rPr>
          <w:b/>
        </w:rPr>
        <w:t xml:space="preserve">9.7. </w:t>
      </w:r>
      <w:hyperlink r:id="rId83" w:history="1">
        <w:r w:rsidRPr="006E6B84">
          <w:rPr>
            <w:b/>
            <w:color w:val="0000FF"/>
          </w:rPr>
          <w:t>Статьей 14.7</w:t>
        </w:r>
      </w:hyperlink>
      <w:r w:rsidRPr="006E6B84">
        <w:rPr>
          <w:b/>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4C5AFD" w:rsidRDefault="004C5AFD">
      <w:pPr>
        <w:pStyle w:val="ConsPlusNormal"/>
        <w:ind w:firstLine="540"/>
        <w:jc w:val="both"/>
      </w:pPr>
      <w:r>
        <w:t>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w:t>
      </w:r>
    </w:p>
    <w:p w:rsidR="004C5AFD" w:rsidRDefault="006E6B84">
      <w:pPr>
        <w:pStyle w:val="ConsPlusNormal"/>
        <w:ind w:firstLine="540"/>
        <w:jc w:val="both"/>
      </w:pPr>
      <w:hyperlink r:id="rId84" w:history="1">
        <w:r w:rsidR="004C5AFD">
          <w:rPr>
            <w:color w:val="0000FF"/>
          </w:rPr>
          <w:t>Пунктом 1 статьи 14.7</w:t>
        </w:r>
      </w:hyperlink>
      <w:r w:rsidR="004C5AFD">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4C5AFD" w:rsidRDefault="004C5AFD">
      <w:pPr>
        <w:pStyle w:val="ConsPlusNormal"/>
        <w:ind w:firstLine="540"/>
        <w:jc w:val="both"/>
      </w:pPr>
      <w:r>
        <w:t>Таким образом, указанный состав нарушения должен включать в себя два действия: получение и использование.</w:t>
      </w:r>
    </w:p>
    <w:p w:rsidR="004C5AFD" w:rsidRDefault="004C5AFD">
      <w:pPr>
        <w:pStyle w:val="ConsPlusNormal"/>
        <w:ind w:firstLine="540"/>
        <w:jc w:val="both"/>
      </w:pPr>
      <w: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4C5AFD" w:rsidRDefault="004C5AFD">
      <w:pPr>
        <w:pStyle w:val="ConsPlusNormal"/>
        <w:ind w:firstLine="540"/>
        <w:jc w:val="both"/>
      </w:pPr>
      <w: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w:t>
      </w:r>
    </w:p>
    <w:p w:rsidR="004C5AFD" w:rsidRDefault="006E6B84">
      <w:pPr>
        <w:pStyle w:val="ConsPlusNormal"/>
        <w:ind w:firstLine="540"/>
        <w:jc w:val="both"/>
      </w:pPr>
      <w:hyperlink r:id="rId85" w:history="1">
        <w:r w:rsidR="004C5AFD">
          <w:rPr>
            <w:color w:val="0000FF"/>
          </w:rPr>
          <w:t>Пунктом 2 статьи 14</w:t>
        </w:r>
      </w:hyperlink>
      <w:r w:rsidR="004C5AFD">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C5AFD" w:rsidRDefault="006E6B84">
      <w:pPr>
        <w:pStyle w:val="ConsPlusNormal"/>
        <w:ind w:firstLine="540"/>
        <w:jc w:val="both"/>
      </w:pPr>
      <w:hyperlink r:id="rId86" w:history="1">
        <w:r w:rsidR="004C5AFD">
          <w:rPr>
            <w:color w:val="0000FF"/>
          </w:rPr>
          <w:t>Пунктом 3 статьи 14</w:t>
        </w:r>
      </w:hyperlink>
      <w:r w:rsidR="004C5AFD">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C5AFD" w:rsidRDefault="004C5AFD">
      <w:pPr>
        <w:pStyle w:val="ConsPlusNormal"/>
        <w:ind w:firstLine="540"/>
        <w:jc w:val="both"/>
      </w:pPr>
      <w:r>
        <w:t xml:space="preserve">Различие составов нарушения установленных </w:t>
      </w:r>
      <w:hyperlink r:id="rId87" w:history="1">
        <w:r>
          <w:rPr>
            <w:color w:val="0000FF"/>
          </w:rPr>
          <w:t>пунктами 2</w:t>
        </w:r>
      </w:hyperlink>
      <w:r>
        <w:t xml:space="preserve"> и </w:t>
      </w:r>
      <w:hyperlink r:id="rId88" w:history="1">
        <w:r>
          <w:rPr>
            <w:color w:val="0000FF"/>
          </w:rPr>
          <w:t>3 статьи 14.7</w:t>
        </w:r>
      </w:hyperlink>
      <w:r>
        <w:t xml:space="preserve"> Закона о защите конкуренции заключается в статусе лица, от которого получена такая информация.</w:t>
      </w:r>
    </w:p>
    <w:p w:rsidR="004C5AFD" w:rsidRDefault="004C5AFD">
      <w:pPr>
        <w:pStyle w:val="ConsPlusNormal"/>
        <w:pBdr>
          <w:top w:val="single" w:sz="6" w:space="0" w:color="auto"/>
        </w:pBdr>
        <w:spacing w:before="100" w:after="100"/>
        <w:jc w:val="both"/>
        <w:rPr>
          <w:sz w:val="2"/>
          <w:szCs w:val="2"/>
        </w:rPr>
      </w:pPr>
    </w:p>
    <w:p w:rsidR="004C5AFD" w:rsidRDefault="004C5AFD">
      <w:pPr>
        <w:pStyle w:val="ConsPlusNormal"/>
        <w:ind w:firstLine="540"/>
        <w:jc w:val="both"/>
      </w:pPr>
      <w:proofErr w:type="spellStart"/>
      <w:r>
        <w:rPr>
          <w:color w:val="0A2666"/>
        </w:rPr>
        <w:t>КонсультантПлюс</w:t>
      </w:r>
      <w:proofErr w:type="spellEnd"/>
      <w:r>
        <w:rPr>
          <w:color w:val="0A2666"/>
        </w:rPr>
        <w:t>: примечание.</w:t>
      </w:r>
    </w:p>
    <w:p w:rsidR="004C5AFD" w:rsidRDefault="004C5AFD">
      <w:pPr>
        <w:pStyle w:val="ConsPlusNormal"/>
        <w:ind w:firstLine="540"/>
        <w:jc w:val="both"/>
      </w:pPr>
      <w:r>
        <w:rPr>
          <w:color w:val="0A2666"/>
        </w:rPr>
        <w:t>В официальном тексте документа, видимо, допущена опечатка: имеется в виду пункт 2 статьи 14.7, а не пункт 2 статьи 14.</w:t>
      </w:r>
    </w:p>
    <w:p w:rsidR="004C5AFD" w:rsidRDefault="004C5AFD">
      <w:pPr>
        <w:pStyle w:val="ConsPlusNormal"/>
        <w:pBdr>
          <w:top w:val="single" w:sz="6" w:space="0" w:color="auto"/>
        </w:pBdr>
        <w:spacing w:before="100" w:after="100"/>
        <w:jc w:val="both"/>
        <w:rPr>
          <w:sz w:val="2"/>
          <w:szCs w:val="2"/>
        </w:rPr>
      </w:pPr>
    </w:p>
    <w:p w:rsidR="004C5AFD" w:rsidRDefault="006E6B84">
      <w:pPr>
        <w:pStyle w:val="ConsPlusNormal"/>
        <w:ind w:firstLine="540"/>
        <w:jc w:val="both"/>
      </w:pPr>
      <w:hyperlink r:id="rId89" w:history="1">
        <w:r w:rsidR="004C5AFD">
          <w:rPr>
            <w:color w:val="0000FF"/>
          </w:rPr>
          <w:t>Пунктом 2 статьи 14</w:t>
        </w:r>
      </w:hyperlink>
      <w:r w:rsidR="004C5AFD">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4C5AFD" w:rsidRDefault="006E6B84">
      <w:pPr>
        <w:pStyle w:val="ConsPlusNormal"/>
        <w:ind w:firstLine="540"/>
        <w:jc w:val="both"/>
      </w:pPr>
      <w:hyperlink r:id="rId90" w:history="1">
        <w:r w:rsidR="004C5AFD">
          <w:rPr>
            <w:color w:val="0000FF"/>
          </w:rPr>
          <w:t>Пунктом 3 статьи 14.7</w:t>
        </w:r>
      </w:hyperlink>
      <w:r w:rsidR="004C5AFD">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w:t>
      </w:r>
      <w:r w:rsidR="004C5AFD">
        <w:lastRenderedPageBreak/>
        <w:t>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4C5AFD" w:rsidRDefault="004C5AFD">
      <w:pPr>
        <w:pStyle w:val="ConsPlusNormal"/>
        <w:ind w:firstLine="540"/>
        <w:jc w:val="both"/>
      </w:pPr>
      <w:r>
        <w:t xml:space="preserve">Перечень форм недобросовестной конкуренции не является исчерпывающим, что напрямую установлено </w:t>
      </w:r>
      <w:hyperlink r:id="rId91" w:history="1">
        <w:r>
          <w:rPr>
            <w:color w:val="0000FF"/>
          </w:rPr>
          <w:t>статьей 14.8</w:t>
        </w:r>
      </w:hyperlink>
      <w:r>
        <w:t xml:space="preserve"> Закона о защите конкуренции.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10. Расширение перечня антимонопольных требований к торгам, запросу котировок цен на товары, запросу предложений.</w:t>
      </w:r>
    </w:p>
    <w:p w:rsidR="004C5AFD" w:rsidRDefault="004C5AFD">
      <w:pPr>
        <w:pStyle w:val="ConsPlusNormal"/>
        <w:ind w:firstLine="540"/>
        <w:jc w:val="both"/>
      </w:pPr>
      <w:r>
        <w:t>Перечень запрещенных действий при проведении торгов, дополняется запретом на заключение соглашения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t>
      </w:r>
      <w:hyperlink r:id="rId92" w:history="1">
        <w:r>
          <w:rPr>
            <w:color w:val="0000FF"/>
          </w:rPr>
          <w:t>пункт 1 части 1 статьи 17</w:t>
        </w:r>
      </w:hyperlink>
      <w:r>
        <w:t xml:space="preserve"> Закона о защите конкуренции).</w:t>
      </w:r>
    </w:p>
    <w:p w:rsidR="004C5AFD" w:rsidRDefault="004C5AFD">
      <w:pPr>
        <w:pStyle w:val="ConsPlusNormal"/>
        <w:ind w:firstLine="540"/>
        <w:jc w:val="both"/>
      </w:pPr>
      <w:r>
        <w:t xml:space="preserve">Заключение таких соглашений является основанием для признания соответствующих торгов, запроса котировок, запроса предложений и заключенных по их результатам сделок недействительными, в том числе по иску антимонопольного органа в соответствии с </w:t>
      </w:r>
      <w:hyperlink r:id="rId93" w:history="1">
        <w:r>
          <w:rPr>
            <w:color w:val="0000FF"/>
          </w:rPr>
          <w:t>частью 4 статьи 17</w:t>
        </w:r>
      </w:hyperlink>
      <w:r>
        <w:t xml:space="preserve"> Закона о защите конкуренции, и влечет за собой привлечение виновных лиц к административной ответственности в соответствии со </w:t>
      </w:r>
      <w:hyperlink r:id="rId94" w:history="1">
        <w:r>
          <w:rPr>
            <w:color w:val="0000FF"/>
          </w:rPr>
          <w:t>статьей 14.32</w:t>
        </w:r>
      </w:hyperlink>
      <w:r>
        <w:t xml:space="preserve"> КоАП РФ.</w:t>
      </w:r>
    </w:p>
    <w:p w:rsidR="004C5AFD" w:rsidRDefault="004C5AFD">
      <w:pPr>
        <w:pStyle w:val="ConsPlusNormal"/>
        <w:ind w:firstLine="540"/>
        <w:jc w:val="both"/>
      </w:pPr>
      <w:r>
        <w:t xml:space="preserve">Следует иметь в виду, что положения </w:t>
      </w:r>
      <w:hyperlink r:id="rId95" w:history="1">
        <w:r>
          <w:rPr>
            <w:color w:val="0000FF"/>
          </w:rPr>
          <w:t>пункта 1 части 1 статьи 17</w:t>
        </w:r>
      </w:hyperlink>
      <w:r>
        <w:t xml:space="preserve"> Закона о защите конкуренции, устанавливающие запрет на заключение соглашений между организаторами торгов и (или) заказчиками с участниками таких торгов, являются специальной нормой по отношению к нормам, содержащим запреты на заключение </w:t>
      </w:r>
      <w:proofErr w:type="spellStart"/>
      <w:r>
        <w:t>антиконкурентных</w:t>
      </w:r>
      <w:proofErr w:type="spellEnd"/>
      <w:r>
        <w:t xml:space="preserve"> соглашений, указанным в </w:t>
      </w:r>
      <w:hyperlink r:id="rId96" w:history="1">
        <w:r>
          <w:rPr>
            <w:color w:val="0000FF"/>
          </w:rPr>
          <w:t>статьях 11</w:t>
        </w:r>
      </w:hyperlink>
      <w:r>
        <w:t xml:space="preserve"> и </w:t>
      </w:r>
      <w:hyperlink r:id="rId97" w:history="1">
        <w:r>
          <w:rPr>
            <w:color w:val="0000FF"/>
          </w:rPr>
          <w:t>16</w:t>
        </w:r>
      </w:hyperlink>
      <w:r>
        <w:t xml:space="preserve"> Закона о защите конкуренции.</w:t>
      </w:r>
    </w:p>
    <w:p w:rsidR="004C5AFD" w:rsidRDefault="004C5AFD">
      <w:pPr>
        <w:pStyle w:val="ConsPlusNormal"/>
        <w:ind w:firstLine="540"/>
        <w:jc w:val="both"/>
      </w:pPr>
      <w:r>
        <w:t xml:space="preserve">Следовательно, после вступления в силу изменений, предусмотренных </w:t>
      </w:r>
      <w:hyperlink r:id="rId98" w:history="1">
        <w:r>
          <w:rPr>
            <w:color w:val="0000FF"/>
          </w:rPr>
          <w:t>Законом</w:t>
        </w:r>
      </w:hyperlink>
      <w:r>
        <w:t xml:space="preserve"> N 275-ФЗ, квалификация действий по заключению соглашений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должна осуществляться по </w:t>
      </w:r>
      <w:hyperlink r:id="rId99" w:history="1">
        <w:r>
          <w:rPr>
            <w:color w:val="0000FF"/>
          </w:rPr>
          <w:t>пункту 1 части 1 статьи 17</w:t>
        </w:r>
      </w:hyperlink>
      <w:r>
        <w:t xml:space="preserve"> Закона о защите конкуренции.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11. Исключение функции антимонопольного органа по ведению реестра хозяйствующих субъектов, имеющих долю на товарном рынке более 35 процентов.</w:t>
      </w:r>
    </w:p>
    <w:p w:rsidR="004C5AFD" w:rsidRDefault="004C5AFD">
      <w:pPr>
        <w:pStyle w:val="ConsPlusNormal"/>
        <w:ind w:firstLine="540"/>
        <w:jc w:val="both"/>
      </w:pPr>
      <w:r>
        <w:t xml:space="preserve">В </w:t>
      </w:r>
      <w:hyperlink r:id="rId100" w:history="1">
        <w:r>
          <w:rPr>
            <w:color w:val="0000FF"/>
          </w:rPr>
          <w:t>Закон</w:t>
        </w:r>
      </w:hyperlink>
      <w:r>
        <w:t xml:space="preserve"> о защите конкуренции внесены изменения, исключающие полномочие ФАС России по ведению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w:t>
      </w:r>
    </w:p>
    <w:p w:rsidR="004C5AFD" w:rsidRDefault="004C5AFD">
      <w:pPr>
        <w:pStyle w:val="ConsPlusNormal"/>
        <w:ind w:firstLine="540"/>
        <w:jc w:val="both"/>
      </w:pPr>
      <w:r>
        <w:t>Доминирующее положение хозяйствующих субъектов будет устанавливаться в обязательном порядке в каждом случае, когда такое положение является квалифицирующим признаком, определяющим необходимость соблюдения, установленных антимонопольным законодательством требований и запретов.</w:t>
      </w:r>
    </w:p>
    <w:p w:rsidR="004C5AFD" w:rsidRDefault="004C5AFD">
      <w:pPr>
        <w:pStyle w:val="ConsPlusNormal"/>
        <w:jc w:val="both"/>
      </w:pPr>
    </w:p>
    <w:p w:rsidR="004C5AFD" w:rsidRPr="006E6B84" w:rsidRDefault="004C5AFD">
      <w:pPr>
        <w:pStyle w:val="ConsPlusNormal"/>
        <w:ind w:firstLine="540"/>
        <w:jc w:val="both"/>
        <w:rPr>
          <w:b/>
        </w:rPr>
      </w:pPr>
      <w:r w:rsidRPr="006E6B84">
        <w:rPr>
          <w:b/>
        </w:rPr>
        <w:t>12. Расширение применения института предостережения о недопустимости нарушения антимонопольного законодательства.</w:t>
      </w:r>
    </w:p>
    <w:p w:rsidR="004C5AFD" w:rsidRDefault="004C5AFD">
      <w:pPr>
        <w:pStyle w:val="ConsPlusNormal"/>
        <w:ind w:firstLine="540"/>
        <w:jc w:val="both"/>
      </w:pPr>
      <w:r>
        <w:t xml:space="preserve">Согласно новой редакции </w:t>
      </w:r>
      <w:hyperlink r:id="rId101" w:history="1">
        <w:r>
          <w:rPr>
            <w:color w:val="0000FF"/>
          </w:rPr>
          <w:t>части 1 статьи 25.7</w:t>
        </w:r>
      </w:hyperlink>
      <w: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4C5AFD" w:rsidRDefault="004C5AFD">
      <w:pPr>
        <w:pStyle w:val="ConsPlusNormal"/>
        <w:ind w:firstLine="540"/>
        <w:jc w:val="both"/>
      </w:pPr>
      <w:r>
        <w:t xml:space="preserve">Указанная </w:t>
      </w:r>
      <w:hyperlink r:id="rId102" w:history="1">
        <w:r>
          <w:rPr>
            <w:color w:val="0000FF"/>
          </w:rPr>
          <w:t>статья</w:t>
        </w:r>
      </w:hyperlink>
      <w:r>
        <w:t xml:space="preserve"> дополняется </w:t>
      </w:r>
      <w:hyperlink r:id="rId103" w:history="1">
        <w:r>
          <w:rPr>
            <w:color w:val="0000FF"/>
          </w:rPr>
          <w:t>частью 2.1</w:t>
        </w:r>
      </w:hyperlink>
      <w:r>
        <w:t xml:space="preserve">,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w:t>
      </w:r>
      <w:r>
        <w:lastRenderedPageBreak/>
        <w:t>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C5AFD" w:rsidRDefault="004C5AFD">
      <w:pPr>
        <w:pStyle w:val="ConsPlusNormal"/>
        <w:ind w:firstLine="540"/>
        <w:jc w:val="both"/>
      </w:pPr>
      <w:r>
        <w:t xml:space="preserve">В соответствии с </w:t>
      </w:r>
      <w:hyperlink r:id="rId104" w:history="1">
        <w:r>
          <w:rPr>
            <w:color w:val="0000FF"/>
          </w:rPr>
          <w:t>частью 3 статьи 25</w:t>
        </w:r>
      </w:hyperlink>
      <w:r>
        <w:t xml:space="preserve"> 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r:id="rId105" w:history="1">
        <w:r>
          <w:rPr>
            <w:color w:val="0000FF"/>
          </w:rPr>
          <w:t>частями 2</w:t>
        </w:r>
      </w:hyperlink>
      <w:r>
        <w:t xml:space="preserve"> или </w:t>
      </w:r>
      <w:hyperlink r:id="rId106" w:history="1">
        <w:r>
          <w:rPr>
            <w:color w:val="0000FF"/>
          </w:rPr>
          <w:t>2.1</w:t>
        </w:r>
      </w:hyperlink>
      <w:r>
        <w:t xml:space="preserve"> указанной статьи.</w:t>
      </w:r>
    </w:p>
    <w:p w:rsidR="004C5AFD" w:rsidRDefault="004C5AFD">
      <w:pPr>
        <w:pStyle w:val="ConsPlusNormal"/>
        <w:jc w:val="both"/>
      </w:pPr>
    </w:p>
    <w:p w:rsidR="004C5AFD" w:rsidRPr="006E6B84" w:rsidRDefault="004C5AFD">
      <w:pPr>
        <w:pStyle w:val="ConsPlusNormal"/>
        <w:ind w:firstLine="540"/>
        <w:jc w:val="both"/>
        <w:rPr>
          <w:b/>
        </w:rPr>
      </w:pPr>
      <w:r w:rsidRPr="006E6B84">
        <w:rPr>
          <w:b/>
        </w:rPr>
        <w:t>13. Расширение применения института предупреждения о прекращении действий (бездействия), которые содержат признаки нарушения антимонопольного законодательства.</w:t>
      </w:r>
    </w:p>
    <w:p w:rsidR="004C5AFD" w:rsidRPr="006E6B84" w:rsidRDefault="004C5AFD">
      <w:pPr>
        <w:pStyle w:val="ConsPlusNormal"/>
        <w:ind w:firstLine="540"/>
        <w:jc w:val="both"/>
        <w:rPr>
          <w:b/>
        </w:rPr>
      </w:pPr>
      <w:r w:rsidRPr="006E6B84">
        <w:rPr>
          <w:b/>
        </w:rPr>
        <w:t>Значительно расширен перечень оснований для выдачи предупреждения.</w:t>
      </w:r>
    </w:p>
    <w:p w:rsidR="004C5AFD" w:rsidRDefault="004C5AFD">
      <w:pPr>
        <w:pStyle w:val="ConsPlusNormal"/>
        <w:ind w:firstLine="540"/>
        <w:jc w:val="both"/>
      </w:pPr>
      <w: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w:t>
      </w:r>
      <w:hyperlink r:id="rId107" w:history="1">
        <w:r>
          <w:rPr>
            <w:color w:val="0000FF"/>
          </w:rPr>
          <w:t>пунктов 3</w:t>
        </w:r>
      </w:hyperlink>
      <w:r>
        <w:t xml:space="preserve"> (навязывание контрагенту условий договора, невыгодных для него и не относящихся к предмету договора) и </w:t>
      </w:r>
      <w:hyperlink r:id="rId108" w:history="1">
        <w:r>
          <w:rPr>
            <w:color w:val="0000FF"/>
          </w:rPr>
          <w:t>5</w:t>
        </w:r>
      </w:hyperlink>
      <w:r>
        <w:t xml:space="preserve">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4C5AFD" w:rsidRDefault="004C5AFD">
      <w:pPr>
        <w:pStyle w:val="ConsPlusNormal"/>
        <w:ind w:firstLine="540"/>
        <w:jc w:val="both"/>
      </w:pPr>
      <w:r>
        <w:t xml:space="preserve">- </w:t>
      </w:r>
      <w:hyperlink r:id="rId109" w:history="1">
        <w:r>
          <w:rPr>
            <w:color w:val="0000FF"/>
          </w:rPr>
          <w:t>пункта 6</w:t>
        </w:r>
      </w:hyperlink>
      <w:r>
        <w:t xml:space="preserve">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4C5AFD" w:rsidRDefault="004C5AFD">
      <w:pPr>
        <w:pStyle w:val="ConsPlusNormal"/>
        <w:ind w:firstLine="540"/>
        <w:jc w:val="both"/>
      </w:pPr>
      <w:r>
        <w:t xml:space="preserve">- </w:t>
      </w:r>
      <w:hyperlink r:id="rId110" w:history="1">
        <w:r>
          <w:rPr>
            <w:color w:val="0000FF"/>
          </w:rPr>
          <w:t>пункта 8</w:t>
        </w:r>
      </w:hyperlink>
      <w:r>
        <w:t xml:space="preserve"> (создание дискриминационных условий доминирующим хозяйствующим субъектом) части 1 статьи 10,</w:t>
      </w:r>
    </w:p>
    <w:p w:rsidR="004C5AFD" w:rsidRDefault="004C5AFD">
      <w:pPr>
        <w:pStyle w:val="ConsPlusNormal"/>
        <w:ind w:firstLine="540"/>
        <w:jc w:val="both"/>
      </w:pPr>
      <w:r>
        <w:t xml:space="preserve">- </w:t>
      </w:r>
      <w:hyperlink r:id="rId111" w:history="1">
        <w:r>
          <w:rPr>
            <w:color w:val="0000FF"/>
          </w:rPr>
          <w:t>статей 14.1</w:t>
        </w:r>
      </w:hyperlink>
      <w:r>
        <w:t xml:space="preserve"> (запрет на недобросовестную конкуренцию путем дискредитации), </w:t>
      </w:r>
      <w:hyperlink r:id="rId112" w:history="1">
        <w:r>
          <w:rPr>
            <w:color w:val="0000FF"/>
          </w:rPr>
          <w:t>14</w:t>
        </w:r>
      </w:hyperlink>
      <w:r>
        <w:t xml:space="preserve"> (запрет на недобросовестную конкуренцию путем введения в заблуждение), </w:t>
      </w:r>
      <w:hyperlink r:id="rId113" w:history="1">
        <w:r>
          <w:rPr>
            <w:color w:val="0000FF"/>
          </w:rPr>
          <w:t>14.3</w:t>
        </w:r>
      </w:hyperlink>
      <w:r>
        <w:t xml:space="preserve"> (запрет на недобросовестную конкуренцию путем некорректного сравнения), </w:t>
      </w:r>
      <w:hyperlink r:id="rId114" w:history="1">
        <w:r>
          <w:rPr>
            <w:color w:val="0000FF"/>
          </w:rPr>
          <w:t>14.7</w:t>
        </w:r>
      </w:hyperlink>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t>
      </w:r>
      <w:hyperlink r:id="rId115" w:history="1">
        <w:r>
          <w:rPr>
            <w:color w:val="0000FF"/>
          </w:rPr>
          <w:t>14.8</w:t>
        </w:r>
      </w:hyperlink>
      <w:r>
        <w:t xml:space="preserve"> (запрет на иные формы недобросовестной конкуренции),</w:t>
      </w:r>
    </w:p>
    <w:p w:rsidR="004C5AFD" w:rsidRDefault="004C5AFD">
      <w:pPr>
        <w:pStyle w:val="ConsPlusNormal"/>
        <w:ind w:firstLine="540"/>
        <w:jc w:val="both"/>
      </w:pPr>
      <w:r w:rsidRPr="006E6B84">
        <w:rPr>
          <w:b/>
        </w:rPr>
        <w:t xml:space="preserve">- </w:t>
      </w:r>
      <w:hyperlink r:id="rId116" w:history="1">
        <w:r w:rsidRPr="006E6B84">
          <w:rPr>
            <w:b/>
            <w:color w:val="0000FF"/>
          </w:rPr>
          <w:t>статьи 15</w:t>
        </w:r>
      </w:hyperlink>
      <w:r w:rsidRPr="006E6B84">
        <w:rPr>
          <w:b/>
        </w:rPr>
        <w:t xml:space="preserve">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r>
        <w:t>.</w:t>
      </w:r>
    </w:p>
    <w:p w:rsidR="004C5AFD" w:rsidRDefault="004C5AFD">
      <w:pPr>
        <w:pStyle w:val="ConsPlusNormal"/>
        <w:ind w:firstLine="540"/>
        <w:jc w:val="both"/>
      </w:pPr>
      <w:r>
        <w:t xml:space="preserve">Необходимо учитывать, что принятие антимонопольным органом решения о возбуждении дела о нарушении указанных пунктов (статей) </w:t>
      </w:r>
      <w:hyperlink r:id="rId117" w:history="1">
        <w:r>
          <w:rPr>
            <w:color w:val="0000FF"/>
          </w:rPr>
          <w:t>Закона</w:t>
        </w:r>
      </w:hyperlink>
      <w:r>
        <w:t xml:space="preserve"> о защите конкуренции без вынесения предупреждения и до завершения срока его выполнения не допускается.</w:t>
      </w:r>
    </w:p>
    <w:p w:rsidR="004C5AFD" w:rsidRDefault="004C5AFD">
      <w:pPr>
        <w:pStyle w:val="ConsPlusNormal"/>
        <w:ind w:firstLine="540"/>
        <w:jc w:val="both"/>
      </w:pPr>
      <w:r>
        <w:t xml:space="preserve">Изменена </w:t>
      </w:r>
      <w:hyperlink r:id="rId118" w:history="1">
        <w:r>
          <w:rPr>
            <w:color w:val="0000FF"/>
          </w:rPr>
          <w:t>часть 8 статьи 39.1</w:t>
        </w:r>
      </w:hyperlink>
      <w:r>
        <w:t xml:space="preserve">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C5AFD" w:rsidRDefault="004C5AFD">
      <w:pPr>
        <w:pStyle w:val="ConsPlusNormal"/>
        <w:ind w:firstLine="540"/>
        <w:jc w:val="both"/>
      </w:pPr>
      <w:r>
        <w:t xml:space="preserve">Следует обратить внимание, что </w:t>
      </w:r>
      <w:hyperlink r:id="rId119" w:history="1">
        <w:r>
          <w:rPr>
            <w:color w:val="0000FF"/>
          </w:rPr>
          <w:t>часть 8 статьи 44</w:t>
        </w:r>
      </w:hyperlink>
      <w:r>
        <w:t xml:space="preserve"> Закона о защите конкуренции дополняется </w:t>
      </w:r>
      <w:hyperlink r:id="rId120" w:history="1">
        <w:r>
          <w:rPr>
            <w:color w:val="0000FF"/>
          </w:rPr>
          <w:t>пунктом 3</w:t>
        </w:r>
      </w:hyperlink>
      <w:r>
        <w:t xml:space="preserve">,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w:t>
      </w:r>
      <w:hyperlink r:id="rId121" w:history="1">
        <w:r>
          <w:rPr>
            <w:color w:val="0000FF"/>
          </w:rPr>
          <w:t>статьей 39.1</w:t>
        </w:r>
      </w:hyperlink>
      <w:r>
        <w:t xml:space="preserve"> Закона о защите конкуренции.</w:t>
      </w:r>
    </w:p>
    <w:p w:rsidR="004C5AFD" w:rsidRPr="006E6B84" w:rsidRDefault="004C5AFD">
      <w:pPr>
        <w:pStyle w:val="ConsPlusNormal"/>
        <w:ind w:firstLine="540"/>
        <w:jc w:val="both"/>
        <w:rPr>
          <w:b/>
        </w:rPr>
      </w:pPr>
      <w:r w:rsidRPr="006E6B84">
        <w:rPr>
          <w:b/>
        </w:rPr>
        <w:t>Происходит расширение круга лиц, которым может быть выдано предупреждение. В новой редакции предупреждения могут быть выданы:</w:t>
      </w:r>
    </w:p>
    <w:p w:rsidR="004C5AFD" w:rsidRDefault="004C5AFD">
      <w:pPr>
        <w:pStyle w:val="ConsPlusNormal"/>
        <w:ind w:firstLine="540"/>
        <w:jc w:val="both"/>
      </w:pPr>
      <w:r>
        <w:t>1) хозяйствующему субъекту;</w:t>
      </w:r>
    </w:p>
    <w:p w:rsidR="004C5AFD" w:rsidRDefault="004C5AFD">
      <w:pPr>
        <w:pStyle w:val="ConsPlusNormal"/>
        <w:ind w:firstLine="540"/>
        <w:jc w:val="both"/>
      </w:pPr>
      <w:r>
        <w:t>2) федеральному органу исполнительной власти;</w:t>
      </w:r>
    </w:p>
    <w:p w:rsidR="004C5AFD" w:rsidRDefault="004C5AFD">
      <w:pPr>
        <w:pStyle w:val="ConsPlusNormal"/>
        <w:ind w:firstLine="540"/>
        <w:jc w:val="both"/>
      </w:pPr>
      <w:r>
        <w:t>3) органу государственной власти субъекта Российской Федерации;</w:t>
      </w:r>
    </w:p>
    <w:p w:rsidR="004C5AFD" w:rsidRDefault="004C5AFD">
      <w:pPr>
        <w:pStyle w:val="ConsPlusNormal"/>
        <w:ind w:firstLine="540"/>
        <w:jc w:val="both"/>
      </w:pPr>
      <w:r>
        <w:t>4) органу местного самоуправления;</w:t>
      </w:r>
    </w:p>
    <w:p w:rsidR="004C5AFD" w:rsidRDefault="004C5AFD">
      <w:pPr>
        <w:pStyle w:val="ConsPlusNormal"/>
        <w:ind w:firstLine="540"/>
        <w:jc w:val="both"/>
      </w:pPr>
      <w:r>
        <w:t>5) иным осуществляющим функции указанных органов органам или организациям;</w:t>
      </w:r>
    </w:p>
    <w:p w:rsidR="004C5AFD" w:rsidRDefault="004C5AFD">
      <w:pPr>
        <w:pStyle w:val="ConsPlusNormal"/>
        <w:ind w:firstLine="540"/>
        <w:jc w:val="both"/>
      </w:pPr>
      <w:r>
        <w:t>6) организациям, участвующим в предоставлении государственных или муниципальных услуг;</w:t>
      </w:r>
    </w:p>
    <w:p w:rsidR="004C5AFD" w:rsidRDefault="004C5AFD">
      <w:pPr>
        <w:pStyle w:val="ConsPlusNormal"/>
        <w:ind w:firstLine="540"/>
        <w:jc w:val="both"/>
      </w:pPr>
      <w:r>
        <w:t>7) государственному внебюджетному фонду.</w:t>
      </w:r>
    </w:p>
    <w:p w:rsidR="004C5AFD" w:rsidRPr="006E6B84" w:rsidRDefault="004C5AFD">
      <w:pPr>
        <w:pStyle w:val="ConsPlusNormal"/>
        <w:ind w:firstLine="540"/>
        <w:jc w:val="both"/>
        <w:rPr>
          <w:b/>
        </w:rPr>
      </w:pPr>
      <w:r w:rsidRPr="006E6B84">
        <w:rPr>
          <w:b/>
        </w:rPr>
        <w:lastRenderedPageBreak/>
        <w:t>Антимонопольный орган вправе выдавать предупреждения следующего содержания:</w:t>
      </w:r>
    </w:p>
    <w:p w:rsidR="004C5AFD" w:rsidRDefault="004C5AFD">
      <w:pPr>
        <w:pStyle w:val="ConsPlusNormal"/>
        <w:ind w:firstLine="540"/>
        <w:jc w:val="both"/>
      </w:pPr>
      <w:r>
        <w:t>1) о прекращении действий (бездействия);</w:t>
      </w:r>
    </w:p>
    <w:p w:rsidR="004C5AFD" w:rsidRDefault="004C5AFD">
      <w:pPr>
        <w:pStyle w:val="ConsPlusNormal"/>
        <w:ind w:firstLine="540"/>
        <w:jc w:val="both"/>
      </w:pPr>
      <w:r>
        <w:t>2) об отмене или изменении актов, которые содержат признаки нарушения антимонопольного законодательства;</w:t>
      </w:r>
    </w:p>
    <w:p w:rsidR="004C5AFD" w:rsidRDefault="004C5AFD">
      <w:pPr>
        <w:pStyle w:val="ConsPlusNormal"/>
        <w:ind w:firstLine="540"/>
        <w:jc w:val="both"/>
      </w:pPr>
      <w: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4C5AFD" w:rsidRDefault="004C5AFD">
      <w:pPr>
        <w:pStyle w:val="ConsPlusNormal"/>
        <w:ind w:firstLine="540"/>
        <w:jc w:val="both"/>
      </w:pPr>
      <w:r>
        <w:t xml:space="preserve">При рассмотрении дел о нарушении антимонопольного законодательства, возбужденным до вступления в силу </w:t>
      </w:r>
      <w:hyperlink r:id="rId122" w:history="1">
        <w:r>
          <w:rPr>
            <w:color w:val="0000FF"/>
          </w:rPr>
          <w:t>Закона</w:t>
        </w:r>
      </w:hyperlink>
      <w:r>
        <w:t xml:space="preserve"> N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w:t>
      </w:r>
      <w:hyperlink r:id="rId123" w:history="1">
        <w:r>
          <w:rPr>
            <w:color w:val="0000FF"/>
          </w:rPr>
          <w:t>Закон</w:t>
        </w:r>
      </w:hyperlink>
      <w:r>
        <w:t xml:space="preserve"> о защите конкуренции следует в порядке, предусмотренном </w:t>
      </w:r>
      <w:hyperlink r:id="rId124" w:history="1">
        <w:r>
          <w:rPr>
            <w:color w:val="0000FF"/>
          </w:rPr>
          <w:t>частью 3 статьи 39.1</w:t>
        </w:r>
      </w:hyperlink>
      <w: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4C5AFD" w:rsidRDefault="004C5AFD">
      <w:pPr>
        <w:pStyle w:val="ConsPlusNormal"/>
        <w:ind w:firstLine="540"/>
        <w:jc w:val="both"/>
      </w:pPr>
      <w:r>
        <w:t xml:space="preserve">В случае исполнения предупреждения дело о нарушении антимонопольного законодательства подлежит прекращению на основании </w:t>
      </w:r>
      <w:hyperlink r:id="rId125" w:history="1">
        <w:r>
          <w:rPr>
            <w:color w:val="0000FF"/>
          </w:rPr>
          <w:t>части 7 статьи 39.1</w:t>
        </w:r>
      </w:hyperlink>
      <w:r>
        <w:t xml:space="preserve"> 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4C5AFD" w:rsidRDefault="004C5AFD">
      <w:pPr>
        <w:pStyle w:val="ConsPlusNormal"/>
        <w:ind w:firstLine="540"/>
        <w:jc w:val="both"/>
      </w:pPr>
      <w: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4C5AFD" w:rsidRDefault="004C5AFD">
      <w:pPr>
        <w:pStyle w:val="ConsPlusNormal"/>
        <w:ind w:firstLine="540"/>
        <w:jc w:val="both"/>
      </w:pPr>
      <w: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4C5AFD" w:rsidRDefault="004C5AFD">
      <w:pPr>
        <w:pStyle w:val="ConsPlusNormal"/>
        <w:jc w:val="both"/>
      </w:pPr>
    </w:p>
    <w:p w:rsidR="004C5AFD" w:rsidRPr="006E6B84" w:rsidRDefault="004C5AFD">
      <w:pPr>
        <w:pStyle w:val="ConsPlusNormal"/>
        <w:ind w:firstLine="540"/>
        <w:jc w:val="both"/>
        <w:rPr>
          <w:b/>
        </w:rPr>
      </w:pPr>
      <w:r w:rsidRPr="006E6B84">
        <w:rPr>
          <w:b/>
        </w:rPr>
        <w:t>14. Уточнение порядка осуществления государственного контроля за экономической концентрацией.</w:t>
      </w:r>
    </w:p>
    <w:p w:rsidR="004C5AFD" w:rsidRDefault="004C5AFD">
      <w:pPr>
        <w:pStyle w:val="ConsPlusNormal"/>
        <w:ind w:firstLine="540"/>
        <w:jc w:val="both"/>
      </w:pPr>
      <w:r>
        <w:t xml:space="preserve">Изменения, внесенные </w:t>
      </w:r>
      <w:hyperlink r:id="rId126" w:history="1">
        <w:r>
          <w:rPr>
            <w:color w:val="0000FF"/>
          </w:rPr>
          <w:t>Законом</w:t>
        </w:r>
      </w:hyperlink>
      <w:r>
        <w:t xml:space="preserve"> N 275-ФЗ в </w:t>
      </w:r>
      <w:hyperlink r:id="rId127" w:history="1">
        <w:r>
          <w:rPr>
            <w:color w:val="0000FF"/>
          </w:rPr>
          <w:t>Закон</w:t>
        </w:r>
      </w:hyperlink>
      <w:r>
        <w:t xml:space="preserve">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4C5AFD" w:rsidRDefault="004C5AFD">
      <w:pPr>
        <w:pStyle w:val="ConsPlusNormal"/>
        <w:ind w:firstLine="540"/>
        <w:jc w:val="both"/>
      </w:pPr>
      <w:r>
        <w:t xml:space="preserve">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w:t>
      </w:r>
      <w:hyperlink r:id="rId128" w:history="1">
        <w:r>
          <w:rPr>
            <w:color w:val="0000FF"/>
          </w:rPr>
          <w:t>главой 7</w:t>
        </w:r>
      </w:hyperlink>
      <w:r>
        <w:t xml:space="preserve"> Закона о защите конкуренции.</w:t>
      </w:r>
    </w:p>
    <w:p w:rsidR="004C5AFD" w:rsidRDefault="004C5AFD">
      <w:pPr>
        <w:pStyle w:val="ConsPlusNormal"/>
        <w:ind w:firstLine="540"/>
        <w:jc w:val="both"/>
      </w:pPr>
      <w:r>
        <w:t xml:space="preserve">При этом, если антимонопольный орган удовлетворил ходатайство участников соглашения о совместной деятельности в соответствии с </w:t>
      </w:r>
      <w:hyperlink r:id="rId129" w:history="1">
        <w:r>
          <w:rPr>
            <w:color w:val="0000FF"/>
          </w:rPr>
          <w:t>частью 9.1 статьи 33</w:t>
        </w:r>
      </w:hyperlink>
      <w:r>
        <w:t xml:space="preserve">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4C5AFD" w:rsidRDefault="006E6B84">
      <w:pPr>
        <w:pStyle w:val="ConsPlusNormal"/>
        <w:ind w:firstLine="540"/>
        <w:jc w:val="both"/>
      </w:pPr>
      <w:hyperlink r:id="rId130" w:history="1">
        <w:r w:rsidR="004C5AFD">
          <w:rPr>
            <w:color w:val="0000FF"/>
          </w:rPr>
          <w:t>Закон</w:t>
        </w:r>
      </w:hyperlink>
      <w:r w:rsidR="004C5AFD">
        <w:t xml:space="preserve"> N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4C5AFD" w:rsidRDefault="004C5AFD">
      <w:pPr>
        <w:pStyle w:val="ConsPlusNormal"/>
        <w:ind w:firstLine="540"/>
        <w:jc w:val="both"/>
      </w:pPr>
      <w:proofErr w:type="gramStart"/>
      <w:r>
        <w:lastRenderedPageBreak/>
        <w:t>если</w:t>
      </w:r>
      <w:proofErr w:type="gramEnd"/>
      <w:r>
        <w:t xml:space="preserve">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4C5AFD" w:rsidRDefault="004C5AFD">
      <w:pPr>
        <w:pStyle w:val="ConsPlusNormal"/>
        <w:ind w:firstLine="540"/>
        <w:jc w:val="both"/>
      </w:pPr>
      <w:r>
        <w:t xml:space="preserve">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w:t>
      </w:r>
      <w:hyperlink r:id="rId131" w:history="1">
        <w:r>
          <w:rPr>
            <w:color w:val="0000FF"/>
          </w:rPr>
          <w:t>статьями 33</w:t>
        </w:r>
      </w:hyperlink>
      <w:r>
        <w:t xml:space="preserve"> и </w:t>
      </w:r>
      <w:hyperlink r:id="rId132" w:history="1">
        <w:r>
          <w:rPr>
            <w:color w:val="0000FF"/>
          </w:rPr>
          <w:t>35</w:t>
        </w:r>
      </w:hyperlink>
      <w:r>
        <w:t xml:space="preserve"> Закона о защите конкуренции.</w:t>
      </w:r>
    </w:p>
    <w:p w:rsidR="004C5AFD" w:rsidRDefault="006E6B84">
      <w:pPr>
        <w:pStyle w:val="ConsPlusNormal"/>
        <w:ind w:firstLine="540"/>
        <w:jc w:val="both"/>
      </w:pPr>
      <w:hyperlink r:id="rId133" w:history="1">
        <w:r w:rsidR="004C5AFD">
          <w:rPr>
            <w:color w:val="0000FF"/>
          </w:rPr>
          <w:t>Законом</w:t>
        </w:r>
      </w:hyperlink>
      <w:r w:rsidR="004C5AFD">
        <w:t xml:space="preserve">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4C5AFD" w:rsidRDefault="004C5AFD">
      <w:pPr>
        <w:pStyle w:val="ConsPlusNormal"/>
        <w:ind w:firstLine="540"/>
        <w:jc w:val="both"/>
      </w:pPr>
      <w: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4C5AFD" w:rsidRDefault="004C5AFD">
      <w:pPr>
        <w:pStyle w:val="ConsPlusNormal"/>
        <w:ind w:firstLine="540"/>
        <w:jc w:val="both"/>
      </w:pPr>
      <w:r>
        <w:t xml:space="preserve">Также необходимо отметить, что </w:t>
      </w:r>
      <w:hyperlink r:id="rId134" w:history="1">
        <w:r>
          <w:rPr>
            <w:color w:val="0000FF"/>
          </w:rPr>
          <w:t>Законом</w:t>
        </w:r>
      </w:hyperlink>
      <w:r>
        <w:t xml:space="preserve"> N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4C5AFD" w:rsidRDefault="004C5AFD">
      <w:pPr>
        <w:pStyle w:val="ConsPlusNormal"/>
        <w:jc w:val="both"/>
      </w:pPr>
    </w:p>
    <w:p w:rsidR="004C5AFD" w:rsidRPr="006E6B84" w:rsidRDefault="004C5AFD">
      <w:pPr>
        <w:pStyle w:val="ConsPlusNormal"/>
        <w:ind w:firstLine="540"/>
        <w:jc w:val="both"/>
        <w:rPr>
          <w:b/>
        </w:rPr>
      </w:pPr>
      <w:r w:rsidRPr="006E6B84">
        <w:rPr>
          <w:b/>
        </w:rPr>
        <w:t>15. Уточнение государственного контроля в сферах естественных монополий.</w:t>
      </w:r>
    </w:p>
    <w:p w:rsidR="004C5AFD" w:rsidRDefault="006E6B84">
      <w:pPr>
        <w:pStyle w:val="ConsPlusNormal"/>
        <w:ind w:firstLine="540"/>
        <w:jc w:val="both"/>
      </w:pPr>
      <w:hyperlink r:id="rId135" w:history="1">
        <w:r w:rsidR="004C5AFD">
          <w:rPr>
            <w:color w:val="0000FF"/>
          </w:rPr>
          <w:t>Законом</w:t>
        </w:r>
      </w:hyperlink>
      <w:r w:rsidR="004C5AFD">
        <w:t xml:space="preserve"> N 275-ФЗ признается утратившей силу </w:t>
      </w:r>
      <w:hyperlink r:id="rId136" w:history="1">
        <w:r w:rsidR="004C5AFD">
          <w:rPr>
            <w:color w:val="0000FF"/>
          </w:rPr>
          <w:t>часть 4 статьи 7</w:t>
        </w:r>
      </w:hyperlink>
      <w:r w:rsidR="004C5AFD">
        <w:t xml:space="preserve"> Федерального закона от 17.08.1995 N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4C5AFD" w:rsidRDefault="004C5AFD">
      <w:pPr>
        <w:pStyle w:val="ConsPlusNormal"/>
        <w:ind w:firstLine="540"/>
        <w:jc w:val="both"/>
      </w:pPr>
      <w: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4C5AFD" w:rsidRDefault="004C5AFD">
      <w:pPr>
        <w:pStyle w:val="ConsPlusNormal"/>
        <w:ind w:firstLine="540"/>
        <w:jc w:val="both"/>
      </w:pPr>
      <w:r>
        <w:t xml:space="preserve">Также </w:t>
      </w:r>
      <w:hyperlink r:id="rId137" w:history="1">
        <w:r>
          <w:rPr>
            <w:color w:val="0000FF"/>
          </w:rPr>
          <w:t>Законом</w:t>
        </w:r>
      </w:hyperlink>
      <w:r>
        <w:t xml:space="preserve"> N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4C5AFD" w:rsidRDefault="004C5AFD">
      <w:pPr>
        <w:pStyle w:val="ConsPlusNormal"/>
        <w:ind w:firstLine="540"/>
        <w:jc w:val="both"/>
      </w:pPr>
      <w:r>
        <w:t>Если ранее было установлено, что органы регулирования естественных монополий осуществляют государственный контроль (надзор) за:</w:t>
      </w:r>
    </w:p>
    <w:p w:rsidR="004C5AFD" w:rsidRDefault="004C5AFD">
      <w:pPr>
        <w:pStyle w:val="ConsPlusNormal"/>
        <w:ind w:firstLine="540"/>
        <w:jc w:val="both"/>
      </w:pPr>
      <w:r>
        <w:t xml:space="preserve">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w:t>
      </w:r>
      <w:hyperlink r:id="rId138" w:history="1">
        <w:r>
          <w:rPr>
            <w:color w:val="0000FF"/>
          </w:rPr>
          <w:t>Законом</w:t>
        </w:r>
      </w:hyperlink>
      <w:r>
        <w:t xml:space="preserve">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4C5AFD" w:rsidRDefault="004C5AFD">
      <w:pPr>
        <w:pStyle w:val="ConsPlusNormal"/>
        <w:ind w:firstLine="540"/>
        <w:jc w:val="both"/>
      </w:pPr>
      <w:proofErr w:type="gramStart"/>
      <w:r>
        <w:t>инвестициями</w:t>
      </w:r>
      <w:proofErr w:type="gramEnd"/>
      <w:r>
        <w:t xml:space="preserve"> субъекта естественной монополии в производство (реализацию) товаров, в отношении которых не применяется регулирование в соответствии с </w:t>
      </w:r>
      <w:hyperlink r:id="rId139" w:history="1">
        <w:r>
          <w:rPr>
            <w:color w:val="0000FF"/>
          </w:rPr>
          <w:t>Законом</w:t>
        </w:r>
      </w:hyperlink>
      <w:r>
        <w:t xml:space="preserve">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4C5AFD" w:rsidRDefault="004C5AFD">
      <w:pPr>
        <w:pStyle w:val="ConsPlusNormal"/>
        <w:ind w:firstLine="540"/>
        <w:jc w:val="both"/>
      </w:pPr>
      <w:proofErr w:type="gramStart"/>
      <w:r>
        <w:t>то</w:t>
      </w:r>
      <w:proofErr w:type="gramEnd"/>
      <w:r>
        <w:t xml:space="preserve">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4C5AFD" w:rsidRDefault="004C5AFD">
      <w:pPr>
        <w:pStyle w:val="ConsPlusNormal"/>
        <w:ind w:firstLine="540"/>
        <w:jc w:val="both"/>
      </w:pPr>
      <w: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w:t>
      </w:r>
      <w:r>
        <w:lastRenderedPageBreak/>
        <w:t xml:space="preserve">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w:t>
      </w:r>
      <w:hyperlink r:id="rId140" w:history="1">
        <w:r>
          <w:rPr>
            <w:color w:val="0000FF"/>
          </w:rPr>
          <w:t>Законом</w:t>
        </w:r>
      </w:hyperlink>
      <w:r>
        <w:t xml:space="preserve">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4C5AFD" w:rsidRDefault="004C5AFD">
      <w:pPr>
        <w:pStyle w:val="ConsPlusNormal"/>
        <w:jc w:val="both"/>
      </w:pPr>
    </w:p>
    <w:p w:rsidR="004C5AFD" w:rsidRPr="006E6B84" w:rsidRDefault="004C5AFD">
      <w:pPr>
        <w:pStyle w:val="ConsPlusNormal"/>
        <w:ind w:firstLine="540"/>
        <w:jc w:val="both"/>
        <w:rPr>
          <w:b/>
        </w:rPr>
      </w:pPr>
      <w:r w:rsidRPr="006E6B84">
        <w:rPr>
          <w:b/>
        </w:rPr>
        <w:t>16. Введение процедуры обжалования решений и предписаний территориальных антимонопольных органов в центральный аппарат ФАС России.</w:t>
      </w:r>
    </w:p>
    <w:p w:rsidR="004C5AFD" w:rsidRDefault="004C5AFD">
      <w:pPr>
        <w:pStyle w:val="ConsPlusNormal"/>
        <w:ind w:firstLine="540"/>
        <w:jc w:val="both"/>
      </w:pPr>
      <w:r>
        <w:t xml:space="preserve">Изменениями, внесенными в </w:t>
      </w:r>
      <w:hyperlink r:id="rId141" w:history="1">
        <w:r>
          <w:rPr>
            <w:color w:val="0000FF"/>
          </w:rPr>
          <w:t>статью 23</w:t>
        </w:r>
      </w:hyperlink>
      <w:r>
        <w:t xml:space="preserve"> и </w:t>
      </w:r>
      <w:hyperlink r:id="rId142" w:history="1">
        <w:r>
          <w:rPr>
            <w:color w:val="0000FF"/>
          </w:rPr>
          <w:t>52</w:t>
        </w:r>
      </w:hyperlink>
      <w:r>
        <w:t xml:space="preserve"> Закона о защите конкуренции вводится процедура обжалования решений и предписаний территориальных антимонопольных органов в коллегиальный орган федерального антимонопольного органа (центральный аппарат ФАС России).</w:t>
      </w:r>
    </w:p>
    <w:p w:rsidR="004C5AFD" w:rsidRDefault="004C5AFD">
      <w:pPr>
        <w:pStyle w:val="ConsPlusNormal"/>
        <w:ind w:firstLine="540"/>
        <w:jc w:val="both"/>
      </w:pPr>
      <w:r>
        <w:t>В федеральном антимонопольном органе создаются коллегиальные органы,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4C5AFD" w:rsidRDefault="004C5AFD">
      <w:pPr>
        <w:pStyle w:val="ConsPlusNormal"/>
        <w:ind w:firstLine="540"/>
        <w:jc w:val="both"/>
      </w:pPr>
      <w:r>
        <w:t xml:space="preserve">Внесенными в </w:t>
      </w:r>
      <w:hyperlink r:id="rId143" w:history="1">
        <w:r>
          <w:rPr>
            <w:color w:val="0000FF"/>
          </w:rPr>
          <w:t>статью 23</w:t>
        </w:r>
      </w:hyperlink>
      <w:r>
        <w:t xml:space="preserve"> изменениями также определена процедура пересмотра коллегиальными органами ФАС России решений и предписаний территориальных антимонопольных органов.</w:t>
      </w:r>
    </w:p>
    <w:p w:rsidR="004C5AFD" w:rsidRDefault="004C5AFD">
      <w:pPr>
        <w:pStyle w:val="ConsPlusNormal"/>
        <w:ind w:firstLine="540"/>
        <w:jc w:val="both"/>
      </w:pPr>
      <w:r w:rsidRPr="006E6B84">
        <w:rPr>
          <w:b/>
        </w:rPr>
        <w:t>Так, решение и (или) предписание территориального антимонопольного органа могут быть обжалованы лицами, участвовавшими в деле, в коллегиальные органы федерального антимонопольного органа в течение месяца со дня их вынесения</w:t>
      </w:r>
      <w:r>
        <w:t>.</w:t>
      </w:r>
    </w:p>
    <w:p w:rsidR="004C5AFD" w:rsidRDefault="004C5AFD">
      <w:pPr>
        <w:pStyle w:val="ConsPlusNormal"/>
        <w:ind w:firstLine="540"/>
        <w:jc w:val="both"/>
      </w:pPr>
      <w:r>
        <w:t>Пересмотр должен быть осуществлен в срок не превышающий двух месяцев со дня поступления жалобы в федеральный антимонопольный орган. При этом указанный срок может быть продлен для получения документов (информации), необходимых для рассмотрения жалобы, но не более чем на 30 дней.</w:t>
      </w:r>
    </w:p>
    <w:p w:rsidR="004C5AFD" w:rsidRDefault="004C5AFD">
      <w:pPr>
        <w:pStyle w:val="ConsPlusNormal"/>
        <w:ind w:firstLine="540"/>
        <w:jc w:val="both"/>
      </w:pPr>
      <w:r>
        <w:t>По результатам рассмотрения жалобы на решение и (или) предписание территориального антимонопольного органа коллегиальные органы ФАС России вправе:</w:t>
      </w:r>
    </w:p>
    <w:p w:rsidR="004C5AFD" w:rsidRDefault="004C5AFD">
      <w:pPr>
        <w:pStyle w:val="ConsPlusNormal"/>
        <w:ind w:firstLine="540"/>
        <w:jc w:val="both"/>
      </w:pPr>
      <w:r>
        <w:t>- оставить жалобу без удовлетворения;</w:t>
      </w:r>
    </w:p>
    <w:p w:rsidR="004C5AFD" w:rsidRDefault="004C5AFD">
      <w:pPr>
        <w:pStyle w:val="ConsPlusNormal"/>
        <w:ind w:firstLine="540"/>
        <w:jc w:val="both"/>
      </w:pPr>
      <w:r>
        <w:t>- отменить решение и (или) предписание территориального антимонопольного органа;</w:t>
      </w:r>
    </w:p>
    <w:p w:rsidR="004C5AFD" w:rsidRDefault="004C5AFD">
      <w:pPr>
        <w:pStyle w:val="ConsPlusNormal"/>
        <w:ind w:firstLine="540"/>
        <w:jc w:val="both"/>
      </w:pPr>
      <w:r>
        <w:t>- изменить решение и (или) предписание территориального антимонопольного органа.</w:t>
      </w:r>
    </w:p>
    <w:p w:rsidR="004C5AFD" w:rsidRDefault="004C5AFD">
      <w:pPr>
        <w:pStyle w:val="ConsPlusNormal"/>
        <w:ind w:firstLine="540"/>
        <w:jc w:val="both"/>
      </w:pPr>
      <w:r>
        <w:t>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C5AFD" w:rsidRDefault="004C5AFD">
      <w:pPr>
        <w:pStyle w:val="ConsPlusNormal"/>
        <w:ind w:firstLine="540"/>
        <w:jc w:val="both"/>
      </w:pPr>
      <w:r>
        <w:t>Решение коллегиального органа федерального антимонопольного органа, принятое по результатам пересмотра решения территориального антимонопольного органа, вступает в силу с момента опубликования такого постановления (решения) на официальном сайте ФАС России в информационно-телекоммуникационной сети "Интернет".</w:t>
      </w:r>
    </w:p>
    <w:p w:rsidR="004C5AFD" w:rsidRDefault="004C5AFD">
      <w:pPr>
        <w:pStyle w:val="ConsPlusNormal"/>
        <w:ind w:firstLine="540"/>
        <w:jc w:val="both"/>
      </w:pPr>
      <w:r>
        <w:t>Порядок работы коллегиальных органов определяется ФАС России.</w:t>
      </w:r>
    </w:p>
    <w:p w:rsidR="004C5AFD" w:rsidRDefault="004C5AFD">
      <w:pPr>
        <w:pStyle w:val="ConsPlusNormal"/>
        <w:ind w:firstLine="540"/>
        <w:jc w:val="both"/>
      </w:pPr>
      <w:r>
        <w:t xml:space="preserve">В случае обжалования решения и (или) предписания антимонопольного органа в коллегиальный орган федерального антимонопольного органа, в соответствии с </w:t>
      </w:r>
      <w:hyperlink r:id="rId144" w:history="1">
        <w:r>
          <w:rPr>
            <w:color w:val="0000FF"/>
          </w:rPr>
          <w:t>частью 1.1 статьи 52</w:t>
        </w:r>
      </w:hyperlink>
      <w:r>
        <w:t xml:space="preserve"> Закона о защите конкуренции изменяется срок для обжалования актов, принятых по делу о нарушении антимонопольного законодательства. Так,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C5AFD" w:rsidRDefault="004C5AFD">
      <w:pPr>
        <w:pStyle w:val="ConsPlusNormal"/>
        <w:jc w:val="both"/>
      </w:pPr>
    </w:p>
    <w:p w:rsidR="004C5AFD" w:rsidRPr="006E6B84" w:rsidRDefault="004C5AFD">
      <w:pPr>
        <w:pStyle w:val="ConsPlusNormal"/>
        <w:ind w:firstLine="540"/>
        <w:jc w:val="both"/>
        <w:rPr>
          <w:b/>
        </w:rPr>
      </w:pPr>
      <w:r w:rsidRPr="006E6B84">
        <w:rPr>
          <w:b/>
        </w:rPr>
        <w:t>17. Единые обязательные требования к структуре процессуальных документов.</w:t>
      </w:r>
    </w:p>
    <w:p w:rsidR="004C5AFD" w:rsidRDefault="006E6B84">
      <w:pPr>
        <w:pStyle w:val="ConsPlusNormal"/>
        <w:ind w:firstLine="540"/>
        <w:jc w:val="both"/>
      </w:pPr>
      <w:hyperlink r:id="rId145" w:history="1">
        <w:r w:rsidR="004C5AFD">
          <w:rPr>
            <w:color w:val="0000FF"/>
          </w:rPr>
          <w:t>Закон</w:t>
        </w:r>
      </w:hyperlink>
      <w:r w:rsidR="004C5AFD">
        <w:t xml:space="preserve"> N 275-ФЗ дополняет </w:t>
      </w:r>
      <w:hyperlink r:id="rId146" w:history="1">
        <w:r w:rsidR="004C5AFD">
          <w:rPr>
            <w:color w:val="0000FF"/>
          </w:rPr>
          <w:t>Закон</w:t>
        </w:r>
      </w:hyperlink>
      <w:r w:rsidR="004C5AFD">
        <w:t xml:space="preserve"> о защите конкуренции нормами, в соответствии с которыми лица, участвующие в деле получат возможность всесторонне проанализировать предмет и </w:t>
      </w:r>
      <w:r w:rsidR="004C5AFD">
        <w:lastRenderedPageBreak/>
        <w:t>основания возбужденного дела о нарушении антимонопольного законодательства, сущность предъявляемых обвинений антимонопольным органом.</w:t>
      </w:r>
    </w:p>
    <w:p w:rsidR="004C5AFD" w:rsidRDefault="004C5AFD">
      <w:pPr>
        <w:pStyle w:val="ConsPlusNormal"/>
        <w:ind w:firstLine="540"/>
        <w:jc w:val="both"/>
      </w:pPr>
      <w:r>
        <w:t>Вводятся единые обязательные требования к структуре решений по делам о нарушении антимонопольного законодательства:</w:t>
      </w:r>
    </w:p>
    <w:p w:rsidR="004C5AFD" w:rsidRDefault="004C5AFD">
      <w:pPr>
        <w:pStyle w:val="ConsPlusNormal"/>
        <w:ind w:firstLine="540"/>
        <w:jc w:val="both"/>
      </w:pPr>
      <w:r>
        <w:t>- вводная (</w:t>
      </w:r>
      <w:hyperlink r:id="rId147" w:history="1">
        <w:r>
          <w:rPr>
            <w:color w:val="0000FF"/>
          </w:rPr>
          <w:t>часть 3.1 статьи 41</w:t>
        </w:r>
      </w:hyperlink>
      <w:r>
        <w:t xml:space="preserve"> Закона о защите конкуренции);</w:t>
      </w:r>
    </w:p>
    <w:p w:rsidR="004C5AFD" w:rsidRDefault="004C5AFD">
      <w:pPr>
        <w:pStyle w:val="ConsPlusNormal"/>
        <w:ind w:firstLine="540"/>
        <w:jc w:val="both"/>
      </w:pPr>
      <w:r>
        <w:t>- описательная (</w:t>
      </w:r>
      <w:hyperlink r:id="rId148" w:history="1">
        <w:r>
          <w:rPr>
            <w:color w:val="0000FF"/>
          </w:rPr>
          <w:t>часть 3.2 статьи 41</w:t>
        </w:r>
      </w:hyperlink>
      <w:r>
        <w:t xml:space="preserve"> Закона о защите конкуренции);</w:t>
      </w:r>
    </w:p>
    <w:p w:rsidR="004C5AFD" w:rsidRDefault="004C5AFD">
      <w:pPr>
        <w:pStyle w:val="ConsPlusNormal"/>
        <w:ind w:firstLine="540"/>
        <w:jc w:val="both"/>
      </w:pPr>
      <w:r>
        <w:t>- мотивировочная (</w:t>
      </w:r>
      <w:hyperlink r:id="rId149" w:history="1">
        <w:r>
          <w:rPr>
            <w:color w:val="0000FF"/>
          </w:rPr>
          <w:t>часть 3.3 статьи 41</w:t>
        </w:r>
      </w:hyperlink>
      <w:r>
        <w:t xml:space="preserve"> Закона о защите конкуренции);</w:t>
      </w:r>
    </w:p>
    <w:p w:rsidR="004C5AFD" w:rsidRDefault="004C5AFD">
      <w:pPr>
        <w:pStyle w:val="ConsPlusNormal"/>
        <w:ind w:firstLine="540"/>
        <w:jc w:val="both"/>
      </w:pPr>
      <w:r>
        <w:t>- резолютивная части (</w:t>
      </w:r>
      <w:hyperlink r:id="rId150" w:history="1">
        <w:r>
          <w:rPr>
            <w:color w:val="0000FF"/>
          </w:rPr>
          <w:t>часть 3.4 статьи 41</w:t>
        </w:r>
      </w:hyperlink>
      <w:r>
        <w:t xml:space="preserve"> Закона о защите конкуренции).</w:t>
      </w:r>
    </w:p>
    <w:p w:rsidR="004C5AFD" w:rsidRDefault="004C5AFD">
      <w:pPr>
        <w:pStyle w:val="ConsPlusNormal"/>
        <w:ind w:firstLine="540"/>
        <w:jc w:val="both"/>
      </w:pPr>
      <w:r>
        <w:t>Данные изменения указывают на необходимость антимонопольных органов отражать в принимаемых по делам о нарушении антимонопольного законодательства решениях все исследованные доказательства и доводы лиц, участвующих в деле, результаты проведенного антимонопольным органом анализа состояния конкуренции и проверок, а также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C5AFD" w:rsidRDefault="004C5AFD">
      <w:pPr>
        <w:pStyle w:val="ConsPlusNormal"/>
        <w:ind w:firstLine="540"/>
        <w:jc w:val="both"/>
      </w:pPr>
      <w:r w:rsidRPr="006E6B84">
        <w:rPr>
          <w:b/>
        </w:rPr>
        <w:t xml:space="preserve">Обращаем внимание, что </w:t>
      </w:r>
      <w:hyperlink r:id="rId151" w:history="1">
        <w:r w:rsidRPr="006E6B84">
          <w:rPr>
            <w:b/>
            <w:color w:val="0000FF"/>
          </w:rPr>
          <w:t>частью 7 статьи 41</w:t>
        </w:r>
      </w:hyperlink>
      <w:r w:rsidRPr="006E6B84">
        <w:rPr>
          <w:b/>
        </w:rPr>
        <w:t xml:space="preserve"> Закона о защите конкуренции устанавливается возможность подписи указанных процессуальных документов усиленной квалифицированной электронной подписью председателя комиссии и членов комиссии</w:t>
      </w:r>
      <w:r>
        <w:t>.</w:t>
      </w:r>
    </w:p>
    <w:p w:rsidR="004C5AFD" w:rsidRDefault="004C5AFD">
      <w:pPr>
        <w:pStyle w:val="ConsPlusNormal"/>
        <w:ind w:firstLine="540"/>
        <w:jc w:val="both"/>
      </w:pPr>
      <w:r>
        <w:t xml:space="preserve">Также статья 44 дополнена </w:t>
      </w:r>
      <w:hyperlink r:id="rId152" w:history="1">
        <w:r>
          <w:rPr>
            <w:color w:val="0000FF"/>
          </w:rPr>
          <w:t>частями 14</w:t>
        </w:r>
      </w:hyperlink>
      <w:r>
        <w:t xml:space="preserve"> и </w:t>
      </w:r>
      <w:hyperlink r:id="rId153" w:history="1">
        <w:r>
          <w:rPr>
            <w:color w:val="0000FF"/>
          </w:rPr>
          <w:t>15</w:t>
        </w:r>
      </w:hyperlink>
      <w:r>
        <w:t>, которыми предусматриваются обязательные требования к содержанию определения о назначении дела к рассмотрению. Такое определение должно включать,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18. Дополнение перечня процессуальных документов. Заключение об обстоятельствах дела.</w:t>
      </w:r>
    </w:p>
    <w:p w:rsidR="004C5AFD" w:rsidRDefault="004C5AFD">
      <w:pPr>
        <w:pStyle w:val="ConsPlusNormal"/>
        <w:ind w:firstLine="540"/>
        <w:jc w:val="both"/>
      </w:pPr>
      <w:r>
        <w:t xml:space="preserve">С вступлением в силу </w:t>
      </w:r>
      <w:hyperlink r:id="rId154" w:history="1">
        <w:r>
          <w:rPr>
            <w:color w:val="0000FF"/>
          </w:rPr>
          <w:t>Закона</w:t>
        </w:r>
      </w:hyperlink>
      <w:r>
        <w:t xml:space="preserve"> N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w:t>
      </w:r>
      <w:hyperlink r:id="rId155" w:history="1">
        <w:r>
          <w:rPr>
            <w:color w:val="0000FF"/>
          </w:rPr>
          <w:t>часть 1 статьи 41</w:t>
        </w:r>
      </w:hyperlink>
      <w:r>
        <w:t xml:space="preserve"> Закона о защите конкуренции).</w:t>
      </w:r>
    </w:p>
    <w:p w:rsidR="004C5AFD" w:rsidRDefault="004C5AFD">
      <w:pPr>
        <w:pStyle w:val="ConsPlusNormal"/>
        <w:ind w:firstLine="540"/>
        <w:jc w:val="both"/>
      </w:pPr>
      <w: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w:t>
      </w:r>
      <w:hyperlink r:id="rId156" w:history="1">
        <w:r>
          <w:rPr>
            <w:color w:val="0000FF"/>
          </w:rPr>
          <w:t>часть 1 статьи 48.1</w:t>
        </w:r>
      </w:hyperlink>
      <w:r>
        <w:t xml:space="preserve"> Закона о защите конкуренции).</w:t>
      </w:r>
    </w:p>
    <w:p w:rsidR="004C5AFD" w:rsidRDefault="004C5AFD">
      <w:pPr>
        <w:pStyle w:val="ConsPlusNormal"/>
        <w:ind w:firstLine="540"/>
        <w:jc w:val="both"/>
      </w:pPr>
      <w:r>
        <w:t xml:space="preserve">Согласно </w:t>
      </w:r>
      <w:hyperlink r:id="rId157" w:history="1">
        <w:r>
          <w:rPr>
            <w:color w:val="0000FF"/>
          </w:rPr>
          <w:t>части 2 статьи 48.1</w:t>
        </w:r>
      </w:hyperlink>
      <w:r>
        <w:t xml:space="preserve"> 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C5AFD" w:rsidRDefault="004C5AFD">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C5AFD" w:rsidRDefault="004C5AFD">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C5AFD" w:rsidRDefault="004C5AFD">
      <w:pPr>
        <w:pStyle w:val="ConsPlusNormal"/>
        <w:ind w:firstLine="540"/>
        <w:jc w:val="both"/>
      </w:pPr>
      <w: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w:t>
      </w:r>
      <w:hyperlink r:id="rId158" w:history="1">
        <w:r>
          <w:rPr>
            <w:color w:val="0000FF"/>
          </w:rPr>
          <w:t>часть 3</w:t>
        </w:r>
      </w:hyperlink>
      <w:r>
        <w:t xml:space="preserve"> и </w:t>
      </w:r>
      <w:hyperlink r:id="rId159" w:history="1">
        <w:r>
          <w:rPr>
            <w:color w:val="0000FF"/>
          </w:rPr>
          <w:t>4 статьи 48.1</w:t>
        </w:r>
      </w:hyperlink>
      <w:r>
        <w:t xml:space="preserve"> Закона о защите конкуренции).</w:t>
      </w:r>
    </w:p>
    <w:p w:rsidR="004C5AFD" w:rsidRDefault="004C5AFD">
      <w:pPr>
        <w:pStyle w:val="ConsPlusNormal"/>
        <w:ind w:firstLine="540"/>
        <w:jc w:val="both"/>
      </w:pPr>
      <w:r>
        <w:t xml:space="preserve">В соответствии с </w:t>
      </w:r>
      <w:hyperlink r:id="rId160" w:history="1">
        <w:r>
          <w:rPr>
            <w:color w:val="0000FF"/>
          </w:rPr>
          <w:t>частями 5</w:t>
        </w:r>
      </w:hyperlink>
      <w:r>
        <w:t xml:space="preserve"> и </w:t>
      </w:r>
      <w:hyperlink r:id="rId161" w:history="1">
        <w:r>
          <w:rPr>
            <w:color w:val="0000FF"/>
          </w:rPr>
          <w:t>6 статьи 48.1</w:t>
        </w:r>
      </w:hyperlink>
      <w:r>
        <w:t xml:space="preserve"> 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w:t>
      </w:r>
      <w:r>
        <w:lastRenderedPageBreak/>
        <w:t xml:space="preserve">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r:id="rId162" w:history="1">
        <w:r>
          <w:rPr>
            <w:color w:val="0000FF"/>
          </w:rPr>
          <w:t>пункта 1 части 1.1 статьи 47</w:t>
        </w:r>
      </w:hyperlink>
      <w:r>
        <w:t xml:space="preserve">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w:t>
      </w:r>
      <w:hyperlink r:id="rId163" w:history="1">
        <w:r>
          <w:rPr>
            <w:color w:val="0000FF"/>
          </w:rPr>
          <w:t>главой 9</w:t>
        </w:r>
      </w:hyperlink>
      <w:r>
        <w:t xml:space="preserve"> Закона о защите конкуренции.</w:t>
      </w:r>
    </w:p>
    <w:p w:rsidR="004C5AFD" w:rsidRDefault="004C5AFD">
      <w:pPr>
        <w:pStyle w:val="ConsPlusNormal"/>
        <w:ind w:firstLine="540"/>
        <w:jc w:val="both"/>
      </w:pPr>
      <w:r>
        <w:t xml:space="preserve">Комиссия на основании </w:t>
      </w:r>
      <w:hyperlink r:id="rId164" w:history="1">
        <w:r>
          <w:rPr>
            <w:color w:val="0000FF"/>
          </w:rPr>
          <w:t>пункта 1 части 1 статьи 48</w:t>
        </w:r>
      </w:hyperlink>
      <w:r>
        <w:t xml:space="preserve">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w:t>
      </w:r>
      <w:hyperlink r:id="rId165" w:history="1">
        <w:r>
          <w:rPr>
            <w:color w:val="0000FF"/>
          </w:rPr>
          <w:t>часть 7 статьи 48.1</w:t>
        </w:r>
      </w:hyperlink>
      <w:r>
        <w:t xml:space="preserve"> Закона о защите конкуренции).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19. Особенности проведения заседания комиссии в закрытом режиме. Установление порядка доступа лиц к коммерческой тайне.</w:t>
      </w:r>
    </w:p>
    <w:p w:rsidR="004C5AFD" w:rsidRDefault="006E6B84">
      <w:pPr>
        <w:pStyle w:val="ConsPlusNormal"/>
        <w:ind w:firstLine="540"/>
        <w:jc w:val="both"/>
      </w:pPr>
      <w:hyperlink r:id="rId166" w:history="1">
        <w:r w:rsidR="004C5AFD">
          <w:rPr>
            <w:color w:val="0000FF"/>
          </w:rPr>
          <w:t>Законом</w:t>
        </w:r>
      </w:hyperlink>
      <w:r w:rsidR="004C5AFD">
        <w:t xml:space="preserve"> N 275-ФЗ статья 45 дополняется </w:t>
      </w:r>
      <w:hyperlink r:id="rId167" w:history="1">
        <w:r w:rsidR="004C5AFD">
          <w:rPr>
            <w:color w:val="0000FF"/>
          </w:rPr>
          <w:t>частями 3.1</w:t>
        </w:r>
      </w:hyperlink>
      <w:r w:rsidR="004C5AFD">
        <w:t xml:space="preserve"> - </w:t>
      </w:r>
      <w:hyperlink r:id="rId168" w:history="1">
        <w:r w:rsidR="004C5AFD">
          <w:rPr>
            <w:color w:val="0000FF"/>
          </w:rPr>
          <w:t>3.3</w:t>
        </w:r>
      </w:hyperlink>
      <w:r w:rsidR="004C5AFD">
        <w:t>, устанавливающими, в том числе:</w:t>
      </w:r>
    </w:p>
    <w:p w:rsidR="004C5AFD" w:rsidRDefault="004C5AFD">
      <w:pPr>
        <w:pStyle w:val="ConsPlusNormal"/>
        <w:ind w:firstLine="540"/>
        <w:jc w:val="both"/>
      </w:pPr>
      <w:r>
        <w:t>- возможность проведения заседания комиссии в закрытом режиме (закрытое заседание),</w:t>
      </w:r>
    </w:p>
    <w:p w:rsidR="004C5AFD" w:rsidRDefault="004C5AFD">
      <w:pPr>
        <w:pStyle w:val="ConsPlusNormal"/>
        <w:ind w:firstLine="540"/>
        <w:jc w:val="both"/>
      </w:pPr>
      <w:r>
        <w:t>- возможность ознакомления лиц, участвующих в деле, с материалами дела, составляющими коммерческую тайну под расписку, за исключением имеющихся в материалах дела заявлений об освобождении от административной ответственности за административные правонарушения (</w:t>
      </w:r>
      <w:hyperlink r:id="rId169" w:history="1">
        <w:r>
          <w:rPr>
            <w:color w:val="0000FF"/>
          </w:rPr>
          <w:t>статья 14.32</w:t>
        </w:r>
      </w:hyperlink>
      <w:r>
        <w:t xml:space="preserve"> КоАП РФ) и (или) об освобождении от уголовной ответственности за уголовные преступления (</w:t>
      </w:r>
      <w:hyperlink r:id="rId170" w:history="1">
        <w:r>
          <w:rPr>
            <w:color w:val="0000FF"/>
          </w:rPr>
          <w:t>статья 178</w:t>
        </w:r>
      </w:hyperlink>
      <w:r>
        <w:t xml:space="preserve"> УК РФ).</w:t>
      </w:r>
    </w:p>
    <w:p w:rsidR="004C5AFD" w:rsidRDefault="004C5AFD">
      <w:pPr>
        <w:pStyle w:val="ConsPlusNormal"/>
        <w:ind w:firstLine="540"/>
        <w:jc w:val="both"/>
      </w:pPr>
      <w:r>
        <w:t xml:space="preserve">Так, в </w:t>
      </w:r>
      <w:hyperlink r:id="rId171" w:history="1">
        <w:r>
          <w:rPr>
            <w:color w:val="0000FF"/>
          </w:rPr>
          <w:t>частях 3.1</w:t>
        </w:r>
      </w:hyperlink>
      <w:r>
        <w:t xml:space="preserve"> - </w:t>
      </w:r>
      <w:hyperlink r:id="rId172" w:history="1">
        <w:r>
          <w:rPr>
            <w:color w:val="0000FF"/>
          </w:rPr>
          <w:t>3.3 статьи 45</w:t>
        </w:r>
      </w:hyperlink>
      <w:r>
        <w:t xml:space="preserve"> Закона о защите конкуренции указывается на проведение закрытого заседания комиссии, а также на возможность ознакомления лиц, участвующих в деле о нарушении антимонопольного законодательства с материалами, содержащими коммерческую тайну под расписку с ознакомлением лиц о мерах ответственности за нарушение режима коммерческой тайны.</w:t>
      </w:r>
    </w:p>
    <w:p w:rsidR="004C5AFD" w:rsidRDefault="004C5AFD">
      <w:pPr>
        <w:pStyle w:val="ConsPlusNormal"/>
        <w:ind w:firstLine="540"/>
        <w:jc w:val="both"/>
      </w:pPr>
      <w:r>
        <w:t>Рассмотрение дела в закрытом заседании допускается в случаях, если открытое рассмотрение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4C5AFD" w:rsidRDefault="004C5AFD">
      <w:pPr>
        <w:pStyle w:val="ConsPlusNormal"/>
        <w:ind w:firstLine="540"/>
        <w:jc w:val="both"/>
      </w:pPr>
      <w:r>
        <w:t xml:space="preserve">Следует также отметить, что </w:t>
      </w:r>
      <w:hyperlink r:id="rId173" w:history="1">
        <w:r>
          <w:rPr>
            <w:color w:val="0000FF"/>
          </w:rPr>
          <w:t>статья 45.2</w:t>
        </w:r>
      </w:hyperlink>
      <w:r>
        <w:t xml:space="preserve"> Закона о защите конкуренции вводится в целях создания условий, обеспечивающих охрану конфиденциальности информации, предоставленной антимонопольному органу юридическими лицами, индивидуальными предпринимателями, и одновременно обеспечения всестороннего, полного и объективного исполнения государственных функций по рассмотрению заявлений и дел о нарушении антимонопольного законодательства.</w:t>
      </w:r>
    </w:p>
    <w:p w:rsidR="004C5AFD" w:rsidRDefault="004C5AFD">
      <w:pPr>
        <w:pStyle w:val="ConsPlusNormal"/>
        <w:ind w:firstLine="540"/>
        <w:jc w:val="both"/>
      </w:pPr>
      <w:r>
        <w:t>Так, в заседании комиссии лицо, участвующее в деле и предоставляющее документы и сведения в материалы дела о нарушении антимонопольного законодательства в режиме коммерческой тайны, дает согласие на ознакомление лиц, участвующих в деле, под соответствующую расписку о неразглашении, с материалами (информацией), представленными таким лицом в режиме коммерческой тайны.</w:t>
      </w:r>
    </w:p>
    <w:p w:rsidR="004C5AFD" w:rsidRDefault="004C5AFD">
      <w:pPr>
        <w:pStyle w:val="ConsPlusNormal"/>
        <w:ind w:firstLine="540"/>
        <w:jc w:val="both"/>
      </w:pPr>
      <w:r>
        <w:t>Таким образом, комиссия не вправе давать лицам, участвующим в деле знакомиться с информацией, представленной в режиме коммерческой тайны без согласия ее обладателя.</w:t>
      </w:r>
    </w:p>
    <w:p w:rsidR="004C5AFD" w:rsidRDefault="004C5AFD">
      <w:pPr>
        <w:pStyle w:val="ConsPlusNormal"/>
        <w:ind w:firstLine="540"/>
        <w:jc w:val="both"/>
      </w:pPr>
      <w:r>
        <w:t xml:space="preserve">Также с целью возможности ознакомления лиц, участвующих в деле с информацией и документами, представляемыми всеми лицами, участвующими в деле, в </w:t>
      </w:r>
      <w:hyperlink r:id="rId174" w:history="1">
        <w:r>
          <w:rPr>
            <w:color w:val="0000FF"/>
          </w:rPr>
          <w:t>части 2 статье 45.1</w:t>
        </w:r>
      </w:hyperlink>
      <w:r>
        <w:t xml:space="preserve"> Закона о защите конкуренции, содержится требование по аналогии с Арбитражным процессуальным </w:t>
      </w:r>
      <w:hyperlink r:id="rId175" w:history="1">
        <w:r>
          <w:rPr>
            <w:color w:val="0000FF"/>
          </w:rPr>
          <w:t>кодексом</w:t>
        </w:r>
      </w:hyperlink>
      <w:r>
        <w:t xml:space="preserve"> Российской Федерации о том, что каждое лицо, участвующее в деле, должно раскрыть доказательства, на которые оно ссылается как на основании своих требований и возражений, перед другими лицами, участвующими в деле, в пределах срока, установленного комиссией.</w:t>
      </w:r>
    </w:p>
    <w:p w:rsidR="004C5AFD" w:rsidRDefault="004C5AFD">
      <w:pPr>
        <w:pStyle w:val="ConsPlusNormal"/>
        <w:ind w:firstLine="540"/>
        <w:jc w:val="both"/>
      </w:pPr>
      <w:r>
        <w:t xml:space="preserve">Следует обратить внимание, что материалы дела о нарушении антимонопольного законодательства, содержащие сведения, составляющие государственную, коммерческую, </w:t>
      </w:r>
      <w:r>
        <w:lastRenderedPageBreak/>
        <w:t>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 (</w:t>
      </w:r>
      <w:hyperlink r:id="rId176" w:history="1">
        <w:r>
          <w:rPr>
            <w:color w:val="0000FF"/>
          </w:rPr>
          <w:t>часть 3.3 статьи 45</w:t>
        </w:r>
      </w:hyperlink>
      <w:r>
        <w:t xml:space="preserve"> Закона о защите конкуренции).</w:t>
      </w:r>
    </w:p>
    <w:p w:rsidR="004C5AFD" w:rsidRDefault="004C5AFD">
      <w:pPr>
        <w:pStyle w:val="ConsPlusNormal"/>
        <w:jc w:val="both"/>
      </w:pPr>
    </w:p>
    <w:p w:rsidR="004C5AFD" w:rsidRPr="006E6B84" w:rsidRDefault="004C5AFD">
      <w:pPr>
        <w:pStyle w:val="ConsPlusNormal"/>
        <w:ind w:firstLine="540"/>
        <w:jc w:val="both"/>
        <w:rPr>
          <w:b/>
        </w:rPr>
      </w:pPr>
      <w:r w:rsidRPr="006E6B84">
        <w:rPr>
          <w:b/>
        </w:rPr>
        <w:t>20. Уточнение перечня и статуса иных лиц, участвующих в деле.</w:t>
      </w:r>
    </w:p>
    <w:p w:rsidR="004C5AFD" w:rsidRDefault="004C5AFD">
      <w:pPr>
        <w:pStyle w:val="ConsPlusNormal"/>
        <w:ind w:firstLine="540"/>
        <w:jc w:val="both"/>
      </w:pPr>
      <w:r>
        <w:t xml:space="preserve">Согласно новой </w:t>
      </w:r>
      <w:hyperlink r:id="rId177" w:history="1">
        <w:r>
          <w:rPr>
            <w:color w:val="0000FF"/>
          </w:rPr>
          <w:t>статье 42.1</w:t>
        </w:r>
      </w:hyperlink>
      <w:r>
        <w:t xml:space="preserve"> Закона о защите конкуренции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C5AFD" w:rsidRDefault="006E6B84">
      <w:pPr>
        <w:pStyle w:val="ConsPlusNormal"/>
        <w:ind w:firstLine="540"/>
        <w:jc w:val="both"/>
      </w:pPr>
      <w:hyperlink r:id="rId178" w:history="1">
        <w:r w:rsidR="004C5AFD">
          <w:rPr>
            <w:color w:val="0000FF"/>
          </w:rPr>
          <w:t>Частью 2 статьи 42.1</w:t>
        </w:r>
      </w:hyperlink>
      <w:r w:rsidR="004C5AFD">
        <w:t xml:space="preserve"> Закона о защите конкуренции уточняется, что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C5AFD" w:rsidRDefault="004C5AFD">
      <w:pPr>
        <w:pStyle w:val="ConsPlusNormal"/>
        <w:ind w:firstLine="540"/>
        <w:jc w:val="both"/>
      </w:pPr>
      <w:r>
        <w:t>При этом,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C5AFD" w:rsidRDefault="004C5AFD">
      <w:pPr>
        <w:pStyle w:val="ConsPlusNormal"/>
        <w:ind w:firstLine="540"/>
        <w:jc w:val="both"/>
      </w:pPr>
      <w:r>
        <w:t xml:space="preserve">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5AFD" w:rsidRDefault="004C5AFD">
      <w:pPr>
        <w:pStyle w:val="ConsPlusNormal"/>
        <w:ind w:firstLine="540"/>
        <w:jc w:val="both"/>
      </w:pPr>
      <w:r>
        <w:t>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C5AFD" w:rsidRDefault="004C5AFD">
      <w:pPr>
        <w:pStyle w:val="ConsPlusNormal"/>
        <w:ind w:firstLine="540"/>
        <w:jc w:val="both"/>
      </w:pPr>
      <w:r>
        <w:t>Уточняются права эксперта, а именно: с разрешения комиссии знакомиться с материалами дела, участвовать в заседании комиссии, заявлять ходатайства о предоставлении ему дополнительных материалов,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C5AFD" w:rsidRDefault="004C5AFD">
      <w:pPr>
        <w:pStyle w:val="ConsPlusNormal"/>
        <w:ind w:firstLine="540"/>
        <w:jc w:val="both"/>
      </w:pPr>
      <w:r>
        <w:t>Установлено, что за дачу заведомо ложного заключения эксперт несет ответственность, предусмотренную законодательством Российской Федерации.</w:t>
      </w:r>
    </w:p>
    <w:p w:rsidR="004C5AFD" w:rsidRDefault="006E6B84">
      <w:pPr>
        <w:pStyle w:val="ConsPlusNormal"/>
        <w:ind w:firstLine="540"/>
        <w:jc w:val="both"/>
      </w:pPr>
      <w:hyperlink r:id="rId180" w:history="1">
        <w:r w:rsidR="004C5AFD">
          <w:rPr>
            <w:color w:val="0000FF"/>
          </w:rPr>
          <w:t>Частью 9 статьи 42.1</w:t>
        </w:r>
      </w:hyperlink>
      <w:r w:rsidR="004C5AFD">
        <w:t xml:space="preserve"> Закона о защите конкуренции установлено, что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C5AFD" w:rsidRDefault="004C5AFD">
      <w:pPr>
        <w:pStyle w:val="ConsPlusNormal"/>
        <w:jc w:val="both"/>
      </w:pPr>
    </w:p>
    <w:p w:rsidR="004C5AFD" w:rsidRPr="006E6B84" w:rsidRDefault="004C5AFD">
      <w:pPr>
        <w:pStyle w:val="ConsPlusNormal"/>
        <w:ind w:firstLine="540"/>
        <w:jc w:val="both"/>
        <w:rPr>
          <w:b/>
        </w:rPr>
      </w:pPr>
      <w:r w:rsidRPr="006E6B84">
        <w:rPr>
          <w:b/>
        </w:rPr>
        <w:t>21. Отвод членов комиссии по рассмотрению дела о нарушении антимонопольного законодательства.</w:t>
      </w:r>
    </w:p>
    <w:p w:rsidR="004C5AFD" w:rsidRDefault="006E6B84">
      <w:pPr>
        <w:pStyle w:val="ConsPlusNormal"/>
        <w:ind w:firstLine="540"/>
        <w:jc w:val="both"/>
      </w:pPr>
      <w:hyperlink r:id="rId181" w:history="1">
        <w:r w:rsidR="004C5AFD">
          <w:rPr>
            <w:color w:val="0000FF"/>
          </w:rPr>
          <w:t>Закон</w:t>
        </w:r>
      </w:hyperlink>
      <w:r w:rsidR="004C5AFD">
        <w:t xml:space="preserve"> N 275-ФЗ дополняет </w:t>
      </w:r>
      <w:hyperlink r:id="rId182" w:history="1">
        <w:r w:rsidR="004C5AFD">
          <w:rPr>
            <w:color w:val="0000FF"/>
          </w:rPr>
          <w:t>Закон</w:t>
        </w:r>
      </w:hyperlink>
      <w:r w:rsidR="004C5AFD">
        <w:t xml:space="preserve"> о защите конкуренции порядком и основаниями для отвода членов комиссии по рассмотрению дела о нарушении антимонопольного законодательства.</w:t>
      </w:r>
    </w:p>
    <w:p w:rsidR="004C5AFD" w:rsidRDefault="004C5AFD">
      <w:pPr>
        <w:pStyle w:val="ConsPlusNormal"/>
        <w:ind w:firstLine="540"/>
        <w:jc w:val="both"/>
      </w:pPr>
      <w:r>
        <w:t xml:space="preserve">Согласно новой </w:t>
      </w:r>
      <w:hyperlink r:id="rId183" w:history="1">
        <w:r>
          <w:rPr>
            <w:color w:val="0000FF"/>
          </w:rPr>
          <w:t>статье 42</w:t>
        </w:r>
      </w:hyperlink>
      <w:r>
        <w:t xml:space="preserve"> Закона о защите конкуренции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C5AFD" w:rsidRDefault="004C5AFD">
      <w:pPr>
        <w:pStyle w:val="ConsPlusNormal"/>
        <w:ind w:firstLine="540"/>
        <w:jc w:val="both"/>
      </w:pPr>
      <w:r>
        <w:t>Отвод может быть заявлен лицами, участвующими в деле о нарушении антимонопольного законодательства.</w:t>
      </w:r>
    </w:p>
    <w:p w:rsidR="004C5AFD" w:rsidRDefault="004C5AFD">
      <w:pPr>
        <w:pStyle w:val="ConsPlusNormal"/>
        <w:ind w:firstLine="540"/>
        <w:jc w:val="both"/>
      </w:pPr>
      <w:r>
        <w:t xml:space="preserve">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w:t>
      </w:r>
      <w:r>
        <w:lastRenderedPageBreak/>
        <w:t>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C5AFD" w:rsidRDefault="004C5AFD">
      <w:pPr>
        <w:pStyle w:val="ConsPlusNormal"/>
        <w:jc w:val="both"/>
      </w:pPr>
    </w:p>
    <w:p w:rsidR="004C5AFD" w:rsidRPr="006E6B84" w:rsidRDefault="004C5AFD">
      <w:pPr>
        <w:pStyle w:val="ConsPlusNormal"/>
        <w:ind w:firstLine="540"/>
        <w:jc w:val="both"/>
        <w:rPr>
          <w:b/>
        </w:rPr>
      </w:pPr>
      <w:r w:rsidRPr="006E6B84">
        <w:rPr>
          <w:b/>
        </w:rPr>
        <w:t>22. Повышение открытости процедуры рассмотрения дел о нарушении антимонопольного законодательства.</w:t>
      </w:r>
    </w:p>
    <w:p w:rsidR="004C5AFD" w:rsidRDefault="006E6B84">
      <w:pPr>
        <w:pStyle w:val="ConsPlusNormal"/>
        <w:ind w:firstLine="540"/>
        <w:jc w:val="both"/>
      </w:pPr>
      <w:hyperlink r:id="rId184" w:history="1">
        <w:r w:rsidR="004C5AFD">
          <w:rPr>
            <w:color w:val="0000FF"/>
          </w:rPr>
          <w:t>Законом</w:t>
        </w:r>
      </w:hyperlink>
      <w:r w:rsidR="004C5AFD">
        <w:t xml:space="preserve"> N 275-ФЗ вводится возможность использования систем видеоконференц-связи. Так, предусматривается возможность проведения заседаний комиссий по рассмотрению дел о нарушении антимонопольного законодательства путем систем видеоконференц-связи (по ходатайству лиц, участвующих в деле, а также по собственной инициативе антимонопольного органа) при наличии технической возможности осуществления видеоконференц-связи (</w:t>
      </w:r>
      <w:hyperlink r:id="rId185" w:history="1">
        <w:r w:rsidR="004C5AFD">
          <w:rPr>
            <w:color w:val="0000FF"/>
          </w:rPr>
          <w:t>часть 2.1 статьи 45</w:t>
        </w:r>
      </w:hyperlink>
      <w:r w:rsidR="004C5AFD">
        <w:t xml:space="preserve"> Закона о защите конкуренции). Указанная статья тождественна </w:t>
      </w:r>
      <w:hyperlink r:id="rId186" w:history="1">
        <w:r w:rsidR="004C5AFD">
          <w:rPr>
            <w:color w:val="0000FF"/>
          </w:rPr>
          <w:t>пункту 1.6</w:t>
        </w:r>
      </w:hyperlink>
      <w:r w:rsidR="004C5AFD">
        <w:t xml:space="preserve">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ФАС России от 25.05.2012 N 339.</w:t>
      </w:r>
    </w:p>
    <w:p w:rsidR="004C5AFD" w:rsidRDefault="004C5AFD">
      <w:pPr>
        <w:pStyle w:val="ConsPlusNormal"/>
        <w:jc w:val="both"/>
      </w:pPr>
    </w:p>
    <w:p w:rsidR="004C5AFD" w:rsidRPr="006E6B84" w:rsidRDefault="004C5AFD">
      <w:pPr>
        <w:pStyle w:val="ConsPlusNormal"/>
        <w:ind w:firstLine="540"/>
        <w:jc w:val="both"/>
        <w:rPr>
          <w:b/>
        </w:rPr>
      </w:pPr>
      <w:r w:rsidRPr="006E6B84">
        <w:rPr>
          <w:b/>
        </w:rPr>
        <w:t>23. Проведение анализа состояния конкуренции в необходимом объеме.</w:t>
      </w:r>
    </w:p>
    <w:p w:rsidR="004C5AFD" w:rsidRDefault="004C5AFD">
      <w:pPr>
        <w:pStyle w:val="ConsPlusNormal"/>
        <w:ind w:firstLine="540"/>
        <w:jc w:val="both"/>
      </w:pPr>
      <w:r>
        <w:t xml:space="preserve">Важной особенностью является введение </w:t>
      </w:r>
      <w:hyperlink r:id="rId187" w:history="1">
        <w:r>
          <w:rPr>
            <w:color w:val="0000FF"/>
          </w:rPr>
          <w:t>части 5.1 статьи 45</w:t>
        </w:r>
      </w:hyperlink>
      <w:r>
        <w:t xml:space="preserve"> Закона о защите конкуренции, согласно которой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C5AFD" w:rsidRDefault="004C5AFD">
      <w:pPr>
        <w:pStyle w:val="ConsPlusNormal"/>
        <w:ind w:firstLine="540"/>
        <w:jc w:val="both"/>
      </w:pPr>
      <w:r>
        <w:t xml:space="preserve">В связи с тем, что согласно </w:t>
      </w:r>
      <w:hyperlink r:id="rId188" w:history="1">
        <w:r>
          <w:rPr>
            <w:color w:val="0000FF"/>
          </w:rPr>
          <w:t>пункту 3 части 2 статьи 23</w:t>
        </w:r>
      </w:hyperlink>
      <w:r>
        <w:t xml:space="preserve">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объем анализа состояния конкуренции будет определен соответствующим приказом ФАС России.</w:t>
      </w:r>
    </w:p>
    <w:p w:rsidR="004C5AFD" w:rsidRDefault="004C5AFD">
      <w:pPr>
        <w:pStyle w:val="ConsPlusNormal"/>
        <w:ind w:firstLine="540"/>
        <w:jc w:val="both"/>
      </w:pPr>
      <w:r>
        <w:t xml:space="preserve">До вступления в силу соответствующего приказа следует руководствоваться положениями </w:t>
      </w:r>
      <w:hyperlink r:id="rId189" w:history="1">
        <w:r>
          <w:rPr>
            <w:color w:val="0000FF"/>
          </w:rPr>
          <w:t>Порядка</w:t>
        </w:r>
      </w:hyperlink>
      <w:r>
        <w:t xml:space="preserve"> проведения анализа состояния конкуренции на товарном рынке, утвержденного приказом ФАС России от 28.04.2010 N 220 (далее - Порядок).</w:t>
      </w:r>
    </w:p>
    <w:p w:rsidR="004C5AFD" w:rsidRDefault="004C5AFD">
      <w:pPr>
        <w:pStyle w:val="ConsPlusNormal"/>
        <w:ind w:firstLine="540"/>
        <w:jc w:val="both"/>
      </w:pPr>
      <w:r>
        <w:t xml:space="preserve">В отношении дел, при рассмотрении которых действующая редакция </w:t>
      </w:r>
      <w:hyperlink r:id="rId190" w:history="1">
        <w:r>
          <w:rPr>
            <w:color w:val="0000FF"/>
          </w:rPr>
          <w:t>Порядка</w:t>
        </w:r>
      </w:hyperlink>
      <w:r>
        <w:t xml:space="preserve"> устанавливает, что анализ состояния конкуренции на товарном рынке не проводится, после вступления в силу изменений, внесенных </w:t>
      </w:r>
      <w:hyperlink r:id="rId191" w:history="1">
        <w:r>
          <w:rPr>
            <w:color w:val="0000FF"/>
          </w:rPr>
          <w:t>Законом</w:t>
        </w:r>
      </w:hyperlink>
      <w:r>
        <w:t xml:space="preserve"> N 275-ФЗ и до вступления в силу соответствующего приказа ФАС России об определении порядка проведения анализа состояния конкуренции при рассмотрении таких дел следует определять географические и продуктовые границы рассматриваемого товарного рынка, а также, в случае необходимости, состав хозяйствующих субъектов, действующих на товарном рынке в качестве продавцов и покупателей.</w:t>
      </w:r>
    </w:p>
    <w:p w:rsidR="004C5AFD" w:rsidRDefault="004C5AFD">
      <w:pPr>
        <w:pStyle w:val="ConsPlusNormal"/>
        <w:jc w:val="both"/>
      </w:pPr>
    </w:p>
    <w:p w:rsidR="004C5AFD" w:rsidRPr="006E6B84" w:rsidRDefault="004C5AFD">
      <w:pPr>
        <w:pStyle w:val="ConsPlusNormal"/>
        <w:ind w:firstLine="540"/>
        <w:jc w:val="both"/>
        <w:rPr>
          <w:b/>
        </w:rPr>
      </w:pPr>
      <w:r w:rsidRPr="006E6B84">
        <w:rPr>
          <w:b/>
        </w:rPr>
        <w:t>24. Определение доказательств и доказывания по делу о нарушении антимонопольного законодательства.</w:t>
      </w:r>
    </w:p>
    <w:p w:rsidR="004C5AFD" w:rsidRDefault="004C5AFD">
      <w:pPr>
        <w:pStyle w:val="ConsPlusNormal"/>
        <w:ind w:firstLine="540"/>
        <w:jc w:val="both"/>
      </w:pPr>
      <w:r>
        <w:t>Четвертым антимонопольным пакетом вводятся понятия доказательств и доказывания по делу о нарушении антимонопольного законодательства (</w:t>
      </w:r>
      <w:hyperlink r:id="rId192" w:history="1">
        <w:r>
          <w:rPr>
            <w:color w:val="0000FF"/>
          </w:rPr>
          <w:t>статья 45.1</w:t>
        </w:r>
      </w:hyperlink>
      <w:r>
        <w:t xml:space="preserve"> Закона о защите конкуренции).</w:t>
      </w:r>
    </w:p>
    <w:p w:rsidR="004C5AFD" w:rsidRDefault="004C5AFD">
      <w:pPr>
        <w:pStyle w:val="ConsPlusNormal"/>
        <w:ind w:firstLine="540"/>
        <w:jc w:val="both"/>
      </w:pPr>
      <w:r>
        <w:t xml:space="preserve">Под доказательствами понимаются сведения о фактах, которые получены в установленном </w:t>
      </w:r>
      <w:hyperlink r:id="rId193" w:history="1">
        <w:r>
          <w:rPr>
            <w:color w:val="0000FF"/>
          </w:rPr>
          <w:t>Законом</w:t>
        </w:r>
      </w:hyperlink>
      <w:r>
        <w:t xml:space="preserve"> о защите конкуренции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C5AFD" w:rsidRDefault="004C5AFD">
      <w:pPr>
        <w:pStyle w:val="ConsPlusNormal"/>
        <w:ind w:firstLine="540"/>
        <w:jc w:val="both"/>
      </w:pPr>
      <w:r>
        <w:t xml:space="preserve">В качестве доказательств по делу о нарушении антимонопольного законодательства допускаются письменные доказательства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w:t>
      </w:r>
      <w:r>
        <w:lastRenderedPageBreak/>
        <w:t>в том числе результаты анализа состояния конкуренции, проведенного в порядке, установленном федеральным антимонопольным органом) и вещественные доказательства (предметы, которые по своему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а также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C5AFD" w:rsidRDefault="004C5AFD">
      <w:pPr>
        <w:pStyle w:val="ConsPlusNormal"/>
        <w:jc w:val="both"/>
      </w:pPr>
    </w:p>
    <w:p w:rsidR="004C5AFD" w:rsidRDefault="004C5AFD">
      <w:pPr>
        <w:pStyle w:val="ConsPlusNormal"/>
        <w:ind w:firstLine="540"/>
        <w:jc w:val="both"/>
      </w:pPr>
      <w:r w:rsidRPr="006E6B84">
        <w:rPr>
          <w:b/>
        </w:rPr>
        <w:t>25. Дополнение оснований для отложения рассмотрения дела о нарушении антимонопольного законодательства</w:t>
      </w:r>
      <w:r>
        <w:t>.</w:t>
      </w:r>
    </w:p>
    <w:p w:rsidR="004C5AFD" w:rsidRDefault="006E6B84">
      <w:pPr>
        <w:pStyle w:val="ConsPlusNormal"/>
        <w:ind w:firstLine="540"/>
        <w:jc w:val="both"/>
      </w:pPr>
      <w:hyperlink r:id="rId194" w:history="1">
        <w:r w:rsidR="004C5AFD">
          <w:rPr>
            <w:color w:val="0000FF"/>
          </w:rPr>
          <w:t>Законом</w:t>
        </w:r>
      </w:hyperlink>
      <w:r w:rsidR="004C5AFD">
        <w:t xml:space="preserve"> N 275-ФЗ вводится обязанность комиссии отложить рассмотрение дела при обнаружении признаков иных нарушений антимонопольного законодательства, привлечения к участию в деле новых ответчиков. В этом случае комиссия также будет обязана в определении об отложении рассмотрения дела мотивировать указанное решение со ссылкой на доказательства, фактические и иные обстоятельства.</w:t>
      </w:r>
    </w:p>
    <w:p w:rsidR="004C5AFD" w:rsidRDefault="004C5AFD">
      <w:pPr>
        <w:pStyle w:val="ConsPlusNormal"/>
        <w:ind w:firstLine="540"/>
        <w:jc w:val="both"/>
      </w:pPr>
      <w:r>
        <w:t xml:space="preserve">Изменяется редакция </w:t>
      </w:r>
      <w:hyperlink r:id="rId195" w:history="1">
        <w:r>
          <w:rPr>
            <w:color w:val="0000FF"/>
          </w:rPr>
          <w:t>части 1.1 статьи 47</w:t>
        </w:r>
      </w:hyperlink>
      <w:r>
        <w:t xml:space="preserve"> Закона о защите конкуренции.</w:t>
      </w:r>
    </w:p>
    <w:p w:rsidR="004C5AFD" w:rsidRDefault="004C5AFD">
      <w:pPr>
        <w:pStyle w:val="ConsPlusNormal"/>
        <w:ind w:firstLine="540"/>
        <w:jc w:val="both"/>
      </w:pPr>
      <w:r>
        <w:t>Так, согласно новой редакции Комиссия по рассмотрению дела о нарушении антимонопольного законодательства вправе отложить рассмотрение дела о нарушении антимонопольного законодательства в трех случаях:</w:t>
      </w:r>
    </w:p>
    <w:p w:rsidR="004C5AFD" w:rsidRDefault="004C5AFD">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C5AFD" w:rsidRDefault="004C5AFD">
      <w:pPr>
        <w:pStyle w:val="ConsPlusNormal"/>
        <w:ind w:firstLine="540"/>
        <w:jc w:val="both"/>
      </w:pPr>
      <w:r>
        <w:t>2) в связи с необходимостью получения дополнительных доказательств;</w:t>
      </w:r>
    </w:p>
    <w:p w:rsidR="004C5AFD" w:rsidRDefault="004C5AFD">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C5AFD" w:rsidRDefault="004C5AFD">
      <w:pPr>
        <w:pStyle w:val="ConsPlusNormal"/>
        <w:ind w:firstLine="540"/>
        <w:jc w:val="both"/>
      </w:pPr>
      <w:r>
        <w:t>Обращаем внимание, что перечень оснований для отложения рассмотрения дела о нарушении антимонопольного законодательства является закрытым.</w:t>
      </w:r>
    </w:p>
    <w:p w:rsidR="004C5AFD" w:rsidRDefault="004C5AFD">
      <w:pPr>
        <w:pStyle w:val="ConsPlusNormal"/>
        <w:ind w:firstLine="540"/>
        <w:jc w:val="both"/>
      </w:pPr>
      <w:r>
        <w:t>В трех случаях Комиссия обязана отложить рассмотрение дела о нарушении антимонопольного законодательства:</w:t>
      </w:r>
    </w:p>
    <w:p w:rsidR="004C5AFD" w:rsidRDefault="004C5AFD">
      <w:pPr>
        <w:pStyle w:val="ConsPlusNormal"/>
        <w:ind w:firstLine="540"/>
        <w:jc w:val="both"/>
      </w:pPr>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C5AFD" w:rsidRDefault="004C5AFD">
      <w:pPr>
        <w:pStyle w:val="ConsPlusNormal"/>
        <w:ind w:firstLine="540"/>
        <w:jc w:val="both"/>
      </w:pPr>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C5AFD" w:rsidRDefault="004C5AFD">
      <w:pPr>
        <w:pStyle w:val="ConsPlusNormal"/>
        <w:ind w:firstLine="540"/>
        <w:jc w:val="both"/>
      </w:pPr>
      <w:r>
        <w:t>3) при принятии заключения об обстоятельствах дела.</w:t>
      </w:r>
    </w:p>
    <w:p w:rsidR="004C5AFD" w:rsidRDefault="004C5AFD">
      <w:pPr>
        <w:pStyle w:val="ConsPlusNormal"/>
        <w:ind w:firstLine="540"/>
        <w:jc w:val="both"/>
      </w:pPr>
      <w:r>
        <w:t xml:space="preserve">Необходимо обратить внимание на </w:t>
      </w:r>
      <w:hyperlink r:id="rId196" w:history="1">
        <w:r>
          <w:rPr>
            <w:color w:val="0000FF"/>
          </w:rPr>
          <w:t>часть 1.2 статьи 47</w:t>
        </w:r>
      </w:hyperlink>
      <w:r>
        <w:t xml:space="preserve"> Закона о защите конкуренции, а именно, что в определении об отложении рассмотрения дела о нарушении антимонопольного законодательства по основаниям, предусмотренным </w:t>
      </w:r>
      <w:hyperlink r:id="rId197" w:history="1">
        <w:r>
          <w:rPr>
            <w:color w:val="0000FF"/>
          </w:rPr>
          <w:t>пунктами 1</w:t>
        </w:r>
      </w:hyperlink>
      <w:r>
        <w:t xml:space="preserve"> и </w:t>
      </w:r>
      <w:hyperlink r:id="rId198" w:history="1">
        <w:r>
          <w:rPr>
            <w:color w:val="0000FF"/>
          </w:rPr>
          <w:t>2 части 1.1</w:t>
        </w:r>
      </w:hyperlink>
      <w:r>
        <w:t xml:space="preserve"> указанной статьи,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C5AFD" w:rsidRDefault="004C5AFD">
      <w:pPr>
        <w:pStyle w:val="ConsPlusNormal"/>
        <w:jc w:val="both"/>
      </w:pPr>
    </w:p>
    <w:p w:rsidR="004C5AFD" w:rsidRDefault="004C5AFD">
      <w:pPr>
        <w:pStyle w:val="ConsPlusNormal"/>
        <w:ind w:firstLine="540"/>
        <w:jc w:val="both"/>
      </w:pPr>
      <w:r w:rsidRPr="006E6B84">
        <w:rPr>
          <w:b/>
        </w:rPr>
        <w:t>26. Изменение перечня оснований для прекращения дела о нарушении антимонопольного законодательства</w:t>
      </w:r>
      <w:r>
        <w:t>.</w:t>
      </w:r>
    </w:p>
    <w:p w:rsidR="004C5AFD" w:rsidRDefault="006E6B84">
      <w:pPr>
        <w:pStyle w:val="ConsPlusNormal"/>
        <w:ind w:firstLine="540"/>
        <w:jc w:val="both"/>
      </w:pPr>
      <w:hyperlink r:id="rId199" w:history="1">
        <w:r w:rsidR="004C5AFD">
          <w:rPr>
            <w:color w:val="0000FF"/>
          </w:rPr>
          <w:t>Законом</w:t>
        </w:r>
      </w:hyperlink>
      <w:r w:rsidR="004C5AFD">
        <w:t xml:space="preserve"> N 275-ФЗ уточняются основания для прекращения дел о нарушении антимонопольного законодательства. </w:t>
      </w:r>
      <w:hyperlink r:id="rId200" w:history="1">
        <w:r w:rsidR="004C5AFD">
          <w:rPr>
            <w:color w:val="0000FF"/>
          </w:rPr>
          <w:t>Частью 1 статьи 48</w:t>
        </w:r>
      </w:hyperlink>
      <w:r w:rsidR="004C5AFD">
        <w:t xml:space="preserve"> Закона о защите конкуренции в новой редакции устанавливается закрытый перечень из пяти оснований для прекращения дела о нарушении антимонопольного законодательства, а именно:</w:t>
      </w:r>
    </w:p>
    <w:p w:rsidR="004C5AFD" w:rsidRDefault="004C5AFD">
      <w:pPr>
        <w:pStyle w:val="ConsPlusNormal"/>
        <w:ind w:firstLine="540"/>
        <w:jc w:val="both"/>
      </w:pPr>
      <w:r>
        <w:t>1) отсутствие нарушения антимонопольного законодательства в рассматриваемых комиссией действиях (бездействии);</w:t>
      </w:r>
    </w:p>
    <w:p w:rsidR="004C5AFD" w:rsidRDefault="004C5AFD">
      <w:pPr>
        <w:pStyle w:val="ConsPlusNormal"/>
        <w:ind w:firstLine="540"/>
        <w:jc w:val="both"/>
      </w:pPr>
      <w:r>
        <w:t>2) ликвидация юридического лица - единственного ответчика по делу;</w:t>
      </w:r>
    </w:p>
    <w:p w:rsidR="004C5AFD" w:rsidRDefault="004C5AFD">
      <w:pPr>
        <w:pStyle w:val="ConsPlusNormal"/>
        <w:ind w:firstLine="540"/>
        <w:jc w:val="both"/>
      </w:pPr>
      <w:r>
        <w:t>3) смерть физического лица - единственного ответчика по делу;</w:t>
      </w:r>
    </w:p>
    <w:p w:rsidR="004C5AFD" w:rsidRDefault="004C5AFD">
      <w:pPr>
        <w:pStyle w:val="ConsPlusNormal"/>
        <w:ind w:firstLine="540"/>
        <w:jc w:val="both"/>
      </w:pPr>
      <w:r>
        <w:t xml:space="preserve">4) наличие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4C5AFD" w:rsidRDefault="004C5AFD">
      <w:pPr>
        <w:pStyle w:val="ConsPlusNormal"/>
        <w:ind w:firstLine="540"/>
        <w:jc w:val="both"/>
      </w:pPr>
      <w:r>
        <w:t xml:space="preserve">5) истечение срока давности, предусмотренного </w:t>
      </w:r>
      <w:hyperlink r:id="rId201" w:history="1">
        <w:r>
          <w:rPr>
            <w:color w:val="0000FF"/>
          </w:rPr>
          <w:t>статьей 41.1</w:t>
        </w:r>
      </w:hyperlink>
      <w:r>
        <w:t xml:space="preserve"> Закона о защите конкуренции.</w:t>
      </w:r>
    </w:p>
    <w:p w:rsidR="004C5AFD" w:rsidRDefault="004C5AFD">
      <w:pPr>
        <w:pStyle w:val="ConsPlusNormal"/>
        <w:ind w:firstLine="540"/>
        <w:jc w:val="both"/>
      </w:pPr>
      <w:r w:rsidRPr="006E6B84">
        <w:rPr>
          <w:b/>
        </w:rPr>
        <w:t>Следует обратить внимание на то, что из оснований прекращения рассмотрения дела о нарушении антимонопольного законодательства исключаются такие основания, как добровольное устранение нарушений антимонопольного законодательства</w:t>
      </w:r>
      <w:r>
        <w:t xml:space="preserve"> и его последствий лицом, совершившим такое нарушение, а также, наличие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4C5AFD" w:rsidRDefault="004C5AFD">
      <w:pPr>
        <w:pStyle w:val="ConsPlusNormal"/>
        <w:jc w:val="both"/>
      </w:pPr>
    </w:p>
    <w:p w:rsidR="004C5AFD" w:rsidRDefault="004C5AFD">
      <w:pPr>
        <w:pStyle w:val="ConsPlusNormal"/>
        <w:ind w:firstLine="540"/>
        <w:jc w:val="both"/>
      </w:pPr>
      <w:r w:rsidRPr="006E6B84">
        <w:rPr>
          <w:b/>
        </w:rPr>
        <w:t>27. Исключение возможности одновременного привлечения к административной ответственности в виде штрафа и выдачи предписания о перечислении в бюджет дохода, полученного в результате нарушения антимонопольного законодательства</w:t>
      </w:r>
      <w:r>
        <w:t>.</w:t>
      </w:r>
    </w:p>
    <w:p w:rsidR="004C5AFD" w:rsidRDefault="004C5AFD">
      <w:pPr>
        <w:pStyle w:val="ConsPlusNormal"/>
        <w:ind w:firstLine="540"/>
        <w:jc w:val="both"/>
      </w:pPr>
      <w:r>
        <w:t xml:space="preserve">В соответствии с </w:t>
      </w:r>
      <w:hyperlink r:id="rId202" w:history="1">
        <w:r>
          <w:rPr>
            <w:color w:val="0000FF"/>
          </w:rPr>
          <w:t>частью 3 статьи 51</w:t>
        </w:r>
      </w:hyperlink>
      <w:r>
        <w:t xml:space="preserve"> Закона о защите конкуренции в редакции </w:t>
      </w:r>
      <w:hyperlink r:id="rId203" w:history="1">
        <w:r>
          <w:rPr>
            <w:color w:val="0000FF"/>
          </w:rPr>
          <w:t>Закона</w:t>
        </w:r>
      </w:hyperlink>
      <w:r>
        <w:t xml:space="preserve"> N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C5AFD" w:rsidRDefault="004C5AFD">
      <w:pPr>
        <w:pStyle w:val="ConsPlusNormal"/>
        <w:ind w:firstLine="540"/>
        <w:jc w:val="both"/>
      </w:pPr>
      <w:r>
        <w:t xml:space="preserve">В </w:t>
      </w:r>
      <w:hyperlink r:id="rId204" w:history="1">
        <w:r>
          <w:rPr>
            <w:color w:val="0000FF"/>
          </w:rPr>
          <w:t>КоАП</w:t>
        </w:r>
      </w:hyperlink>
      <w:r>
        <w:t xml:space="preserve"> РФ также включается положение, предполагающее недопустимость привлечения в соответствии со </w:t>
      </w:r>
      <w:hyperlink r:id="rId205" w:history="1">
        <w:r>
          <w:rPr>
            <w:color w:val="0000FF"/>
          </w:rPr>
          <w:t>статьями 14.31</w:t>
        </w:r>
      </w:hyperlink>
      <w:r>
        <w:t xml:space="preserve">, </w:t>
      </w:r>
      <w:hyperlink r:id="rId206" w:history="1">
        <w:r>
          <w:rPr>
            <w:color w:val="0000FF"/>
          </w:rPr>
          <w:t>14.32</w:t>
        </w:r>
      </w:hyperlink>
      <w:r>
        <w:t xml:space="preserve">, </w:t>
      </w:r>
      <w:hyperlink r:id="rId207" w:history="1">
        <w:r>
          <w:rPr>
            <w:color w:val="0000FF"/>
          </w:rPr>
          <w:t>14.33</w:t>
        </w:r>
      </w:hyperlink>
      <w:r>
        <w:t xml:space="preserve">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w:t>
      </w:r>
      <w:hyperlink r:id="rId208" w:history="1">
        <w:r>
          <w:rPr>
            <w:color w:val="0000FF"/>
          </w:rPr>
          <w:t>пункт 5</w:t>
        </w:r>
      </w:hyperlink>
      <w:r>
        <w:t xml:space="preserve"> примечания к статье 14.31 КоАП РФ).</w:t>
      </w:r>
    </w:p>
    <w:p w:rsidR="004C5AFD" w:rsidRDefault="004C5AFD">
      <w:pPr>
        <w:pStyle w:val="ConsPlusNormal"/>
        <w:ind w:firstLine="540"/>
        <w:jc w:val="both"/>
      </w:pPr>
      <w: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4C5AFD" w:rsidRDefault="004C5AFD">
      <w:pPr>
        <w:pStyle w:val="ConsPlusNormal"/>
        <w:ind w:firstLine="540"/>
        <w:jc w:val="both"/>
      </w:pPr>
      <w: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4C5AFD" w:rsidRDefault="004C5AFD">
      <w:pPr>
        <w:pStyle w:val="ConsPlusNormal"/>
        <w:jc w:val="both"/>
      </w:pPr>
    </w:p>
    <w:p w:rsidR="004C5AFD" w:rsidRPr="006E6B84" w:rsidRDefault="004C5AFD">
      <w:pPr>
        <w:pStyle w:val="ConsPlusNormal"/>
        <w:ind w:firstLine="540"/>
        <w:jc w:val="both"/>
        <w:rPr>
          <w:b/>
        </w:rPr>
      </w:pPr>
      <w:r w:rsidRPr="006E6B84">
        <w:rPr>
          <w:b/>
        </w:rPr>
        <w:t>28. Административная ответственность за совершение административных правонарушений при нарушении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C5AFD" w:rsidRPr="006E6B84" w:rsidRDefault="004C5AFD">
      <w:pPr>
        <w:pStyle w:val="ConsPlusNormal"/>
        <w:ind w:firstLine="540"/>
        <w:jc w:val="both"/>
        <w:rPr>
          <w:b/>
        </w:rPr>
      </w:pPr>
      <w:r>
        <w:t xml:space="preserve">Примечание к </w:t>
      </w:r>
      <w:hyperlink r:id="rId209" w:history="1">
        <w:r>
          <w:rPr>
            <w:color w:val="0000FF"/>
          </w:rPr>
          <w:t>статье 2.4</w:t>
        </w:r>
      </w:hyperlink>
      <w:r>
        <w:t xml:space="preserve">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w:t>
      </w:r>
      <w:r w:rsidRPr="006E6B84">
        <w:rPr>
          <w:b/>
        </w:rPr>
        <w:lastRenderedPageBreak/>
        <w:t xml:space="preserve">предусмотренные </w:t>
      </w:r>
      <w:hyperlink r:id="rId210" w:history="1">
        <w:r w:rsidRPr="006E6B84">
          <w:rPr>
            <w:b/>
            <w:color w:val="0000FF"/>
          </w:rPr>
          <w:t>статьей 7.32.4</w:t>
        </w:r>
      </w:hyperlink>
      <w:r w:rsidRPr="006E6B84">
        <w:rPr>
          <w:b/>
        </w:rPr>
        <w:t xml:space="preserve"> КоАП РФ.</w:t>
      </w:r>
    </w:p>
    <w:p w:rsidR="004C5AFD" w:rsidRDefault="004C5AFD">
      <w:pPr>
        <w:pStyle w:val="ConsPlusNormal"/>
        <w:ind w:firstLine="540"/>
        <w:jc w:val="both"/>
      </w:pPr>
      <w:r>
        <w:t xml:space="preserve">При этом </w:t>
      </w:r>
      <w:hyperlink r:id="rId211" w:history="1">
        <w:r>
          <w:rPr>
            <w:color w:val="0000FF"/>
          </w:rPr>
          <w:t>КоАП</w:t>
        </w:r>
      </w:hyperlink>
      <w:r>
        <w:t xml:space="preserve"> РФ дополняется </w:t>
      </w:r>
      <w:hyperlink r:id="rId212" w:history="1">
        <w:r>
          <w:rPr>
            <w:color w:val="0000FF"/>
          </w:rPr>
          <w:t>статьей 7.32.4</w:t>
        </w:r>
      </w:hyperlink>
      <w:r>
        <w:t>,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w:t>
      </w:r>
    </w:p>
    <w:p w:rsidR="004C5AFD" w:rsidRDefault="004C5AFD">
      <w:pPr>
        <w:pStyle w:val="ConsPlusNormal"/>
        <w:ind w:firstLine="540"/>
        <w:jc w:val="both"/>
      </w:pPr>
      <w:r>
        <w:t xml:space="preserve">К примеру, с учетом внесенных в </w:t>
      </w:r>
      <w:hyperlink r:id="rId213" w:history="1">
        <w:r>
          <w:rPr>
            <w:color w:val="0000FF"/>
          </w:rPr>
          <w:t>КоАП</w:t>
        </w:r>
      </w:hyperlink>
      <w: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w:t>
      </w:r>
      <w:hyperlink r:id="rId214" w:history="1">
        <w:r>
          <w:rPr>
            <w:color w:val="0000FF"/>
          </w:rPr>
          <w:t>статьями 110</w:t>
        </w:r>
      </w:hyperlink>
      <w:r>
        <w:t xml:space="preserve">, </w:t>
      </w:r>
      <w:hyperlink r:id="rId215" w:history="1">
        <w:r>
          <w:rPr>
            <w:color w:val="0000FF"/>
          </w:rPr>
          <w:t>пунктом 4 статьи 132</w:t>
        </w:r>
      </w:hyperlink>
      <w:r>
        <w:t xml:space="preserve">, </w:t>
      </w:r>
      <w:hyperlink r:id="rId216" w:history="1">
        <w:r>
          <w:rPr>
            <w:color w:val="0000FF"/>
          </w:rPr>
          <w:t>статьями 175</w:t>
        </w:r>
      </w:hyperlink>
      <w:r>
        <w:t xml:space="preserve">, </w:t>
      </w:r>
      <w:hyperlink r:id="rId217" w:history="1">
        <w:r>
          <w:rPr>
            <w:color w:val="0000FF"/>
          </w:rPr>
          <w:t>195</w:t>
        </w:r>
      </w:hyperlink>
      <w:r>
        <w:t xml:space="preserve">, </w:t>
      </w:r>
      <w:hyperlink r:id="rId218" w:history="1">
        <w:r>
          <w:rPr>
            <w:color w:val="0000FF"/>
          </w:rPr>
          <w:t>201</w:t>
        </w:r>
      </w:hyperlink>
      <w:r>
        <w:t xml:space="preserve"> Федерального закона "О несостоятельности (банкротстве)" от 26.10.2002 N 127-ФЗ.</w:t>
      </w:r>
    </w:p>
    <w:p w:rsidR="004C5AFD" w:rsidRDefault="004C5AFD">
      <w:pPr>
        <w:pStyle w:val="ConsPlusNormal"/>
        <w:ind w:firstLine="540"/>
        <w:jc w:val="both"/>
      </w:pPr>
      <w:r>
        <w:t xml:space="preserve">Согласно </w:t>
      </w:r>
      <w:hyperlink r:id="rId219" w:history="1">
        <w:r>
          <w:rPr>
            <w:color w:val="0000FF"/>
          </w:rPr>
          <w:t>статье 4.5</w:t>
        </w:r>
      </w:hyperlink>
      <w:r>
        <w:t xml:space="preserve">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w:t>
      </w:r>
      <w:hyperlink r:id="rId220" w:history="1">
        <w:r>
          <w:rPr>
            <w:color w:val="0000FF"/>
          </w:rPr>
          <w:t>статьей 7.32.4</w:t>
        </w:r>
      </w:hyperlink>
      <w:r>
        <w:t xml:space="preserve"> КоАП РФ.</w:t>
      </w:r>
    </w:p>
    <w:p w:rsidR="004C5AFD" w:rsidRDefault="004C5AFD">
      <w:pPr>
        <w:pStyle w:val="ConsPlusNormal"/>
        <w:jc w:val="both"/>
      </w:pPr>
    </w:p>
    <w:p w:rsidR="004C5AFD" w:rsidRPr="006E6B84" w:rsidRDefault="004C5AFD">
      <w:pPr>
        <w:pStyle w:val="ConsPlusNormal"/>
        <w:ind w:firstLine="540"/>
        <w:jc w:val="both"/>
        <w:rPr>
          <w:b/>
        </w:rPr>
      </w:pPr>
      <w:r w:rsidRPr="006E6B84">
        <w:rPr>
          <w:b/>
        </w:rPr>
        <w:t>29. Повышение ответственности за ограничение конкуренции органами власти, органами местного самоуправления.</w:t>
      </w:r>
    </w:p>
    <w:p w:rsidR="004C5AFD" w:rsidRDefault="004C5AFD">
      <w:pPr>
        <w:pStyle w:val="ConsPlusNormal"/>
        <w:ind w:firstLine="540"/>
        <w:jc w:val="both"/>
      </w:pPr>
      <w:r>
        <w:t xml:space="preserve">В новой редакции за нарушение, предусмотренное </w:t>
      </w:r>
      <w:hyperlink r:id="rId221" w:history="1">
        <w:r>
          <w:rPr>
            <w:color w:val="0000FF"/>
          </w:rPr>
          <w:t>частью 1 статьи 14.9</w:t>
        </w:r>
      </w:hyperlink>
      <w:r>
        <w:t xml:space="preserve">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w:t>
      </w:r>
      <w:hyperlink r:id="rId222" w:history="1">
        <w:r>
          <w:rPr>
            <w:color w:val="0000FF"/>
          </w:rPr>
          <w:t>частью 2 статьи 14.9</w:t>
        </w:r>
      </w:hyperlink>
      <w:r>
        <w:t xml:space="preserve">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4C5AFD" w:rsidRDefault="006E6B84">
      <w:pPr>
        <w:pStyle w:val="ConsPlusNormal"/>
        <w:ind w:firstLine="540"/>
        <w:jc w:val="both"/>
      </w:pPr>
      <w:hyperlink r:id="rId223" w:history="1">
        <w:r w:rsidR="004C5AFD">
          <w:rPr>
            <w:color w:val="0000FF"/>
          </w:rPr>
          <w:t>Часть 2 статьи 14.9</w:t>
        </w:r>
      </w:hyperlink>
      <w:r w:rsidR="004C5AFD">
        <w:t xml:space="preserve"> КоАП РФ предусматривает ответственность за действия должностных лиц, указанных в </w:t>
      </w:r>
      <w:hyperlink r:id="rId224" w:history="1">
        <w:r w:rsidR="004C5AFD">
          <w:rPr>
            <w:color w:val="0000FF"/>
          </w:rPr>
          <w:t>части 1</w:t>
        </w:r>
      </w:hyperlink>
      <w:r w:rsidR="004C5AFD">
        <w:t xml:space="preserve">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4C5AFD" w:rsidRDefault="004C5AFD">
      <w:pPr>
        <w:pStyle w:val="ConsPlusNormal"/>
        <w:ind w:firstLine="540"/>
        <w:jc w:val="both"/>
      </w:pPr>
      <w: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225" w:history="1">
        <w:r>
          <w:rPr>
            <w:color w:val="0000FF"/>
          </w:rPr>
          <w:t>частью 3 статьи 14.32</w:t>
        </w:r>
      </w:hyperlink>
      <w:r>
        <w:t xml:space="preserve"> КоАП РФ.</w:t>
      </w:r>
    </w:p>
    <w:p w:rsidR="004C5AFD" w:rsidRDefault="004C5AFD">
      <w:pPr>
        <w:pStyle w:val="ConsPlusNormal"/>
        <w:jc w:val="both"/>
      </w:pPr>
    </w:p>
    <w:p w:rsidR="004C5AFD" w:rsidRPr="006E6B84" w:rsidRDefault="004C5AFD">
      <w:pPr>
        <w:pStyle w:val="ConsPlusNormal"/>
        <w:ind w:firstLine="540"/>
        <w:jc w:val="both"/>
        <w:rPr>
          <w:b/>
        </w:rPr>
      </w:pPr>
      <w:r w:rsidRPr="006E6B84">
        <w:rPr>
          <w:b/>
        </w:rPr>
        <w:t>30. Дополнение оснований и условий смягчения административной ответственности, устанавливаемой за заключение ограничивающего конкуренцию соглашения, осуществление ограничивающих конкуренцию согласованных действий.</w:t>
      </w:r>
    </w:p>
    <w:p w:rsidR="004C5AFD" w:rsidRDefault="004C5AFD">
      <w:pPr>
        <w:pStyle w:val="ConsPlusNormal"/>
        <w:ind w:firstLine="540"/>
        <w:jc w:val="both"/>
      </w:pPr>
      <w:r>
        <w:t xml:space="preserve">Согласно вносимым в примечания к </w:t>
      </w:r>
      <w:hyperlink r:id="rId226" w:history="1">
        <w:r>
          <w:rPr>
            <w:color w:val="0000FF"/>
          </w:rPr>
          <w:t>статье 14.32</w:t>
        </w:r>
      </w:hyperlink>
      <w:r>
        <w:t xml:space="preserve">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w:t>
      </w:r>
      <w:hyperlink r:id="rId227" w:history="1">
        <w:r>
          <w:rPr>
            <w:color w:val="0000FF"/>
          </w:rPr>
          <w:t>частями 1</w:t>
        </w:r>
      </w:hyperlink>
      <w:r>
        <w:t xml:space="preserve"> и </w:t>
      </w:r>
      <w:hyperlink r:id="rId228" w:history="1">
        <w:r>
          <w:rPr>
            <w:color w:val="0000FF"/>
          </w:rPr>
          <w:t>3 статьи 14.32</w:t>
        </w:r>
      </w:hyperlink>
      <w:r>
        <w:t xml:space="preserve">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w:t>
      </w:r>
      <w:r>
        <w:lastRenderedPageBreak/>
        <w:t>размера административного штрафа, предусмотренного за совершение такого правонарушения.</w:t>
      </w:r>
    </w:p>
    <w:p w:rsidR="004C5AFD" w:rsidRDefault="004C5AFD">
      <w:pPr>
        <w:pStyle w:val="ConsPlusNormal"/>
        <w:ind w:firstLine="540"/>
        <w:jc w:val="both"/>
      </w:pPr>
      <w: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4C5AFD" w:rsidRDefault="006E6B84">
      <w:pPr>
        <w:pStyle w:val="ConsPlusNormal"/>
        <w:ind w:firstLine="540"/>
        <w:jc w:val="both"/>
      </w:pPr>
      <w:hyperlink r:id="rId229" w:history="1">
        <w:r w:rsidR="004C5AFD">
          <w:rPr>
            <w:color w:val="0000FF"/>
          </w:rPr>
          <w:t>Статья 14.32</w:t>
        </w:r>
      </w:hyperlink>
      <w:r w:rsidR="004C5AFD">
        <w:t xml:space="preserve"> КоАП РФ дополнена примечанием 6, согласно которому при определении в соответствии со </w:t>
      </w:r>
      <w:hyperlink r:id="rId230" w:history="1">
        <w:r w:rsidR="004C5AFD">
          <w:rPr>
            <w:color w:val="0000FF"/>
          </w:rPr>
          <w:t>статьей 14.32</w:t>
        </w:r>
      </w:hyperlink>
      <w:r w:rsidR="004C5AFD">
        <w:t xml:space="preserve">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C5AFD" w:rsidRDefault="004C5AFD">
      <w:pPr>
        <w:pStyle w:val="ConsPlusNormal"/>
        <w:ind w:firstLine="540"/>
        <w:jc w:val="both"/>
      </w:pPr>
      <w:r>
        <w:t xml:space="preserve">Также в </w:t>
      </w:r>
      <w:hyperlink r:id="rId231" w:history="1">
        <w:r>
          <w:rPr>
            <w:color w:val="0000FF"/>
          </w:rPr>
          <w:t>часть 1 статьи 14.32</w:t>
        </w:r>
      </w:hyperlink>
      <w:r>
        <w:t xml:space="preserve"> КоАП РФ внесены изменения, в соответствии с которыми на юридических лиц, совершивших действия, ответственность за которые предусмотрена </w:t>
      </w:r>
      <w:hyperlink r:id="rId232" w:history="1">
        <w:r>
          <w:rPr>
            <w:color w:val="0000FF"/>
          </w:rPr>
          <w:t>частью 1 статьи 14.32</w:t>
        </w:r>
      </w:hyperlink>
      <w:r>
        <w:t xml:space="preserve">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C5AFD" w:rsidRDefault="004C5AFD">
      <w:pPr>
        <w:pStyle w:val="ConsPlusNormal"/>
        <w:jc w:val="both"/>
      </w:pPr>
    </w:p>
    <w:p w:rsidR="004C5AFD" w:rsidRPr="006E6B84" w:rsidRDefault="004C5AFD">
      <w:pPr>
        <w:pStyle w:val="ConsPlusNormal"/>
        <w:ind w:firstLine="540"/>
        <w:jc w:val="both"/>
        <w:rPr>
          <w:b/>
        </w:rPr>
      </w:pPr>
      <w:bookmarkStart w:id="1" w:name="_GoBack"/>
      <w:r w:rsidRPr="006E6B84">
        <w:rPr>
          <w:b/>
        </w:rPr>
        <w:t>31. Необходимость учета положений о действии законодательства об административных правонарушениях во времени.</w:t>
      </w:r>
    </w:p>
    <w:bookmarkEnd w:id="1"/>
    <w:p w:rsidR="004C5AFD" w:rsidRDefault="004C5AFD">
      <w:pPr>
        <w:pStyle w:val="ConsPlusNormal"/>
        <w:ind w:firstLine="540"/>
        <w:jc w:val="both"/>
      </w:pPr>
      <w:r>
        <w:t xml:space="preserve">В соответствии с </w:t>
      </w:r>
      <w:hyperlink r:id="rId233" w:history="1">
        <w:r>
          <w:rPr>
            <w:color w:val="0000FF"/>
          </w:rPr>
          <w:t>частью 1 статьи 1.7</w:t>
        </w:r>
      </w:hyperlink>
      <w:r>
        <w:t xml:space="preserve"> КоАП РФ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C5AFD" w:rsidRDefault="004C5AFD">
      <w:pPr>
        <w:pStyle w:val="ConsPlusNormal"/>
        <w:ind w:firstLine="540"/>
        <w:jc w:val="both"/>
      </w:pPr>
      <w:r>
        <w:t xml:space="preserve">При этом </w:t>
      </w:r>
      <w:hyperlink r:id="rId234" w:history="1">
        <w:r>
          <w:rPr>
            <w:color w:val="0000FF"/>
          </w:rPr>
          <w:t>часть 2 статьи 1.7</w:t>
        </w:r>
      </w:hyperlink>
      <w:r>
        <w:t xml:space="preserve"> КоАП РФ предусматривает,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4C5AFD" w:rsidRDefault="004C5AFD">
      <w:pPr>
        <w:pStyle w:val="ConsPlusNormal"/>
        <w:ind w:firstLine="540"/>
        <w:jc w:val="both"/>
      </w:pPr>
      <w:r>
        <w:t xml:space="preserve">Согласно </w:t>
      </w:r>
      <w:hyperlink r:id="rId235" w:history="1">
        <w:r>
          <w:rPr>
            <w:color w:val="0000FF"/>
          </w:rPr>
          <w:t>пункту 2 статьи 31.7</w:t>
        </w:r>
      </w:hyperlink>
      <w:r>
        <w:t xml:space="preserve"> КоАП должностное лицо, вынесшее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4C5AFD" w:rsidRDefault="004C5AFD">
      <w:pPr>
        <w:pStyle w:val="ConsPlusNormal"/>
        <w:ind w:firstLine="540"/>
        <w:jc w:val="both"/>
      </w:pPr>
      <w:r>
        <w:t xml:space="preserve">Антимонопольным органам следует применять указанные положения </w:t>
      </w:r>
      <w:hyperlink r:id="rId236" w:history="1">
        <w:r>
          <w:rPr>
            <w:color w:val="0000FF"/>
          </w:rPr>
          <w:t>КоАП</w:t>
        </w:r>
      </w:hyperlink>
      <w:r>
        <w:t xml:space="preserve"> в отношении не исполненных или исполненных частично постановлений о привлечении к административной ответственности, поводом для возбуждения по которым послужили решения комиссий антимонопольных органов о признании факта нарушения антимонопольного законодательства, выраженного в злоупотреблении доминирующим положением хозяйствующими субъектами, результатом которых является ущемление интересов физических лиц, не связанных с предпринимательской деятельностью, а также не связанных с недопущением, ограничением, устранением конкуренции и (или) с ущемлением интересов неограниченного круга потребителей.</w:t>
      </w:r>
    </w:p>
    <w:p w:rsidR="004C5AFD" w:rsidRDefault="004C5AFD">
      <w:pPr>
        <w:pStyle w:val="ConsPlusNormal"/>
        <w:jc w:val="both"/>
      </w:pPr>
    </w:p>
    <w:p w:rsidR="004C5AFD" w:rsidRDefault="004C5AFD">
      <w:pPr>
        <w:pStyle w:val="ConsPlusNormal"/>
        <w:jc w:val="right"/>
      </w:pPr>
      <w:r>
        <w:t>И.Ю.АРТЕМЬЕВ</w:t>
      </w:r>
    </w:p>
    <w:p w:rsidR="004C5AFD" w:rsidRDefault="004C5AFD">
      <w:pPr>
        <w:pStyle w:val="ConsPlusNormal"/>
        <w:jc w:val="both"/>
      </w:pPr>
    </w:p>
    <w:p w:rsidR="004C5AFD" w:rsidRDefault="004C5AFD">
      <w:pPr>
        <w:pStyle w:val="ConsPlusNormal"/>
        <w:jc w:val="both"/>
      </w:pPr>
    </w:p>
    <w:p w:rsidR="004C5AFD" w:rsidRDefault="004C5AFD">
      <w:pPr>
        <w:pStyle w:val="ConsPlusNormal"/>
        <w:pBdr>
          <w:top w:val="single" w:sz="6" w:space="0" w:color="auto"/>
        </w:pBdr>
        <w:spacing w:before="100" w:after="100"/>
        <w:jc w:val="both"/>
        <w:rPr>
          <w:sz w:val="2"/>
          <w:szCs w:val="2"/>
        </w:rPr>
      </w:pPr>
    </w:p>
    <w:p w:rsidR="00893A50" w:rsidRDefault="00893A50"/>
    <w:sectPr w:rsidR="00893A50" w:rsidSect="004C5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FD"/>
    <w:rsid w:val="004C5AFD"/>
    <w:rsid w:val="006E6B84"/>
    <w:rsid w:val="00893A50"/>
    <w:rsid w:val="00CE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FE350-55B4-4424-A445-251E074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C5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C5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A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8CB58F96B43261AFC1F90A228D811E4D08247A23E46F2266785D0C2JE64E" TargetMode="External"/><Relationship Id="rId21" Type="http://schemas.openxmlformats.org/officeDocument/2006/relationships/hyperlink" Target="consultantplus://offline/ref=0C48CB58F96B43261AFC1F90A228D811E4D18944A33246F2266785D0C2JE64E" TargetMode="External"/><Relationship Id="rId42" Type="http://schemas.openxmlformats.org/officeDocument/2006/relationships/hyperlink" Target="consultantplus://offline/ref=0C48CB58F96B43261AFC1F90A228D811E4D08247A23E46F2266785D0C2E4461799D850414F38F73FJ36BE" TargetMode="External"/><Relationship Id="rId63" Type="http://schemas.openxmlformats.org/officeDocument/2006/relationships/hyperlink" Target="consultantplus://offline/ref=0C48CB58F96B43261AFC1F90A228D811E4D08247A23E46F2266785D0C2E4461799D850474AJ360E" TargetMode="External"/><Relationship Id="rId84" Type="http://schemas.openxmlformats.org/officeDocument/2006/relationships/hyperlink" Target="consultantplus://offline/ref=0C48CB58F96B43261AFC1F90A228D811E4D08247A23E46F2266785D0C2E4461799D8504747J368E" TargetMode="External"/><Relationship Id="rId138" Type="http://schemas.openxmlformats.org/officeDocument/2006/relationships/hyperlink" Target="consultantplus://offline/ref=0C48CB58F96B43261AFC1F90A228D811E4D0874FA13C46F2266785D0C2JE64E" TargetMode="External"/><Relationship Id="rId159" Type="http://schemas.openxmlformats.org/officeDocument/2006/relationships/hyperlink" Target="consultantplus://offline/ref=0C48CB58F96B43261AFC1F90A228D811E4D08247A23E46F2266785D0C2E4461799D850494FJ36FE" TargetMode="External"/><Relationship Id="rId170" Type="http://schemas.openxmlformats.org/officeDocument/2006/relationships/hyperlink" Target="consultantplus://offline/ref=0C48CB58F96B43261AFC1F90A228D811E4D18643A63C46F2266785D0C2E4461799D85041473AJF6FE" TargetMode="External"/><Relationship Id="rId191" Type="http://schemas.openxmlformats.org/officeDocument/2006/relationships/hyperlink" Target="consultantplus://offline/ref=0C48CB58F96B43261AFC1F90A228D811E4D0874FA43F46F2266785D0C2JE64E" TargetMode="External"/><Relationship Id="rId205" Type="http://schemas.openxmlformats.org/officeDocument/2006/relationships/hyperlink" Target="consultantplus://offline/ref=0C48CB58F96B43261AFC1F90A228D811E4D18643AE3C46F2266785D0C2E4461799D850434C30JF65E" TargetMode="External"/><Relationship Id="rId226" Type="http://schemas.openxmlformats.org/officeDocument/2006/relationships/hyperlink" Target="consultantplus://offline/ref=0C48CB58F96B43261AFC1F90A228D811E4D18643AE3C46F2266785D0C2E4461799D850414C30JF63E" TargetMode="External"/><Relationship Id="rId107" Type="http://schemas.openxmlformats.org/officeDocument/2006/relationships/hyperlink" Target="consultantplus://offline/ref=0C48CB58F96B43261AFC1F90A228D811E4D08247A23E46F2266785D0C2E4461799D850414F38F73FJ36FE" TargetMode="External"/><Relationship Id="rId11" Type="http://schemas.openxmlformats.org/officeDocument/2006/relationships/hyperlink" Target="consultantplus://offline/ref=0C48CB58F96B43261AFC1F90A228D811E4D0874FA43F46F2266785D0C2JE64E" TargetMode="External"/><Relationship Id="rId32" Type="http://schemas.openxmlformats.org/officeDocument/2006/relationships/hyperlink" Target="consultantplus://offline/ref=0C48CB58F96B43261AFC1F90A228D811E4D08247A23E46F2266785D0C2E4461799D850474CJ36EE" TargetMode="External"/><Relationship Id="rId53" Type="http://schemas.openxmlformats.org/officeDocument/2006/relationships/hyperlink" Target="consultantplus://offline/ref=0C48CB58F96B43261AFC1F90A228D811E4D08247A23E46F2266785D0C2E4461799D850414F38F634J36DE" TargetMode="External"/><Relationship Id="rId74" Type="http://schemas.openxmlformats.org/officeDocument/2006/relationships/hyperlink" Target="consultantplus://offline/ref=0C48CB58F96B43261AFC1F90A228D811E4D08347A73B46F2266785D0C2E4461799D850414F38FE33J36CE" TargetMode="External"/><Relationship Id="rId128" Type="http://schemas.openxmlformats.org/officeDocument/2006/relationships/hyperlink" Target="consultantplus://offline/ref=0C48CB58F96B43261AFC1F90A228D811E4D08247A23E46F2266785D0C2E4461799D850414F38F53FJ361E" TargetMode="External"/><Relationship Id="rId149" Type="http://schemas.openxmlformats.org/officeDocument/2006/relationships/hyperlink" Target="consultantplus://offline/ref=0C48CB58F96B43261AFC1F90A228D811E4D08247A23E46F2266785D0C2E4461799D850484CJ36EE" TargetMode="External"/><Relationship Id="rId5" Type="http://schemas.openxmlformats.org/officeDocument/2006/relationships/hyperlink" Target="consultantplus://offline/ref=0C48CB58F96B43261AFC1F90A228D811E4D0874FA43F46F2266785D0C2JE64E" TargetMode="External"/><Relationship Id="rId95" Type="http://schemas.openxmlformats.org/officeDocument/2006/relationships/hyperlink" Target="consultantplus://offline/ref=0C48CB58F96B43261AFC1F90A228D811E4D08247A23E46F2266785D0C2E4461799D8504747J36DE" TargetMode="External"/><Relationship Id="rId160" Type="http://schemas.openxmlformats.org/officeDocument/2006/relationships/hyperlink" Target="consultantplus://offline/ref=0C48CB58F96B43261AFC1F90A228D811E4D08247A23E46F2266785D0C2E4461799D850494FJ360E" TargetMode="External"/><Relationship Id="rId181" Type="http://schemas.openxmlformats.org/officeDocument/2006/relationships/hyperlink" Target="consultantplus://offline/ref=0C48CB58F96B43261AFC1F90A228D811E4D0874FA43F46F2266785D0C2JE64E" TargetMode="External"/><Relationship Id="rId216" Type="http://schemas.openxmlformats.org/officeDocument/2006/relationships/hyperlink" Target="consultantplus://offline/ref=0C48CB58F96B43261AFC1F90A228D811E4D18040A53B46F2266785D0C2E4461799D850414F39F034J369E" TargetMode="External"/><Relationship Id="rId237" Type="http://schemas.openxmlformats.org/officeDocument/2006/relationships/fontTable" Target="fontTable.xml"/><Relationship Id="rId22" Type="http://schemas.openxmlformats.org/officeDocument/2006/relationships/hyperlink" Target="consultantplus://offline/ref=0C48CB58F96B43261AFC1F90A228D811E4D08247A23E46F2266785D0C2E4461799D850474CJ36EE" TargetMode="External"/><Relationship Id="rId43" Type="http://schemas.openxmlformats.org/officeDocument/2006/relationships/hyperlink" Target="consultantplus://offline/ref=0C48CB58F96B43261AFC1F90A228D811E4D0874FA43F46F2266785D0C2JE64E" TargetMode="External"/><Relationship Id="rId64" Type="http://schemas.openxmlformats.org/officeDocument/2006/relationships/hyperlink" Target="consultantplus://offline/ref=0C48CB58F96B43261AFC1F90A228D811E4D08247A23E46F2266785D0C2E4461799D850474AJ360E" TargetMode="External"/><Relationship Id="rId118" Type="http://schemas.openxmlformats.org/officeDocument/2006/relationships/hyperlink" Target="consultantplus://offline/ref=0C48CB58F96B43261AFC1F90A228D811E4D08247A23E46F2266785D0C2E4461799D850484CJ369E" TargetMode="External"/><Relationship Id="rId139" Type="http://schemas.openxmlformats.org/officeDocument/2006/relationships/hyperlink" Target="consultantplus://offline/ref=0C48CB58F96B43261AFC1F90A228D811E4D0874FA13C46F2266785D0C2JE64E" TargetMode="External"/><Relationship Id="rId80" Type="http://schemas.openxmlformats.org/officeDocument/2006/relationships/hyperlink" Target="consultantplus://offline/ref=0C48CB58F96B43261AFC1F90A228D811E4D08347A73B46F2266785D0C2E4461799D850414F39F135J36AE" TargetMode="External"/><Relationship Id="rId85" Type="http://schemas.openxmlformats.org/officeDocument/2006/relationships/hyperlink" Target="consultantplus://offline/ref=0C48CB58F96B43261AFC1F90A228D811E4D08246A33246F2266785D0C2E4461799D850414F38F632J368E" TargetMode="External"/><Relationship Id="rId150" Type="http://schemas.openxmlformats.org/officeDocument/2006/relationships/hyperlink" Target="consultantplus://offline/ref=0C48CB58F96B43261AFC1F90A228D811E4D08247A23E46F2266785D0C2E4461799D850484BJ368E" TargetMode="External"/><Relationship Id="rId155" Type="http://schemas.openxmlformats.org/officeDocument/2006/relationships/hyperlink" Target="consultantplus://offline/ref=0C48CB58F96B43261AFC1F90A228D811E4D08247A23E46F2266785D0C2E4461799D850484CJ36AE" TargetMode="External"/><Relationship Id="rId171" Type="http://schemas.openxmlformats.org/officeDocument/2006/relationships/hyperlink" Target="consultantplus://offline/ref=0C48CB58F96B43261AFC1F90A228D811E4D08247A23E46F2266785D0C2E4461799D8504848J369E" TargetMode="External"/><Relationship Id="rId176" Type="http://schemas.openxmlformats.org/officeDocument/2006/relationships/hyperlink" Target="consultantplus://offline/ref=0C48CB58F96B43261AFC1F90A228D811E4D08247A23E46F2266785D0C2E4461799D8504848J36BE" TargetMode="External"/><Relationship Id="rId192" Type="http://schemas.openxmlformats.org/officeDocument/2006/relationships/hyperlink" Target="consultantplus://offline/ref=0C48CB58F96B43261AFC1F90A228D811E4D08247A23E46F2266785D0C2E4461799D8504848J36EE" TargetMode="External"/><Relationship Id="rId197" Type="http://schemas.openxmlformats.org/officeDocument/2006/relationships/hyperlink" Target="consultantplus://offline/ref=0C48CB58F96B43261AFC1F90A228D811E4D08247A23E46F2266785D0C2E4461799D8504846J368E" TargetMode="External"/><Relationship Id="rId206" Type="http://schemas.openxmlformats.org/officeDocument/2006/relationships/hyperlink" Target="consultantplus://offline/ref=0C48CB58F96B43261AFC1F90A228D811E4D18643AE3C46F2266785D0C2E4461799D850414C30JF63E" TargetMode="External"/><Relationship Id="rId227" Type="http://schemas.openxmlformats.org/officeDocument/2006/relationships/hyperlink" Target="consultantplus://offline/ref=0C48CB58F96B43261AFC1F90A228D811E4D18643AE3C46F2266785D0C2E4461799D850414C30JF62E" TargetMode="External"/><Relationship Id="rId201" Type="http://schemas.openxmlformats.org/officeDocument/2006/relationships/hyperlink" Target="consultantplus://offline/ref=0C48CB58F96B43261AFC1F90A228D811E4D08247A23E46F2266785D0C2E4461799D850424DJ360E" TargetMode="External"/><Relationship Id="rId222" Type="http://schemas.openxmlformats.org/officeDocument/2006/relationships/hyperlink" Target="consultantplus://offline/ref=0C48CB58F96B43261AFC1F90A228D811E4D18643AE3C46F2266785D0C2E4461799D850414B3AJF65E" TargetMode="External"/><Relationship Id="rId12" Type="http://schemas.openxmlformats.org/officeDocument/2006/relationships/hyperlink" Target="consultantplus://offline/ref=0C48CB58F96B43261AFC1F90A228D811E4D08247A23E46F2266785D0C2E4461799D850474DJ361E" TargetMode="External"/><Relationship Id="rId17" Type="http://schemas.openxmlformats.org/officeDocument/2006/relationships/hyperlink" Target="consultantplus://offline/ref=0C48CB58F96B43261AFC1F90A228D811E4D08247A23E46F2266785D0C2E4461799D850474CJ36BE" TargetMode="External"/><Relationship Id="rId33" Type="http://schemas.openxmlformats.org/officeDocument/2006/relationships/hyperlink" Target="consultantplus://offline/ref=0C48CB58F96B43261AFC1F90A228D811E4D0874FA43F46F2266785D0C2JE64E" TargetMode="External"/><Relationship Id="rId38" Type="http://schemas.openxmlformats.org/officeDocument/2006/relationships/hyperlink" Target="consultantplus://offline/ref=0C48CB58F96B43261AFC1F90A228D811E4D18643AE3C46F2266785D0C2E4461799D850464739JF60E" TargetMode="External"/><Relationship Id="rId59" Type="http://schemas.openxmlformats.org/officeDocument/2006/relationships/hyperlink" Target="consultantplus://offline/ref=0C48CB58F96B43261AFC1F90A228D811E4D08247A23E46F2266785D0C2E4461799D850474AJ36BE" TargetMode="External"/><Relationship Id="rId103" Type="http://schemas.openxmlformats.org/officeDocument/2006/relationships/hyperlink" Target="consultantplus://offline/ref=0C48CB58F96B43261AFC1F90A228D811E4D08247A23E46F2266785D0C2E4461799D850484EJ36BE" TargetMode="External"/><Relationship Id="rId108" Type="http://schemas.openxmlformats.org/officeDocument/2006/relationships/hyperlink" Target="consultantplus://offline/ref=0C48CB58F96B43261AFC1F90A228D811E4D08247A23E46F2266785D0C2E4461799D850414F38F73FJ361E" TargetMode="External"/><Relationship Id="rId124" Type="http://schemas.openxmlformats.org/officeDocument/2006/relationships/hyperlink" Target="consultantplus://offline/ref=0C48CB58F96B43261AFC1F90A228D811E4D08247A23E46F2266785D0C2E4461799D850484CJ368E" TargetMode="External"/><Relationship Id="rId129" Type="http://schemas.openxmlformats.org/officeDocument/2006/relationships/hyperlink" Target="consultantplus://offline/ref=0C48CB58F96B43261AFC1F90A228D811E4D08247A23E46F2266785D0C2E4461799D850484DJ36FE" TargetMode="External"/><Relationship Id="rId54" Type="http://schemas.openxmlformats.org/officeDocument/2006/relationships/hyperlink" Target="consultantplus://offline/ref=0C48CB58F96B43261AFC1F90A228D811E4D08247A23E46F2266785D0C2E4461799D850434FJ36BE" TargetMode="External"/><Relationship Id="rId70" Type="http://schemas.openxmlformats.org/officeDocument/2006/relationships/hyperlink" Target="consultantplus://offline/ref=0C48CB58F96B43261AFC1F90A228D811E4D08347A73B46F2266785D0C2E4461799D850414F38F737J369E" TargetMode="External"/><Relationship Id="rId75" Type="http://schemas.openxmlformats.org/officeDocument/2006/relationships/hyperlink" Target="consultantplus://offline/ref=0C48CB58F96B43261AFC1F90A228D811E4D08247A23E46F2266785D0C2E4461799D8504748J36CE" TargetMode="External"/><Relationship Id="rId91" Type="http://schemas.openxmlformats.org/officeDocument/2006/relationships/hyperlink" Target="consultantplus://offline/ref=0C48CB58F96B43261AFC1F90A228D811E4D08247A23E46F2266785D0C2E4461799D8504747J36BE" TargetMode="External"/><Relationship Id="rId96" Type="http://schemas.openxmlformats.org/officeDocument/2006/relationships/hyperlink" Target="consultantplus://offline/ref=0C48CB58F96B43261AFC1F90A228D811E4D08247A23E46F2266785D0C2E4461799D850434FJ36BE" TargetMode="External"/><Relationship Id="rId140" Type="http://schemas.openxmlformats.org/officeDocument/2006/relationships/hyperlink" Target="consultantplus://offline/ref=0C48CB58F96B43261AFC1F90A228D811E4D0874FA13C46F2266785D0C2JE64E" TargetMode="External"/><Relationship Id="rId145" Type="http://schemas.openxmlformats.org/officeDocument/2006/relationships/hyperlink" Target="consultantplus://offline/ref=0C48CB58F96B43261AFC1F90A228D811E4D0874FA43F46F2266785D0C2JE64E" TargetMode="External"/><Relationship Id="rId161" Type="http://schemas.openxmlformats.org/officeDocument/2006/relationships/hyperlink" Target="consultantplus://offline/ref=0C48CB58F96B43261AFC1F90A228D811E4D08247A23E46F2266785D0C2E4461799D850494FJ361E" TargetMode="External"/><Relationship Id="rId166" Type="http://schemas.openxmlformats.org/officeDocument/2006/relationships/hyperlink" Target="consultantplus://offline/ref=0C48CB58F96B43261AFC1F90A228D811E4D0874FA43F46F2266785D0C2JE64E" TargetMode="External"/><Relationship Id="rId182" Type="http://schemas.openxmlformats.org/officeDocument/2006/relationships/hyperlink" Target="consultantplus://offline/ref=0C48CB58F96B43261AFC1F90A228D811E4D08247A23E46F2266785D0C2JE64E" TargetMode="External"/><Relationship Id="rId187" Type="http://schemas.openxmlformats.org/officeDocument/2006/relationships/hyperlink" Target="consultantplus://offline/ref=0C48CB58F96B43261AFC1F90A228D811E4D08247A23E46F2266785D0C2E4461799D8504848J36DE" TargetMode="External"/><Relationship Id="rId217" Type="http://schemas.openxmlformats.org/officeDocument/2006/relationships/hyperlink" Target="consultantplus://offline/ref=0C48CB58F96B43261AFC1F90A228D811E4D18040A53B46F2266785D0C2E4461799D850414F39FF34J36FE" TargetMode="External"/><Relationship Id="rId1" Type="http://schemas.openxmlformats.org/officeDocument/2006/relationships/styles" Target="styles.xml"/><Relationship Id="rId6" Type="http://schemas.openxmlformats.org/officeDocument/2006/relationships/hyperlink" Target="consultantplus://offline/ref=0C48CB58F96B43261AFC1F90A228D811E4D0874FA43F46F2266785D0C2JE64E" TargetMode="External"/><Relationship Id="rId212" Type="http://schemas.openxmlformats.org/officeDocument/2006/relationships/hyperlink" Target="consultantplus://offline/ref=0C48CB58F96B43261AFC1F90A228D811E4D18643AE3C46F2266785D0C2E4461799D85046483FJF66E" TargetMode="External"/><Relationship Id="rId233" Type="http://schemas.openxmlformats.org/officeDocument/2006/relationships/hyperlink" Target="consultantplus://offline/ref=0C48CB58F96B43261AFC1F90A228D811E4D18643AE3C46F2266785D0C2E4461799D850414F3CF733J36CE" TargetMode="External"/><Relationship Id="rId238" Type="http://schemas.openxmlformats.org/officeDocument/2006/relationships/theme" Target="theme/theme1.xml"/><Relationship Id="rId23" Type="http://schemas.openxmlformats.org/officeDocument/2006/relationships/hyperlink" Target="consultantplus://offline/ref=0C48CB58F96B43261AFC1F90A228D811E4D0874FA43F46F2266785D0C2JE64E" TargetMode="External"/><Relationship Id="rId28" Type="http://schemas.openxmlformats.org/officeDocument/2006/relationships/hyperlink" Target="consultantplus://offline/ref=0C48CB58F96B43261AFC1F90A228D811E4DF8141A23E46F2266785D0C2E4461799D850414F38F735J36EE" TargetMode="External"/><Relationship Id="rId49" Type="http://schemas.openxmlformats.org/officeDocument/2006/relationships/hyperlink" Target="consultantplus://offline/ref=0C48CB58F96B43261AFC1F90A228D811E4D08247A23E46F2266785D0C2E4461799D850484DJ369E" TargetMode="External"/><Relationship Id="rId114" Type="http://schemas.openxmlformats.org/officeDocument/2006/relationships/hyperlink" Target="consultantplus://offline/ref=0C48CB58F96B43261AFC1F90A228D811E4D08247A23E46F2266785D0C2E4461799D8504748J360E" TargetMode="External"/><Relationship Id="rId119" Type="http://schemas.openxmlformats.org/officeDocument/2006/relationships/hyperlink" Target="consultantplus://offline/ref=0C48CB58F96B43261AFC1F90A228D811E4D08247A23E46F2266785D0C2E4461799D8504548J360E" TargetMode="External"/><Relationship Id="rId44" Type="http://schemas.openxmlformats.org/officeDocument/2006/relationships/hyperlink" Target="consultantplus://offline/ref=0C48CB58F96B43261AFC1F90A228D811E4D08247A23E46F2266785D0C2E4461799D850474BJ36DE" TargetMode="External"/><Relationship Id="rId60" Type="http://schemas.openxmlformats.org/officeDocument/2006/relationships/hyperlink" Target="consultantplus://offline/ref=0C48CB58F96B43261AFC1F90A228D811E4D18944A33246F2266785D0C2E4461799D850414F38F73FJ36AE" TargetMode="External"/><Relationship Id="rId65" Type="http://schemas.openxmlformats.org/officeDocument/2006/relationships/hyperlink" Target="consultantplus://offline/ref=0C48CB58F96B43261AFC1F90A228D811E4DB8442A13E46F2266785D0C2JE64E" TargetMode="External"/><Relationship Id="rId81" Type="http://schemas.openxmlformats.org/officeDocument/2006/relationships/hyperlink" Target="consultantplus://offline/ref=0C48CB58F96B43261AFC1F90A228D811E4D08347A73B46F2266785D0C2E4461799D850414F39F230J36FE" TargetMode="External"/><Relationship Id="rId86" Type="http://schemas.openxmlformats.org/officeDocument/2006/relationships/hyperlink" Target="consultantplus://offline/ref=0C48CB58F96B43261AFC1F90A228D811E4D08246A33246F2266785D0C2E4461799D850414F38F632J36BE" TargetMode="External"/><Relationship Id="rId130" Type="http://schemas.openxmlformats.org/officeDocument/2006/relationships/hyperlink" Target="consultantplus://offline/ref=0C48CB58F96B43261AFC1F90A228D811E4D0874FA43F46F2266785D0C2JE64E" TargetMode="External"/><Relationship Id="rId135" Type="http://schemas.openxmlformats.org/officeDocument/2006/relationships/hyperlink" Target="consultantplus://offline/ref=0C48CB58F96B43261AFC1F90A228D811E4D0874FA43F46F2266785D0C2JE64E" TargetMode="External"/><Relationship Id="rId151" Type="http://schemas.openxmlformats.org/officeDocument/2006/relationships/hyperlink" Target="consultantplus://offline/ref=0C48CB58F96B43261AFC1F90A228D811E4D08247A23E46F2266785D0C2E4461799D850484BJ36DE" TargetMode="External"/><Relationship Id="rId156" Type="http://schemas.openxmlformats.org/officeDocument/2006/relationships/hyperlink" Target="consultantplus://offline/ref=0C48CB58F96B43261AFC1F90A228D811E4D08247A23E46F2266785D0C2E4461799D850494FJ36AE" TargetMode="External"/><Relationship Id="rId177" Type="http://schemas.openxmlformats.org/officeDocument/2006/relationships/hyperlink" Target="consultantplus://offline/ref=0C48CB58F96B43261AFC1F90A228D811E4D08247A23E46F2266785D0C2E4461799D850484BJ36FE" TargetMode="External"/><Relationship Id="rId198" Type="http://schemas.openxmlformats.org/officeDocument/2006/relationships/hyperlink" Target="consultantplus://offline/ref=0C48CB58F96B43261AFC1F90A228D811E4D08247A23E46F2266785D0C2E4461799D8504846J369E" TargetMode="External"/><Relationship Id="rId172" Type="http://schemas.openxmlformats.org/officeDocument/2006/relationships/hyperlink" Target="consultantplus://offline/ref=0C48CB58F96B43261AFC1F90A228D811E4D08247A23E46F2266785D0C2E4461799D8504848J36BE" TargetMode="External"/><Relationship Id="rId193" Type="http://schemas.openxmlformats.org/officeDocument/2006/relationships/hyperlink" Target="consultantplus://offline/ref=0C48CB58F96B43261AFC1F90A228D811E4D08247A23E46F2266785D0C2JE64E" TargetMode="External"/><Relationship Id="rId202" Type="http://schemas.openxmlformats.org/officeDocument/2006/relationships/hyperlink" Target="consultantplus://offline/ref=0C48CB58F96B43261AFC1F90A228D811E4D08247A23E46F2266785D0C2E4461799D850494EJ369E" TargetMode="External"/><Relationship Id="rId207" Type="http://schemas.openxmlformats.org/officeDocument/2006/relationships/hyperlink" Target="consultantplus://offline/ref=0C48CB58F96B43261AFC1F90A228D811E4D18643AE3C46F2266785D0C2E4461799D8504948J36DE" TargetMode="External"/><Relationship Id="rId223" Type="http://schemas.openxmlformats.org/officeDocument/2006/relationships/hyperlink" Target="consultantplus://offline/ref=0C48CB58F96B43261AFC1F90A228D811E4D18643AE3C46F2266785D0C2E4461799D850414B3AJF65E" TargetMode="External"/><Relationship Id="rId228" Type="http://schemas.openxmlformats.org/officeDocument/2006/relationships/hyperlink" Target="consultantplus://offline/ref=0C48CB58F96B43261AFC1F90A228D811E4D18643AE3C46F2266785D0C2E4461799D850414C30JF6EE" TargetMode="External"/><Relationship Id="rId13" Type="http://schemas.openxmlformats.org/officeDocument/2006/relationships/hyperlink" Target="consultantplus://offline/ref=0C48CB58F96B43261AFC1F90A228D811E4D18944A33D46F2266785D0C2E4461799D850414F3AF434J361E" TargetMode="External"/><Relationship Id="rId18" Type="http://schemas.openxmlformats.org/officeDocument/2006/relationships/hyperlink" Target="consultantplus://offline/ref=0C48CB58F96B43261AFC1F90A228D811E4D08247A23E46F2266785D0C2E4461799D850474CJ36CE" TargetMode="External"/><Relationship Id="rId39" Type="http://schemas.openxmlformats.org/officeDocument/2006/relationships/hyperlink" Target="consultantplus://offline/ref=0C48CB58F96B43261AFC1F90A228D811E4D08247A23E46F2266785D0C2E4461799D850474CJ36AE" TargetMode="External"/><Relationship Id="rId109" Type="http://schemas.openxmlformats.org/officeDocument/2006/relationships/hyperlink" Target="consultantplus://offline/ref=0C48CB58F96B43261AFC1F90A228D811E4D08247A23E46F2266785D0C2E4461799D850414F38F73FJ360E" TargetMode="External"/><Relationship Id="rId34" Type="http://schemas.openxmlformats.org/officeDocument/2006/relationships/hyperlink" Target="consultantplus://offline/ref=0C48CB58F96B43261AFC1F90A228D811E4D18643AE3C46F2266785D0C2E4461799D850424F3AJF61E" TargetMode="External"/><Relationship Id="rId50" Type="http://schemas.openxmlformats.org/officeDocument/2006/relationships/hyperlink" Target="consultantplus://offline/ref=0C48CB58F96B43261AFC1F90A228D811E4D08247A23E46F2266785D0C2E4461799D850414F38F430J36EE" TargetMode="External"/><Relationship Id="rId55" Type="http://schemas.openxmlformats.org/officeDocument/2006/relationships/hyperlink" Target="consultantplus://offline/ref=0C48CB58F96B43261AFC1F90A228D811E4D08247A23E46F2266785D0C2E4461799D850474BJ36EE" TargetMode="External"/><Relationship Id="rId76" Type="http://schemas.openxmlformats.org/officeDocument/2006/relationships/hyperlink" Target="consultantplus://offline/ref=0C48CB58F96B43261AFC1F90A228D811E0D98047AD6D11F077328BD5CAB40E07D79D5D404E3EJF67E" TargetMode="External"/><Relationship Id="rId97" Type="http://schemas.openxmlformats.org/officeDocument/2006/relationships/hyperlink" Target="consultantplus://offline/ref=0C48CB58F96B43261AFC1F90A228D811E4D08247A23E46F2266785D0C2E4461799D850414F38F633J36AE" TargetMode="External"/><Relationship Id="rId104" Type="http://schemas.openxmlformats.org/officeDocument/2006/relationships/hyperlink" Target="consultantplus://offline/ref=0C48CB58F96B43261AFC1F90A228D811E4D08247A23E46F2266785D0C2E4461799D850414F38F53FJ36AE" TargetMode="External"/><Relationship Id="rId120" Type="http://schemas.openxmlformats.org/officeDocument/2006/relationships/hyperlink" Target="consultantplus://offline/ref=0C48CB58F96B43261AFC1F90A228D811E4D08247A23E46F2266785D0C2E4461799D8504849J36AE" TargetMode="External"/><Relationship Id="rId125" Type="http://schemas.openxmlformats.org/officeDocument/2006/relationships/hyperlink" Target="consultantplus://offline/ref=0C48CB58F96B43261AFC1F90A228D811E4D08247A23E46F2266785D0C2E4461799D850454AJ368E" TargetMode="External"/><Relationship Id="rId141" Type="http://schemas.openxmlformats.org/officeDocument/2006/relationships/hyperlink" Target="consultantplus://offline/ref=0C48CB58F96B43261AFC1F90A228D811E4D08247A23E46F2266785D0C2E4461799D850414F38F535J36FE" TargetMode="External"/><Relationship Id="rId146" Type="http://schemas.openxmlformats.org/officeDocument/2006/relationships/hyperlink" Target="consultantplus://offline/ref=0C48CB58F96B43261AFC1F90A228D811E4D08247A23E46F2266785D0C2JE64E" TargetMode="External"/><Relationship Id="rId167" Type="http://schemas.openxmlformats.org/officeDocument/2006/relationships/hyperlink" Target="consultantplus://offline/ref=0C48CB58F96B43261AFC1F90A228D811E4D08247A23E46F2266785D0C2E4461799D8504848J369E" TargetMode="External"/><Relationship Id="rId188" Type="http://schemas.openxmlformats.org/officeDocument/2006/relationships/hyperlink" Target="consultantplus://offline/ref=0C48CB58F96B43261AFC1F90A228D811E4D08247A23E46F2266785D0C2E4461799D850464BJ36BE" TargetMode="External"/><Relationship Id="rId7" Type="http://schemas.openxmlformats.org/officeDocument/2006/relationships/hyperlink" Target="consultantplus://offline/ref=0C48CB58F96B43261AFC1F90A228D811E4D0874FA43F46F2266785D0C2JE64E" TargetMode="External"/><Relationship Id="rId71" Type="http://schemas.openxmlformats.org/officeDocument/2006/relationships/hyperlink" Target="consultantplus://offline/ref=0C48CB58F96B43261AFC1F90A228D811E4D18944A33246F2266785D0C2JE64E" TargetMode="External"/><Relationship Id="rId92" Type="http://schemas.openxmlformats.org/officeDocument/2006/relationships/hyperlink" Target="consultantplus://offline/ref=0C48CB58F96B43261AFC1F90A228D811E4D08247A23E46F2266785D0C2E4461799D8504747J36DE" TargetMode="External"/><Relationship Id="rId162" Type="http://schemas.openxmlformats.org/officeDocument/2006/relationships/hyperlink" Target="consultantplus://offline/ref=0C48CB58F96B43261AFC1F90A228D811E4D08247A23E46F2266785D0C2E4461799D8504846J368E" TargetMode="External"/><Relationship Id="rId183" Type="http://schemas.openxmlformats.org/officeDocument/2006/relationships/hyperlink" Target="consultantplus://offline/ref=0C48CB58F96B43261AFC1F90A228D811E4D08247A23E46F2266785D0C2E4461799D850414F38F330J368E" TargetMode="External"/><Relationship Id="rId213" Type="http://schemas.openxmlformats.org/officeDocument/2006/relationships/hyperlink" Target="consultantplus://offline/ref=0C48CB58F96B43261AFC1F90A228D811E4D18643AE3C46F2266785D0C2JE64E" TargetMode="External"/><Relationship Id="rId218" Type="http://schemas.openxmlformats.org/officeDocument/2006/relationships/hyperlink" Target="consultantplus://offline/ref=0C48CB58F96B43261AFC1F90A228D811E4D18040A53B46F2266785D0C2E4461799D850414F39FF31J36AE" TargetMode="External"/><Relationship Id="rId234" Type="http://schemas.openxmlformats.org/officeDocument/2006/relationships/hyperlink" Target="consultantplus://offline/ref=0C48CB58F96B43261AFC1F90A228D811E4D18643AE3C46F2266785D0C2E4461799D850414F38F735J361E" TargetMode="External"/><Relationship Id="rId2" Type="http://schemas.openxmlformats.org/officeDocument/2006/relationships/settings" Target="settings.xml"/><Relationship Id="rId29" Type="http://schemas.openxmlformats.org/officeDocument/2006/relationships/hyperlink" Target="consultantplus://offline/ref=0C48CB58F96B43261AFC1F90A228D811E4D08246A53B46F2266785D0C2E4461799D850434BJ36CE" TargetMode="External"/><Relationship Id="rId24" Type="http://schemas.openxmlformats.org/officeDocument/2006/relationships/hyperlink" Target="consultantplus://offline/ref=0C48CB58F96B43261AFC1F90A228D811E4D08247A23E46F2266785D0C2E4461799D850474CJ36EE" TargetMode="External"/><Relationship Id="rId40" Type="http://schemas.openxmlformats.org/officeDocument/2006/relationships/hyperlink" Target="consultantplus://offline/ref=0C48CB58F96B43261AFC1F90A228D811E4D08247A23E46F2266785D0C2E4461799D850474CJ36AE" TargetMode="External"/><Relationship Id="rId45" Type="http://schemas.openxmlformats.org/officeDocument/2006/relationships/hyperlink" Target="consultantplus://offline/ref=0C48CB58F96B43261AFC1F90A228D811E4D08247A23E46F2266785D0C2E4461799D850474BJ36DE" TargetMode="External"/><Relationship Id="rId66" Type="http://schemas.openxmlformats.org/officeDocument/2006/relationships/hyperlink" Target="consultantplus://offline/ref=0C48CB58F96B43261AFC1F90A228D811E4D08247A23E46F2266785D0C2E4461799D8504749J36CE" TargetMode="External"/><Relationship Id="rId87" Type="http://schemas.openxmlformats.org/officeDocument/2006/relationships/hyperlink" Target="consultantplus://offline/ref=0C48CB58F96B43261AFC1F90A228D811E4D08247A23E46F2266785D0C2E4461799D8504747J369E" TargetMode="External"/><Relationship Id="rId110" Type="http://schemas.openxmlformats.org/officeDocument/2006/relationships/hyperlink" Target="consultantplus://offline/ref=0C48CB58F96B43261AFC1F90A228D811E4D08247A23E46F2266785D0C2E4461799D850414F38F636J368E" TargetMode="External"/><Relationship Id="rId115" Type="http://schemas.openxmlformats.org/officeDocument/2006/relationships/hyperlink" Target="consultantplus://offline/ref=0C48CB58F96B43261AFC1F90A228D811E4D08247A23E46F2266785D0C2E4461799D8504747J36BE" TargetMode="External"/><Relationship Id="rId131" Type="http://schemas.openxmlformats.org/officeDocument/2006/relationships/hyperlink" Target="consultantplus://offline/ref=0C48CB58F96B43261AFC1F90A228D811E4D08247A23E46F2266785D0C2E4461799D850414F38F430J36EE" TargetMode="External"/><Relationship Id="rId136" Type="http://schemas.openxmlformats.org/officeDocument/2006/relationships/hyperlink" Target="consultantplus://offline/ref=0C48CB58F96B43261AFC1F90A228D811E4DB8245A23246F2266785D0C2E4461799D850414F38F732J360E" TargetMode="External"/><Relationship Id="rId157" Type="http://schemas.openxmlformats.org/officeDocument/2006/relationships/hyperlink" Target="consultantplus://offline/ref=0C48CB58F96B43261AFC1F90A228D811E4D08247A23E46F2266785D0C2E4461799D850494FJ36BE" TargetMode="External"/><Relationship Id="rId178" Type="http://schemas.openxmlformats.org/officeDocument/2006/relationships/hyperlink" Target="consultantplus://offline/ref=0C48CB58F96B43261AFC1F90A228D811E4D08247A23E46F2266785D0C2E4461799D850484BJ361E" TargetMode="External"/><Relationship Id="rId61" Type="http://schemas.openxmlformats.org/officeDocument/2006/relationships/hyperlink" Target="consultantplus://offline/ref=0C48CB58F96B43261AFC1F90A228D811E0DA8147A1301BF82E3E89D2C5EB19009E915C404F38F6J366E" TargetMode="External"/><Relationship Id="rId82" Type="http://schemas.openxmlformats.org/officeDocument/2006/relationships/hyperlink" Target="consultantplus://offline/ref=0C48CB58F96B43261AFC1F90A228D811E4D08247A23E46F2266785D0C2E4461799D8504748J36FE" TargetMode="External"/><Relationship Id="rId152" Type="http://schemas.openxmlformats.org/officeDocument/2006/relationships/hyperlink" Target="consultantplus://offline/ref=0C48CB58F96B43261AFC1F90A228D811E4D08247A23E46F2266785D0C2E4461799D8504849J36BE" TargetMode="External"/><Relationship Id="rId173" Type="http://schemas.openxmlformats.org/officeDocument/2006/relationships/hyperlink" Target="consultantplus://offline/ref=0C48CB58F96B43261AFC1F90A228D811E4D08247A23E46F2266785D0C2E4461799D8504847J36AE" TargetMode="External"/><Relationship Id="rId194" Type="http://schemas.openxmlformats.org/officeDocument/2006/relationships/hyperlink" Target="consultantplus://offline/ref=0C48CB58F96B43261AFC1F90A228D811E4D0874FA43F46F2266785D0C2JE64E" TargetMode="External"/><Relationship Id="rId199" Type="http://schemas.openxmlformats.org/officeDocument/2006/relationships/hyperlink" Target="consultantplus://offline/ref=0C48CB58F96B43261AFC1F90A228D811E4D0874FA43F46F2266785D0C2JE64E" TargetMode="External"/><Relationship Id="rId203" Type="http://schemas.openxmlformats.org/officeDocument/2006/relationships/hyperlink" Target="consultantplus://offline/ref=0C48CB58F96B43261AFC1F90A228D811E4D0874FA43F46F2266785D0C2JE64E" TargetMode="External"/><Relationship Id="rId208" Type="http://schemas.openxmlformats.org/officeDocument/2006/relationships/hyperlink" Target="consultantplus://offline/ref=0C48CB58F96B43261AFC1F90A228D811E4D18643AE3C46F2266785D0C2E4461799D850464831JF6EE" TargetMode="External"/><Relationship Id="rId229" Type="http://schemas.openxmlformats.org/officeDocument/2006/relationships/hyperlink" Target="consultantplus://offline/ref=0C48CB58F96B43261AFC1F90A228D811E4D18643AE3C46F2266785D0C2E4461799D850414C30JF63E" TargetMode="External"/><Relationship Id="rId19" Type="http://schemas.openxmlformats.org/officeDocument/2006/relationships/hyperlink" Target="consultantplus://offline/ref=0C48CB58F96B43261AFC1F90A228D811E4D08247A23E46F2266785D0C2E4461799D850474CJ36BE" TargetMode="External"/><Relationship Id="rId224" Type="http://schemas.openxmlformats.org/officeDocument/2006/relationships/hyperlink" Target="consultantplus://offline/ref=0C48CB58F96B43261AFC1F90A228D811E4D18643AE3C46F2266785D0C2E4461799D850434C30JF66E" TargetMode="External"/><Relationship Id="rId14" Type="http://schemas.openxmlformats.org/officeDocument/2006/relationships/hyperlink" Target="consultantplus://offline/ref=0C48CB58F96B43261AFC1F90A228D811E4D0874FA43F46F2266785D0C2JE64E" TargetMode="External"/><Relationship Id="rId30" Type="http://schemas.openxmlformats.org/officeDocument/2006/relationships/hyperlink" Target="consultantplus://offline/ref=0C48CB58F96B43261AFC1F90A228D811E4D18643AE3C46F2266785D0C2E4461799D850464739JF60E" TargetMode="External"/><Relationship Id="rId35" Type="http://schemas.openxmlformats.org/officeDocument/2006/relationships/hyperlink" Target="consultantplus://offline/ref=0C48CB58F96B43261AFC1F90A228D811E4D08247A23E46F2266785D0C2E4461799D850414F38F73FJ36FE" TargetMode="External"/><Relationship Id="rId56" Type="http://schemas.openxmlformats.org/officeDocument/2006/relationships/hyperlink" Target="consultantplus://offline/ref=0C48CB58F96B43261AFC1F90A228D811E4D08247A23E46F2266785D0C2JE64E" TargetMode="External"/><Relationship Id="rId77" Type="http://schemas.openxmlformats.org/officeDocument/2006/relationships/hyperlink" Target="consultantplus://offline/ref=0C48CB58F96B43261AFC1F90A228D811E0D98047AD6D11F077328BJD65E" TargetMode="External"/><Relationship Id="rId100" Type="http://schemas.openxmlformats.org/officeDocument/2006/relationships/hyperlink" Target="consultantplus://offline/ref=0C48CB58F96B43261AFC1F90A228D811E4D08247A23E46F2266785D0C2JE64E" TargetMode="External"/><Relationship Id="rId105" Type="http://schemas.openxmlformats.org/officeDocument/2006/relationships/hyperlink" Target="consultantplus://offline/ref=0C48CB58F96B43261AFC1F90A228D811E4D08247A23E46F2266785D0C2E4461799D850484EJ36AE" TargetMode="External"/><Relationship Id="rId126" Type="http://schemas.openxmlformats.org/officeDocument/2006/relationships/hyperlink" Target="consultantplus://offline/ref=0C48CB58F96B43261AFC1F90A228D811E4D0874FA43F46F2266785D0C2JE64E" TargetMode="External"/><Relationship Id="rId147" Type="http://schemas.openxmlformats.org/officeDocument/2006/relationships/hyperlink" Target="consultantplus://offline/ref=0C48CB58F96B43261AFC1F90A228D811E4D08247A23E46F2266785D0C2E4461799D850484CJ36CE" TargetMode="External"/><Relationship Id="rId168" Type="http://schemas.openxmlformats.org/officeDocument/2006/relationships/hyperlink" Target="consultantplus://offline/ref=0C48CB58F96B43261AFC1F90A228D811E4D08247A23E46F2266785D0C2E4461799D8504848J36BE" TargetMode="External"/><Relationship Id="rId8" Type="http://schemas.openxmlformats.org/officeDocument/2006/relationships/hyperlink" Target="consultantplus://offline/ref=0C48CB58F96B43261AFC1F90A228D811E4D08247A23E46F2266785D0C2E4461799D850474DJ360E" TargetMode="External"/><Relationship Id="rId51" Type="http://schemas.openxmlformats.org/officeDocument/2006/relationships/hyperlink" Target="consultantplus://offline/ref=0C48CB58F96B43261AFC1F90A228D811E4D08247A23E46F2266785D0C2E4461799D850484DJ36FE" TargetMode="External"/><Relationship Id="rId72" Type="http://schemas.openxmlformats.org/officeDocument/2006/relationships/hyperlink" Target="consultantplus://offline/ref=0C48CB58F96B43261AFC1F90A228D811E4D08347A73B46F2266785D0C2E4461799D850434CJ368E" TargetMode="External"/><Relationship Id="rId93" Type="http://schemas.openxmlformats.org/officeDocument/2006/relationships/hyperlink" Target="consultantplus://offline/ref=0C48CB58F96B43261AFC1F90A228D811E4D08247A23E46F2266785D0C2E4461799D8504649J36FE" TargetMode="External"/><Relationship Id="rId98" Type="http://schemas.openxmlformats.org/officeDocument/2006/relationships/hyperlink" Target="consultantplus://offline/ref=0C48CB58F96B43261AFC1F90A228D811E4D0874FA43F46F2266785D0C2JE64E" TargetMode="External"/><Relationship Id="rId121" Type="http://schemas.openxmlformats.org/officeDocument/2006/relationships/hyperlink" Target="consultantplus://offline/ref=0C48CB58F96B43261AFC1F90A228D811E4D08247A23E46F2266785D0C2E4461799D850454BJ368E" TargetMode="External"/><Relationship Id="rId142" Type="http://schemas.openxmlformats.org/officeDocument/2006/relationships/hyperlink" Target="consultantplus://offline/ref=0C48CB58F96B43261AFC1F90A228D811E4D08247A23E46F2266785D0C2E4461799D850464DJ369E" TargetMode="External"/><Relationship Id="rId163" Type="http://schemas.openxmlformats.org/officeDocument/2006/relationships/hyperlink" Target="consultantplus://offline/ref=0C48CB58F96B43261AFC1F90A228D811E4D08247A23E46F2266785D0C2E4461799D850414F38F335J368E" TargetMode="External"/><Relationship Id="rId184" Type="http://schemas.openxmlformats.org/officeDocument/2006/relationships/hyperlink" Target="consultantplus://offline/ref=0C48CB58F96B43261AFC1F90A228D811E4D0874FA43F46F2266785D0C2JE64E" TargetMode="External"/><Relationship Id="rId189" Type="http://schemas.openxmlformats.org/officeDocument/2006/relationships/hyperlink" Target="consultantplus://offline/ref=0C48CB58F96B43261AFC1F90A228D811E4D18144AF3E46F2266785D0C2E4461799D850414F38F737J360E" TargetMode="External"/><Relationship Id="rId219" Type="http://schemas.openxmlformats.org/officeDocument/2006/relationships/hyperlink" Target="consultantplus://offline/ref=0C48CB58F96B43261AFC1F90A228D811E4D18643AE3C46F2266785D0C2E4461799D850414F38F630J369E" TargetMode="External"/><Relationship Id="rId3" Type="http://schemas.openxmlformats.org/officeDocument/2006/relationships/webSettings" Target="webSettings.xml"/><Relationship Id="rId214" Type="http://schemas.openxmlformats.org/officeDocument/2006/relationships/hyperlink" Target="consultantplus://offline/ref=0C48CB58F96B43261AFC1F90A228D811E4D18040A53B46F2266785D0C2E4461799D8504949J36BE" TargetMode="External"/><Relationship Id="rId230" Type="http://schemas.openxmlformats.org/officeDocument/2006/relationships/hyperlink" Target="consultantplus://offline/ref=0C48CB58F96B43261AFC1F90A228D811E4D18643AE3C46F2266785D0C2E4461799D850414C30JF63E" TargetMode="External"/><Relationship Id="rId235" Type="http://schemas.openxmlformats.org/officeDocument/2006/relationships/hyperlink" Target="consultantplus://offline/ref=0C48CB58F96B43261AFC1F90A228D811E4D18643AE3C46F2266785D0C2E4461799D850414F3AFE37J36AE" TargetMode="External"/><Relationship Id="rId25" Type="http://schemas.openxmlformats.org/officeDocument/2006/relationships/hyperlink" Target="consultantplus://offline/ref=0C48CB58F96B43261AFC1F90A228D811E4D08945A33346F2266785D0C2E4461799D850414F38F732J36AE" TargetMode="External"/><Relationship Id="rId46" Type="http://schemas.openxmlformats.org/officeDocument/2006/relationships/hyperlink" Target="consultantplus://offline/ref=0C48CB58F96B43261AFC1F90A228D811E4D0874FA43F46F2266785D0C2JE64E" TargetMode="External"/><Relationship Id="rId67" Type="http://schemas.openxmlformats.org/officeDocument/2006/relationships/hyperlink" Target="consultantplus://offline/ref=0C48CB58F96B43261AFC1F90A228D811E4D08247A23E46F2266785D0C2E4461799D8504748J368E" TargetMode="External"/><Relationship Id="rId116" Type="http://schemas.openxmlformats.org/officeDocument/2006/relationships/hyperlink" Target="consultantplus://offline/ref=0C48CB58F96B43261AFC1F90A228D811E4D08247A23E46F2266785D0C2E4461799D850434AJ36AE" TargetMode="External"/><Relationship Id="rId137" Type="http://schemas.openxmlformats.org/officeDocument/2006/relationships/hyperlink" Target="consultantplus://offline/ref=0C48CB58F96B43261AFC1F90A228D811E4D0874FA43F46F2266785D0C2JE64E" TargetMode="External"/><Relationship Id="rId158" Type="http://schemas.openxmlformats.org/officeDocument/2006/relationships/hyperlink" Target="consultantplus://offline/ref=0C48CB58F96B43261AFC1F90A228D811E4D08247A23E46F2266785D0C2E4461799D850494FJ36EE" TargetMode="External"/><Relationship Id="rId20" Type="http://schemas.openxmlformats.org/officeDocument/2006/relationships/hyperlink" Target="consultantplus://offline/ref=0C48CB58F96B43261AFC1F90A228D811E4D08247A23E46F2266785D0C2E4461799D850474CJ36CE" TargetMode="External"/><Relationship Id="rId41" Type="http://schemas.openxmlformats.org/officeDocument/2006/relationships/hyperlink" Target="consultantplus://offline/ref=0C48CB58F96B43261AFC1F90A228D811E4D18643AE3C46F2266785D0C2E4461799D850464738JF67E" TargetMode="External"/><Relationship Id="rId62" Type="http://schemas.openxmlformats.org/officeDocument/2006/relationships/hyperlink" Target="consultantplus://offline/ref=0C48CB58F96B43261AFC1283B728D811E1DC8347A73A46F2266785D0C2JE64E" TargetMode="External"/><Relationship Id="rId83" Type="http://schemas.openxmlformats.org/officeDocument/2006/relationships/hyperlink" Target="consultantplus://offline/ref=0C48CB58F96B43261AFC1F90A228D811E4D08247A23E46F2266785D0C2E4461799D8504748J360E" TargetMode="External"/><Relationship Id="rId88" Type="http://schemas.openxmlformats.org/officeDocument/2006/relationships/hyperlink" Target="consultantplus://offline/ref=0C48CB58F96B43261AFC1F90A228D811E4D08247A23E46F2266785D0C2E4461799D8504747J36AE" TargetMode="External"/><Relationship Id="rId111" Type="http://schemas.openxmlformats.org/officeDocument/2006/relationships/hyperlink" Target="consultantplus://offline/ref=0C48CB58F96B43261AFC1F90A228D811E4D08247A23E46F2266785D0C2E4461799D850474AJ36BE" TargetMode="External"/><Relationship Id="rId132" Type="http://schemas.openxmlformats.org/officeDocument/2006/relationships/hyperlink" Target="consultantplus://offline/ref=0C48CB58F96B43261AFC1F90A228D811E4D08247A23E46F2266785D0C2E4461799D850414F38F43FJ36DE" TargetMode="External"/><Relationship Id="rId153" Type="http://schemas.openxmlformats.org/officeDocument/2006/relationships/hyperlink" Target="consultantplus://offline/ref=0C48CB58F96B43261AFC1F90A228D811E4D08247A23E46F2266785D0C2E4461799D8504849J360E" TargetMode="External"/><Relationship Id="rId174" Type="http://schemas.openxmlformats.org/officeDocument/2006/relationships/hyperlink" Target="consultantplus://offline/ref=0C48CB58F96B43261AFC1F90A228D811E4D08247A23E46F2266785D0C2E4461799D8504848J360E" TargetMode="External"/><Relationship Id="rId179" Type="http://schemas.openxmlformats.org/officeDocument/2006/relationships/hyperlink" Target="consultantplus://offline/ref=0C48CB58F96B43261AFC1F90A228D811E4D18745A23E46F2266785D0C2JE64E" TargetMode="External"/><Relationship Id="rId195" Type="http://schemas.openxmlformats.org/officeDocument/2006/relationships/hyperlink" Target="consultantplus://offline/ref=0C48CB58F96B43261AFC1F90A228D811E4D08247A23E46F2266785D0C2E4461799D8504847J361E" TargetMode="External"/><Relationship Id="rId209" Type="http://schemas.openxmlformats.org/officeDocument/2006/relationships/hyperlink" Target="consultantplus://offline/ref=0C48CB58F96B43261AFC1F90A228D811E4D18643AE3C46F2266785D0C2E4461799D850414F38F733J368E" TargetMode="External"/><Relationship Id="rId190" Type="http://schemas.openxmlformats.org/officeDocument/2006/relationships/hyperlink" Target="consultantplus://offline/ref=0C48CB58F96B43261AFC1F90A228D811E4D18144AF3E46F2266785D0C2E4461799D850414F38F737J360E" TargetMode="External"/><Relationship Id="rId204" Type="http://schemas.openxmlformats.org/officeDocument/2006/relationships/hyperlink" Target="consultantplus://offline/ref=0C48CB58F96B43261AFC1F90A228D811E4D18643AE3C46F2266785D0C2JE64E" TargetMode="External"/><Relationship Id="rId220" Type="http://schemas.openxmlformats.org/officeDocument/2006/relationships/hyperlink" Target="consultantplus://offline/ref=0C48CB58F96B43261AFC1F90A228D811E4D18643AE3C46F2266785D0C2E4461799D85046483FJF66E" TargetMode="External"/><Relationship Id="rId225" Type="http://schemas.openxmlformats.org/officeDocument/2006/relationships/hyperlink" Target="consultantplus://offline/ref=0C48CB58F96B43261AFC1F90A228D811E4D18643AE3C46F2266785D0C2E4461799D850414C30JF6EE" TargetMode="External"/><Relationship Id="rId15" Type="http://schemas.openxmlformats.org/officeDocument/2006/relationships/hyperlink" Target="consultantplus://offline/ref=0C48CB58F96B43261AFC1F90A228D811E4D08247A23E46F2266785D0C2E4461799D850474BJ36FE" TargetMode="External"/><Relationship Id="rId36" Type="http://schemas.openxmlformats.org/officeDocument/2006/relationships/hyperlink" Target="consultantplus://offline/ref=0C48CB58F96B43261AFC1F90A228D811E4D08247A23E46F2266785D0C2E4461799D850414F38F73FJ361E" TargetMode="External"/><Relationship Id="rId57" Type="http://schemas.openxmlformats.org/officeDocument/2006/relationships/hyperlink" Target="consultantplus://offline/ref=0C48CB58F96B43261AFC1F90A228D811E4D08247A23E46F2266785D0C2E4461799D850474AJ36AE" TargetMode="External"/><Relationship Id="rId106" Type="http://schemas.openxmlformats.org/officeDocument/2006/relationships/hyperlink" Target="consultantplus://offline/ref=0C48CB58F96B43261AFC1F90A228D811E4D08247A23E46F2266785D0C2E4461799D850484EJ36BE" TargetMode="External"/><Relationship Id="rId127" Type="http://schemas.openxmlformats.org/officeDocument/2006/relationships/hyperlink" Target="consultantplus://offline/ref=0C48CB58F96B43261AFC1F90A228D811E4D08247A23E46F2266785D0C2JE64E" TargetMode="External"/><Relationship Id="rId10" Type="http://schemas.openxmlformats.org/officeDocument/2006/relationships/hyperlink" Target="consultantplus://offline/ref=0C48CB58F96B43261AFC1F90A228D811E4DB8842A43C46F2266785D0C2JE64E" TargetMode="External"/><Relationship Id="rId31" Type="http://schemas.openxmlformats.org/officeDocument/2006/relationships/hyperlink" Target="consultantplus://offline/ref=0C48CB58F96B43261AFC1F90A228D811E4D08341A23C46F2266785D0C2E4461799D85041J469E" TargetMode="External"/><Relationship Id="rId52" Type="http://schemas.openxmlformats.org/officeDocument/2006/relationships/hyperlink" Target="consultantplus://offline/ref=0C48CB58F96B43261AFC1F90A228D811E4D08247A23E46F2266785D0C2E4461799D850414F38F43FJ36DE" TargetMode="External"/><Relationship Id="rId73" Type="http://schemas.openxmlformats.org/officeDocument/2006/relationships/hyperlink" Target="consultantplus://offline/ref=0C48CB58F96B43261AFC1F90A228D811E4D08347A73B46F2266785D0C2E4461799D850414F38FE32J36EE" TargetMode="External"/><Relationship Id="rId78" Type="http://schemas.openxmlformats.org/officeDocument/2006/relationships/hyperlink" Target="consultantplus://offline/ref=0C48CB58F96B43261AFC1F90A228D811E4D08247A23E46F2266785D0C2E4461799D8504748J36EE" TargetMode="External"/><Relationship Id="rId94" Type="http://schemas.openxmlformats.org/officeDocument/2006/relationships/hyperlink" Target="consultantplus://offline/ref=0C48CB58F96B43261AFC1F90A228D811E4D18643AE3C46F2266785D0C2E4461799D850414C30JF63E" TargetMode="External"/><Relationship Id="rId99" Type="http://schemas.openxmlformats.org/officeDocument/2006/relationships/hyperlink" Target="consultantplus://offline/ref=0C48CB58F96B43261AFC1F90A228D811E4D08247A23E46F2266785D0C2E4461799D8504747J36DE" TargetMode="External"/><Relationship Id="rId101" Type="http://schemas.openxmlformats.org/officeDocument/2006/relationships/hyperlink" Target="consultantplus://offline/ref=0C48CB58F96B43261AFC1F90A228D811E4D08247A23E46F2266785D0C2E4461799D850484EJ369E" TargetMode="External"/><Relationship Id="rId122" Type="http://schemas.openxmlformats.org/officeDocument/2006/relationships/hyperlink" Target="consultantplus://offline/ref=0C48CB58F96B43261AFC1F90A228D811E4D0874FA43F46F2266785D0C2JE64E" TargetMode="External"/><Relationship Id="rId143" Type="http://schemas.openxmlformats.org/officeDocument/2006/relationships/hyperlink" Target="consultantplus://offline/ref=0C48CB58F96B43261AFC1F90A228D811E4D08247A23E46F2266785D0C2E4461799D850414F38F535J36FE" TargetMode="External"/><Relationship Id="rId148" Type="http://schemas.openxmlformats.org/officeDocument/2006/relationships/hyperlink" Target="consultantplus://offline/ref=0C48CB58F96B43261AFC1F90A228D811E4D08247A23E46F2266785D0C2E4461799D850484CJ36DE" TargetMode="External"/><Relationship Id="rId164" Type="http://schemas.openxmlformats.org/officeDocument/2006/relationships/hyperlink" Target="consultantplus://offline/ref=0C48CB58F96B43261AFC1F90A228D811E4D08247A23E46F2266785D0C2E4461799D8504846J36DE" TargetMode="External"/><Relationship Id="rId169" Type="http://schemas.openxmlformats.org/officeDocument/2006/relationships/hyperlink" Target="consultantplus://offline/ref=0C48CB58F96B43261AFC1F90A228D811E4D18643AE3C46F2266785D0C2E4461799D850414C30JF63E" TargetMode="External"/><Relationship Id="rId185" Type="http://schemas.openxmlformats.org/officeDocument/2006/relationships/hyperlink" Target="consultantplus://offline/ref=0C48CB58F96B43261AFC1F90A228D811E4D08247A23E46F2266785D0C2E4461799D8504849J36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48CB58F96B43261AFC1F90A228D811E4D08745A53946F2266785D0C2JE64E" TargetMode="External"/><Relationship Id="rId180" Type="http://schemas.openxmlformats.org/officeDocument/2006/relationships/hyperlink" Target="consultantplus://offline/ref=0C48CB58F96B43261AFC1F90A228D811E4D08247A23E46F2266785D0C2E4461799D850484AJ36EE" TargetMode="External"/><Relationship Id="rId210" Type="http://schemas.openxmlformats.org/officeDocument/2006/relationships/hyperlink" Target="consultantplus://offline/ref=0C48CB58F96B43261AFC1F90A228D811E4D18643AE3C46F2266785D0C2E4461799D85046483FJF66E" TargetMode="External"/><Relationship Id="rId215" Type="http://schemas.openxmlformats.org/officeDocument/2006/relationships/hyperlink" Target="consultantplus://offline/ref=0C48CB58F96B43261AFC1F90A228D811E4D18040A53B46F2266785D0C2E4461799D850454730JF63E" TargetMode="External"/><Relationship Id="rId236" Type="http://schemas.openxmlformats.org/officeDocument/2006/relationships/hyperlink" Target="consultantplus://offline/ref=0C48CB58F96B43261AFC1F90A228D811E4D18643AE3C46F2266785D0C2JE64E" TargetMode="External"/><Relationship Id="rId26" Type="http://schemas.openxmlformats.org/officeDocument/2006/relationships/hyperlink" Target="consultantplus://offline/ref=0C48CB58F96B43261AFC1F90A228D811E4D08243AE3D46F2266785D0C2E4461799D850414F38F73FJ368E" TargetMode="External"/><Relationship Id="rId231" Type="http://schemas.openxmlformats.org/officeDocument/2006/relationships/hyperlink" Target="consultantplus://offline/ref=0C48CB58F96B43261AFC1F90A228D811E4D18643AE3C46F2266785D0C2E4461799D850414C30JF62E" TargetMode="External"/><Relationship Id="rId47" Type="http://schemas.openxmlformats.org/officeDocument/2006/relationships/hyperlink" Target="consultantplus://offline/ref=0C48CB58F96B43261AFC1F90A228D811E4D08247A23E46F2266785D0C2JE64E" TargetMode="External"/><Relationship Id="rId68" Type="http://schemas.openxmlformats.org/officeDocument/2006/relationships/hyperlink" Target="consultantplus://offline/ref=0C48CB58F96B43261AFC1F90A228D811E4D08347A73B46F2266785D0C2E4461799D8504548J361E" TargetMode="External"/><Relationship Id="rId89" Type="http://schemas.openxmlformats.org/officeDocument/2006/relationships/hyperlink" Target="consultantplus://offline/ref=0C48CB58F96B43261AFC1F90A228D811E4D08247A23E46F2266785D0C2E4461799D8504747J369E" TargetMode="External"/><Relationship Id="rId112" Type="http://schemas.openxmlformats.org/officeDocument/2006/relationships/hyperlink" Target="consultantplus://offline/ref=0C48CB58F96B43261AFC1F90A228D811E4D08247A23E46F2266785D0C2E4461799D850474AJ369E" TargetMode="External"/><Relationship Id="rId133" Type="http://schemas.openxmlformats.org/officeDocument/2006/relationships/hyperlink" Target="consultantplus://offline/ref=0C48CB58F96B43261AFC1F90A228D811E4D0874FA43F46F2266785D0C2JE64E" TargetMode="External"/><Relationship Id="rId154" Type="http://schemas.openxmlformats.org/officeDocument/2006/relationships/hyperlink" Target="consultantplus://offline/ref=0C48CB58F96B43261AFC1F90A228D811E4D0874FA43F46F2266785D0C2JE64E" TargetMode="External"/><Relationship Id="rId175" Type="http://schemas.openxmlformats.org/officeDocument/2006/relationships/hyperlink" Target="consultantplus://offline/ref=0C48CB58F96B43261AFC1F90A228D811E4D18643A63846F2266785D0C2JE64E" TargetMode="External"/><Relationship Id="rId196" Type="http://schemas.openxmlformats.org/officeDocument/2006/relationships/hyperlink" Target="consultantplus://offline/ref=0C48CB58F96B43261AFC1F90A228D811E4D08247A23E46F2266785D0C2E4461799D8504846J36BE" TargetMode="External"/><Relationship Id="rId200" Type="http://schemas.openxmlformats.org/officeDocument/2006/relationships/hyperlink" Target="consultantplus://offline/ref=0C48CB58F96B43261AFC1F90A228D811E4D08247A23E46F2266785D0C2E4461799D8504846J36CE" TargetMode="External"/><Relationship Id="rId16" Type="http://schemas.openxmlformats.org/officeDocument/2006/relationships/hyperlink" Target="consultantplus://offline/ref=0C48CB58F96B43261AFC1F90A228D811E4D0874FA43F46F2266785D0C2JE64E" TargetMode="External"/><Relationship Id="rId221" Type="http://schemas.openxmlformats.org/officeDocument/2006/relationships/hyperlink" Target="consultantplus://offline/ref=0C48CB58F96B43261AFC1F90A228D811E4D18643AE3C46F2266785D0C2E4461799D850434C30JF66E" TargetMode="External"/><Relationship Id="rId37" Type="http://schemas.openxmlformats.org/officeDocument/2006/relationships/hyperlink" Target="consultantplus://offline/ref=0C48CB58F96B43261AFC1F90A228D811E4D08945A33346F2266785D0C2JE64E" TargetMode="External"/><Relationship Id="rId58" Type="http://schemas.openxmlformats.org/officeDocument/2006/relationships/hyperlink" Target="consultantplus://offline/ref=0C48CB58F96B43261AFC1F90A228D811E4D08247A23E46F2266785D0C2E4461799D850474AJ369E" TargetMode="External"/><Relationship Id="rId79" Type="http://schemas.openxmlformats.org/officeDocument/2006/relationships/hyperlink" Target="consultantplus://offline/ref=0C48CB58F96B43261AFC1F90A228D811E4D08347A73B46F2266785D0C2E4461799D850414F39F33EJ368E" TargetMode="External"/><Relationship Id="rId102" Type="http://schemas.openxmlformats.org/officeDocument/2006/relationships/hyperlink" Target="consultantplus://offline/ref=0C48CB58F96B43261AFC1F90A228D811E4D08247A23E46F2266785D0C2E4461799D8504449J360E" TargetMode="External"/><Relationship Id="rId123" Type="http://schemas.openxmlformats.org/officeDocument/2006/relationships/hyperlink" Target="consultantplus://offline/ref=0C48CB58F96B43261AFC1F90A228D811E4D08247A23E46F2266785D0C2JE64E" TargetMode="External"/><Relationship Id="rId144" Type="http://schemas.openxmlformats.org/officeDocument/2006/relationships/hyperlink" Target="consultantplus://offline/ref=0C48CB58F96B43261AFC1F90A228D811E4D08247A23E46F2266785D0C2E4461799D850494EJ36BE" TargetMode="External"/><Relationship Id="rId90" Type="http://schemas.openxmlformats.org/officeDocument/2006/relationships/hyperlink" Target="consultantplus://offline/ref=0C48CB58F96B43261AFC1F90A228D811E4D08247A23E46F2266785D0C2E4461799D8504747J36AE" TargetMode="External"/><Relationship Id="rId165" Type="http://schemas.openxmlformats.org/officeDocument/2006/relationships/hyperlink" Target="consultantplus://offline/ref=0C48CB58F96B43261AFC1F90A228D811E4D08247A23E46F2266785D0C2E4461799D850494EJ368E" TargetMode="External"/><Relationship Id="rId186" Type="http://schemas.openxmlformats.org/officeDocument/2006/relationships/hyperlink" Target="consultantplus://offline/ref=0C48CB58F96B43261AFC1F90A228D811E4D18440A33A46F2266785D0C2E4461799D850414F38F735J36FE" TargetMode="External"/><Relationship Id="rId211" Type="http://schemas.openxmlformats.org/officeDocument/2006/relationships/hyperlink" Target="consultantplus://offline/ref=0C48CB58F96B43261AFC1F90A228D811E4D18643AE3C46F2266785D0C2JE64E" TargetMode="External"/><Relationship Id="rId232" Type="http://schemas.openxmlformats.org/officeDocument/2006/relationships/hyperlink" Target="consultantplus://offline/ref=0C48CB58F96B43261AFC1F90A228D811E4D18643AE3C46F2266785D0C2E4461799D850414C30JF62E" TargetMode="External"/><Relationship Id="rId27" Type="http://schemas.openxmlformats.org/officeDocument/2006/relationships/hyperlink" Target="consultantplus://offline/ref=0C48CB58F96B43261AFC1F90A228D811E4D08341A13E46F2266785D0C2JE64E" TargetMode="External"/><Relationship Id="rId48" Type="http://schemas.openxmlformats.org/officeDocument/2006/relationships/hyperlink" Target="consultantplus://offline/ref=0C48CB58F96B43261AFC1F90A228D811E4D08247A23E46F2266785D0C2E4461799D850484EJ36FE" TargetMode="External"/><Relationship Id="rId69" Type="http://schemas.openxmlformats.org/officeDocument/2006/relationships/hyperlink" Target="consultantplus://offline/ref=0C48CB58F96B43261AFC1F90A228D811E4D08247A23E46F2266785D0C2E4461799D8504748J36AE" TargetMode="External"/><Relationship Id="rId113" Type="http://schemas.openxmlformats.org/officeDocument/2006/relationships/hyperlink" Target="consultantplus://offline/ref=0C48CB58F96B43261AFC1F90A228D811E4D08247A23E46F2266785D0C2E4461799D8504749J36CE" TargetMode="External"/><Relationship Id="rId134" Type="http://schemas.openxmlformats.org/officeDocument/2006/relationships/hyperlink" Target="consultantplus://offline/ref=0C48CB58F96B43261AFC1F90A228D811E4D0874FA43F46F2266785D0C2JE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18274</Words>
  <Characters>104167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Антипьева Л.А.</dc:creator>
  <cp:keywords/>
  <dc:description/>
  <cp:lastModifiedBy>Антипьева Л.А.</cp:lastModifiedBy>
  <cp:revision>3</cp:revision>
  <dcterms:created xsi:type="dcterms:W3CDTF">2016-05-31T04:58:00Z</dcterms:created>
  <dcterms:modified xsi:type="dcterms:W3CDTF">2016-05-31T11:44:00Z</dcterms:modified>
</cp:coreProperties>
</file>