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F53" w:rsidRPr="009156AB" w:rsidRDefault="004D0CB4" w:rsidP="00302902">
      <w:pPr>
        <w:pStyle w:val="a3"/>
        <w:numPr>
          <w:ilvl w:val="0"/>
          <w:numId w:val="1"/>
        </w:numPr>
        <w:tabs>
          <w:tab w:val="left" w:pos="993"/>
        </w:tabs>
        <w:spacing w:after="0" w:line="240" w:lineRule="auto"/>
        <w:ind w:left="0" w:firstLine="567"/>
        <w:jc w:val="both"/>
        <w:rPr>
          <w:rFonts w:ascii="Times New Roman" w:hAnsi="Times New Roman" w:cs="Times New Roman"/>
          <w:sz w:val="26"/>
          <w:szCs w:val="26"/>
        </w:rPr>
      </w:pPr>
      <w:bookmarkStart w:id="0" w:name="_GoBack"/>
      <w:bookmarkEnd w:id="0"/>
      <w:r w:rsidRPr="009156AB">
        <w:rPr>
          <w:rFonts w:ascii="Times New Roman" w:hAnsi="Times New Roman" w:cs="Times New Roman"/>
          <w:sz w:val="26"/>
          <w:szCs w:val="26"/>
        </w:rPr>
        <w:t>При продаже квартир для детей сирот у физических лиц (собственников квартир) кто является участником электронного аукциона? Если собственники квартир сами не регистрируются на площадке, а по доверенности передают все действия по продаже квартиры другому лицу, например ИП, который зарегистрирован на площадке.</w:t>
      </w:r>
    </w:p>
    <w:p w:rsidR="009156AB" w:rsidRPr="009156AB" w:rsidRDefault="009156AB" w:rsidP="00302902">
      <w:pPr>
        <w:spacing w:after="1" w:line="240" w:lineRule="auto"/>
        <w:ind w:firstLine="540"/>
        <w:jc w:val="both"/>
        <w:rPr>
          <w:rFonts w:ascii="Times New Roman" w:hAnsi="Times New Roman" w:cs="Times New Roman"/>
          <w:sz w:val="26"/>
          <w:szCs w:val="26"/>
        </w:rPr>
      </w:pPr>
      <w:r w:rsidRPr="009156AB">
        <w:rPr>
          <w:rFonts w:ascii="Times New Roman" w:hAnsi="Times New Roman" w:cs="Times New Roman"/>
          <w:sz w:val="26"/>
          <w:szCs w:val="26"/>
        </w:rPr>
        <w:t xml:space="preserve">В соответствии с п. 4 ст. 3 Закона о контрактной системе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5" w:history="1">
        <w:r w:rsidRPr="009156AB">
          <w:rPr>
            <w:rFonts w:ascii="Times New Roman" w:hAnsi="Times New Roman" w:cs="Times New Roman"/>
            <w:color w:val="0000FF"/>
            <w:sz w:val="26"/>
            <w:szCs w:val="26"/>
          </w:rPr>
          <w:t>подпунктом 1 пункта 3 статьи 284</w:t>
        </w:r>
      </w:hyperlink>
      <w:r w:rsidRPr="009156AB">
        <w:rPr>
          <w:rFonts w:ascii="Times New Roman" w:hAnsi="Times New Roman" w:cs="Times New Roman"/>
          <w:sz w:val="26"/>
          <w:szCs w:val="26"/>
        </w:rPr>
        <w:t xml:space="preserve"> Налогового кодекса Российской Федерации </w:t>
      </w:r>
      <w:hyperlink r:id="rId6" w:history="1">
        <w:r w:rsidRPr="009156AB">
          <w:rPr>
            <w:rFonts w:ascii="Times New Roman" w:hAnsi="Times New Roman" w:cs="Times New Roman"/>
            <w:color w:val="0000FF"/>
            <w:sz w:val="26"/>
            <w:szCs w:val="26"/>
          </w:rPr>
          <w:t>перечень</w:t>
        </w:r>
      </w:hyperlink>
      <w:r w:rsidRPr="009156AB">
        <w:rPr>
          <w:rFonts w:ascii="Times New Roman" w:hAnsi="Times New Roman" w:cs="Times New Roman"/>
          <w:sz w:val="26"/>
          <w:szCs w:val="26"/>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4D0CB4" w:rsidRDefault="004D0CB4" w:rsidP="00302902">
      <w:pPr>
        <w:spacing w:line="240" w:lineRule="auto"/>
        <w:jc w:val="both"/>
      </w:pPr>
    </w:p>
    <w:p w:rsidR="004D0CB4" w:rsidRDefault="0049678F" w:rsidP="00302902">
      <w:pPr>
        <w:pStyle w:val="a3"/>
        <w:numPr>
          <w:ilvl w:val="0"/>
          <w:numId w:val="1"/>
        </w:numPr>
        <w:tabs>
          <w:tab w:val="left" w:pos="851"/>
        </w:tabs>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Имеет ли право ФАС</w:t>
      </w:r>
      <w:r w:rsidR="004D0CB4" w:rsidRPr="009156AB">
        <w:rPr>
          <w:rFonts w:ascii="Times New Roman" w:hAnsi="Times New Roman" w:cs="Times New Roman"/>
          <w:sz w:val="26"/>
          <w:szCs w:val="26"/>
        </w:rPr>
        <w:t xml:space="preserve"> России проводить внеплановую камеральную проверку, если жалоба признана необоснованной?</w:t>
      </w:r>
    </w:p>
    <w:p w:rsidR="009156AB" w:rsidRDefault="009156AB" w:rsidP="00302902">
      <w:pPr>
        <w:spacing w:after="0" w:line="240" w:lineRule="auto"/>
        <w:ind w:firstLine="539"/>
        <w:jc w:val="both"/>
      </w:pPr>
      <w:r w:rsidRPr="009156AB">
        <w:rPr>
          <w:rFonts w:ascii="Times New Roman" w:hAnsi="Times New Roman" w:cs="Times New Roman"/>
          <w:sz w:val="26"/>
          <w:szCs w:val="26"/>
        </w:rPr>
        <w:t xml:space="preserve"> В соответствии с пунктом </w:t>
      </w:r>
      <w:hyperlink r:id="rId7" w:history="1">
        <w:r w:rsidRPr="009156AB">
          <w:rPr>
            <w:rFonts w:ascii="Times New Roman" w:hAnsi="Times New Roman" w:cs="Times New Roman"/>
            <w:color w:val="0000FF"/>
            <w:sz w:val="26"/>
            <w:szCs w:val="26"/>
          </w:rPr>
          <w:t>3.30</w:t>
        </w:r>
      </w:hyperlink>
      <w:r>
        <w:rPr>
          <w:rFonts w:ascii="Times New Roman" w:hAnsi="Times New Roman" w:cs="Times New Roman"/>
          <w:sz w:val="26"/>
          <w:szCs w:val="26"/>
        </w:rPr>
        <w:t xml:space="preserve"> </w:t>
      </w:r>
      <w:r w:rsidRPr="009156AB">
        <w:rPr>
          <w:rFonts w:ascii="Times New Roman" w:hAnsi="Times New Roman" w:cs="Times New Roman"/>
          <w:sz w:val="26"/>
          <w:szCs w:val="26"/>
        </w:rPr>
        <w:t>Приказ</w:t>
      </w:r>
      <w:r w:rsidR="003803B9">
        <w:rPr>
          <w:rFonts w:ascii="Times New Roman" w:hAnsi="Times New Roman" w:cs="Times New Roman"/>
          <w:sz w:val="26"/>
          <w:szCs w:val="26"/>
        </w:rPr>
        <w:t>а</w:t>
      </w:r>
      <w:r w:rsidRPr="009156AB">
        <w:rPr>
          <w:rFonts w:ascii="Times New Roman" w:hAnsi="Times New Roman" w:cs="Times New Roman"/>
          <w:sz w:val="26"/>
          <w:szCs w:val="26"/>
        </w:rPr>
        <w:t xml:space="preserve"> ФАС России от 19.11.2014 N 727/14 (ред. от 17.03.2016) "Об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Комиссия при рассмотрении жалобы проводит в соответствии с </w:t>
      </w:r>
      <w:hyperlink r:id="rId8" w:history="1">
        <w:r w:rsidRPr="009156AB">
          <w:rPr>
            <w:rFonts w:ascii="Times New Roman" w:hAnsi="Times New Roman" w:cs="Times New Roman"/>
            <w:color w:val="0000FF"/>
            <w:sz w:val="26"/>
            <w:szCs w:val="26"/>
          </w:rPr>
          <w:t>частью 15 статьи 99</w:t>
        </w:r>
      </w:hyperlink>
      <w:r>
        <w:rPr>
          <w:rFonts w:ascii="Times New Roman" w:hAnsi="Times New Roman" w:cs="Times New Roman"/>
          <w:sz w:val="26"/>
        </w:rPr>
        <w:t xml:space="preserve"> Закона о контрактной системе и настоящим Регламентом внеплановую проверку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при определении поставщика (подрядчика, исполнителя). Внеплановая проверка проводится одновременно с рассмотрением жалобы.</w:t>
      </w:r>
    </w:p>
    <w:p w:rsidR="009156AB" w:rsidRDefault="009156AB" w:rsidP="00302902">
      <w:pPr>
        <w:spacing w:after="0" w:line="240" w:lineRule="auto"/>
        <w:ind w:firstLine="539"/>
        <w:jc w:val="both"/>
        <w:rPr>
          <w:rFonts w:ascii="Times New Roman" w:hAnsi="Times New Roman" w:cs="Times New Roman"/>
          <w:sz w:val="26"/>
        </w:rPr>
      </w:pPr>
      <w:r>
        <w:rPr>
          <w:rFonts w:ascii="Times New Roman" w:hAnsi="Times New Roman" w:cs="Times New Roman"/>
          <w:sz w:val="26"/>
        </w:rPr>
        <w:t xml:space="preserve">При этом проверяется соответствие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том числе не указанных в жалобе, а также документов по организации и осуществлению закупки, являющейся предметом жалобы, требованиям законодательства Российской Федерации и иных нормативных правовых актов </w:t>
      </w:r>
      <w:r w:rsidR="002E535A">
        <w:rPr>
          <w:rFonts w:ascii="Times New Roman" w:hAnsi="Times New Roman" w:cs="Times New Roman"/>
          <w:sz w:val="26"/>
        </w:rPr>
        <w:t xml:space="preserve">                       </w:t>
      </w:r>
      <w:r>
        <w:rPr>
          <w:rFonts w:ascii="Times New Roman" w:hAnsi="Times New Roman" w:cs="Times New Roman"/>
          <w:sz w:val="26"/>
        </w:rPr>
        <w:t>о контрактной системе в сфере закупок товаров, работ, услуг для обеспечения государственных и муниципальных нужд.</w:t>
      </w:r>
    </w:p>
    <w:p w:rsidR="000E19EB" w:rsidRDefault="000E19EB" w:rsidP="00302902">
      <w:pPr>
        <w:spacing w:after="0" w:line="240" w:lineRule="auto"/>
        <w:ind w:firstLine="539"/>
        <w:jc w:val="both"/>
      </w:pPr>
    </w:p>
    <w:p w:rsidR="004D0CB4" w:rsidRPr="00F934DB" w:rsidRDefault="004D0CB4" w:rsidP="00302902">
      <w:pPr>
        <w:pStyle w:val="a3"/>
        <w:numPr>
          <w:ilvl w:val="0"/>
          <w:numId w:val="1"/>
        </w:numPr>
        <w:tabs>
          <w:tab w:val="left" w:pos="851"/>
        </w:tabs>
        <w:spacing w:after="0" w:line="240" w:lineRule="auto"/>
        <w:ind w:left="0" w:firstLine="567"/>
        <w:jc w:val="both"/>
        <w:rPr>
          <w:rFonts w:ascii="Times New Roman" w:hAnsi="Times New Roman" w:cs="Times New Roman"/>
          <w:sz w:val="26"/>
          <w:szCs w:val="26"/>
        </w:rPr>
      </w:pPr>
      <w:r w:rsidRPr="00F934DB">
        <w:rPr>
          <w:rFonts w:ascii="Times New Roman" w:hAnsi="Times New Roman" w:cs="Times New Roman"/>
          <w:sz w:val="26"/>
          <w:szCs w:val="26"/>
        </w:rPr>
        <w:t>Может ли начальник отдела закупок, уполномоченный на подписание закупочной документации одновременно являться руководителем контрольного органа?</w:t>
      </w:r>
    </w:p>
    <w:p w:rsidR="002E535A" w:rsidRPr="009156AB" w:rsidRDefault="00532DC7" w:rsidP="00302902">
      <w:pPr>
        <w:pStyle w:val="a3"/>
        <w:tabs>
          <w:tab w:val="left" w:pos="851"/>
        </w:tabs>
        <w:spacing w:after="0" w:line="240" w:lineRule="auto"/>
        <w:ind w:left="0" w:firstLine="567"/>
        <w:jc w:val="both"/>
        <w:rPr>
          <w:rFonts w:ascii="Times New Roman" w:hAnsi="Times New Roman" w:cs="Times New Roman"/>
          <w:sz w:val="26"/>
          <w:szCs w:val="26"/>
        </w:rPr>
      </w:pPr>
      <w:r w:rsidRPr="00F934DB">
        <w:rPr>
          <w:rFonts w:ascii="Times New Roman" w:hAnsi="Times New Roman" w:cs="Times New Roman"/>
          <w:sz w:val="26"/>
          <w:szCs w:val="26"/>
        </w:rPr>
        <w:lastRenderedPageBreak/>
        <w:t xml:space="preserve">По </w:t>
      </w:r>
      <w:r w:rsidR="00F934DB" w:rsidRPr="00F934DB">
        <w:rPr>
          <w:rFonts w:ascii="Times New Roman" w:hAnsi="Times New Roman" w:cs="Times New Roman"/>
          <w:sz w:val="26"/>
          <w:szCs w:val="26"/>
        </w:rPr>
        <w:t>существу</w:t>
      </w:r>
      <w:r w:rsidRPr="00F934DB">
        <w:rPr>
          <w:rFonts w:ascii="Times New Roman" w:hAnsi="Times New Roman" w:cs="Times New Roman"/>
          <w:sz w:val="26"/>
          <w:szCs w:val="26"/>
        </w:rPr>
        <w:t xml:space="preserve"> данного вопроса Еврейским</w:t>
      </w:r>
      <w:r>
        <w:rPr>
          <w:rFonts w:ascii="Times New Roman" w:hAnsi="Times New Roman" w:cs="Times New Roman"/>
          <w:sz w:val="26"/>
          <w:szCs w:val="26"/>
        </w:rPr>
        <w:t xml:space="preserve"> УФАС России будет </w:t>
      </w:r>
      <w:proofErr w:type="gramStart"/>
      <w:r>
        <w:rPr>
          <w:rFonts w:ascii="Times New Roman" w:hAnsi="Times New Roman" w:cs="Times New Roman"/>
          <w:sz w:val="26"/>
          <w:szCs w:val="26"/>
        </w:rPr>
        <w:t xml:space="preserve">направлен  </w:t>
      </w:r>
      <w:r w:rsidR="00F934DB">
        <w:rPr>
          <w:rFonts w:ascii="Times New Roman" w:hAnsi="Times New Roman" w:cs="Times New Roman"/>
          <w:sz w:val="26"/>
          <w:szCs w:val="26"/>
        </w:rPr>
        <w:t>запрос</w:t>
      </w:r>
      <w:proofErr w:type="gramEnd"/>
      <w:r w:rsidR="00F934DB">
        <w:rPr>
          <w:rFonts w:ascii="Times New Roman" w:hAnsi="Times New Roman" w:cs="Times New Roman"/>
          <w:sz w:val="26"/>
          <w:szCs w:val="26"/>
        </w:rPr>
        <w:t xml:space="preserve"> в ФАС России.</w:t>
      </w:r>
    </w:p>
    <w:p w:rsidR="004D0CB4" w:rsidRDefault="004D0CB4" w:rsidP="00302902">
      <w:pPr>
        <w:pStyle w:val="a3"/>
        <w:spacing w:after="0" w:line="240" w:lineRule="auto"/>
        <w:ind w:left="0"/>
      </w:pPr>
    </w:p>
    <w:p w:rsidR="004D0CB4" w:rsidRPr="00F934DB" w:rsidRDefault="004F795C" w:rsidP="00302902">
      <w:pPr>
        <w:pStyle w:val="a3"/>
        <w:numPr>
          <w:ilvl w:val="0"/>
          <w:numId w:val="1"/>
        </w:numPr>
        <w:tabs>
          <w:tab w:val="left" w:pos="993"/>
        </w:tabs>
        <w:spacing w:after="0" w:line="240" w:lineRule="auto"/>
        <w:ind w:left="0" w:firstLine="709"/>
        <w:jc w:val="both"/>
        <w:rPr>
          <w:rFonts w:ascii="Times New Roman" w:hAnsi="Times New Roman" w:cs="Times New Roman"/>
          <w:sz w:val="26"/>
          <w:szCs w:val="26"/>
        </w:rPr>
      </w:pPr>
      <w:r w:rsidRPr="00F934DB">
        <w:rPr>
          <w:rFonts w:ascii="Times New Roman" w:hAnsi="Times New Roman" w:cs="Times New Roman"/>
          <w:sz w:val="26"/>
          <w:szCs w:val="26"/>
        </w:rPr>
        <w:t>В каких случаях антимонопольный орган при</w:t>
      </w:r>
      <w:r w:rsidR="0051449E" w:rsidRPr="00F934DB">
        <w:rPr>
          <w:rFonts w:ascii="Times New Roman" w:hAnsi="Times New Roman" w:cs="Times New Roman"/>
          <w:sz w:val="26"/>
          <w:szCs w:val="26"/>
        </w:rPr>
        <w:t>меняет такой вид административного наказания как предупреждение и применяется ли этот вид на территории ЕАО?</w:t>
      </w:r>
    </w:p>
    <w:p w:rsidR="007D281A" w:rsidRPr="000E19EB" w:rsidRDefault="000E19EB" w:rsidP="00302902">
      <w:pPr>
        <w:tabs>
          <w:tab w:val="left" w:pos="709"/>
        </w:tabs>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0E19EB">
        <w:rPr>
          <w:rFonts w:ascii="Times New Roman" w:hAnsi="Times New Roman" w:cs="Times New Roman"/>
          <w:sz w:val="26"/>
          <w:szCs w:val="26"/>
        </w:rPr>
        <w:t xml:space="preserve"> В соответствии с ч.  1 ст. 3.4 КоАП РФ п</w:t>
      </w:r>
      <w:r w:rsidR="007D281A" w:rsidRPr="000E19EB">
        <w:rPr>
          <w:rFonts w:ascii="Times New Roman" w:hAnsi="Times New Roman" w:cs="Times New Roman"/>
          <w:sz w:val="26"/>
          <w:szCs w:val="26"/>
        </w:rPr>
        <w:t>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7D281A" w:rsidRPr="000E19EB" w:rsidRDefault="000E19EB" w:rsidP="00302902">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Частью 2 ст. 34 КоАП РФ установлено, что п</w:t>
      </w:r>
      <w:r w:rsidR="007D281A" w:rsidRPr="000E19EB">
        <w:rPr>
          <w:rFonts w:ascii="Times New Roman" w:hAnsi="Times New Roman" w:cs="Times New Roman"/>
          <w:sz w:val="26"/>
          <w:szCs w:val="26"/>
        </w:rPr>
        <w:t>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7D281A" w:rsidRPr="000E19EB" w:rsidRDefault="000E19EB" w:rsidP="00302902">
      <w:pPr>
        <w:tabs>
          <w:tab w:val="left" w:pos="709"/>
        </w:tabs>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7D281A" w:rsidRPr="000E19EB">
        <w:rPr>
          <w:rFonts w:ascii="Times New Roman" w:hAnsi="Times New Roman" w:cs="Times New Roman"/>
          <w:sz w:val="26"/>
          <w:szCs w:val="26"/>
        </w:rPr>
        <w:t xml:space="preserve">В случаях, если назначение административного наказания в виде предупреждения не предусмотрено соответствующей статьей </w:t>
      </w:r>
      <w:hyperlink r:id="rId9" w:history="1">
        <w:r w:rsidR="007D281A" w:rsidRPr="000E19EB">
          <w:rPr>
            <w:rFonts w:ascii="Times New Roman" w:hAnsi="Times New Roman" w:cs="Times New Roman"/>
            <w:color w:val="0000FF"/>
            <w:sz w:val="26"/>
            <w:szCs w:val="26"/>
          </w:rPr>
          <w:t>раздела II</w:t>
        </w:r>
      </w:hyperlink>
      <w:r w:rsidR="007D281A" w:rsidRPr="000E19EB">
        <w:rPr>
          <w:rFonts w:ascii="Times New Roman" w:hAnsi="Times New Roman" w:cs="Times New Roman"/>
          <w:sz w:val="26"/>
          <w:szCs w:val="26"/>
        </w:rP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r:id="rId10" w:history="1">
        <w:r w:rsidR="007D281A" w:rsidRPr="000E19EB">
          <w:rPr>
            <w:rFonts w:ascii="Times New Roman" w:hAnsi="Times New Roman" w:cs="Times New Roman"/>
            <w:color w:val="0000FF"/>
            <w:sz w:val="26"/>
            <w:szCs w:val="26"/>
          </w:rPr>
          <w:t>статьей 4.1.1</w:t>
        </w:r>
      </w:hyperlink>
      <w:r w:rsidR="007D281A" w:rsidRPr="000E19EB">
        <w:rPr>
          <w:rFonts w:ascii="Times New Roman" w:hAnsi="Times New Roman" w:cs="Times New Roman"/>
          <w:sz w:val="26"/>
          <w:szCs w:val="26"/>
        </w:rPr>
        <w:t xml:space="preserve"> настоящего Кодекса</w:t>
      </w:r>
      <w:r>
        <w:rPr>
          <w:rFonts w:ascii="Times New Roman" w:hAnsi="Times New Roman" w:cs="Times New Roman"/>
          <w:sz w:val="26"/>
          <w:szCs w:val="26"/>
        </w:rPr>
        <w:t xml:space="preserve"> (ч. 3 ст. 3.4 КоАП РФ)</w:t>
      </w:r>
      <w:r w:rsidR="007D281A" w:rsidRPr="000E19EB">
        <w:rPr>
          <w:rFonts w:ascii="Times New Roman" w:hAnsi="Times New Roman" w:cs="Times New Roman"/>
          <w:sz w:val="26"/>
          <w:szCs w:val="26"/>
        </w:rPr>
        <w:t>.</w:t>
      </w:r>
    </w:p>
    <w:p w:rsidR="007D281A" w:rsidRPr="000E19EB" w:rsidRDefault="000E19EB" w:rsidP="00302902">
      <w:pPr>
        <w:spacing w:after="1" w:line="240" w:lineRule="auto"/>
        <w:ind w:firstLine="540"/>
        <w:jc w:val="both"/>
        <w:rPr>
          <w:rFonts w:ascii="Times New Roman" w:hAnsi="Times New Roman" w:cs="Times New Roman"/>
          <w:sz w:val="26"/>
          <w:szCs w:val="26"/>
        </w:rPr>
      </w:pPr>
      <w:r w:rsidRPr="000E19EB">
        <w:rPr>
          <w:rFonts w:ascii="Times New Roman" w:hAnsi="Times New Roman" w:cs="Times New Roman"/>
          <w:sz w:val="26"/>
          <w:szCs w:val="26"/>
        </w:rPr>
        <w:t xml:space="preserve">  Частью 3.5 ст. 4.1 КоАП РФ установлено, что а</w:t>
      </w:r>
      <w:r w:rsidR="007D281A" w:rsidRPr="000E19EB">
        <w:rPr>
          <w:rFonts w:ascii="Times New Roman" w:hAnsi="Times New Roman" w:cs="Times New Roman"/>
          <w:sz w:val="26"/>
          <w:szCs w:val="26"/>
        </w:rPr>
        <w:t xml:space="preserve">дминистративное наказание </w:t>
      </w:r>
      <w:r w:rsidR="007069DD">
        <w:rPr>
          <w:rFonts w:ascii="Times New Roman" w:hAnsi="Times New Roman" w:cs="Times New Roman"/>
          <w:sz w:val="26"/>
          <w:szCs w:val="26"/>
        </w:rPr>
        <w:t xml:space="preserve">                 </w:t>
      </w:r>
      <w:r w:rsidR="007D281A" w:rsidRPr="000E19EB">
        <w:rPr>
          <w:rFonts w:ascii="Times New Roman" w:hAnsi="Times New Roman" w:cs="Times New Roman"/>
          <w:sz w:val="26"/>
          <w:szCs w:val="26"/>
        </w:rPr>
        <w:t xml:space="preserve">в виде предупреждения назначается в случаях, если оно предусмотрено соответствующей статьей </w:t>
      </w:r>
      <w:hyperlink r:id="rId11" w:history="1">
        <w:r w:rsidR="007D281A" w:rsidRPr="000E19EB">
          <w:rPr>
            <w:rFonts w:ascii="Times New Roman" w:hAnsi="Times New Roman" w:cs="Times New Roman"/>
            <w:color w:val="0000FF"/>
            <w:sz w:val="26"/>
            <w:szCs w:val="26"/>
          </w:rPr>
          <w:t>раздела II</w:t>
        </w:r>
      </w:hyperlink>
      <w:r w:rsidR="007D281A" w:rsidRPr="000E19EB">
        <w:rPr>
          <w:rFonts w:ascii="Times New Roman" w:hAnsi="Times New Roman" w:cs="Times New Roman"/>
          <w:sz w:val="26"/>
          <w:szCs w:val="26"/>
        </w:rP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w:t>
      </w:r>
      <w:r w:rsidR="007069DD">
        <w:rPr>
          <w:rFonts w:ascii="Times New Roman" w:hAnsi="Times New Roman" w:cs="Times New Roman"/>
          <w:sz w:val="26"/>
          <w:szCs w:val="26"/>
        </w:rPr>
        <w:t xml:space="preserve">                                             </w:t>
      </w:r>
      <w:r w:rsidR="007D281A" w:rsidRPr="000E19EB">
        <w:rPr>
          <w:rFonts w:ascii="Times New Roman" w:hAnsi="Times New Roman" w:cs="Times New Roman"/>
          <w:sz w:val="26"/>
          <w:szCs w:val="26"/>
        </w:rPr>
        <w:t>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51449E" w:rsidRDefault="0051449E" w:rsidP="00302902">
      <w:pPr>
        <w:spacing w:line="240" w:lineRule="auto"/>
        <w:jc w:val="both"/>
      </w:pPr>
      <w:r>
        <w:t xml:space="preserve">      </w:t>
      </w:r>
    </w:p>
    <w:sectPr w:rsidR="005144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A360DD"/>
    <w:multiLevelType w:val="hybridMultilevel"/>
    <w:tmpl w:val="44A02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CEF"/>
    <w:rsid w:val="000D5104"/>
    <w:rsid w:val="000E19EB"/>
    <w:rsid w:val="002E535A"/>
    <w:rsid w:val="00302902"/>
    <w:rsid w:val="003803B9"/>
    <w:rsid w:val="003F3354"/>
    <w:rsid w:val="0049678F"/>
    <w:rsid w:val="004D0CB4"/>
    <w:rsid w:val="004F795C"/>
    <w:rsid w:val="0051449E"/>
    <w:rsid w:val="00532DC7"/>
    <w:rsid w:val="005D7191"/>
    <w:rsid w:val="00632598"/>
    <w:rsid w:val="007069DD"/>
    <w:rsid w:val="007D281A"/>
    <w:rsid w:val="009156AB"/>
    <w:rsid w:val="0098394A"/>
    <w:rsid w:val="00A57CBE"/>
    <w:rsid w:val="00AF3CEF"/>
    <w:rsid w:val="00C761E2"/>
    <w:rsid w:val="00E21F53"/>
    <w:rsid w:val="00EB0483"/>
    <w:rsid w:val="00F93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D67EC-B104-4934-A0AA-04785F58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0CB4"/>
    <w:pPr>
      <w:ind w:left="720"/>
      <w:contextualSpacing/>
    </w:pPr>
  </w:style>
  <w:style w:type="paragraph" w:styleId="a4">
    <w:name w:val="Balloon Text"/>
    <w:basedOn w:val="a"/>
    <w:link w:val="a5"/>
    <w:uiPriority w:val="99"/>
    <w:semiHidden/>
    <w:unhideWhenUsed/>
    <w:rsid w:val="0030290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029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F0FC7C8CBFA0E57F83D1FF31097EE9C724B4A3837010CA8D93CC0DEEC94078CC03F917EE891C53KEW5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5F0FC7C8CBFA0E57F83D1FF31097EE9C42FB2A58E7810CA8D93CC0DEEC94078CC03F917EE881852KEW6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9041939C4926B23CDCA6493638E8032CCCC283D36279F119FFD2BA88AB887CFB6DFC9yDLED" TargetMode="External"/><Relationship Id="rId11" Type="http://schemas.openxmlformats.org/officeDocument/2006/relationships/hyperlink" Target="consultantplus://offline/ref=AF110056D65B4D80387DE424E0863EF15257CAF1F6386EC9CDBE95986D32BF6EDB36DCCACAF48D1An7rED" TargetMode="External"/><Relationship Id="rId5" Type="http://schemas.openxmlformats.org/officeDocument/2006/relationships/hyperlink" Target="consultantplus://offline/ref=29041939C4926B23CDCA6493638E8032CFCA213C31269F119FFD2BA88AB887CFB6DFC9DE3534y8L3D" TargetMode="External"/><Relationship Id="rId10" Type="http://schemas.openxmlformats.org/officeDocument/2006/relationships/hyperlink" Target="consultantplus://offline/ref=6CA2DE0666704A00C210EE9BF5BAD5FAEC1008F083D4BB48EDCB9D5B2A12B00B0C2785C65C65Z0qAD" TargetMode="External"/><Relationship Id="rId4" Type="http://schemas.openxmlformats.org/officeDocument/2006/relationships/webSettings" Target="webSettings.xml"/><Relationship Id="rId9" Type="http://schemas.openxmlformats.org/officeDocument/2006/relationships/hyperlink" Target="consultantplus://offline/ref=6CA2DE0666704A00C210EE9BF5BAD5FAEC1008F083D4BB48EDCB9D5B2A12B00B0C2785C05E670BA1ZBq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941</Words>
  <Characters>5368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Черкашина С.Г.</dc:creator>
  <cp:keywords/>
  <dc:description/>
  <cp:lastModifiedBy>Шевелева Валентина Константиновна</cp:lastModifiedBy>
  <cp:revision>2</cp:revision>
  <cp:lastPrinted>2017-10-05T03:48:00Z</cp:lastPrinted>
  <dcterms:created xsi:type="dcterms:W3CDTF">2017-10-18T05:58:00Z</dcterms:created>
  <dcterms:modified xsi:type="dcterms:W3CDTF">2017-10-18T05:58:00Z</dcterms:modified>
</cp:coreProperties>
</file>