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62" w:rsidRPr="00146862" w:rsidRDefault="00146862" w:rsidP="001468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68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Обобщенные результаты анкетирования участников публичного обсуждения 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публичном обсуждении итогов правоприменительной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Еврейского 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УФАС России, состоявшемся </w:t>
      </w:r>
      <w:r w:rsidR="00732DEA">
        <w:rPr>
          <w:rFonts w:ascii="Times New Roman" w:eastAsia="Times New Roman" w:hAnsi="Times New Roman" w:cs="Times New Roman"/>
          <w:sz w:val="24"/>
          <w:szCs w:val="24"/>
          <w:lang w:eastAsia="ru-RU"/>
        </w:rPr>
        <w:t>05 декабря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года, приняло участие </w:t>
      </w:r>
      <w:r w:rsidR="00732D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3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органов </w:t>
      </w:r>
      <w:r w:rsidR="003F18F9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 бизнеса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отраслевых ассоциаций и общественных организаций.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подведения итогов публичного обсуждения, определения его эффективности и полезности по окончании мероприятия участникам было предложено заполнить анкеты, содержащие следующие вопросы: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Насколько проведенное мероприятие соответствует Вашему ожиданию (оценка от одного до пяти баллов):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тематической направленности;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программе;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квалификации выступающих;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организации мероприятия.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Ваше мнение о необходимости введения в практику проведения подобных мероприятий (да/нет).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участниками публичного обсуждения было заполнено </w:t>
      </w:r>
      <w:r w:rsidR="00A30C4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анкет, по итогам обработки которых средняя оценка за мероприятие составила </w:t>
      </w:r>
      <w:r w:rsidR="003771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8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высоко участники публичных слушаний оценили квалификацию выступающих – средняя оценка </w:t>
      </w:r>
      <w:r w:rsidR="00732DEA">
        <w:rPr>
          <w:rFonts w:ascii="Times New Roman" w:eastAsia="Times New Roman" w:hAnsi="Times New Roman" w:cs="Times New Roman"/>
          <w:sz w:val="24"/>
          <w:szCs w:val="24"/>
          <w:lang w:eastAsia="ru-RU"/>
        </w:rPr>
        <w:t>4,8 балла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направленность мероприятия - результаты правоприменительной практики </w:t>
      </w:r>
      <w:r w:rsidR="003F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Еврейского 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УФАС России за </w:t>
      </w:r>
      <w:r w:rsidR="00732D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в сфере контроля антимонопольного, рекламного законодательства и законодательства о закупках - была оценена в среднем на 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732D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</w:t>
      </w:r>
    </w:p>
    <w:p w:rsidR="00146862" w:rsidRPr="00146862" w:rsidRDefault="00732DEA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мероприятия, в ходе </w:t>
      </w:r>
      <w:r w:rsidR="00D7399E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 руководителем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Еврейского 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УФАС </w:t>
      </w:r>
      <w:r w:rsidR="00D7399E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 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Андреем Луневым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озвучен доклад о требованиях законодательства и о выявляемых 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оценку в 4,7 баллов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даны ответы на вопросы участников публичного обсуждения.</w:t>
      </w:r>
    </w:p>
    <w:p w:rsidR="00146862" w:rsidRPr="00146862" w:rsidRDefault="00377177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организацию мероприятия составил 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  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о необходимости проведения публичных слушаний все опро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шенные высказались положительно.</w:t>
      </w:r>
    </w:p>
    <w:p w:rsidR="0018030E" w:rsidRDefault="00377177"/>
    <w:sectPr w:rsidR="0018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B0"/>
    <w:rsid w:val="00146862"/>
    <w:rsid w:val="00237FE1"/>
    <w:rsid w:val="00377177"/>
    <w:rsid w:val="003A3FCD"/>
    <w:rsid w:val="003F18F9"/>
    <w:rsid w:val="0044181D"/>
    <w:rsid w:val="00732DEA"/>
    <w:rsid w:val="00A30C4F"/>
    <w:rsid w:val="00D7399E"/>
    <w:rsid w:val="00D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946E9-3650-4E6D-AA32-218C7C37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1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Валентина Константиновна</dc:creator>
  <cp:keywords/>
  <dc:description/>
  <cp:lastModifiedBy>Шевелева Валентина Константиновна</cp:lastModifiedBy>
  <cp:revision>4</cp:revision>
  <dcterms:created xsi:type="dcterms:W3CDTF">2017-09-27T05:26:00Z</dcterms:created>
  <dcterms:modified xsi:type="dcterms:W3CDTF">2017-12-07T03:41:00Z</dcterms:modified>
</cp:coreProperties>
</file>