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3" w:rsidRPr="000A3BA3" w:rsidRDefault="000A3BA3" w:rsidP="000A3BA3">
      <w:pPr>
        <w:pStyle w:val="6"/>
        <w:shd w:val="clear" w:color="auto" w:fill="auto"/>
        <w:jc w:val="right"/>
        <w:rPr>
          <w:rStyle w:val="1"/>
          <w:rFonts w:eastAsia="Calibri"/>
        </w:rPr>
      </w:pPr>
      <w:r w:rsidRPr="000A3BA3">
        <w:rPr>
          <w:rStyle w:val="1"/>
          <w:rFonts w:eastAsia="Calibri"/>
        </w:rPr>
        <w:t>Управление Федеральной антимонопольной</w:t>
      </w:r>
      <w:r w:rsidRPr="000A3BA3">
        <w:rPr>
          <w:rFonts w:ascii="Times New Roman" w:hAnsi="Times New Roman" w:cs="Times New Roman"/>
        </w:rPr>
        <w:t xml:space="preserve"> </w:t>
      </w:r>
      <w:r w:rsidRPr="000A3BA3">
        <w:rPr>
          <w:rStyle w:val="1"/>
          <w:rFonts w:eastAsia="Calibri"/>
        </w:rPr>
        <w:t>службы</w:t>
      </w:r>
    </w:p>
    <w:p w:rsidR="000A3BA3" w:rsidRPr="000A3BA3" w:rsidRDefault="000A3BA3" w:rsidP="000A3BA3">
      <w:pPr>
        <w:pStyle w:val="6"/>
        <w:shd w:val="clear" w:color="auto" w:fill="auto"/>
        <w:jc w:val="right"/>
        <w:rPr>
          <w:rFonts w:ascii="Times New Roman" w:hAnsi="Times New Roman" w:cs="Times New Roman"/>
        </w:rPr>
      </w:pPr>
      <w:r w:rsidRPr="000A3BA3">
        <w:rPr>
          <w:rStyle w:val="1"/>
          <w:rFonts w:eastAsia="Calibri"/>
        </w:rPr>
        <w:t xml:space="preserve"> </w:t>
      </w:r>
      <w:proofErr w:type="gramStart"/>
      <w:r w:rsidRPr="000A3BA3">
        <w:rPr>
          <w:rStyle w:val="1"/>
          <w:rFonts w:eastAsia="Calibri"/>
        </w:rPr>
        <w:t>по</w:t>
      </w:r>
      <w:proofErr w:type="gramEnd"/>
      <w:r w:rsidRPr="000A3BA3">
        <w:rPr>
          <w:rStyle w:val="1"/>
          <w:rFonts w:eastAsia="Calibri"/>
        </w:rPr>
        <w:t xml:space="preserve"> Еврейской автономной области</w:t>
      </w:r>
      <w:r w:rsidRPr="000A3BA3">
        <w:rPr>
          <w:rFonts w:ascii="Times New Roman" w:hAnsi="Times New Roman" w:cs="Times New Roman"/>
        </w:rPr>
        <w:t xml:space="preserve"> </w:t>
      </w:r>
    </w:p>
    <w:p w:rsidR="000A3BA3" w:rsidRPr="000A3BA3" w:rsidRDefault="000A3BA3" w:rsidP="000A3BA3">
      <w:pPr>
        <w:pStyle w:val="6"/>
        <w:shd w:val="clear" w:color="auto" w:fill="auto"/>
        <w:jc w:val="right"/>
        <w:rPr>
          <w:rFonts w:ascii="Times New Roman" w:hAnsi="Times New Roman" w:cs="Times New Roman"/>
        </w:rPr>
      </w:pPr>
    </w:p>
    <w:p w:rsidR="000A3BA3" w:rsidRPr="000A3BA3" w:rsidRDefault="000A3BA3" w:rsidP="000A3BA3">
      <w:pPr>
        <w:pStyle w:val="6"/>
        <w:shd w:val="clear" w:color="auto" w:fill="auto"/>
        <w:spacing w:line="307" w:lineRule="exact"/>
        <w:jc w:val="right"/>
        <w:rPr>
          <w:rFonts w:ascii="Times New Roman" w:hAnsi="Times New Roman" w:cs="Times New Roman"/>
        </w:rPr>
      </w:pPr>
      <w:r w:rsidRPr="000A3BA3">
        <w:rPr>
          <w:rFonts w:ascii="Times New Roman" w:hAnsi="Times New Roman" w:cs="Times New Roman"/>
        </w:rPr>
        <w:t>Заявитель жалобы:</w:t>
      </w:r>
    </w:p>
    <w:p w:rsidR="000A3BA3" w:rsidRPr="000A3BA3" w:rsidRDefault="000A3BA3" w:rsidP="000A3BA3">
      <w:pPr>
        <w:pStyle w:val="6"/>
        <w:shd w:val="clear" w:color="auto" w:fill="auto"/>
        <w:spacing w:line="307" w:lineRule="exact"/>
        <w:jc w:val="right"/>
        <w:rPr>
          <w:rFonts w:ascii="Times New Roman" w:hAnsi="Times New Roman" w:cs="Times New Roman"/>
        </w:rPr>
      </w:pPr>
      <w:r w:rsidRPr="000A3BA3">
        <w:rPr>
          <w:rFonts w:ascii="Times New Roman" w:hAnsi="Times New Roman" w:cs="Times New Roman"/>
        </w:rPr>
        <w:t>ООО «Центр правовых решений»</w:t>
      </w:r>
    </w:p>
    <w:p w:rsidR="000A3BA3" w:rsidRPr="000A3BA3" w:rsidRDefault="000A3BA3" w:rsidP="000A3BA3">
      <w:pPr>
        <w:pStyle w:val="6"/>
        <w:shd w:val="clear" w:color="auto" w:fill="auto"/>
        <w:spacing w:line="307" w:lineRule="exact"/>
        <w:jc w:val="right"/>
        <w:rPr>
          <w:rFonts w:ascii="Times New Roman" w:hAnsi="Times New Roman" w:cs="Times New Roman"/>
        </w:rPr>
      </w:pPr>
      <w:r w:rsidRPr="000A3BA3">
        <w:rPr>
          <w:rStyle w:val="1"/>
          <w:rFonts w:eastAsia="Calibri"/>
        </w:rPr>
        <w:t>Адрес для почтовых отправлений:</w:t>
      </w:r>
      <w:r w:rsidRPr="000A3BA3">
        <w:rPr>
          <w:rFonts w:ascii="Times New Roman" w:hAnsi="Times New Roman" w:cs="Times New Roman"/>
        </w:rPr>
        <w:t xml:space="preserve"> &lt;…&gt;</w:t>
      </w:r>
    </w:p>
    <w:p w:rsidR="000A3BA3" w:rsidRPr="000A3BA3" w:rsidRDefault="000A3BA3" w:rsidP="000A3BA3">
      <w:pPr>
        <w:pStyle w:val="6"/>
        <w:shd w:val="clear" w:color="auto" w:fill="auto"/>
        <w:spacing w:line="307" w:lineRule="exact"/>
        <w:jc w:val="right"/>
        <w:rPr>
          <w:rFonts w:ascii="Times New Roman" w:hAnsi="Times New Roman" w:cs="Times New Roman"/>
        </w:rPr>
      </w:pPr>
      <w:proofErr w:type="gramStart"/>
      <w:r w:rsidRPr="000A3BA3">
        <w:rPr>
          <w:rFonts w:ascii="Times New Roman" w:hAnsi="Times New Roman" w:cs="Times New Roman"/>
        </w:rPr>
        <w:t>электронная</w:t>
      </w:r>
      <w:proofErr w:type="gramEnd"/>
      <w:r w:rsidRPr="000A3BA3">
        <w:rPr>
          <w:rFonts w:ascii="Times New Roman" w:hAnsi="Times New Roman" w:cs="Times New Roman"/>
        </w:rPr>
        <w:t xml:space="preserve"> почта - &lt;…&gt;</w:t>
      </w:r>
      <w:hyperlink r:id="rId5" w:history="1"/>
    </w:p>
    <w:p w:rsidR="000A3BA3" w:rsidRPr="000A3BA3" w:rsidRDefault="000A3BA3" w:rsidP="000A3BA3">
      <w:pPr>
        <w:pStyle w:val="6"/>
        <w:shd w:val="clear" w:color="auto" w:fill="auto"/>
        <w:spacing w:line="220" w:lineRule="exact"/>
        <w:jc w:val="right"/>
        <w:rPr>
          <w:rFonts w:ascii="Times New Roman" w:hAnsi="Times New Roman" w:cs="Times New Roman"/>
        </w:rPr>
      </w:pPr>
      <w:r w:rsidRPr="000A3BA3">
        <w:rPr>
          <w:rFonts w:ascii="Times New Roman" w:hAnsi="Times New Roman" w:cs="Times New Roman"/>
        </w:rPr>
        <w:t>Заказчик:</w:t>
      </w:r>
    </w:p>
    <w:p w:rsidR="000A3BA3" w:rsidRPr="000A3BA3" w:rsidRDefault="000A3BA3" w:rsidP="000A3BA3">
      <w:pPr>
        <w:pStyle w:val="6"/>
        <w:shd w:val="clear" w:color="auto" w:fill="auto"/>
        <w:spacing w:line="319" w:lineRule="exact"/>
        <w:jc w:val="right"/>
        <w:rPr>
          <w:rFonts w:ascii="Times New Roman" w:hAnsi="Times New Roman" w:cs="Times New Roman"/>
        </w:rPr>
      </w:pPr>
      <w:r w:rsidRPr="000A3BA3">
        <w:rPr>
          <w:rFonts w:ascii="Times New Roman" w:hAnsi="Times New Roman" w:cs="Times New Roman"/>
        </w:rPr>
        <w:t>Областное государственное бюджетное учрежде</w:t>
      </w:r>
      <w:r w:rsidRPr="000A3BA3">
        <w:rPr>
          <w:rFonts w:ascii="Times New Roman" w:hAnsi="Times New Roman" w:cs="Times New Roman"/>
        </w:rPr>
        <w:softHyphen/>
        <w:t>ние</w:t>
      </w:r>
    </w:p>
    <w:p w:rsidR="000A3BA3" w:rsidRPr="000A3BA3" w:rsidRDefault="000A3BA3" w:rsidP="000A3BA3">
      <w:pPr>
        <w:pStyle w:val="6"/>
        <w:shd w:val="clear" w:color="auto" w:fill="auto"/>
        <w:spacing w:line="319" w:lineRule="exact"/>
        <w:jc w:val="right"/>
        <w:rPr>
          <w:rFonts w:ascii="Times New Roman" w:hAnsi="Times New Roman" w:cs="Times New Roman"/>
        </w:rPr>
      </w:pPr>
      <w:r w:rsidRPr="000A3BA3">
        <w:rPr>
          <w:rFonts w:ascii="Times New Roman" w:hAnsi="Times New Roman" w:cs="Times New Roman"/>
        </w:rPr>
        <w:t xml:space="preserve"> </w:t>
      </w:r>
      <w:proofErr w:type="gramStart"/>
      <w:r w:rsidRPr="000A3BA3">
        <w:rPr>
          <w:rFonts w:ascii="Times New Roman" w:hAnsi="Times New Roman" w:cs="Times New Roman"/>
        </w:rPr>
        <w:t>здравоохранения</w:t>
      </w:r>
      <w:proofErr w:type="gramEnd"/>
      <w:r w:rsidRPr="000A3BA3">
        <w:rPr>
          <w:rFonts w:ascii="Times New Roman" w:hAnsi="Times New Roman" w:cs="Times New Roman"/>
        </w:rPr>
        <w:t xml:space="preserve"> «Онкологический диспан</w:t>
      </w:r>
      <w:r w:rsidRPr="000A3BA3">
        <w:rPr>
          <w:rFonts w:ascii="Times New Roman" w:hAnsi="Times New Roman" w:cs="Times New Roman"/>
        </w:rPr>
        <w:softHyphen/>
        <w:t>сер»</w:t>
      </w:r>
    </w:p>
    <w:p w:rsidR="000A3BA3" w:rsidRDefault="000A3BA3" w:rsidP="000A3BA3">
      <w:pPr>
        <w:pStyle w:val="6"/>
        <w:shd w:val="clear" w:color="auto" w:fill="auto"/>
        <w:spacing w:line="310" w:lineRule="exact"/>
        <w:jc w:val="right"/>
      </w:pPr>
      <w:r w:rsidRPr="000A3BA3">
        <w:rPr>
          <w:rFonts w:ascii="Times New Roman" w:hAnsi="Times New Roman" w:cs="Times New Roman"/>
        </w:rPr>
        <w:t>&lt;</w:t>
      </w:r>
      <w:proofErr w:type="gramStart"/>
      <w:r w:rsidRPr="000A3BA3">
        <w:rPr>
          <w:rFonts w:ascii="Times New Roman" w:hAnsi="Times New Roman" w:cs="Times New Roman"/>
        </w:rPr>
        <w:t xml:space="preserve">…&gt;   </w:t>
      </w:r>
      <w:proofErr w:type="gramEnd"/>
      <w:r w:rsidRPr="000A3BA3">
        <w:rPr>
          <w:rFonts w:ascii="Times New Roman" w:hAnsi="Times New Roman" w:cs="Times New Roman"/>
        </w:rPr>
        <w:t xml:space="preserve">   адрес электронной почты -</w:t>
      </w:r>
      <w:r w:rsidRPr="00D9167F">
        <w:t xml:space="preserve"> &lt;…&gt;</w:t>
      </w:r>
    </w:p>
    <w:p w:rsidR="000A3BA3" w:rsidRDefault="000A3BA3" w:rsidP="000A3BA3">
      <w:pPr>
        <w:pStyle w:val="6"/>
        <w:shd w:val="clear" w:color="auto" w:fill="auto"/>
        <w:spacing w:line="310" w:lineRule="exact"/>
        <w:jc w:val="right"/>
      </w:pPr>
    </w:p>
    <w:p w:rsidR="000A3BA3" w:rsidRDefault="000A3BA3" w:rsidP="000A3BA3">
      <w:pPr>
        <w:pStyle w:val="6"/>
        <w:shd w:val="clear" w:color="auto" w:fill="auto"/>
        <w:spacing w:line="310" w:lineRule="exact"/>
        <w:jc w:val="right"/>
      </w:pPr>
    </w:p>
    <w:p w:rsidR="000A3BA3" w:rsidRPr="00D9167F" w:rsidRDefault="000A3BA3" w:rsidP="000A3BA3">
      <w:pPr>
        <w:pStyle w:val="6"/>
        <w:shd w:val="clear" w:color="auto" w:fill="auto"/>
        <w:spacing w:line="310" w:lineRule="exact"/>
        <w:jc w:val="right"/>
      </w:pPr>
    </w:p>
    <w:p w:rsidR="000A3BA3" w:rsidRPr="00CC767D" w:rsidRDefault="000A3BA3" w:rsidP="000A3BA3">
      <w:pPr>
        <w:spacing w:after="0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 xml:space="preserve">       Закупка № </w:t>
      </w:r>
      <w:r w:rsidRPr="00CC767D">
        <w:rPr>
          <w:rStyle w:val="20"/>
          <w:rFonts w:ascii="Times New Roman" w:hAnsi="Times New Roman" w:cs="Times New Roman"/>
        </w:rPr>
        <w:t xml:space="preserve">0378200007716000095 </w:t>
      </w:r>
      <w:r w:rsidRPr="00CC767D">
        <w:rPr>
          <w:rFonts w:ascii="Times New Roman" w:hAnsi="Times New Roman" w:cs="Times New Roman"/>
        </w:rPr>
        <w:t>на приобретение медицинского оборудования «Низкотемпера</w:t>
      </w:r>
      <w:r w:rsidRPr="00CC767D">
        <w:rPr>
          <w:rFonts w:ascii="Times New Roman" w:hAnsi="Times New Roman" w:cs="Times New Roman"/>
        </w:rPr>
        <w:softHyphen/>
        <w:t xml:space="preserve">турный плазменный стерилизатор» (с набором расходных материалов на 2 года), электронный аукцион на площадке </w:t>
      </w:r>
      <w:r w:rsidRPr="00CC767D">
        <w:rPr>
          <w:rStyle w:val="20"/>
          <w:rFonts w:ascii="Times New Roman" w:hAnsi="Times New Roman" w:cs="Times New Roman"/>
          <w:lang w:val="en-US" w:eastAsia="en-US" w:bidi="en-US"/>
        </w:rPr>
        <w:t>http</w:t>
      </w:r>
      <w:r w:rsidRPr="00CC767D">
        <w:rPr>
          <w:rStyle w:val="20"/>
          <w:rFonts w:ascii="Times New Roman" w:hAnsi="Times New Roman" w:cs="Times New Roman"/>
          <w:lang w:eastAsia="en-US" w:bidi="en-US"/>
        </w:rPr>
        <w:t>://</w:t>
      </w:r>
      <w:r w:rsidRPr="00CC767D">
        <w:rPr>
          <w:rStyle w:val="20"/>
          <w:rFonts w:ascii="Times New Roman" w:hAnsi="Times New Roman" w:cs="Times New Roman"/>
          <w:lang w:val="en-US" w:eastAsia="en-US" w:bidi="en-US"/>
        </w:rPr>
        <w:t>www</w:t>
      </w:r>
      <w:r w:rsidRPr="00CC767D">
        <w:rPr>
          <w:rStyle w:val="20"/>
          <w:rFonts w:ascii="Times New Roman" w:hAnsi="Times New Roman" w:cs="Times New Roman"/>
          <w:lang w:eastAsia="en-US" w:bidi="en-US"/>
        </w:rPr>
        <w:t>.</w:t>
      </w:r>
      <w:proofErr w:type="spellStart"/>
      <w:r w:rsidRPr="00CC767D">
        <w:rPr>
          <w:rStyle w:val="20"/>
          <w:rFonts w:ascii="Times New Roman" w:hAnsi="Times New Roman" w:cs="Times New Roman"/>
          <w:lang w:val="en-US" w:eastAsia="en-US" w:bidi="en-US"/>
        </w:rPr>
        <w:t>sberbank</w:t>
      </w:r>
      <w:proofErr w:type="spellEnd"/>
      <w:r w:rsidRPr="00CC767D">
        <w:rPr>
          <w:rStyle w:val="20"/>
          <w:rFonts w:ascii="Times New Roman" w:hAnsi="Times New Roman" w:cs="Times New Roman"/>
          <w:lang w:eastAsia="en-US" w:bidi="en-US"/>
        </w:rPr>
        <w:t xml:space="preserve">- </w:t>
      </w:r>
      <w:proofErr w:type="spellStart"/>
      <w:r w:rsidRPr="00CC767D">
        <w:rPr>
          <w:rStyle w:val="20"/>
          <w:rFonts w:ascii="Times New Roman" w:hAnsi="Times New Roman" w:cs="Times New Roman"/>
          <w:lang w:val="en-US" w:eastAsia="en-US" w:bidi="en-US"/>
        </w:rPr>
        <w:t>ast</w:t>
      </w:r>
      <w:proofErr w:type="spellEnd"/>
      <w:r w:rsidRPr="00CC767D">
        <w:rPr>
          <w:rStyle w:val="20"/>
          <w:rFonts w:ascii="Times New Roman" w:hAnsi="Times New Roman" w:cs="Times New Roman"/>
          <w:lang w:eastAsia="en-US" w:bidi="en-US"/>
        </w:rPr>
        <w:t>.</w:t>
      </w:r>
      <w:proofErr w:type="spellStart"/>
      <w:r w:rsidRPr="00CC767D">
        <w:rPr>
          <w:rStyle w:val="20"/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CC767D">
        <w:rPr>
          <w:rStyle w:val="20"/>
          <w:rFonts w:ascii="Times New Roman" w:hAnsi="Times New Roman" w:cs="Times New Roman"/>
          <w:lang w:eastAsia="en-US" w:bidi="en-US"/>
        </w:rPr>
        <w:t xml:space="preserve">, </w:t>
      </w:r>
      <w:r w:rsidRPr="00CC767D">
        <w:rPr>
          <w:rFonts w:ascii="Times New Roman" w:hAnsi="Times New Roman" w:cs="Times New Roman"/>
        </w:rPr>
        <w:t xml:space="preserve">начальная максимальная цена                 </w:t>
      </w:r>
      <w:r w:rsidRPr="00CC767D">
        <w:rPr>
          <w:rStyle w:val="20"/>
          <w:rFonts w:ascii="Times New Roman" w:hAnsi="Times New Roman" w:cs="Times New Roman"/>
        </w:rPr>
        <w:t xml:space="preserve">14 069 103.00 </w:t>
      </w:r>
      <w:r w:rsidRPr="00CC767D">
        <w:rPr>
          <w:rFonts w:ascii="Times New Roman" w:hAnsi="Times New Roman" w:cs="Times New Roman"/>
        </w:rPr>
        <w:t>рублей</w:t>
      </w:r>
    </w:p>
    <w:p w:rsidR="000A3BA3" w:rsidRPr="00CC767D" w:rsidRDefault="000A3BA3" w:rsidP="000A3BA3">
      <w:pPr>
        <w:pStyle w:val="6"/>
        <w:shd w:val="clear" w:color="auto" w:fill="auto"/>
        <w:spacing w:line="220" w:lineRule="exact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 xml:space="preserve">       Жалоба на положение документации об электронном аук</w:t>
      </w:r>
      <w:r w:rsidRPr="00CC767D">
        <w:rPr>
          <w:rFonts w:ascii="Times New Roman" w:hAnsi="Times New Roman" w:cs="Times New Roman"/>
        </w:rPr>
        <w:softHyphen/>
        <w:t>ционе № 0378200007716000095</w:t>
      </w:r>
    </w:p>
    <w:p w:rsidR="000A3BA3" w:rsidRPr="00CC767D" w:rsidRDefault="000A3BA3" w:rsidP="000A3BA3">
      <w:pPr>
        <w:pStyle w:val="6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>13 сентября 2016 года в информационно-</w:t>
      </w:r>
      <w:proofErr w:type="spellStart"/>
      <w:r w:rsidRPr="00CC767D">
        <w:rPr>
          <w:rFonts w:ascii="Times New Roman" w:hAnsi="Times New Roman" w:cs="Times New Roman"/>
        </w:rPr>
        <w:t>телекомуникационной</w:t>
      </w:r>
      <w:proofErr w:type="spellEnd"/>
      <w:r w:rsidRPr="00CC767D">
        <w:rPr>
          <w:rFonts w:ascii="Times New Roman" w:hAnsi="Times New Roman" w:cs="Times New Roman"/>
        </w:rPr>
        <w:t xml:space="preserve"> сети «Интернет» было опубликовано извещение о проведении закупки в виде открытого аукциона в электронной форме 0378200007716000095 «приобретение медицинского оборудования «Низкотемпературный плаз</w:t>
      </w:r>
      <w:r w:rsidRPr="00CC767D">
        <w:rPr>
          <w:rFonts w:ascii="Times New Roman" w:hAnsi="Times New Roman" w:cs="Times New Roman"/>
        </w:rPr>
        <w:softHyphen/>
        <w:t>менный стерилизатор» (с набором расходных материалов на 2 года), начальная максимальная цена 14 069 103.00 рублей.</w:t>
      </w:r>
    </w:p>
    <w:p w:rsidR="000A3BA3" w:rsidRPr="00CC767D" w:rsidRDefault="000A3BA3" w:rsidP="000A3BA3">
      <w:pPr>
        <w:pStyle w:val="6"/>
        <w:shd w:val="clear" w:color="auto" w:fill="auto"/>
        <w:spacing w:line="329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>Положения документации об открытом аукционе в электронной форме не соответствуют действующему законодательству, а именно ФЗ № 44-ФЗ «О контрактной системе в сфере закупок для государственных и муниципальных нужд», а также ФЗ № 135-ФЗ «О защите конкуренции» по следующим основаниям.</w:t>
      </w:r>
    </w:p>
    <w:p w:rsidR="000A3BA3" w:rsidRPr="00CC767D" w:rsidRDefault="000A3BA3" w:rsidP="000A3BA3">
      <w:pPr>
        <w:pStyle w:val="6"/>
        <w:shd w:val="clear" w:color="auto" w:fill="auto"/>
        <w:spacing w:line="310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 xml:space="preserve">В соответствии с частью 2 статьи 64 Федерального закона от 5 апреля 2013г. № 44-ФЗ                       </w:t>
      </w:r>
      <w:proofErr w:type="gramStart"/>
      <w:r w:rsidRPr="00CC767D">
        <w:rPr>
          <w:rFonts w:ascii="Times New Roman" w:hAnsi="Times New Roman" w:cs="Times New Roman"/>
        </w:rPr>
        <w:t xml:space="preserve">   «</w:t>
      </w:r>
      <w:proofErr w:type="gramEnd"/>
      <w:r w:rsidRPr="00CC767D">
        <w:rPr>
          <w:rFonts w:ascii="Times New Roman" w:hAnsi="Times New Roman" w:cs="Times New Roman"/>
        </w:rPr>
        <w:t xml:space="preserve">О контрактной системе в сфере закупок товаров, работ, услуг для обеспечения государственных и муниципальных нужд» в документации об электронном аукционе не допускается установление </w:t>
      </w:r>
      <w:r w:rsidRPr="00CC767D">
        <w:rPr>
          <w:rStyle w:val="2"/>
          <w:rFonts w:eastAsia="Calibri"/>
          <w:sz w:val="22"/>
          <w:szCs w:val="22"/>
        </w:rPr>
        <w:t>требований, влекущих за собой ограничение количества участников такого аукциона или ограни</w:t>
      </w:r>
      <w:r w:rsidRPr="00CC767D">
        <w:rPr>
          <w:rStyle w:val="2"/>
          <w:rFonts w:eastAsia="Calibri"/>
          <w:sz w:val="22"/>
          <w:szCs w:val="22"/>
        </w:rPr>
        <w:softHyphen/>
        <w:t>чение доступа к участию в таком аукционе.</w:t>
      </w:r>
    </w:p>
    <w:p w:rsidR="000A3BA3" w:rsidRPr="00CC767D" w:rsidRDefault="000A3BA3" w:rsidP="000A3BA3">
      <w:pPr>
        <w:pStyle w:val="6"/>
        <w:shd w:val="clear" w:color="auto" w:fill="auto"/>
        <w:spacing w:line="300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Style w:val="2"/>
          <w:rFonts w:eastAsia="Calibri"/>
          <w:sz w:val="22"/>
          <w:szCs w:val="22"/>
        </w:rPr>
        <w:t>В силу ч. 1 ст. 17 Федерального закона 26.07.2006г. № 135-ФЗ «О защите конкуренции»,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Style w:val="2"/>
          <w:rFonts w:eastAsia="Calibri"/>
          <w:sz w:val="22"/>
          <w:szCs w:val="22"/>
        </w:rPr>
        <w:t>Само по себе включение в документацию об аукционе детализированных требований к то</w:t>
      </w:r>
      <w:r w:rsidRPr="00CC767D">
        <w:rPr>
          <w:rStyle w:val="2"/>
          <w:rFonts w:eastAsia="Calibri"/>
          <w:sz w:val="22"/>
          <w:szCs w:val="22"/>
        </w:rPr>
        <w:softHyphen/>
        <w:t>вару, его размерам и упаковке, безусловно, не противоречит законодательству РФ. Запрещено только установление требований, которые ограничивают конкуренцию. В законодательстве не содержится перечня этих требований, их описания либо критериев, позволяющих однозначно квалифицировать включенные                         в документацию о закупке требования как ограничивающие конку</w:t>
      </w:r>
      <w:r w:rsidRPr="00CC767D">
        <w:rPr>
          <w:rStyle w:val="2"/>
          <w:rFonts w:eastAsia="Calibri"/>
          <w:sz w:val="22"/>
          <w:szCs w:val="22"/>
        </w:rPr>
        <w:softHyphen/>
        <w:t>ренцию. Таким образом, если заказчик                   в документации об аукционе установил конкретные тре</w:t>
      </w:r>
      <w:r w:rsidRPr="00CC767D">
        <w:rPr>
          <w:rStyle w:val="2"/>
          <w:rFonts w:eastAsia="Calibri"/>
          <w:sz w:val="22"/>
          <w:szCs w:val="22"/>
        </w:rPr>
        <w:softHyphen/>
        <w:t>бования к товару, предусмотренные законодательством, то следует оценивать фактические об</w:t>
      </w:r>
      <w:r w:rsidRPr="00CC767D">
        <w:rPr>
          <w:rStyle w:val="2"/>
          <w:rFonts w:eastAsia="Calibri"/>
          <w:sz w:val="22"/>
          <w:szCs w:val="22"/>
        </w:rPr>
        <w:softHyphen/>
        <w:t>стоятельства, при которых были установлены требования к товару, и доказательства того, какие конкретизирующие требования к товару повлекли ограничение конкуренции.</w:t>
      </w:r>
    </w:p>
    <w:p w:rsidR="000A3BA3" w:rsidRPr="00CC767D" w:rsidRDefault="000A3BA3" w:rsidP="000A3BA3">
      <w:pPr>
        <w:spacing w:after="0" w:line="305" w:lineRule="exact"/>
        <w:ind w:firstLine="357"/>
        <w:jc w:val="both"/>
        <w:rPr>
          <w:rStyle w:val="20"/>
          <w:rFonts w:ascii="Times New Roman" w:hAnsi="Times New Roman" w:cs="Times New Roman"/>
        </w:rPr>
      </w:pPr>
      <w:r w:rsidRPr="00CC767D">
        <w:rPr>
          <w:rStyle w:val="20"/>
          <w:rFonts w:ascii="Times New Roman" w:hAnsi="Times New Roman" w:cs="Times New Roman"/>
        </w:rPr>
        <w:t>На данный момент единственным оборудованием, которое отвечает требованиям за</w:t>
      </w:r>
      <w:r w:rsidRPr="00CC767D">
        <w:rPr>
          <w:rStyle w:val="20"/>
          <w:rFonts w:ascii="Times New Roman" w:hAnsi="Times New Roman" w:cs="Times New Roman"/>
        </w:rPr>
        <w:softHyphen/>
        <w:t xml:space="preserve">казчика по ряду пунктов технического задания, является модель </w:t>
      </w:r>
      <w:r w:rsidRPr="00CC767D">
        <w:rPr>
          <w:rStyle w:val="20"/>
          <w:rFonts w:ascii="Times New Roman" w:hAnsi="Times New Roman" w:cs="Times New Roman"/>
          <w:lang w:eastAsia="en-US" w:bidi="en-US"/>
        </w:rPr>
        <w:t>«</w:t>
      </w:r>
      <w:proofErr w:type="spellStart"/>
      <w:r w:rsidRPr="00CC767D">
        <w:rPr>
          <w:rStyle w:val="20"/>
          <w:rFonts w:ascii="Times New Roman" w:hAnsi="Times New Roman" w:cs="Times New Roman"/>
          <w:lang w:val="en-US" w:eastAsia="en-US" w:bidi="en-US"/>
        </w:rPr>
        <w:t>Sterrad</w:t>
      </w:r>
      <w:proofErr w:type="spellEnd"/>
      <w:r w:rsidRPr="00CC767D">
        <w:rPr>
          <w:rStyle w:val="20"/>
          <w:rFonts w:ascii="Times New Roman" w:hAnsi="Times New Roman" w:cs="Times New Roman"/>
          <w:lang w:eastAsia="en-US" w:bidi="en-US"/>
        </w:rPr>
        <w:t xml:space="preserve"> 100</w:t>
      </w:r>
      <w:r w:rsidRPr="00CC767D">
        <w:rPr>
          <w:rStyle w:val="20"/>
          <w:rFonts w:ascii="Times New Roman" w:hAnsi="Times New Roman" w:cs="Times New Roman"/>
          <w:lang w:val="en-US" w:eastAsia="en-US" w:bidi="en-US"/>
        </w:rPr>
        <w:t>NX</w:t>
      </w:r>
      <w:r w:rsidRPr="00CC767D">
        <w:rPr>
          <w:rStyle w:val="20"/>
          <w:rFonts w:ascii="Times New Roman" w:hAnsi="Times New Roman" w:cs="Times New Roman"/>
          <w:lang w:eastAsia="en-US" w:bidi="en-US"/>
        </w:rPr>
        <w:t xml:space="preserve">» </w:t>
      </w:r>
      <w:r w:rsidRPr="00CC767D">
        <w:rPr>
          <w:rStyle w:val="20"/>
          <w:rFonts w:ascii="Times New Roman" w:hAnsi="Times New Roman" w:cs="Times New Roman"/>
        </w:rPr>
        <w:t>производите</w:t>
      </w:r>
      <w:r w:rsidRPr="00CC767D">
        <w:rPr>
          <w:rStyle w:val="20"/>
          <w:rFonts w:ascii="Times New Roman" w:hAnsi="Times New Roman" w:cs="Times New Roman"/>
        </w:rPr>
        <w:softHyphen/>
        <w:t xml:space="preserve">ля </w:t>
      </w:r>
      <w:r w:rsidRPr="00CC767D">
        <w:rPr>
          <w:rStyle w:val="20"/>
          <w:rFonts w:ascii="Times New Roman" w:hAnsi="Times New Roman" w:cs="Times New Roman"/>
          <w:lang w:val="en-US" w:eastAsia="en-US" w:bidi="en-US"/>
        </w:rPr>
        <w:t>Johnson</w:t>
      </w:r>
      <w:r w:rsidRPr="00CC767D">
        <w:rPr>
          <w:rStyle w:val="20"/>
          <w:rFonts w:ascii="Times New Roman" w:hAnsi="Times New Roman" w:cs="Times New Roman"/>
          <w:lang w:eastAsia="en-US" w:bidi="en-US"/>
        </w:rPr>
        <w:t>&amp;</w:t>
      </w:r>
      <w:proofErr w:type="spellStart"/>
      <w:r w:rsidRPr="00CC767D">
        <w:rPr>
          <w:rStyle w:val="20"/>
          <w:rFonts w:ascii="Times New Roman" w:hAnsi="Times New Roman" w:cs="Times New Roman"/>
          <w:lang w:val="en-US" w:eastAsia="en-US" w:bidi="en-US"/>
        </w:rPr>
        <w:t>JohnsonLLC</w:t>
      </w:r>
      <w:proofErr w:type="spellEnd"/>
      <w:r w:rsidRPr="00CC767D">
        <w:rPr>
          <w:rStyle w:val="20"/>
          <w:rFonts w:ascii="Times New Roman" w:hAnsi="Times New Roman" w:cs="Times New Roman"/>
          <w:lang w:eastAsia="en-US" w:bidi="en-US"/>
        </w:rPr>
        <w:t xml:space="preserve"> </w:t>
      </w:r>
      <w:r w:rsidRPr="00CC767D">
        <w:rPr>
          <w:rStyle w:val="20"/>
          <w:rFonts w:ascii="Times New Roman" w:hAnsi="Times New Roman" w:cs="Times New Roman"/>
        </w:rPr>
        <w:t xml:space="preserve">США, что приводит к ограничению конкуренции при </w:t>
      </w:r>
    </w:p>
    <w:p w:rsidR="000A3BA3" w:rsidRPr="00CC767D" w:rsidRDefault="000A3BA3" w:rsidP="000A3BA3">
      <w:pPr>
        <w:spacing w:after="0" w:line="305" w:lineRule="exact"/>
        <w:ind w:firstLine="357"/>
        <w:jc w:val="both"/>
        <w:rPr>
          <w:rStyle w:val="20"/>
          <w:rFonts w:ascii="Times New Roman" w:hAnsi="Times New Roman" w:cs="Times New Roman"/>
        </w:rPr>
      </w:pPr>
    </w:p>
    <w:p w:rsidR="000A3BA3" w:rsidRPr="00CC767D" w:rsidRDefault="000A3BA3" w:rsidP="000A3BA3">
      <w:pPr>
        <w:spacing w:after="0" w:line="305" w:lineRule="exact"/>
        <w:ind w:firstLine="357"/>
        <w:jc w:val="both"/>
        <w:rPr>
          <w:rStyle w:val="20"/>
          <w:rFonts w:ascii="Times New Roman" w:hAnsi="Times New Roman" w:cs="Times New Roman"/>
        </w:rPr>
      </w:pPr>
    </w:p>
    <w:p w:rsidR="000A3BA3" w:rsidRPr="00CC767D" w:rsidRDefault="000A3BA3" w:rsidP="000A3BA3">
      <w:pPr>
        <w:spacing w:after="0" w:line="305" w:lineRule="exact"/>
        <w:ind w:firstLine="357"/>
        <w:jc w:val="both"/>
        <w:rPr>
          <w:rFonts w:ascii="Times New Roman" w:hAnsi="Times New Roman" w:cs="Times New Roman"/>
        </w:rPr>
      </w:pPr>
      <w:proofErr w:type="gramStart"/>
      <w:r w:rsidRPr="00CC767D">
        <w:rPr>
          <w:rStyle w:val="20"/>
          <w:rFonts w:ascii="Times New Roman" w:hAnsi="Times New Roman" w:cs="Times New Roman"/>
        </w:rPr>
        <w:t>проведении</w:t>
      </w:r>
      <w:proofErr w:type="gramEnd"/>
      <w:r w:rsidRPr="00CC767D">
        <w:rPr>
          <w:rStyle w:val="20"/>
          <w:rFonts w:ascii="Times New Roman" w:hAnsi="Times New Roman" w:cs="Times New Roman"/>
        </w:rPr>
        <w:t xml:space="preserve"> ука</w:t>
      </w:r>
      <w:r w:rsidRPr="00CC767D">
        <w:rPr>
          <w:rStyle w:val="20"/>
          <w:rFonts w:ascii="Times New Roman" w:hAnsi="Times New Roman" w:cs="Times New Roman"/>
        </w:rPr>
        <w:softHyphen/>
        <w:t xml:space="preserve">занного электронного аукциона. </w:t>
      </w:r>
      <w:r w:rsidRPr="00CC767D">
        <w:rPr>
          <w:rStyle w:val="21"/>
          <w:rFonts w:ascii="Times New Roman" w:hAnsi="Times New Roman" w:cs="Times New Roman"/>
        </w:rPr>
        <w:t>Прочие модели плазменных стерилизаторов не соответствуют требованиям аукционной документации по параметрам, не влияющим на функциональные харак</w:t>
      </w:r>
      <w:r w:rsidRPr="00CC767D">
        <w:rPr>
          <w:rStyle w:val="21"/>
          <w:rFonts w:ascii="Times New Roman" w:hAnsi="Times New Roman" w:cs="Times New Roman"/>
        </w:rPr>
        <w:softHyphen/>
        <w:t xml:space="preserve">теристики объекта закупки и не определяющимися потребностями </w:t>
      </w:r>
      <w:proofErr w:type="gramStart"/>
      <w:r w:rsidRPr="00CC767D">
        <w:rPr>
          <w:rStyle w:val="21"/>
          <w:rFonts w:ascii="Times New Roman" w:hAnsi="Times New Roman" w:cs="Times New Roman"/>
        </w:rPr>
        <w:t xml:space="preserve">заказчика,   </w:t>
      </w:r>
      <w:proofErr w:type="gramEnd"/>
      <w:r w:rsidRPr="00CC767D">
        <w:rPr>
          <w:rStyle w:val="21"/>
          <w:rFonts w:ascii="Times New Roman" w:hAnsi="Times New Roman" w:cs="Times New Roman"/>
        </w:rPr>
        <w:t xml:space="preserve">                         о которых пойдет речь ниже.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57"/>
        <w:jc w:val="both"/>
        <w:rPr>
          <w:rFonts w:ascii="Times New Roman" w:hAnsi="Times New Roman" w:cs="Times New Roman"/>
        </w:rPr>
      </w:pPr>
      <w:r w:rsidRPr="00CC767D">
        <w:rPr>
          <w:rStyle w:val="2"/>
          <w:rFonts w:eastAsia="Calibri"/>
          <w:sz w:val="22"/>
          <w:szCs w:val="22"/>
        </w:rPr>
        <w:t>Низкотемпературные плазменные стерилизаторы представляют новое поколение стери</w:t>
      </w:r>
      <w:r w:rsidRPr="00CC767D">
        <w:rPr>
          <w:rStyle w:val="2"/>
          <w:rFonts w:eastAsia="Calibri"/>
          <w:sz w:val="22"/>
          <w:szCs w:val="22"/>
        </w:rPr>
        <w:softHyphen/>
        <w:t>лизационного оборудования. Стерилизация в них проводится в сухой атмосфере при определен</w:t>
      </w:r>
      <w:r w:rsidRPr="00CC767D">
        <w:rPr>
          <w:rStyle w:val="2"/>
          <w:rFonts w:eastAsia="Calibri"/>
          <w:sz w:val="22"/>
          <w:szCs w:val="22"/>
        </w:rPr>
        <w:softHyphen/>
        <w:t>ной температуре.                           В качестве стерилизующего агента используются пары водного раствора перок</w:t>
      </w:r>
      <w:r w:rsidRPr="00CC767D">
        <w:rPr>
          <w:rStyle w:val="2"/>
          <w:rFonts w:eastAsia="Calibri"/>
          <w:sz w:val="22"/>
          <w:szCs w:val="22"/>
        </w:rPr>
        <w:softHyphen/>
        <w:t>сида водорода                                      и низкотемпературная плазма. Плазменные стерилизаторы размещают в ЦСО или в операционных блоках.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Style w:val="2"/>
          <w:rFonts w:eastAsia="Calibri"/>
          <w:sz w:val="22"/>
          <w:szCs w:val="22"/>
        </w:rPr>
        <w:t>Метод плазменной стерилизации позволяет стерилизовать практически всю номенклатуру инструментов и изделий медицинского назначения, стерилизация которых при высокой темпера</w:t>
      </w:r>
      <w:r w:rsidRPr="00CC767D">
        <w:rPr>
          <w:rStyle w:val="2"/>
          <w:rFonts w:eastAsia="Calibri"/>
          <w:sz w:val="22"/>
          <w:szCs w:val="22"/>
        </w:rPr>
        <w:softHyphen/>
        <w:t>туре                       и влажности невозможна или не рекомендована производителями.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Style w:val="2"/>
          <w:rFonts w:eastAsia="Calibri"/>
          <w:sz w:val="22"/>
          <w:szCs w:val="22"/>
        </w:rPr>
        <w:t>Принцип действия стерилизаторов состоит в том, что пары пероксида водорода, образо</w:t>
      </w:r>
      <w:r w:rsidRPr="00CC767D">
        <w:rPr>
          <w:rStyle w:val="2"/>
          <w:rFonts w:eastAsia="Calibri"/>
          <w:sz w:val="22"/>
          <w:szCs w:val="22"/>
        </w:rPr>
        <w:softHyphen/>
        <w:t xml:space="preserve">вавшиеся                          в испарительной камере, поступают в </w:t>
      </w:r>
      <w:proofErr w:type="spellStart"/>
      <w:r w:rsidRPr="00CC767D">
        <w:rPr>
          <w:rStyle w:val="2"/>
          <w:rFonts w:eastAsia="Calibri"/>
          <w:sz w:val="22"/>
          <w:szCs w:val="22"/>
        </w:rPr>
        <w:t>вакуумированную</w:t>
      </w:r>
      <w:proofErr w:type="spellEnd"/>
      <w:r w:rsidRPr="00CC767D">
        <w:rPr>
          <w:rStyle w:val="2"/>
          <w:rFonts w:eastAsia="Calibri"/>
          <w:sz w:val="22"/>
          <w:szCs w:val="22"/>
        </w:rPr>
        <w:t xml:space="preserve"> стерилизационную камеру, где создают биоцидную среду и непосредственно воздействуют на микробную флору и споры, инак</w:t>
      </w:r>
      <w:r w:rsidRPr="00CC767D">
        <w:rPr>
          <w:rStyle w:val="2"/>
          <w:rFonts w:eastAsia="Calibri"/>
          <w:sz w:val="22"/>
          <w:szCs w:val="22"/>
        </w:rPr>
        <w:softHyphen/>
        <w:t>тивируя их.</w:t>
      </w:r>
    </w:p>
    <w:p w:rsidR="000A3BA3" w:rsidRPr="00CC767D" w:rsidRDefault="000A3BA3" w:rsidP="000A3BA3">
      <w:pPr>
        <w:spacing w:after="0" w:line="305" w:lineRule="exact"/>
        <w:ind w:firstLine="357"/>
        <w:rPr>
          <w:rFonts w:ascii="Times New Roman" w:hAnsi="Times New Roman" w:cs="Times New Roman"/>
        </w:rPr>
      </w:pPr>
      <w:r w:rsidRPr="00CC767D">
        <w:rPr>
          <w:rStyle w:val="20"/>
          <w:rFonts w:ascii="Times New Roman" w:hAnsi="Times New Roman" w:cs="Times New Roman"/>
        </w:rPr>
        <w:t>При одинаковом принципе действия закупаемого оборудования нескольких производи</w:t>
      </w:r>
      <w:r w:rsidRPr="00CC767D">
        <w:rPr>
          <w:rStyle w:val="20"/>
          <w:rFonts w:ascii="Times New Roman" w:hAnsi="Times New Roman" w:cs="Times New Roman"/>
        </w:rPr>
        <w:softHyphen/>
        <w:t>телей, заказчик намеренно с целью ограничения конкуренции включил в ТЗ следующие «огра</w:t>
      </w:r>
      <w:r w:rsidRPr="00CC767D">
        <w:rPr>
          <w:rStyle w:val="20"/>
          <w:rFonts w:ascii="Times New Roman" w:hAnsi="Times New Roman" w:cs="Times New Roman"/>
        </w:rPr>
        <w:softHyphen/>
        <w:t>ничивающие позиции».</w:t>
      </w:r>
    </w:p>
    <w:p w:rsidR="000A3BA3" w:rsidRPr="00CC767D" w:rsidRDefault="000A3BA3" w:rsidP="000A3BA3">
      <w:pPr>
        <w:pStyle w:val="6"/>
        <w:shd w:val="clear" w:color="auto" w:fill="auto"/>
        <w:spacing w:line="310" w:lineRule="exact"/>
        <w:ind w:firstLine="357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 xml:space="preserve">П. 2.4. 2.5 - </w:t>
      </w:r>
      <w:r w:rsidRPr="00CC767D">
        <w:rPr>
          <w:rStyle w:val="85pt"/>
          <w:rFonts w:ascii="Times New Roman" w:hAnsi="Times New Roman" w:cs="Times New Roman"/>
          <w:sz w:val="22"/>
          <w:szCs w:val="22"/>
        </w:rPr>
        <w:t xml:space="preserve">принцип </w:t>
      </w:r>
      <w:r w:rsidRPr="00CC767D">
        <w:rPr>
          <w:rFonts w:ascii="Times New Roman" w:hAnsi="Times New Roman" w:cs="Times New Roman"/>
        </w:rPr>
        <w:t>действия стерилизатора должен быть основан на использовании</w:t>
      </w:r>
      <w:r w:rsidRPr="00CC767D">
        <w:rPr>
          <w:rStyle w:val="2"/>
          <w:rFonts w:eastAsia="Calibri"/>
          <w:sz w:val="22"/>
          <w:szCs w:val="22"/>
        </w:rPr>
        <w:t xml:space="preserve"> </w:t>
      </w:r>
      <w:r w:rsidRPr="00CC767D">
        <w:rPr>
          <w:rFonts w:ascii="Times New Roman" w:hAnsi="Times New Roman" w:cs="Times New Roman"/>
        </w:rPr>
        <w:t>идентичных одноразовых ампул со стерилизующим агентом на каждый цикл стерилизации. В ка</w:t>
      </w:r>
      <w:r w:rsidRPr="00CC767D">
        <w:rPr>
          <w:rFonts w:ascii="Times New Roman" w:hAnsi="Times New Roman" w:cs="Times New Roman"/>
        </w:rPr>
        <w:softHyphen/>
        <w:t>ждом новом цикле стерилизации должны быть использованы новые ампулы со стерилизующим</w:t>
      </w:r>
      <w:r w:rsidRPr="00CC767D">
        <w:rPr>
          <w:rStyle w:val="2"/>
          <w:rFonts w:eastAsia="Calibri"/>
          <w:sz w:val="22"/>
          <w:szCs w:val="22"/>
        </w:rPr>
        <w:t xml:space="preserve"> </w:t>
      </w:r>
      <w:r w:rsidRPr="00CC767D">
        <w:rPr>
          <w:rFonts w:ascii="Times New Roman" w:hAnsi="Times New Roman" w:cs="Times New Roman"/>
        </w:rPr>
        <w:t>агентом.</w:t>
      </w:r>
    </w:p>
    <w:p w:rsidR="000A3BA3" w:rsidRPr="00CC767D" w:rsidRDefault="000A3BA3" w:rsidP="000A3BA3">
      <w:pPr>
        <w:pStyle w:val="6"/>
        <w:shd w:val="clear" w:color="auto" w:fill="auto"/>
        <w:spacing w:line="310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Style w:val="2"/>
          <w:rFonts w:eastAsia="Calibri"/>
          <w:sz w:val="22"/>
          <w:szCs w:val="22"/>
        </w:rPr>
        <w:t xml:space="preserve">В РФ представлено гораздо больше производителей, например </w:t>
      </w:r>
      <w:r w:rsidRPr="00CC767D">
        <w:rPr>
          <w:rStyle w:val="2"/>
          <w:rFonts w:eastAsia="Calibri"/>
          <w:sz w:val="22"/>
          <w:szCs w:val="22"/>
          <w:lang w:eastAsia="en-US" w:bidi="en-US"/>
        </w:rPr>
        <w:t>«</w:t>
      </w:r>
      <w:r w:rsidRPr="00CC767D">
        <w:rPr>
          <w:rStyle w:val="2"/>
          <w:rFonts w:eastAsia="Calibri"/>
          <w:sz w:val="22"/>
          <w:szCs w:val="22"/>
          <w:lang w:val="en-US" w:eastAsia="en-US" w:bidi="en-US"/>
        </w:rPr>
        <w:t>DGM</w:t>
      </w:r>
      <w:r w:rsidRPr="00CC767D">
        <w:rPr>
          <w:rStyle w:val="2"/>
          <w:rFonts w:eastAsia="Calibri"/>
          <w:sz w:val="22"/>
          <w:szCs w:val="22"/>
          <w:lang w:eastAsia="en-US" w:bidi="en-US"/>
        </w:rPr>
        <w:t xml:space="preserve">3-150» </w:t>
      </w:r>
      <w:r w:rsidRPr="00CC767D">
        <w:rPr>
          <w:rStyle w:val="2"/>
          <w:rFonts w:eastAsia="Calibri"/>
          <w:sz w:val="22"/>
          <w:szCs w:val="22"/>
        </w:rPr>
        <w:t xml:space="preserve">(Россия), </w:t>
      </w:r>
      <w:r w:rsidRPr="00CC767D">
        <w:rPr>
          <w:rStyle w:val="2"/>
          <w:rFonts w:eastAsia="Calibri"/>
          <w:sz w:val="22"/>
          <w:szCs w:val="22"/>
          <w:lang w:eastAsia="en-US" w:bidi="en-US"/>
        </w:rPr>
        <w:t>«</w:t>
      </w:r>
      <w:proofErr w:type="spellStart"/>
      <w:r w:rsidRPr="00CC767D">
        <w:rPr>
          <w:rStyle w:val="2"/>
          <w:rFonts w:eastAsia="Calibri"/>
          <w:sz w:val="22"/>
          <w:szCs w:val="22"/>
          <w:lang w:val="en-US" w:eastAsia="en-US" w:bidi="en-US"/>
        </w:rPr>
        <w:t>Stericool</w:t>
      </w:r>
      <w:proofErr w:type="spellEnd"/>
      <w:r w:rsidRPr="00CC767D">
        <w:rPr>
          <w:rStyle w:val="2"/>
          <w:rFonts w:eastAsia="Calibri"/>
          <w:sz w:val="22"/>
          <w:szCs w:val="22"/>
          <w:lang w:eastAsia="en-US" w:bidi="en-US"/>
        </w:rPr>
        <w:t xml:space="preserve"> </w:t>
      </w:r>
      <w:r w:rsidRPr="00CC767D">
        <w:rPr>
          <w:rStyle w:val="2"/>
          <w:rFonts w:eastAsia="Calibri"/>
          <w:sz w:val="22"/>
          <w:szCs w:val="22"/>
        </w:rPr>
        <w:t xml:space="preserve">А-160» (Турция), </w:t>
      </w:r>
      <w:r w:rsidRPr="00CC767D">
        <w:rPr>
          <w:rStyle w:val="2"/>
          <w:rFonts w:eastAsia="Calibri"/>
          <w:sz w:val="22"/>
          <w:szCs w:val="22"/>
          <w:lang w:eastAsia="en-US" w:bidi="en-US"/>
        </w:rPr>
        <w:t>«</w:t>
      </w:r>
      <w:proofErr w:type="spellStart"/>
      <w:r w:rsidRPr="00CC767D">
        <w:rPr>
          <w:rStyle w:val="2"/>
          <w:rFonts w:eastAsia="Calibri"/>
          <w:sz w:val="22"/>
          <w:szCs w:val="22"/>
          <w:lang w:val="en-US" w:eastAsia="en-US" w:bidi="en-US"/>
        </w:rPr>
        <w:t>HumanHMTS</w:t>
      </w:r>
      <w:proofErr w:type="spellEnd"/>
      <w:r w:rsidRPr="00CC767D">
        <w:rPr>
          <w:rStyle w:val="2"/>
          <w:rFonts w:eastAsia="Calibri"/>
          <w:sz w:val="22"/>
          <w:szCs w:val="22"/>
          <w:lang w:eastAsia="en-US" w:bidi="en-US"/>
        </w:rPr>
        <w:t xml:space="preserve"> </w:t>
      </w:r>
      <w:r w:rsidRPr="00CC767D">
        <w:rPr>
          <w:rStyle w:val="2"/>
          <w:rFonts w:eastAsia="Calibri"/>
          <w:sz w:val="22"/>
          <w:szCs w:val="22"/>
        </w:rPr>
        <w:t>120» (Корея) и «ПЛАСТЕР 100» (Россия), но все перечис</w:t>
      </w:r>
      <w:r w:rsidRPr="00CC767D">
        <w:rPr>
          <w:rFonts w:ascii="Times New Roman" w:hAnsi="Times New Roman" w:cs="Times New Roman"/>
        </w:rPr>
        <w:t>ленные производители имеют систему хранения и загрузки стерилизующего средства не в кар</w:t>
      </w:r>
      <w:r w:rsidRPr="00CC767D">
        <w:rPr>
          <w:rFonts w:ascii="Times New Roman" w:hAnsi="Times New Roman" w:cs="Times New Roman"/>
        </w:rPr>
        <w:softHyphen/>
        <w:t>триджах/ампулах, а во флаконах.</w:t>
      </w:r>
    </w:p>
    <w:p w:rsidR="000A3BA3" w:rsidRPr="00CC767D" w:rsidRDefault="000A3BA3" w:rsidP="000A3BA3">
      <w:pPr>
        <w:pStyle w:val="6"/>
        <w:shd w:val="clear" w:color="auto" w:fill="auto"/>
        <w:ind w:firstLine="360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>Данный пункт ограничивает конкуренцию. Существуют плазменные стерилизаторы, дей</w:t>
      </w:r>
      <w:r w:rsidRPr="00CC767D">
        <w:rPr>
          <w:rFonts w:ascii="Times New Roman" w:hAnsi="Times New Roman" w:cs="Times New Roman"/>
        </w:rPr>
        <w:softHyphen/>
        <w:t>ствие которых основано на применении многоразовых систем подачи стерилизующего средства, а именно, в каждом цикле используется точно дозированное (автоматическое определение нали</w:t>
      </w:r>
      <w:r w:rsidRPr="00CC767D">
        <w:rPr>
          <w:rFonts w:ascii="Times New Roman" w:hAnsi="Times New Roman" w:cs="Times New Roman"/>
        </w:rPr>
        <w:softHyphen/>
        <w:t xml:space="preserve">чия достаточного количества </w:t>
      </w:r>
      <w:proofErr w:type="spellStart"/>
      <w:r w:rsidRPr="00CC767D">
        <w:rPr>
          <w:rFonts w:ascii="Times New Roman" w:hAnsi="Times New Roman" w:cs="Times New Roman"/>
        </w:rPr>
        <w:t>стерилянта</w:t>
      </w:r>
      <w:proofErr w:type="spellEnd"/>
      <w:r w:rsidRPr="00CC767D">
        <w:rPr>
          <w:rFonts w:ascii="Times New Roman" w:hAnsi="Times New Roman" w:cs="Times New Roman"/>
        </w:rPr>
        <w:t>) кол-во стерилизующего средства из многоразовой емко</w:t>
      </w:r>
      <w:r w:rsidRPr="00CC767D">
        <w:rPr>
          <w:rFonts w:ascii="Times New Roman" w:hAnsi="Times New Roman" w:cs="Times New Roman"/>
        </w:rPr>
        <w:softHyphen/>
        <w:t>сти-холодильника, интегрированной в стерилизатор, обеспечивающей сохранность концентрации в течение длительного периода (срок годности определяется визуально (на упаковке). При этом данная емкость имеет герметичную мембрану и дополнительно упакована в специальный кон</w:t>
      </w:r>
      <w:r w:rsidRPr="00CC767D">
        <w:rPr>
          <w:rFonts w:ascii="Times New Roman" w:hAnsi="Times New Roman" w:cs="Times New Roman"/>
        </w:rPr>
        <w:softHyphen/>
        <w:t>тейнер.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CC767D">
        <w:rPr>
          <w:rFonts w:ascii="Times New Roman" w:hAnsi="Times New Roman" w:cs="Times New Roman"/>
        </w:rPr>
        <w:t>Преимущество использования многоразовой емкости выражается, в том числе в экономи</w:t>
      </w:r>
      <w:r w:rsidRPr="00CC767D">
        <w:rPr>
          <w:rFonts w:ascii="Times New Roman" w:hAnsi="Times New Roman" w:cs="Times New Roman"/>
        </w:rPr>
        <w:softHyphen/>
        <w:t>ческой выгоде для пользователя. При этом требованиями данного параметра тех. задания не только ограничивается количество участников закупки, но и создаются условия для последующей закупки расходных материалов единственного поставщика по высокой стоимости.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  <w:r w:rsidRPr="00CC767D">
        <w:rPr>
          <w:rStyle w:val="1"/>
          <w:rFonts w:eastAsia="Calibri"/>
          <w:sz w:val="22"/>
          <w:szCs w:val="22"/>
        </w:rPr>
        <w:t>Требованию п. 2.4 корреспондирует п. 2.5 ТЗ</w:t>
      </w:r>
      <w:proofErr w:type="gramStart"/>
      <w:r w:rsidRPr="00CC767D">
        <w:rPr>
          <w:rStyle w:val="1"/>
          <w:rFonts w:eastAsia="Calibri"/>
          <w:sz w:val="22"/>
          <w:szCs w:val="22"/>
        </w:rPr>
        <w:t>. отличия</w:t>
      </w:r>
      <w:proofErr w:type="gramEnd"/>
      <w:r w:rsidRPr="00CC767D">
        <w:rPr>
          <w:rStyle w:val="1"/>
          <w:rFonts w:eastAsia="Calibri"/>
          <w:sz w:val="22"/>
          <w:szCs w:val="22"/>
        </w:rPr>
        <w:t xml:space="preserve"> по которому приведено</w:t>
      </w:r>
      <w:r w:rsidRPr="00CC767D">
        <w:rPr>
          <w:rFonts w:ascii="Times New Roman" w:hAnsi="Times New Roman" w:cs="Times New Roman"/>
        </w:rPr>
        <w:t xml:space="preserve"> в таблице </w:t>
      </w:r>
      <w:r w:rsidRPr="00CC767D">
        <w:rPr>
          <w:rStyle w:val="1"/>
          <w:rFonts w:eastAsia="Calibri"/>
          <w:sz w:val="22"/>
          <w:szCs w:val="22"/>
        </w:rPr>
        <w:t>ниже:</w:t>
      </w: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CC767D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  <w:sz w:val="22"/>
          <w:szCs w:val="22"/>
        </w:rPr>
      </w:pPr>
    </w:p>
    <w:p w:rsidR="000A3BA3" w:rsidRPr="000A3BA3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Style w:val="1"/>
          <w:rFonts w:eastAsia="Calibri"/>
        </w:rPr>
      </w:pPr>
    </w:p>
    <w:p w:rsidR="000A3BA3" w:rsidRPr="000A3BA3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291"/>
        <w:gridCol w:w="1555"/>
        <w:gridCol w:w="1416"/>
        <w:gridCol w:w="1325"/>
        <w:gridCol w:w="1382"/>
      </w:tblGrid>
      <w:tr w:rsidR="000A3BA3" w:rsidRPr="000A3BA3" w:rsidTr="00185C1F">
        <w:trPr>
          <w:trHeight w:val="60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Модель стерилизатора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>«</w:t>
            </w:r>
            <w:proofErr w:type="spellStart"/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>Sterrad</w:t>
            </w:r>
            <w:proofErr w:type="spellEnd"/>
          </w:p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>100NX»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 xml:space="preserve">«DGM </w:t>
            </w:r>
            <w:r w:rsidRPr="000A3BA3">
              <w:rPr>
                <w:rFonts w:ascii="Times New Roman" w:hAnsi="Times New Roman" w:cs="Times New Roman"/>
              </w:rPr>
              <w:t>3-150»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7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>«</w:t>
            </w:r>
            <w:proofErr w:type="spellStart"/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>Stericool</w:t>
            </w:r>
            <w:proofErr w:type="spellEnd"/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Pr="000A3BA3">
              <w:rPr>
                <w:rFonts w:ascii="Times New Roman" w:hAnsi="Times New Roman" w:cs="Times New Roman"/>
              </w:rPr>
              <w:t>А- 160»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71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  <w:lang w:val="en-US" w:eastAsia="en-US" w:bidi="en-US"/>
              </w:rPr>
              <w:t xml:space="preserve">«Human HMTS </w:t>
            </w:r>
            <w:r w:rsidRPr="000A3BA3">
              <w:rPr>
                <w:rFonts w:ascii="Times New Roman" w:hAnsi="Times New Roman" w:cs="Times New Roman"/>
              </w:rPr>
              <w:t>120»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«ПЛАСТЕР</w:t>
            </w:r>
          </w:p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100»</w:t>
            </w:r>
          </w:p>
        </w:tc>
      </w:tr>
      <w:tr w:rsidR="000A3BA3" w:rsidRPr="000A3BA3" w:rsidTr="00185C1F">
        <w:trPr>
          <w:trHeight w:val="376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Для исключения контакта персонала с пероксидом водорода в опасной кон</w:t>
            </w:r>
            <w:r w:rsidRPr="000A3BA3">
              <w:rPr>
                <w:rFonts w:ascii="Times New Roman" w:hAnsi="Times New Roman" w:cs="Times New Roman"/>
              </w:rPr>
              <w:softHyphen/>
              <w:t xml:space="preserve">центрации, на упаковке со </w:t>
            </w:r>
            <w:proofErr w:type="spellStart"/>
            <w:r w:rsidRPr="000A3BA3">
              <w:rPr>
                <w:rFonts w:ascii="Times New Roman" w:hAnsi="Times New Roman" w:cs="Times New Roman"/>
              </w:rPr>
              <w:t>стерилянтом</w:t>
            </w:r>
            <w:proofErr w:type="spellEnd"/>
            <w:r w:rsidRPr="000A3BA3">
              <w:rPr>
                <w:rFonts w:ascii="Times New Roman" w:hAnsi="Times New Roman" w:cs="Times New Roman"/>
              </w:rPr>
              <w:t xml:space="preserve"> разме</w:t>
            </w:r>
            <w:r w:rsidRPr="000A3BA3">
              <w:rPr>
                <w:rFonts w:ascii="Times New Roman" w:hAnsi="Times New Roman" w:cs="Times New Roman"/>
              </w:rPr>
              <w:softHyphen/>
              <w:t>щен контрольный хими</w:t>
            </w:r>
            <w:r w:rsidRPr="000A3BA3">
              <w:rPr>
                <w:rFonts w:ascii="Times New Roman" w:hAnsi="Times New Roman" w:cs="Times New Roman"/>
              </w:rPr>
              <w:softHyphen/>
              <w:t>ческий индикатор безо</w:t>
            </w:r>
            <w:r w:rsidRPr="000A3BA3">
              <w:rPr>
                <w:rFonts w:ascii="Times New Roman" w:hAnsi="Times New Roman" w:cs="Times New Roman"/>
              </w:rPr>
              <w:softHyphen/>
              <w:t>пасности, меняющий свой цвет в случае утеч</w:t>
            </w:r>
            <w:r w:rsidRPr="000A3BA3">
              <w:rPr>
                <w:rFonts w:ascii="Times New Roman" w:hAnsi="Times New Roman" w:cs="Times New Roman"/>
              </w:rPr>
              <w:softHyphen/>
              <w:t>ки/испарения стерили</w:t>
            </w:r>
            <w:r w:rsidRPr="000A3BA3">
              <w:rPr>
                <w:rFonts w:ascii="Times New Roman" w:hAnsi="Times New Roman" w:cs="Times New Roman"/>
              </w:rPr>
              <w:softHyphen/>
              <w:t>зующего агента, позво</w:t>
            </w:r>
            <w:r w:rsidRPr="000A3BA3">
              <w:rPr>
                <w:rFonts w:ascii="Times New Roman" w:hAnsi="Times New Roman" w:cs="Times New Roman"/>
              </w:rPr>
              <w:softHyphen/>
              <w:t>ляющий оценить герме</w:t>
            </w:r>
            <w:r w:rsidRPr="000A3BA3">
              <w:rPr>
                <w:rFonts w:ascii="Times New Roman" w:hAnsi="Times New Roman" w:cs="Times New Roman"/>
              </w:rPr>
              <w:softHyphen/>
              <w:t>тичность без вскрытия упаковки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индика</w:t>
            </w:r>
            <w:r w:rsidRPr="000A3BA3">
              <w:rPr>
                <w:rFonts w:ascii="Times New Roman" w:hAnsi="Times New Roman" w:cs="Times New Roman"/>
              </w:rPr>
              <w:softHyphen/>
              <w:t>тора на упа</w:t>
            </w:r>
            <w:r w:rsidRPr="000A3BA3">
              <w:rPr>
                <w:rFonts w:ascii="Times New Roman" w:hAnsi="Times New Roman" w:cs="Times New Roman"/>
              </w:rPr>
              <w:softHyphen/>
              <w:t>ковке, ем</w:t>
            </w:r>
            <w:r w:rsidRPr="000A3BA3">
              <w:rPr>
                <w:rFonts w:ascii="Times New Roman" w:hAnsi="Times New Roman" w:cs="Times New Roman"/>
              </w:rPr>
              <w:softHyphen/>
              <w:t>кость имеет герметичную мембрану, дополни</w:t>
            </w:r>
            <w:r w:rsidRPr="000A3BA3">
              <w:rPr>
                <w:rFonts w:ascii="Times New Roman" w:hAnsi="Times New Roman" w:cs="Times New Roman"/>
              </w:rPr>
              <w:softHyphen/>
              <w:t>тельно упако</w:t>
            </w:r>
            <w:r w:rsidRPr="000A3BA3">
              <w:rPr>
                <w:rFonts w:ascii="Times New Roman" w:hAnsi="Times New Roman" w:cs="Times New Roman"/>
              </w:rPr>
              <w:softHyphen/>
              <w:t>вана в спец. контейнер.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индика</w:t>
            </w:r>
            <w:r w:rsidRPr="000A3BA3">
              <w:rPr>
                <w:rFonts w:ascii="Times New Roman" w:hAnsi="Times New Roman" w:cs="Times New Roman"/>
              </w:rPr>
              <w:softHyphen/>
              <w:t>тора на упа</w:t>
            </w:r>
            <w:r w:rsidRPr="000A3BA3">
              <w:rPr>
                <w:rFonts w:ascii="Times New Roman" w:hAnsi="Times New Roman" w:cs="Times New Roman"/>
              </w:rPr>
              <w:softHyphen/>
              <w:t>ковке, ем</w:t>
            </w:r>
            <w:r w:rsidRPr="000A3BA3">
              <w:rPr>
                <w:rFonts w:ascii="Times New Roman" w:hAnsi="Times New Roman" w:cs="Times New Roman"/>
              </w:rPr>
              <w:softHyphen/>
              <w:t>кость имеет герметич</w:t>
            </w:r>
            <w:r w:rsidRPr="000A3BA3">
              <w:rPr>
                <w:rFonts w:ascii="Times New Roman" w:hAnsi="Times New Roman" w:cs="Times New Roman"/>
              </w:rPr>
              <w:softHyphen/>
              <w:t>ную мем</w:t>
            </w:r>
            <w:r w:rsidRPr="000A3BA3">
              <w:rPr>
                <w:rFonts w:ascii="Times New Roman" w:hAnsi="Times New Roman" w:cs="Times New Roman"/>
              </w:rPr>
              <w:softHyphen/>
              <w:t xml:space="preserve">брану, до- </w:t>
            </w:r>
            <w:proofErr w:type="spellStart"/>
            <w:r w:rsidRPr="000A3BA3">
              <w:rPr>
                <w:rFonts w:ascii="Times New Roman" w:hAnsi="Times New Roman" w:cs="Times New Roman"/>
              </w:rPr>
              <w:t>полнитель</w:t>
            </w:r>
            <w:proofErr w:type="spellEnd"/>
            <w:r w:rsidRPr="000A3BA3">
              <w:rPr>
                <w:rFonts w:ascii="Times New Roman" w:hAnsi="Times New Roman" w:cs="Times New Roman"/>
              </w:rPr>
              <w:t>- но упакова</w:t>
            </w:r>
            <w:r w:rsidRPr="000A3BA3">
              <w:rPr>
                <w:rFonts w:ascii="Times New Roman" w:hAnsi="Times New Roman" w:cs="Times New Roman"/>
              </w:rPr>
              <w:softHyphen/>
              <w:t>на в спец. контейнер.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инди</w:t>
            </w:r>
            <w:r w:rsidRPr="000A3BA3">
              <w:rPr>
                <w:rFonts w:ascii="Times New Roman" w:hAnsi="Times New Roman" w:cs="Times New Roman"/>
              </w:rPr>
              <w:softHyphen/>
              <w:t>катора на упаковке, емкость имеет гер</w:t>
            </w:r>
            <w:r w:rsidRPr="000A3BA3">
              <w:rPr>
                <w:rFonts w:ascii="Times New Roman" w:hAnsi="Times New Roman" w:cs="Times New Roman"/>
              </w:rPr>
              <w:softHyphen/>
              <w:t>метичную мембрану, дополни</w:t>
            </w:r>
            <w:r w:rsidRPr="000A3BA3">
              <w:rPr>
                <w:rFonts w:ascii="Times New Roman" w:hAnsi="Times New Roman" w:cs="Times New Roman"/>
              </w:rPr>
              <w:softHyphen/>
              <w:t>тельно упакована в спец. контейнер.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инди</w:t>
            </w:r>
            <w:r w:rsidRPr="000A3BA3">
              <w:rPr>
                <w:rFonts w:ascii="Times New Roman" w:hAnsi="Times New Roman" w:cs="Times New Roman"/>
              </w:rPr>
              <w:softHyphen/>
              <w:t>катора на упаковке, емкость имеет гер</w:t>
            </w:r>
            <w:r w:rsidRPr="000A3BA3">
              <w:rPr>
                <w:rFonts w:ascii="Times New Roman" w:hAnsi="Times New Roman" w:cs="Times New Roman"/>
              </w:rPr>
              <w:softHyphen/>
              <w:t>метичную мембрану, дополни</w:t>
            </w:r>
            <w:r w:rsidRPr="000A3BA3">
              <w:rPr>
                <w:rFonts w:ascii="Times New Roman" w:hAnsi="Times New Roman" w:cs="Times New Roman"/>
              </w:rPr>
              <w:softHyphen/>
              <w:t>тельно упакована в спец. контейнер.</w:t>
            </w:r>
          </w:p>
          <w:p w:rsidR="000A3BA3" w:rsidRPr="000A3BA3" w:rsidRDefault="000A3BA3" w:rsidP="00185C1F">
            <w:pPr>
              <w:pStyle w:val="6"/>
              <w:shd w:val="clear" w:color="auto" w:fill="auto"/>
              <w:spacing w:line="80" w:lineRule="exact"/>
              <w:rPr>
                <w:rFonts w:ascii="Times New Roman" w:hAnsi="Times New Roman" w:cs="Times New Roman"/>
              </w:rPr>
            </w:pPr>
            <w:r w:rsidRPr="000A3BA3">
              <w:rPr>
                <w:rStyle w:val="4pt"/>
                <w:rFonts w:ascii="Times New Roman" w:hAnsi="Times New Roman" w:cs="Times New Roman"/>
              </w:rPr>
              <w:t>..</w:t>
            </w:r>
          </w:p>
        </w:tc>
      </w:tr>
      <w:tr w:rsidR="000A3BA3" w:rsidRPr="000A3BA3" w:rsidTr="00185C1F">
        <w:trPr>
          <w:trHeight w:val="1882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74" w:lineRule="exact"/>
              <w:ind w:firstLine="360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 xml:space="preserve">Данное требование ограничивает число участников до одного единственного. Не смотря на наличие/отсутствие индикатора утечки на упаковке со </w:t>
            </w:r>
            <w:proofErr w:type="spellStart"/>
            <w:r w:rsidRPr="000A3BA3">
              <w:rPr>
                <w:rFonts w:ascii="Times New Roman" w:hAnsi="Times New Roman" w:cs="Times New Roman"/>
              </w:rPr>
              <w:t>стерилянтом</w:t>
            </w:r>
            <w:proofErr w:type="spellEnd"/>
            <w:r w:rsidRPr="000A3BA3">
              <w:rPr>
                <w:rFonts w:ascii="Times New Roman" w:hAnsi="Times New Roman" w:cs="Times New Roman"/>
              </w:rPr>
              <w:t xml:space="preserve"> на упаковке, пользователь должен соблюдать правила безопасности при работе с пероксидом водорода: т.е. должен одеть перчатки, маску, очки. Кроме того, данное требование не только указывает на одного единствен</w:t>
            </w:r>
            <w:r w:rsidRPr="000A3BA3">
              <w:rPr>
                <w:rFonts w:ascii="Times New Roman" w:hAnsi="Times New Roman" w:cs="Times New Roman"/>
              </w:rPr>
              <w:softHyphen/>
              <w:t>ного производителя, но и создаются условия для последующей закупки расходных материалов единственного поставщика по высокой стоимости.</w:t>
            </w:r>
          </w:p>
        </w:tc>
      </w:tr>
      <w:tr w:rsidR="000A3BA3" w:rsidRPr="000A3BA3" w:rsidTr="00185C1F">
        <w:trPr>
          <w:trHeight w:val="109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Вместимость отдельно</w:t>
            </w:r>
            <w:r w:rsidRPr="000A3BA3">
              <w:rPr>
                <w:rFonts w:ascii="Times New Roman" w:hAnsi="Times New Roman" w:cs="Times New Roman"/>
              </w:rPr>
              <w:softHyphen/>
              <w:t>го/изолированного отсе</w:t>
            </w:r>
            <w:r w:rsidRPr="000A3BA3">
              <w:rPr>
                <w:rFonts w:ascii="Times New Roman" w:hAnsi="Times New Roman" w:cs="Times New Roman"/>
              </w:rPr>
              <w:softHyphen/>
              <w:t>ка для использованных ячеек/ампул, не менее: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71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Картридж на 12 ам</w:t>
            </w:r>
            <w:r w:rsidRPr="000A3BA3">
              <w:rPr>
                <w:rFonts w:ascii="Times New Roman" w:hAnsi="Times New Roman" w:cs="Times New Roman"/>
              </w:rPr>
              <w:softHyphen/>
              <w:t>пул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Флакон 250 мл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Флакон 1л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71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Флакон 140 мл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Флакон 100 мл</w:t>
            </w:r>
          </w:p>
        </w:tc>
      </w:tr>
      <w:tr w:rsidR="000A3BA3" w:rsidRPr="000A3BA3" w:rsidTr="00185C1F">
        <w:trPr>
          <w:trHeight w:val="169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Использованные стери</w:t>
            </w:r>
            <w:r w:rsidRPr="000A3BA3">
              <w:rPr>
                <w:rFonts w:ascii="Times New Roman" w:hAnsi="Times New Roman" w:cs="Times New Roman"/>
              </w:rPr>
              <w:softHyphen/>
              <w:t>лизатором ячей</w:t>
            </w:r>
            <w:r w:rsidRPr="000A3BA3">
              <w:rPr>
                <w:rFonts w:ascii="Times New Roman" w:hAnsi="Times New Roman" w:cs="Times New Roman"/>
              </w:rPr>
              <w:softHyphen/>
              <w:t>ки/ампулы автоматиче</w:t>
            </w:r>
            <w:r w:rsidRPr="000A3BA3">
              <w:rPr>
                <w:rFonts w:ascii="Times New Roman" w:hAnsi="Times New Roman" w:cs="Times New Roman"/>
              </w:rPr>
              <w:softHyphen/>
              <w:t>ски удаляются в отдель</w:t>
            </w:r>
            <w:r w:rsidRPr="000A3BA3">
              <w:rPr>
                <w:rFonts w:ascii="Times New Roman" w:hAnsi="Times New Roman" w:cs="Times New Roman"/>
              </w:rPr>
              <w:softHyphen/>
              <w:t>ный/изолированный от</w:t>
            </w:r>
            <w:r w:rsidRPr="000A3BA3">
              <w:rPr>
                <w:rFonts w:ascii="Times New Roman" w:hAnsi="Times New Roman" w:cs="Times New Roman"/>
              </w:rPr>
              <w:softHyphen/>
              <w:t>сек для утилизации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отсека, не требуется.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отсека, не требует</w:t>
            </w:r>
            <w:r w:rsidRPr="000A3BA3">
              <w:rPr>
                <w:rFonts w:ascii="Times New Roman" w:hAnsi="Times New Roman" w:cs="Times New Roman"/>
              </w:rPr>
              <w:softHyphen/>
              <w:t>ся.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6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отсека, не требует</w:t>
            </w:r>
            <w:r w:rsidRPr="000A3BA3">
              <w:rPr>
                <w:rFonts w:ascii="Times New Roman" w:hAnsi="Times New Roman" w:cs="Times New Roman"/>
              </w:rPr>
              <w:softHyphen/>
              <w:t>ся.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A3" w:rsidRPr="000A3BA3" w:rsidRDefault="000A3BA3" w:rsidP="00185C1F">
            <w:pPr>
              <w:pStyle w:val="6"/>
              <w:shd w:val="clear" w:color="auto" w:fill="auto"/>
              <w:spacing w:line="264" w:lineRule="exact"/>
              <w:rPr>
                <w:rFonts w:ascii="Times New Roman" w:hAnsi="Times New Roman" w:cs="Times New Roman"/>
              </w:rPr>
            </w:pPr>
            <w:r w:rsidRPr="000A3BA3">
              <w:rPr>
                <w:rFonts w:ascii="Times New Roman" w:hAnsi="Times New Roman" w:cs="Times New Roman"/>
              </w:rPr>
              <w:t>Нет отсека, не требует</w:t>
            </w:r>
            <w:r w:rsidRPr="000A3BA3">
              <w:rPr>
                <w:rFonts w:ascii="Times New Roman" w:hAnsi="Times New Roman" w:cs="Times New Roman"/>
              </w:rPr>
              <w:softHyphen/>
              <w:t>ся.</w:t>
            </w:r>
          </w:p>
        </w:tc>
      </w:tr>
    </w:tbl>
    <w:p w:rsidR="000A3BA3" w:rsidRPr="000A3BA3" w:rsidRDefault="000A3BA3" w:rsidP="000A3BA3">
      <w:pPr>
        <w:pStyle w:val="6"/>
        <w:shd w:val="clear" w:color="auto" w:fill="auto"/>
        <w:spacing w:line="305" w:lineRule="exact"/>
        <w:ind w:firstLine="360"/>
        <w:rPr>
          <w:rFonts w:ascii="Times New Roman" w:hAnsi="Times New Roman" w:cs="Times New Roman"/>
        </w:rPr>
      </w:pPr>
    </w:p>
    <w:p w:rsidR="000A3BA3" w:rsidRPr="000E55EA" w:rsidRDefault="000A3BA3" w:rsidP="000A3BA3">
      <w:pPr>
        <w:pStyle w:val="6"/>
        <w:shd w:val="clear" w:color="auto" w:fill="auto"/>
        <w:spacing w:line="305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 xml:space="preserve">При этом модели плазменных стерилизаторов Пластер-100, </w:t>
      </w:r>
      <w:proofErr w:type="spellStart"/>
      <w:r w:rsidRPr="000E55EA">
        <w:rPr>
          <w:rFonts w:ascii="Times New Roman" w:hAnsi="Times New Roman" w:cs="Times New Roman"/>
          <w:lang w:val="en-US" w:eastAsia="en-US" w:bidi="en-US"/>
        </w:rPr>
        <w:t>Stericool</w:t>
      </w:r>
      <w:proofErr w:type="spellEnd"/>
      <w:r w:rsidRPr="000E55EA">
        <w:rPr>
          <w:rFonts w:ascii="Times New Roman" w:hAnsi="Times New Roman" w:cs="Times New Roman"/>
          <w:lang w:eastAsia="en-US" w:bidi="en-US"/>
        </w:rPr>
        <w:t xml:space="preserve"> </w:t>
      </w:r>
      <w:r w:rsidRPr="000E55EA">
        <w:rPr>
          <w:rFonts w:ascii="Times New Roman" w:hAnsi="Times New Roman" w:cs="Times New Roman"/>
        </w:rPr>
        <w:t>А160, имеют объем стерилизационной камеры более 150 литров, но не могут быть рассмотрены к закупке, т.к. все они не соответствуют вышеуказанным параметрам технических требований.</w:t>
      </w:r>
    </w:p>
    <w:p w:rsidR="000A3BA3" w:rsidRPr="000E55EA" w:rsidRDefault="000A3BA3" w:rsidP="000A3BA3">
      <w:pPr>
        <w:pStyle w:val="6"/>
        <w:shd w:val="clear" w:color="auto" w:fill="auto"/>
        <w:spacing w:line="31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1"/>
          <w:rFonts w:eastAsia="Calibri"/>
          <w:sz w:val="22"/>
          <w:szCs w:val="22"/>
        </w:rPr>
        <w:t>П. 2.3 «глубина стерилизатора, позволяющая его установку в имеющемся пространстве -</w:t>
      </w:r>
      <w:r w:rsidRPr="000E55EA">
        <w:rPr>
          <w:rFonts w:ascii="Times New Roman" w:hAnsi="Times New Roman" w:cs="Times New Roman"/>
        </w:rPr>
        <w:t xml:space="preserve"> </w:t>
      </w:r>
      <w:r w:rsidRPr="000E55EA">
        <w:rPr>
          <w:rStyle w:val="1"/>
          <w:rFonts w:eastAsia="Calibri"/>
          <w:sz w:val="22"/>
          <w:szCs w:val="22"/>
        </w:rPr>
        <w:t xml:space="preserve">не более 1100 мм», во взаимосвязи с п. габариты камеры - не менее 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>500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x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>400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x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 xml:space="preserve">720 </w:t>
      </w:r>
      <w:r w:rsidRPr="000E55EA">
        <w:rPr>
          <w:rStyle w:val="1"/>
          <w:rFonts w:eastAsia="Calibri"/>
          <w:sz w:val="22"/>
          <w:szCs w:val="22"/>
        </w:rPr>
        <w:t>мм.</w:t>
      </w:r>
    </w:p>
    <w:p w:rsidR="000A3BA3" w:rsidRPr="000E55EA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>Неясно, по каким причинам заказчик ограничил глубину стерилизатора. Дело в том, что низкотемпературные плазменные стерилизаторы с большим объемом камеры (согласно требова</w:t>
      </w:r>
      <w:r w:rsidRPr="000E55EA">
        <w:rPr>
          <w:rFonts w:ascii="Times New Roman" w:hAnsi="Times New Roman" w:cs="Times New Roman"/>
        </w:rPr>
        <w:softHyphen/>
        <w:t>ниям ТЗ не менее 150 л) имеют довольно крупные габаритные размеры. А чем больше глубина стерилизатора, тем больше, соответственно, и глубина камеры стерилизатора, что для пользова</w:t>
      </w:r>
      <w:r w:rsidRPr="000E55EA">
        <w:rPr>
          <w:rFonts w:ascii="Times New Roman" w:hAnsi="Times New Roman" w:cs="Times New Roman"/>
        </w:rPr>
        <w:softHyphen/>
        <w:t>теля является преимуществом, т.к. дополнительное пространство камеры может быть использо</w:t>
      </w:r>
      <w:r w:rsidRPr="000E55EA">
        <w:rPr>
          <w:rFonts w:ascii="Times New Roman" w:hAnsi="Times New Roman" w:cs="Times New Roman"/>
        </w:rPr>
        <w:softHyphen/>
        <w:t>вано для размещения в ней крупногабаритных, а также длинных жёстких изделий. Незначитель</w:t>
      </w:r>
      <w:r w:rsidRPr="000E55EA">
        <w:rPr>
          <w:rFonts w:ascii="Times New Roman" w:hAnsi="Times New Roman" w:cs="Times New Roman"/>
        </w:rPr>
        <w:softHyphen/>
        <w:t>ное увеличение глубины стерилизатора не повлечёт за собой нарушений, напротив, в конкурсе могут принять участие иные аналоги с лучшими характеристиками.</w:t>
      </w:r>
    </w:p>
    <w:p w:rsidR="000A3BA3" w:rsidRPr="000E55EA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1"/>
          <w:rFonts w:eastAsia="Calibri"/>
          <w:sz w:val="22"/>
          <w:szCs w:val="22"/>
        </w:rPr>
        <w:t xml:space="preserve">Габариты камеры - не менее 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>500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x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>400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x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 xml:space="preserve">720 </w:t>
      </w:r>
      <w:r w:rsidRPr="000E55EA">
        <w:rPr>
          <w:rStyle w:val="1"/>
          <w:rFonts w:eastAsia="Calibri"/>
          <w:sz w:val="22"/>
          <w:szCs w:val="22"/>
        </w:rPr>
        <w:t>мм - соответствует также одному производите</w:t>
      </w:r>
      <w:r w:rsidRPr="000E55EA">
        <w:rPr>
          <w:rStyle w:val="1"/>
          <w:rFonts w:eastAsia="Calibri"/>
          <w:sz w:val="22"/>
          <w:szCs w:val="22"/>
        </w:rPr>
        <w:softHyphen/>
        <w:t>лю</w:t>
      </w:r>
      <w:proofErr w:type="gramStart"/>
      <w:r w:rsidRPr="000E55EA">
        <w:rPr>
          <w:rStyle w:val="1"/>
          <w:rFonts w:eastAsia="Calibri"/>
          <w:sz w:val="22"/>
          <w:szCs w:val="22"/>
        </w:rPr>
        <w:t>. так</w:t>
      </w:r>
      <w:proofErr w:type="gramEnd"/>
      <w:r w:rsidRPr="000E55EA">
        <w:rPr>
          <w:rStyle w:val="1"/>
          <w:rFonts w:eastAsia="Calibri"/>
          <w:sz w:val="22"/>
          <w:szCs w:val="22"/>
        </w:rPr>
        <w:t xml:space="preserve"> как у иных производителей при заданном объеме стерилизационной камеры, ее габарит</w:t>
      </w:r>
      <w:r w:rsidRPr="000E55EA">
        <w:rPr>
          <w:rStyle w:val="1"/>
          <w:rFonts w:eastAsia="Calibri"/>
          <w:sz w:val="22"/>
          <w:szCs w:val="22"/>
        </w:rPr>
        <w:softHyphen/>
        <w:t xml:space="preserve">ный размеры </w:t>
      </w:r>
      <w:r w:rsidRPr="000E55EA">
        <w:rPr>
          <w:rStyle w:val="1"/>
          <w:rFonts w:eastAsia="Calibri"/>
          <w:sz w:val="22"/>
          <w:szCs w:val="22"/>
        </w:rPr>
        <w:lastRenderedPageBreak/>
        <w:t>не подходят под ТЗ заказчика, например:</w:t>
      </w:r>
    </w:p>
    <w:p w:rsidR="000A3BA3" w:rsidRPr="000E55EA" w:rsidRDefault="000A3BA3" w:rsidP="000A3BA3">
      <w:pPr>
        <w:pStyle w:val="6"/>
        <w:numPr>
          <w:ilvl w:val="0"/>
          <w:numId w:val="1"/>
        </w:numPr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 xml:space="preserve"> </w:t>
      </w:r>
      <w:proofErr w:type="spellStart"/>
      <w:r w:rsidRPr="000E55EA">
        <w:rPr>
          <w:rFonts w:ascii="Times New Roman" w:hAnsi="Times New Roman" w:cs="Times New Roman"/>
          <w:lang w:val="en-US" w:eastAsia="en-US" w:bidi="en-US"/>
        </w:rPr>
        <w:t>Stericool</w:t>
      </w:r>
      <w:proofErr w:type="spellEnd"/>
      <w:r w:rsidRPr="000E55EA">
        <w:rPr>
          <w:rFonts w:ascii="Times New Roman" w:hAnsi="Times New Roman" w:cs="Times New Roman"/>
          <w:lang w:eastAsia="en-US" w:bidi="en-US"/>
        </w:rPr>
        <w:t xml:space="preserve"> </w:t>
      </w:r>
      <w:r w:rsidRPr="000E55EA">
        <w:rPr>
          <w:rFonts w:ascii="Times New Roman" w:hAnsi="Times New Roman" w:cs="Times New Roman"/>
        </w:rPr>
        <w:t>А-160 450 х 500 х 720 мм;</w:t>
      </w:r>
    </w:p>
    <w:p w:rsidR="000A3BA3" w:rsidRPr="000E55EA" w:rsidRDefault="000A3BA3" w:rsidP="000A3BA3">
      <w:pPr>
        <w:pStyle w:val="6"/>
        <w:numPr>
          <w:ilvl w:val="0"/>
          <w:numId w:val="1"/>
        </w:numPr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 xml:space="preserve"> ПЛАСТЕР 100 4010 х 500 х 720 мм</w:t>
      </w:r>
    </w:p>
    <w:p w:rsidR="000A3BA3" w:rsidRPr="000E55EA" w:rsidRDefault="000A3BA3" w:rsidP="000A3BA3">
      <w:pPr>
        <w:pStyle w:val="6"/>
        <w:shd w:val="clear" w:color="auto" w:fill="auto"/>
        <w:spacing w:line="305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1"/>
          <w:rFonts w:eastAsia="Calibri"/>
          <w:sz w:val="22"/>
          <w:szCs w:val="22"/>
        </w:rPr>
        <w:t xml:space="preserve">П. 2.3 «выделенная программа для стерилизации гибких эндоскопов 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>(</w:t>
      </w:r>
      <w:proofErr w:type="spellStart"/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Storz</w:t>
      </w:r>
      <w:proofErr w:type="spellEnd"/>
      <w:r w:rsidRPr="000E55EA">
        <w:rPr>
          <w:rStyle w:val="1"/>
          <w:rFonts w:eastAsia="Calibri"/>
          <w:sz w:val="22"/>
          <w:szCs w:val="22"/>
          <w:lang w:eastAsia="en-US" w:bidi="en-US"/>
        </w:rPr>
        <w:t xml:space="preserve">. 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Wolf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 xml:space="preserve">. 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Olympus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>,</w:t>
      </w:r>
      <w:r w:rsidRPr="000E55EA">
        <w:rPr>
          <w:rFonts w:ascii="Times New Roman" w:hAnsi="Times New Roman" w:cs="Times New Roman"/>
          <w:lang w:eastAsia="en-US" w:bidi="en-US"/>
        </w:rPr>
        <w:t xml:space="preserve"> </w:t>
      </w:r>
      <w:r w:rsidRPr="000E55EA">
        <w:rPr>
          <w:rStyle w:val="1"/>
          <w:rFonts w:eastAsia="Calibri"/>
          <w:sz w:val="22"/>
          <w:szCs w:val="22"/>
          <w:lang w:val="en-US" w:eastAsia="en-US" w:bidi="en-US"/>
        </w:rPr>
        <w:t>Pentax</w:t>
      </w:r>
      <w:r w:rsidRPr="000E55EA">
        <w:rPr>
          <w:rStyle w:val="1"/>
          <w:rFonts w:eastAsia="Calibri"/>
          <w:sz w:val="22"/>
          <w:szCs w:val="22"/>
          <w:lang w:eastAsia="en-US" w:bidi="en-US"/>
        </w:rPr>
        <w:t xml:space="preserve"> </w:t>
      </w:r>
      <w:r w:rsidRPr="000E55EA">
        <w:rPr>
          <w:rStyle w:val="1"/>
          <w:rFonts w:eastAsia="Calibri"/>
          <w:sz w:val="22"/>
          <w:szCs w:val="22"/>
        </w:rPr>
        <w:t>и др.)</w:t>
      </w:r>
    </w:p>
    <w:p w:rsidR="000A3BA3" w:rsidRPr="000E55EA" w:rsidRDefault="000A3BA3" w:rsidP="000A3BA3">
      <w:pPr>
        <w:pStyle w:val="6"/>
        <w:shd w:val="clear" w:color="auto" w:fill="auto"/>
        <w:spacing w:line="307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>Данный пункт имеет не корректную формулировку, поскольку стерилизация в том или ином плазменном стерилизаторе происходит согласно установленным требованиям к процессу (стандартам) и на основании исследований и практики стерилизации в конкретном аппарата из</w:t>
      </w:r>
      <w:r w:rsidRPr="000E55EA">
        <w:rPr>
          <w:rFonts w:ascii="Times New Roman" w:hAnsi="Times New Roman" w:cs="Times New Roman"/>
        </w:rPr>
        <w:softHyphen/>
        <w:t>делия (эндоскопа) с учетом рекомендаций по обработке, указанным в инструкции по эксплуата</w:t>
      </w:r>
      <w:r w:rsidRPr="000E55EA">
        <w:rPr>
          <w:rFonts w:ascii="Times New Roman" w:hAnsi="Times New Roman" w:cs="Times New Roman"/>
        </w:rPr>
        <w:softHyphen/>
        <w:t>ции данного изделия. Производитель изделия не может подтверждать стерильность изделия, может лишь рекомендовать условия обработки. А согласно инструкциям по эксплуатации указан</w:t>
      </w:r>
      <w:r w:rsidRPr="000E55EA">
        <w:rPr>
          <w:rFonts w:ascii="Times New Roman" w:hAnsi="Times New Roman" w:cs="Times New Roman"/>
        </w:rPr>
        <w:softHyphen/>
        <w:t>ных производителей рекомендован метод плазменной стерилизации. Данному требованию соот</w:t>
      </w:r>
      <w:r w:rsidRPr="000E55EA">
        <w:rPr>
          <w:rFonts w:ascii="Times New Roman" w:hAnsi="Times New Roman" w:cs="Times New Roman"/>
        </w:rPr>
        <w:softHyphen/>
        <w:t>ветствует любой из аналогов.</w:t>
      </w:r>
    </w:p>
    <w:p w:rsidR="000A3BA3" w:rsidRPr="000E55EA" w:rsidRDefault="000A3BA3" w:rsidP="000A3BA3">
      <w:pPr>
        <w:spacing w:after="0" w:line="312" w:lineRule="exact"/>
        <w:ind w:firstLine="357"/>
        <w:jc w:val="both"/>
        <w:rPr>
          <w:rFonts w:ascii="Times New Roman" w:hAnsi="Times New Roman" w:cs="Times New Roman"/>
        </w:rPr>
      </w:pPr>
      <w:r w:rsidRPr="000E55EA">
        <w:rPr>
          <w:rStyle w:val="20"/>
          <w:rFonts w:ascii="Times New Roman" w:hAnsi="Times New Roman" w:cs="Times New Roman"/>
        </w:rPr>
        <w:t>Заказчик необоснованно включил в предмет закупки помимо самого низкотемператур</w:t>
      </w:r>
      <w:r w:rsidRPr="000E55EA">
        <w:rPr>
          <w:rStyle w:val="20"/>
          <w:rFonts w:ascii="Times New Roman" w:hAnsi="Times New Roman" w:cs="Times New Roman"/>
        </w:rPr>
        <w:softHyphen/>
        <w:t>ного плазменного стерилизатора комплект расходных материалов на два года, включая рас</w:t>
      </w:r>
      <w:r w:rsidRPr="000E55EA">
        <w:rPr>
          <w:rStyle w:val="20"/>
          <w:rFonts w:ascii="Times New Roman" w:hAnsi="Times New Roman" w:cs="Times New Roman"/>
        </w:rPr>
        <w:softHyphen/>
        <w:t xml:space="preserve">ходные материалы применимые только к «прописанному» аппарату </w:t>
      </w:r>
      <w:r w:rsidRPr="000E55EA">
        <w:rPr>
          <w:rStyle w:val="20"/>
          <w:rFonts w:ascii="Times New Roman" w:hAnsi="Times New Roman" w:cs="Times New Roman"/>
          <w:lang w:eastAsia="en-US" w:bidi="en-US"/>
        </w:rPr>
        <w:t>«</w:t>
      </w:r>
      <w:proofErr w:type="spellStart"/>
      <w:r w:rsidRPr="000E55EA">
        <w:rPr>
          <w:rStyle w:val="20"/>
          <w:rFonts w:ascii="Times New Roman" w:hAnsi="Times New Roman" w:cs="Times New Roman"/>
          <w:lang w:val="en-US" w:eastAsia="en-US" w:bidi="en-US"/>
        </w:rPr>
        <w:t>Sterrad</w:t>
      </w:r>
      <w:proofErr w:type="spellEnd"/>
      <w:r w:rsidRPr="000E55EA">
        <w:rPr>
          <w:rStyle w:val="20"/>
          <w:rFonts w:ascii="Times New Roman" w:hAnsi="Times New Roman" w:cs="Times New Roman"/>
          <w:lang w:eastAsia="en-US" w:bidi="en-US"/>
        </w:rPr>
        <w:t xml:space="preserve"> 100</w:t>
      </w:r>
      <w:r w:rsidRPr="000E55EA">
        <w:rPr>
          <w:rStyle w:val="20"/>
          <w:rFonts w:ascii="Times New Roman" w:hAnsi="Times New Roman" w:cs="Times New Roman"/>
          <w:lang w:val="en-US" w:eastAsia="en-US" w:bidi="en-US"/>
        </w:rPr>
        <w:t>NX</w:t>
      </w:r>
      <w:r w:rsidRPr="000E55EA">
        <w:rPr>
          <w:rStyle w:val="20"/>
          <w:rFonts w:ascii="Times New Roman" w:hAnsi="Times New Roman" w:cs="Times New Roman"/>
          <w:lang w:eastAsia="en-US" w:bidi="en-US"/>
        </w:rPr>
        <w:t xml:space="preserve">», </w:t>
      </w:r>
      <w:r w:rsidRPr="000E55EA">
        <w:rPr>
          <w:rStyle w:val="20"/>
          <w:rFonts w:ascii="Times New Roman" w:hAnsi="Times New Roman" w:cs="Times New Roman"/>
        </w:rPr>
        <w:t>а также расходные материалы уже включаемые в комплект поставки вышеуказанного аппарата.</w:t>
      </w:r>
    </w:p>
    <w:p w:rsidR="000A3BA3" w:rsidRPr="000E55EA" w:rsidRDefault="000A3BA3" w:rsidP="000A3BA3">
      <w:pPr>
        <w:pStyle w:val="6"/>
        <w:shd w:val="clear" w:color="auto" w:fill="auto"/>
        <w:spacing w:line="310" w:lineRule="exact"/>
        <w:ind w:firstLine="357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 xml:space="preserve">В комплект поставки аппарата </w:t>
      </w:r>
      <w:r w:rsidRPr="000E55EA">
        <w:rPr>
          <w:rStyle w:val="a7"/>
          <w:rFonts w:ascii="Times New Roman" w:hAnsi="Times New Roman" w:cs="Times New Roman"/>
          <w:lang w:val="ru-RU"/>
        </w:rPr>
        <w:t>«</w:t>
      </w:r>
      <w:proofErr w:type="spellStart"/>
      <w:r w:rsidRPr="000E55EA">
        <w:rPr>
          <w:rStyle w:val="a7"/>
          <w:rFonts w:ascii="Times New Roman" w:hAnsi="Times New Roman" w:cs="Times New Roman"/>
        </w:rPr>
        <w:t>Sterrad</w:t>
      </w:r>
      <w:proofErr w:type="spellEnd"/>
      <w:r w:rsidRPr="000E55EA">
        <w:rPr>
          <w:rStyle w:val="a7"/>
          <w:rFonts w:ascii="Times New Roman" w:hAnsi="Times New Roman" w:cs="Times New Roman"/>
          <w:lang w:val="ru-RU"/>
        </w:rPr>
        <w:t xml:space="preserve"> 100</w:t>
      </w:r>
      <w:r w:rsidRPr="000E55EA">
        <w:rPr>
          <w:rStyle w:val="a7"/>
          <w:rFonts w:ascii="Times New Roman" w:hAnsi="Times New Roman" w:cs="Times New Roman"/>
        </w:rPr>
        <w:t>NX</w:t>
      </w:r>
      <w:r w:rsidRPr="000E55EA">
        <w:rPr>
          <w:rStyle w:val="a7"/>
          <w:rFonts w:ascii="Times New Roman" w:hAnsi="Times New Roman" w:cs="Times New Roman"/>
          <w:lang w:val="ru-RU"/>
        </w:rPr>
        <w:t xml:space="preserve">» </w:t>
      </w:r>
      <w:r w:rsidRPr="000E55EA">
        <w:rPr>
          <w:rFonts w:ascii="Times New Roman" w:hAnsi="Times New Roman" w:cs="Times New Roman"/>
        </w:rPr>
        <w:t xml:space="preserve">уже входит требуемые заказчиком лотки для инструментов, силиконовые маты. При этом как указывалось ранее емкости для отработанных кассет упаковки со </w:t>
      </w:r>
      <w:proofErr w:type="spellStart"/>
      <w:r w:rsidRPr="000E55EA">
        <w:rPr>
          <w:rFonts w:ascii="Times New Roman" w:hAnsi="Times New Roman" w:cs="Times New Roman"/>
        </w:rPr>
        <w:t>стерилянтом</w:t>
      </w:r>
      <w:proofErr w:type="spellEnd"/>
      <w:r w:rsidRPr="000E55EA">
        <w:rPr>
          <w:rFonts w:ascii="Times New Roman" w:hAnsi="Times New Roman" w:cs="Times New Roman"/>
        </w:rPr>
        <w:t xml:space="preserve"> имеющие одноразовые ячейки/ампулы характерны только для вышеуказанного аппарата.</w:t>
      </w:r>
    </w:p>
    <w:p w:rsidR="000A3BA3" w:rsidRPr="000E55EA" w:rsidRDefault="000A3BA3" w:rsidP="000A3BA3">
      <w:pPr>
        <w:pStyle w:val="6"/>
        <w:shd w:val="clear" w:color="auto" w:fill="auto"/>
        <w:spacing w:line="31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Fonts w:ascii="Times New Roman" w:hAnsi="Times New Roman" w:cs="Times New Roman"/>
        </w:rPr>
        <w:t>Кроме того, не соблюдены требования законодательства для необходимых к поставке рас</w:t>
      </w:r>
      <w:r w:rsidRPr="000E55EA">
        <w:rPr>
          <w:rFonts w:ascii="Times New Roman" w:hAnsi="Times New Roman" w:cs="Times New Roman"/>
        </w:rPr>
        <w:softHyphen/>
        <w:t>ходных материалов в части срока годности (остаточного срока годности) и даты их производства.           В ТЗ установлен лишь общий гарантийный срок аппарата, а также дата его выпуска.</w:t>
      </w:r>
    </w:p>
    <w:p w:rsidR="000A3BA3" w:rsidRPr="000E55EA" w:rsidRDefault="000A3BA3" w:rsidP="000A3BA3">
      <w:pPr>
        <w:spacing w:line="312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0"/>
          <w:rFonts w:ascii="Times New Roman" w:hAnsi="Times New Roman" w:cs="Times New Roman"/>
        </w:rPr>
        <w:t>Также, согласно ТЗ в комплекте поставки требуется «инкубатор с независимым электро</w:t>
      </w:r>
      <w:r w:rsidRPr="000E55EA">
        <w:rPr>
          <w:rStyle w:val="20"/>
          <w:rFonts w:ascii="Times New Roman" w:hAnsi="Times New Roman" w:cs="Times New Roman"/>
        </w:rPr>
        <w:softHyphen/>
        <w:t>питанием для проведения биологического контроля с помощью биологических индикаторов», а также «</w:t>
      </w:r>
      <w:proofErr w:type="spellStart"/>
      <w:r w:rsidRPr="000E55EA">
        <w:rPr>
          <w:rStyle w:val="20"/>
          <w:rFonts w:ascii="Times New Roman" w:hAnsi="Times New Roman" w:cs="Times New Roman"/>
        </w:rPr>
        <w:t>термоупаковочная</w:t>
      </w:r>
      <w:proofErr w:type="spellEnd"/>
      <w:r w:rsidRPr="000E55EA">
        <w:rPr>
          <w:rStyle w:val="20"/>
          <w:rFonts w:ascii="Times New Roman" w:hAnsi="Times New Roman" w:cs="Times New Roman"/>
        </w:rPr>
        <w:t xml:space="preserve"> машина со встроенным принтером», характеристики которых во</w:t>
      </w:r>
      <w:r w:rsidRPr="000E55EA">
        <w:rPr>
          <w:rStyle w:val="20"/>
          <w:rFonts w:ascii="Times New Roman" w:hAnsi="Times New Roman" w:cs="Times New Roman"/>
        </w:rPr>
        <w:softHyphen/>
        <w:t>преки требованиям законодательства не прописаны в ТЗ (документацией установлены не были), однако это является самостоятельным видом оборудования, которым можно доукомплек</w:t>
      </w:r>
      <w:r w:rsidRPr="000E55EA">
        <w:rPr>
          <w:rStyle w:val="20"/>
          <w:rFonts w:ascii="Times New Roman" w:hAnsi="Times New Roman" w:cs="Times New Roman"/>
        </w:rPr>
        <w:softHyphen/>
        <w:t>товать аналоги, но при этом «инкубатор» входит в комплект поставки к «прописанному» аппа</w:t>
      </w:r>
      <w:r w:rsidRPr="000E55EA">
        <w:rPr>
          <w:rStyle w:val="20"/>
          <w:rFonts w:ascii="Times New Roman" w:hAnsi="Times New Roman" w:cs="Times New Roman"/>
        </w:rPr>
        <w:softHyphen/>
        <w:t>рату, отсутствуя в регистрационном удостоверении на него.</w:t>
      </w:r>
    </w:p>
    <w:p w:rsidR="000A3BA3" w:rsidRPr="000E55EA" w:rsidRDefault="000A3BA3" w:rsidP="000A3BA3">
      <w:pPr>
        <w:pStyle w:val="6"/>
        <w:shd w:val="clear" w:color="auto" w:fill="auto"/>
        <w:spacing w:line="310" w:lineRule="exact"/>
        <w:ind w:firstLine="360"/>
        <w:jc w:val="both"/>
        <w:rPr>
          <w:rStyle w:val="2"/>
          <w:rFonts w:eastAsia="Calibri"/>
          <w:sz w:val="22"/>
          <w:szCs w:val="22"/>
        </w:rPr>
      </w:pPr>
      <w:r w:rsidRPr="000E55EA">
        <w:rPr>
          <w:rStyle w:val="2"/>
          <w:rFonts w:eastAsia="Calibri"/>
          <w:sz w:val="22"/>
          <w:szCs w:val="22"/>
        </w:rPr>
        <w:t>На основании вышеизложенного, в соответствии с гл. 6 ФЗ № 44-ФЗ прошу приостановить определение поставщика по закупке № 0378200007716000095, провести внеплановую проверку соблюдения заказчиком требований законодательства при размещении закупки, рассмотреть на</w:t>
      </w:r>
      <w:r w:rsidRPr="000E55EA">
        <w:rPr>
          <w:rStyle w:val="2"/>
          <w:rFonts w:eastAsia="Calibri"/>
          <w:sz w:val="22"/>
          <w:szCs w:val="22"/>
        </w:rPr>
        <w:softHyphen/>
        <w:t>стоящую жалобу и вынести предписание заказчику об устранении допущенных нарушений зако</w:t>
      </w:r>
      <w:r w:rsidRPr="000E55EA">
        <w:rPr>
          <w:rStyle w:val="2"/>
          <w:rFonts w:eastAsia="Calibri"/>
          <w:sz w:val="22"/>
          <w:szCs w:val="22"/>
        </w:rPr>
        <w:softHyphen/>
        <w:t>нодательства, путем отмены открытого аукциона в электронной форме № 0378200007716000095.</w:t>
      </w:r>
    </w:p>
    <w:p w:rsidR="000A3BA3" w:rsidRPr="000E55EA" w:rsidRDefault="000A3BA3" w:rsidP="000A3BA3">
      <w:pPr>
        <w:pStyle w:val="6"/>
        <w:shd w:val="clear" w:color="auto" w:fill="auto"/>
        <w:spacing w:line="310" w:lineRule="exact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3BA3" w:rsidRPr="000E55EA" w:rsidRDefault="000A3BA3" w:rsidP="000A3BA3">
      <w:pPr>
        <w:pStyle w:val="6"/>
        <w:shd w:val="clear" w:color="auto" w:fill="auto"/>
        <w:spacing w:line="22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>Приложение: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22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копия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свидетельства о постановке на налоговый учет ООО «Центр правовых решений»;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326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копия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протокола общего собрания участников ООО «Центр правовых решений», под</w:t>
      </w:r>
      <w:r w:rsidRPr="000E55EA">
        <w:rPr>
          <w:rStyle w:val="2"/>
          <w:rFonts w:eastAsia="Calibri"/>
          <w:sz w:val="22"/>
          <w:szCs w:val="22"/>
        </w:rPr>
        <w:softHyphen/>
        <w:t>тверждающая право на подписание настоящей жалобы;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22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копия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выписки из ЕГРЮЛ в отношении заявителя;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22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копия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извещения о проведении электронного аукциона с официального сайта;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22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копия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технического задания с официального сайта;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220" w:lineRule="exact"/>
        <w:ind w:firstLine="360"/>
        <w:jc w:val="both"/>
        <w:rPr>
          <w:rFonts w:ascii="Times New Roman" w:hAnsi="Times New Roman" w:cs="Times New Roman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копии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технических характеристик низкотемпературных плазменных стерилизаторов;</w:t>
      </w:r>
    </w:p>
    <w:p w:rsidR="000A3BA3" w:rsidRPr="000E55EA" w:rsidRDefault="000A3BA3" w:rsidP="000A3BA3">
      <w:pPr>
        <w:pStyle w:val="6"/>
        <w:numPr>
          <w:ilvl w:val="0"/>
          <w:numId w:val="2"/>
        </w:numPr>
        <w:shd w:val="clear" w:color="auto" w:fill="auto"/>
        <w:spacing w:line="220" w:lineRule="exact"/>
        <w:ind w:firstLine="360"/>
        <w:jc w:val="both"/>
        <w:rPr>
          <w:rStyle w:val="2"/>
          <w:rFonts w:eastAsia="Calibri"/>
          <w:sz w:val="22"/>
          <w:szCs w:val="22"/>
        </w:rPr>
      </w:pPr>
      <w:r w:rsidRPr="000E55EA">
        <w:rPr>
          <w:rStyle w:val="2"/>
          <w:rFonts w:eastAsia="Calibri"/>
          <w:sz w:val="22"/>
          <w:szCs w:val="22"/>
        </w:rPr>
        <w:t xml:space="preserve"> </w:t>
      </w:r>
      <w:proofErr w:type="gramStart"/>
      <w:r w:rsidRPr="000E55EA">
        <w:rPr>
          <w:rStyle w:val="2"/>
          <w:rFonts w:eastAsia="Calibri"/>
          <w:sz w:val="22"/>
          <w:szCs w:val="22"/>
        </w:rPr>
        <w:t>копия</w:t>
      </w:r>
      <w:proofErr w:type="gramEnd"/>
      <w:r w:rsidRPr="000E55EA">
        <w:rPr>
          <w:rStyle w:val="2"/>
          <w:rFonts w:eastAsia="Calibri"/>
          <w:sz w:val="22"/>
          <w:szCs w:val="22"/>
        </w:rPr>
        <w:t xml:space="preserve"> настоящей жалобы.</w:t>
      </w:r>
    </w:p>
    <w:p w:rsidR="000A3BA3" w:rsidRPr="000E55EA" w:rsidRDefault="000A3BA3" w:rsidP="000A3BA3">
      <w:pPr>
        <w:pStyle w:val="6"/>
        <w:shd w:val="clear" w:color="auto" w:fill="auto"/>
        <w:spacing w:line="220" w:lineRule="exact"/>
        <w:jc w:val="both"/>
        <w:rPr>
          <w:rStyle w:val="2"/>
          <w:rFonts w:eastAsia="Calibri"/>
          <w:sz w:val="22"/>
          <w:szCs w:val="22"/>
        </w:rPr>
      </w:pPr>
    </w:p>
    <w:p w:rsidR="008A791E" w:rsidRPr="000A3BA3" w:rsidRDefault="000A3BA3" w:rsidP="000A3BA3">
      <w:pPr>
        <w:pStyle w:val="6"/>
        <w:shd w:val="clear" w:color="auto" w:fill="auto"/>
        <w:spacing w:line="624" w:lineRule="exact"/>
        <w:jc w:val="both"/>
        <w:rPr>
          <w:rFonts w:ascii="Times New Roman" w:hAnsi="Times New Roman" w:cs="Times New Roman"/>
        </w:rPr>
      </w:pPr>
      <w:r w:rsidRPr="000A3BA3">
        <w:rPr>
          <w:rStyle w:val="2"/>
          <w:rFonts w:eastAsia="Calibri"/>
        </w:rPr>
        <w:t>30 сентября 2016 года Директор</w:t>
      </w:r>
    </w:p>
    <w:sectPr w:rsidR="008A791E" w:rsidRPr="000A3BA3" w:rsidSect="000E55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5916"/>
    <w:multiLevelType w:val="multilevel"/>
    <w:tmpl w:val="BBB800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30BA6"/>
    <w:multiLevelType w:val="multilevel"/>
    <w:tmpl w:val="2B469C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A3"/>
    <w:rsid w:val="000A3BA3"/>
    <w:rsid w:val="000E55EA"/>
    <w:rsid w:val="008A791E"/>
    <w:rsid w:val="00C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4D79-EC30-4B24-AAA4-46838855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BA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0A3B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3BA3"/>
    <w:pPr>
      <w:widowControl w:val="0"/>
      <w:shd w:val="clear" w:color="auto" w:fill="FFFFFF"/>
      <w:spacing w:before="1800" w:after="0" w:line="269" w:lineRule="exact"/>
      <w:ind w:hanging="20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Основной текст1"/>
    <w:basedOn w:val="a6"/>
    <w:rsid w:val="000A3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0A3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0A3B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0A3B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sid w:val="000A3B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;Полужирный"/>
    <w:basedOn w:val="a6"/>
    <w:rsid w:val="000A3B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0A3B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6">
    <w:name w:val="Основной текст6"/>
    <w:basedOn w:val="a"/>
    <w:rsid w:val="000A3BA3"/>
    <w:pPr>
      <w:widowControl w:val="0"/>
      <w:shd w:val="clear" w:color="auto" w:fill="FFFFFF"/>
      <w:spacing w:after="0" w:line="312" w:lineRule="exact"/>
    </w:pPr>
    <w:rPr>
      <w:rFonts w:ascii="Calibri" w:eastAsia="Calibri" w:hAnsi="Calibri" w:cs="Calibri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-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4</cp:revision>
  <dcterms:created xsi:type="dcterms:W3CDTF">2016-10-03T07:18:00Z</dcterms:created>
  <dcterms:modified xsi:type="dcterms:W3CDTF">2016-10-03T07:23:00Z</dcterms:modified>
</cp:coreProperties>
</file>