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7F" w:rsidRDefault="006C7F7F" w:rsidP="006C7F7F">
      <w:pPr>
        <w:jc w:val="center"/>
        <w:rPr>
          <w:rFonts w:ascii="Times New Roman" w:hAnsi="Times New Roman" w:cs="Times New Roman"/>
          <w:b/>
          <w:iCs/>
          <w:sz w:val="28"/>
          <w:szCs w:val="28"/>
        </w:rPr>
      </w:pPr>
      <w:r>
        <w:rPr>
          <w:rFonts w:ascii="Times New Roman" w:hAnsi="Times New Roman" w:cs="Times New Roman"/>
          <w:b/>
          <w:iCs/>
          <w:sz w:val="28"/>
          <w:szCs w:val="28"/>
        </w:rPr>
        <w:t>ДОКЛАД</w:t>
      </w:r>
    </w:p>
    <w:p w:rsidR="006C7F7F" w:rsidRDefault="006C7F7F" w:rsidP="006C7F7F">
      <w:pPr>
        <w:jc w:val="center"/>
        <w:rPr>
          <w:rFonts w:ascii="Times New Roman" w:hAnsi="Times New Roman" w:cs="Times New Roman"/>
          <w:b/>
          <w:iCs/>
          <w:sz w:val="28"/>
          <w:szCs w:val="28"/>
        </w:rPr>
      </w:pPr>
      <w:r>
        <w:rPr>
          <w:rFonts w:ascii="Times New Roman" w:hAnsi="Times New Roman" w:cs="Times New Roman"/>
          <w:b/>
          <w:iCs/>
          <w:sz w:val="28"/>
          <w:szCs w:val="28"/>
        </w:rPr>
        <w:t xml:space="preserve">по результатам выявленных нарушений Еврейским УФАС России за  3 квартал 2019 года </w:t>
      </w:r>
    </w:p>
    <w:p w:rsidR="006C7F7F" w:rsidRDefault="006C7F7F" w:rsidP="006C7F7F">
      <w:pPr>
        <w:jc w:val="center"/>
        <w:rPr>
          <w:rFonts w:ascii="Times New Roman" w:hAnsi="Times New Roman" w:cs="Times New Roman"/>
          <w:b/>
          <w:iCs/>
          <w:sz w:val="28"/>
          <w:szCs w:val="28"/>
        </w:rPr>
      </w:pPr>
    </w:p>
    <w:p w:rsidR="006C7F7F" w:rsidRPr="00C962D6" w:rsidRDefault="006C7F7F" w:rsidP="006C7F7F">
      <w:pPr>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3 квартале 2019 г. в Управление поступило 4 заявления по признакам нарушений Закона о защите конкуренции. В результате предварительного рассмотрения заявлений  и материалов, два заявления оказались вне компетенции антимонопольных органов, и по двум отказано ввиду отсутствия признаков нарушения антимонопольного законодательства. </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За указанный период в Управление поступило 19 жалоб на действия (бездействия) заказчиков и комиссий по осуществлению закупок, из них:</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- 10 жалоб возвращены заявителям на основании ч. 11 ст. 105 Закона о контрактной системе (несоответствие требованиям Закона о контрактной системе);</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- 2 жалобы отозваны заявителями;</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- 1 жалоба перенаправлена по подведомственности;</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6 жалоб признаны обоснованными.</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По результатам рассмотрения жалоб:</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выдано  4 предписания;</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в 5 закупках выявлены  24нарушения Закона о контрактной системе.</w:t>
      </w:r>
    </w:p>
    <w:p w:rsidR="007D4B5D" w:rsidRPr="00C962D6" w:rsidRDefault="007D4B5D" w:rsidP="007D4B5D">
      <w:pPr>
        <w:spacing w:after="0" w:line="240" w:lineRule="auto"/>
        <w:ind w:firstLine="708"/>
        <w:jc w:val="both"/>
        <w:rPr>
          <w:rFonts w:ascii="Times New Roman" w:hAnsi="Times New Roman" w:cs="Times New Roman"/>
          <w:sz w:val="28"/>
          <w:szCs w:val="28"/>
        </w:rPr>
      </w:pP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На основании обращений</w:t>
      </w:r>
      <w:r w:rsidR="00C61944" w:rsidRPr="00C962D6">
        <w:rPr>
          <w:rFonts w:ascii="Times New Roman" w:hAnsi="Times New Roman" w:cs="Times New Roman"/>
          <w:sz w:val="28"/>
          <w:szCs w:val="28"/>
        </w:rPr>
        <w:t>,</w:t>
      </w:r>
      <w:r w:rsidRPr="00C962D6">
        <w:rPr>
          <w:rFonts w:ascii="Times New Roman" w:hAnsi="Times New Roman" w:cs="Times New Roman"/>
          <w:sz w:val="28"/>
          <w:szCs w:val="28"/>
        </w:rPr>
        <w:t xml:space="preserve"> Еврейским УФАС России проведено 7 внеплановых проверок, проверено 7 закупок, в каждой из которых выявлены нарушения  законодательства о контрактной системе в сфере закупок. </w:t>
      </w:r>
    </w:p>
    <w:p w:rsidR="007D4B5D" w:rsidRPr="00C962D6" w:rsidRDefault="00C61944"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В</w:t>
      </w:r>
      <w:r w:rsidR="007D4B5D" w:rsidRPr="00C962D6">
        <w:rPr>
          <w:rFonts w:ascii="Times New Roman" w:hAnsi="Times New Roman" w:cs="Times New Roman"/>
          <w:sz w:val="28"/>
          <w:szCs w:val="28"/>
        </w:rPr>
        <w:t xml:space="preserve"> 3 квартале 2019 года рассмотрено 6 обращений заказчиков о включении хозяйствующих субъектов в РНП. По результатам рассмотрения обращений:</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- 1 обращение возвращено, в связи с несоответствием обращения требованиям ст. 104 Закона о контрактной системе;</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по 4 обращениям принято решение об отказе включения хозяйствующих субъектов в РНП;</w:t>
      </w:r>
    </w:p>
    <w:p w:rsidR="007D4B5D" w:rsidRPr="00C962D6" w:rsidRDefault="007D4B5D" w:rsidP="007D4B5D">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- 1 хозяйствующий субъект включен в РНП.</w:t>
      </w:r>
    </w:p>
    <w:p w:rsidR="007D4B5D" w:rsidRPr="00C962D6" w:rsidRDefault="007D4B5D" w:rsidP="007D4B5D">
      <w:pPr>
        <w:spacing w:after="0" w:line="240" w:lineRule="auto"/>
        <w:jc w:val="both"/>
        <w:rPr>
          <w:rFonts w:ascii="Times New Roman" w:hAnsi="Times New Roman" w:cs="Times New Roman"/>
          <w:sz w:val="28"/>
          <w:szCs w:val="28"/>
        </w:rPr>
      </w:pPr>
      <w:r w:rsidRPr="00C962D6">
        <w:rPr>
          <w:rFonts w:ascii="Times New Roman" w:hAnsi="Times New Roman" w:cs="Times New Roman"/>
          <w:sz w:val="28"/>
          <w:szCs w:val="28"/>
        </w:rPr>
        <w:t xml:space="preserve">         В этот же период возбуждено 17 дел об административных нарушениях. Привлечено к административной ответственности 13 должностных лиц. Всего начислено 196 000,00 тыс. руб. административных штрафов.</w:t>
      </w:r>
    </w:p>
    <w:p w:rsidR="00E92AD6" w:rsidRPr="00C962D6" w:rsidRDefault="00E92AD6" w:rsidP="007D4B5D">
      <w:pPr>
        <w:spacing w:after="0" w:line="240" w:lineRule="auto"/>
        <w:jc w:val="both"/>
        <w:rPr>
          <w:rFonts w:ascii="Times New Roman" w:hAnsi="Times New Roman" w:cs="Times New Roman"/>
          <w:sz w:val="28"/>
          <w:szCs w:val="28"/>
        </w:rPr>
      </w:pPr>
    </w:p>
    <w:p w:rsidR="00E92AD6" w:rsidRPr="00C962D6" w:rsidRDefault="00E92AD6" w:rsidP="007D4B5D">
      <w:pPr>
        <w:spacing w:after="0" w:line="240" w:lineRule="auto"/>
        <w:jc w:val="both"/>
        <w:rPr>
          <w:rFonts w:ascii="Times New Roman" w:hAnsi="Times New Roman" w:cs="Times New Roman"/>
          <w:sz w:val="28"/>
          <w:szCs w:val="28"/>
        </w:rPr>
      </w:pPr>
    </w:p>
    <w:p w:rsidR="00E92AD6" w:rsidRPr="00C962D6" w:rsidRDefault="00E92AD6" w:rsidP="007D4B5D">
      <w:pPr>
        <w:spacing w:after="0" w:line="240" w:lineRule="auto"/>
        <w:jc w:val="both"/>
        <w:rPr>
          <w:rFonts w:ascii="Times New Roman" w:hAnsi="Times New Roman" w:cs="Times New Roman"/>
          <w:sz w:val="28"/>
          <w:szCs w:val="28"/>
        </w:rPr>
      </w:pPr>
      <w:r w:rsidRPr="00C962D6">
        <w:rPr>
          <w:rFonts w:ascii="Times New Roman" w:hAnsi="Times New Roman" w:cs="Times New Roman"/>
          <w:sz w:val="28"/>
          <w:szCs w:val="28"/>
        </w:rPr>
        <w:t>1 ПРИМЕР:</w:t>
      </w:r>
    </w:p>
    <w:p w:rsidR="007D4B5D" w:rsidRPr="00C962D6" w:rsidRDefault="007D4B5D" w:rsidP="007D4B5D">
      <w:pPr>
        <w:spacing w:after="0" w:line="240" w:lineRule="auto"/>
        <w:ind w:firstLine="708"/>
        <w:jc w:val="both"/>
        <w:rPr>
          <w:rFonts w:ascii="Times New Roman" w:hAnsi="Times New Roman" w:cs="Times New Roman"/>
          <w:sz w:val="28"/>
          <w:szCs w:val="28"/>
        </w:rPr>
      </w:pPr>
    </w:p>
    <w:p w:rsidR="00560536" w:rsidRPr="00C962D6" w:rsidRDefault="00E92AD6" w:rsidP="00560536">
      <w:pPr>
        <w:tabs>
          <w:tab w:val="left" w:pos="709"/>
        </w:tabs>
        <w:autoSpaceDE w:val="0"/>
        <w:autoSpaceDN w:val="0"/>
        <w:adjustRightInd w:val="0"/>
        <w:jc w:val="both"/>
        <w:rPr>
          <w:rFonts w:ascii="Times New Roman" w:hAnsi="Times New Roman" w:cs="Times New Roman"/>
          <w:sz w:val="26"/>
          <w:szCs w:val="26"/>
        </w:rPr>
      </w:pPr>
      <w:r w:rsidRPr="00C962D6">
        <w:rPr>
          <w:sz w:val="26"/>
          <w:szCs w:val="26"/>
        </w:rPr>
        <w:tab/>
      </w:r>
      <w:r w:rsidR="00560536" w:rsidRPr="00C962D6">
        <w:rPr>
          <w:rFonts w:ascii="Times New Roman" w:hAnsi="Times New Roman" w:cs="Times New Roman"/>
          <w:sz w:val="26"/>
          <w:szCs w:val="26"/>
        </w:rPr>
        <w:t xml:space="preserve">В Управление поступило обращение государственного заказчика – </w:t>
      </w:r>
      <w:r w:rsidR="00560536" w:rsidRPr="00C962D6">
        <w:rPr>
          <w:rFonts w:ascii="Times New Roman" w:hAnsi="Times New Roman" w:cs="Times New Roman"/>
          <w:bCs/>
          <w:sz w:val="26"/>
          <w:szCs w:val="26"/>
        </w:rPr>
        <w:t xml:space="preserve">Федерального государственного казенного учреждения  &lt;…&gt;  (далее –Заказчик)                          </w:t>
      </w:r>
      <w:r w:rsidR="00560536" w:rsidRPr="00C962D6">
        <w:rPr>
          <w:rFonts w:ascii="Times New Roman" w:hAnsi="Times New Roman" w:cs="Times New Roman"/>
          <w:sz w:val="26"/>
          <w:szCs w:val="26"/>
        </w:rPr>
        <w:t xml:space="preserve">от 31.07.2019 № 1020 (вход. от 01.08.2019 № 01/5-943)  о включении в реестр </w:t>
      </w:r>
      <w:r w:rsidR="00560536" w:rsidRPr="00C962D6">
        <w:rPr>
          <w:rFonts w:ascii="Times New Roman" w:hAnsi="Times New Roman" w:cs="Times New Roman"/>
          <w:sz w:val="26"/>
          <w:szCs w:val="26"/>
        </w:rPr>
        <w:lastRenderedPageBreak/>
        <w:t>недобросовестных поставщиков – Общества с ограниченной ответственностью «Статус Групп» (далее – ООО «Статус Групп», Общество), в связи с расторжением в одностороннем порядке государственного контракта  на поставку мазута                          от 18.03.2019 № 03781000029190000030001, заключенного по результатам осуществления закупки для государственных нужд, путем проведения электронного аукциона, объектом которого является: «Поставка мазута» (извещение от 06.02.2019 № 0378100002919000003).</w:t>
      </w:r>
    </w:p>
    <w:p w:rsidR="00560536" w:rsidRPr="00C962D6" w:rsidRDefault="00560536" w:rsidP="00560536">
      <w:pPr>
        <w:tabs>
          <w:tab w:val="left" w:pos="709"/>
          <w:tab w:val="left" w:pos="9356"/>
        </w:tabs>
        <w:autoSpaceDE w:val="0"/>
        <w:autoSpaceDN w:val="0"/>
        <w:adjustRightInd w:val="0"/>
        <w:jc w:val="both"/>
        <w:rPr>
          <w:rFonts w:ascii="Times New Roman" w:hAnsi="Times New Roman" w:cs="Times New Roman"/>
          <w:sz w:val="26"/>
          <w:szCs w:val="26"/>
        </w:rPr>
      </w:pPr>
      <w:r w:rsidRPr="00C962D6">
        <w:rPr>
          <w:rFonts w:ascii="Times New Roman" w:hAnsi="Times New Roman" w:cs="Times New Roman"/>
          <w:sz w:val="26"/>
          <w:szCs w:val="26"/>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60536" w:rsidRPr="00C962D6" w:rsidRDefault="00560536" w:rsidP="00560536">
      <w:pPr>
        <w:tabs>
          <w:tab w:val="left" w:pos="709"/>
        </w:tabs>
        <w:jc w:val="both"/>
        <w:rPr>
          <w:rFonts w:ascii="Times New Roman" w:hAnsi="Times New Roman" w:cs="Times New Roman"/>
          <w:sz w:val="26"/>
          <w:szCs w:val="26"/>
        </w:rPr>
      </w:pPr>
      <w:r w:rsidRPr="00C962D6">
        <w:rPr>
          <w:rFonts w:ascii="Times New Roman" w:hAnsi="Times New Roman" w:cs="Times New Roman"/>
          <w:sz w:val="26"/>
          <w:szCs w:val="26"/>
        </w:rPr>
        <w:t xml:space="preserve">           В соответствии с ч. 15 ст. 99, ст. 104</w:t>
      </w:r>
      <w:r w:rsidRPr="00C962D6">
        <w:rPr>
          <w:rFonts w:ascii="Times New Roman" w:hAnsi="Times New Roman" w:cs="Times New Roman"/>
          <w:bCs/>
          <w:sz w:val="26"/>
          <w:szCs w:val="26"/>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Pr="00C962D6">
        <w:rPr>
          <w:rFonts w:ascii="Times New Roman" w:hAnsi="Times New Roman" w:cs="Times New Roman"/>
          <w:sz w:val="26"/>
          <w:szCs w:val="26"/>
        </w:rPr>
        <w:t>, Комиссией Еврейского УФАС России установлено следующее.</w:t>
      </w:r>
    </w:p>
    <w:p w:rsidR="00560536" w:rsidRPr="00C962D6" w:rsidRDefault="00560536" w:rsidP="00560536">
      <w:pPr>
        <w:tabs>
          <w:tab w:val="left" w:pos="709"/>
        </w:tabs>
        <w:autoSpaceDE w:val="0"/>
        <w:autoSpaceDN w:val="0"/>
        <w:adjustRightInd w:val="0"/>
        <w:jc w:val="both"/>
        <w:rPr>
          <w:rFonts w:ascii="Times New Roman" w:eastAsia="Calibri" w:hAnsi="Times New Roman" w:cs="Times New Roman"/>
          <w:sz w:val="26"/>
          <w:szCs w:val="26"/>
        </w:rPr>
      </w:pPr>
      <w:r w:rsidRPr="00C962D6">
        <w:rPr>
          <w:rFonts w:ascii="Times New Roman" w:hAnsi="Times New Roman" w:cs="Times New Roman"/>
          <w:sz w:val="26"/>
          <w:szCs w:val="26"/>
        </w:rPr>
        <w:tab/>
        <w:t xml:space="preserve">В соответствии с </w:t>
      </w:r>
      <w:hyperlink r:id="rId7" w:history="1">
        <w:r w:rsidRPr="00C962D6">
          <w:rPr>
            <w:rFonts w:ascii="Times New Roman" w:hAnsi="Times New Roman" w:cs="Times New Roman"/>
            <w:color w:val="0000FF"/>
            <w:sz w:val="26"/>
            <w:szCs w:val="26"/>
          </w:rPr>
          <w:t>ч. 2 ст. 104</w:t>
        </w:r>
      </w:hyperlink>
      <w:r w:rsidRPr="00C962D6">
        <w:rPr>
          <w:rFonts w:ascii="Times New Roman" w:hAnsi="Times New Roman" w:cs="Times New Roman"/>
          <w:sz w:val="26"/>
          <w:szCs w:val="26"/>
        </w:rPr>
        <w:t xml:space="preserve"> Закона о контрактной системе </w:t>
      </w:r>
      <w:r w:rsidRPr="00C962D6">
        <w:rPr>
          <w:rFonts w:ascii="Times New Roman" w:eastAsia="Calibri" w:hAnsi="Times New Roman" w:cs="Times New Roman"/>
          <w:sz w:val="26"/>
          <w:szCs w:val="26"/>
        </w:rPr>
        <w:t>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560536" w:rsidRPr="00C962D6" w:rsidRDefault="00560536" w:rsidP="00560536">
      <w:pPr>
        <w:pStyle w:val="ConsPlusNormal"/>
        <w:ind w:firstLine="709"/>
        <w:jc w:val="both"/>
        <w:rPr>
          <w:rFonts w:ascii="Times New Roman" w:hAnsi="Times New Roman" w:cs="Times New Roman"/>
          <w:sz w:val="26"/>
          <w:szCs w:val="26"/>
        </w:rPr>
      </w:pPr>
      <w:r w:rsidRPr="00C962D6">
        <w:rPr>
          <w:rFonts w:ascii="Times New Roman" w:hAnsi="Times New Roman" w:cs="Times New Roman"/>
          <w:sz w:val="26"/>
          <w:szCs w:val="26"/>
        </w:rPr>
        <w:t xml:space="preserve">Исходя из положений данной </w:t>
      </w:r>
      <w:hyperlink r:id="rId8" w:history="1">
        <w:r w:rsidRPr="00C962D6">
          <w:rPr>
            <w:rFonts w:ascii="Times New Roman" w:hAnsi="Times New Roman" w:cs="Times New Roman"/>
            <w:color w:val="0000FF"/>
            <w:sz w:val="26"/>
            <w:szCs w:val="26"/>
          </w:rPr>
          <w:t>нормы</w:t>
        </w:r>
      </w:hyperlink>
      <w:r w:rsidRPr="00C962D6">
        <w:rPr>
          <w:rFonts w:ascii="Times New Roman" w:hAnsi="Times New Roman" w:cs="Times New Roman"/>
          <w:sz w:val="26"/>
          <w:szCs w:val="26"/>
        </w:rPr>
        <w:t>, реестр недобросовестных поставщиков является специальной мерой ответственности, установленной в целях обеспечения исполнения лицом принятых на себя обязательств в рамках процедуры осуществления закупок. При этом одним из последствий такого включения                                (в качестве санкции за допущенное нарушение) может являться ограничение прав лица на участие в течение установленного срока в процедурах торгов по осуществлению государственных и муниципальных закупок.</w:t>
      </w:r>
    </w:p>
    <w:p w:rsidR="00560536" w:rsidRPr="00C962D6" w:rsidRDefault="00560536" w:rsidP="00560536">
      <w:pPr>
        <w:pStyle w:val="ConsPlusNormal"/>
        <w:ind w:firstLine="709"/>
        <w:jc w:val="both"/>
        <w:rPr>
          <w:rFonts w:ascii="Times New Roman" w:hAnsi="Times New Roman" w:cs="Times New Roman"/>
          <w:sz w:val="26"/>
          <w:szCs w:val="26"/>
        </w:rPr>
      </w:pPr>
      <w:r w:rsidRPr="00C962D6">
        <w:rPr>
          <w:rFonts w:ascii="Times New Roman" w:hAnsi="Times New Roman" w:cs="Times New Roman"/>
          <w:sz w:val="26"/>
          <w:szCs w:val="26"/>
        </w:rPr>
        <w:t xml:space="preserve">Основанием для включения в реестр недобросовестных поставщиков является только такое ненадлежащее исполнение контракта, которое предполагает недобросовестное поведение исполнителя, совершение им умышленных действий (бездействия) в противоречие требованиям </w:t>
      </w:r>
      <w:hyperlink r:id="rId9" w:history="1">
        <w:r w:rsidRPr="00C962D6">
          <w:rPr>
            <w:rFonts w:ascii="Times New Roman" w:hAnsi="Times New Roman" w:cs="Times New Roman"/>
            <w:color w:val="0000FF"/>
            <w:sz w:val="26"/>
            <w:szCs w:val="26"/>
          </w:rPr>
          <w:t>Закона</w:t>
        </w:r>
      </w:hyperlink>
      <w:r w:rsidRPr="00C962D6">
        <w:rPr>
          <w:rFonts w:ascii="Times New Roman" w:hAnsi="Times New Roman" w:cs="Times New Roman"/>
          <w:sz w:val="26"/>
          <w:szCs w:val="26"/>
        </w:rPr>
        <w:t xml:space="preserve"> о контрактной системе, в том числе приведших к невозможности надлежащего исполнения контракта и нарушающих права Заказчика, которые связаны, прежде всего, с эффективным использованием бюджетных средств.</w:t>
      </w:r>
    </w:p>
    <w:p w:rsidR="00560536" w:rsidRPr="00C962D6" w:rsidRDefault="00560536" w:rsidP="00560536">
      <w:pPr>
        <w:pStyle w:val="ConsPlusNormal"/>
        <w:ind w:firstLine="709"/>
        <w:jc w:val="both"/>
        <w:rPr>
          <w:rFonts w:ascii="Times New Roman" w:hAnsi="Times New Roman" w:cs="Times New Roman"/>
          <w:sz w:val="26"/>
          <w:szCs w:val="26"/>
        </w:rPr>
      </w:pPr>
      <w:r w:rsidRPr="00C962D6">
        <w:rPr>
          <w:rFonts w:ascii="Times New Roman" w:hAnsi="Times New Roman" w:cs="Times New Roman"/>
          <w:sz w:val="26"/>
          <w:szCs w:val="26"/>
        </w:rPr>
        <w:t xml:space="preserve">В силу </w:t>
      </w:r>
      <w:hyperlink r:id="rId10" w:history="1">
        <w:r w:rsidRPr="00C962D6">
          <w:rPr>
            <w:rFonts w:ascii="Times New Roman" w:hAnsi="Times New Roman" w:cs="Times New Roman"/>
            <w:color w:val="0000FF"/>
            <w:sz w:val="26"/>
            <w:szCs w:val="26"/>
          </w:rPr>
          <w:t>ч. 16 ст. 95</w:t>
        </w:r>
      </w:hyperlink>
      <w:r w:rsidRPr="00C962D6">
        <w:rPr>
          <w:rFonts w:ascii="Times New Roman" w:hAnsi="Times New Roman" w:cs="Times New Roman"/>
          <w:sz w:val="26"/>
          <w:szCs w:val="26"/>
        </w:rPr>
        <w:t xml:space="preserve"> Закона о контрактной системе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w:t>
      </w:r>
      <w:hyperlink r:id="rId11" w:history="1">
        <w:r w:rsidRPr="00C962D6">
          <w:rPr>
            <w:rFonts w:ascii="Times New Roman" w:hAnsi="Times New Roman" w:cs="Times New Roman"/>
            <w:color w:val="0000FF"/>
            <w:sz w:val="26"/>
            <w:szCs w:val="26"/>
          </w:rPr>
          <w:t>законом</w:t>
        </w:r>
      </w:hyperlink>
      <w:r w:rsidRPr="00C962D6">
        <w:rPr>
          <w:rFonts w:ascii="Times New Roman" w:hAnsi="Times New Roman" w:cs="Times New Roman"/>
          <w:sz w:val="26"/>
          <w:szCs w:val="26"/>
        </w:rPr>
        <w:t xml:space="preserve"> порядке в реестр недобросовестных поставщиков (подрядчиков, исполнителей).</w:t>
      </w:r>
    </w:p>
    <w:p w:rsidR="00560536" w:rsidRPr="00C962D6" w:rsidRDefault="00A3775B" w:rsidP="00560536">
      <w:pPr>
        <w:autoSpaceDE w:val="0"/>
        <w:autoSpaceDN w:val="0"/>
        <w:adjustRightInd w:val="0"/>
        <w:ind w:firstLine="709"/>
        <w:jc w:val="both"/>
        <w:rPr>
          <w:rFonts w:ascii="Times New Roman" w:eastAsia="Calibri" w:hAnsi="Times New Roman" w:cs="Times New Roman"/>
          <w:sz w:val="28"/>
          <w:szCs w:val="28"/>
        </w:rPr>
      </w:pPr>
      <w:hyperlink r:id="rId12" w:history="1">
        <w:r w:rsidR="00560536" w:rsidRPr="00C962D6">
          <w:rPr>
            <w:rFonts w:ascii="Times New Roman" w:hAnsi="Times New Roman" w:cs="Times New Roman"/>
            <w:color w:val="0000FF"/>
            <w:sz w:val="28"/>
            <w:szCs w:val="28"/>
          </w:rPr>
          <w:t>Частью 1 ст. 2</w:t>
        </w:r>
      </w:hyperlink>
      <w:r w:rsidR="00560536" w:rsidRPr="00C962D6">
        <w:rPr>
          <w:rFonts w:ascii="Times New Roman" w:hAnsi="Times New Roman" w:cs="Times New Roman"/>
          <w:sz w:val="28"/>
          <w:szCs w:val="28"/>
        </w:rPr>
        <w:t xml:space="preserve"> Закона о контрактной системе</w:t>
      </w:r>
      <w:r w:rsidR="00560536" w:rsidRPr="00C962D6">
        <w:rPr>
          <w:rFonts w:ascii="Times New Roman" w:eastAsia="Calibri" w:hAnsi="Times New Roman" w:cs="Times New Roman"/>
          <w:sz w:val="28"/>
          <w:szCs w:val="28"/>
        </w:rPr>
        <w:t xml:space="preserve">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w:t>
      </w:r>
      <w:r w:rsidR="00560536" w:rsidRPr="00C962D6">
        <w:rPr>
          <w:rFonts w:ascii="Times New Roman" w:eastAsia="Calibri" w:hAnsi="Times New Roman" w:cs="Times New Roman"/>
          <w:sz w:val="28"/>
          <w:szCs w:val="28"/>
        </w:rPr>
        <w:lastRenderedPageBreak/>
        <w:t xml:space="preserve">контрактной системе в сфере закупок) основывается на положениях </w:t>
      </w:r>
      <w:hyperlink r:id="rId13" w:history="1">
        <w:r w:rsidR="00560536" w:rsidRPr="00C962D6">
          <w:rPr>
            <w:rFonts w:ascii="Times New Roman" w:eastAsia="Calibri" w:hAnsi="Times New Roman" w:cs="Times New Roman"/>
            <w:color w:val="0000FF"/>
            <w:sz w:val="28"/>
            <w:szCs w:val="28"/>
          </w:rPr>
          <w:t>Конституции</w:t>
        </w:r>
      </w:hyperlink>
      <w:r w:rsidR="00560536" w:rsidRPr="00C962D6">
        <w:rPr>
          <w:rFonts w:ascii="Times New Roman" w:eastAsia="Calibri" w:hAnsi="Times New Roman" w:cs="Times New Roman"/>
          <w:sz w:val="28"/>
          <w:szCs w:val="28"/>
        </w:rPr>
        <w:t xml:space="preserve"> Российской Федерации,                        ГК РФ, Бюджетного </w:t>
      </w:r>
      <w:hyperlink r:id="rId14" w:history="1">
        <w:r w:rsidR="00560536" w:rsidRPr="00C962D6">
          <w:rPr>
            <w:rFonts w:ascii="Times New Roman" w:eastAsia="Calibri" w:hAnsi="Times New Roman" w:cs="Times New Roman"/>
            <w:color w:val="0000FF"/>
            <w:sz w:val="28"/>
            <w:szCs w:val="28"/>
          </w:rPr>
          <w:t>кодекса</w:t>
        </w:r>
      </w:hyperlink>
      <w:r w:rsidR="00560536" w:rsidRPr="00C962D6">
        <w:rPr>
          <w:rFonts w:ascii="Times New Roman" w:eastAsia="Calibri" w:hAnsi="Times New Roman" w:cs="Times New Roman"/>
          <w:sz w:val="28"/>
          <w:szCs w:val="28"/>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15" w:history="1">
        <w:r w:rsidR="00560536" w:rsidRPr="00C962D6">
          <w:rPr>
            <w:rFonts w:ascii="Times New Roman" w:eastAsia="Calibri" w:hAnsi="Times New Roman" w:cs="Times New Roman"/>
            <w:color w:val="0000FF"/>
            <w:sz w:val="28"/>
            <w:szCs w:val="28"/>
          </w:rPr>
          <w:t>ч. 1 ст. 1</w:t>
        </w:r>
      </w:hyperlink>
      <w:r w:rsidR="00560536" w:rsidRPr="00C962D6">
        <w:rPr>
          <w:rFonts w:ascii="Times New Roman" w:eastAsia="Calibri"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560536" w:rsidRPr="00C962D6" w:rsidRDefault="00560536" w:rsidP="00560536">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w:t>
      </w:r>
      <w:hyperlink r:id="rId16" w:history="1">
        <w:r w:rsidRPr="00C962D6">
          <w:rPr>
            <w:rFonts w:ascii="Times New Roman" w:hAnsi="Times New Roman" w:cs="Times New Roman"/>
            <w:color w:val="0000FF"/>
            <w:sz w:val="28"/>
            <w:szCs w:val="28"/>
          </w:rPr>
          <w:t>ч. 8 ст. 95</w:t>
        </w:r>
      </w:hyperlink>
      <w:r w:rsidRPr="00C962D6">
        <w:rPr>
          <w:rFonts w:ascii="Times New Roman" w:hAnsi="Times New Roman" w:cs="Times New Roman"/>
          <w:sz w:val="28"/>
          <w:szCs w:val="28"/>
        </w:rPr>
        <w:t xml:space="preserve">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60536" w:rsidRPr="00C962D6" w:rsidRDefault="00560536" w:rsidP="00560536">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соответствии с </w:t>
      </w:r>
      <w:hyperlink r:id="rId17" w:history="1">
        <w:r w:rsidRPr="00C962D6">
          <w:rPr>
            <w:rFonts w:ascii="Times New Roman" w:hAnsi="Times New Roman" w:cs="Times New Roman"/>
            <w:color w:val="0000FF"/>
            <w:sz w:val="28"/>
            <w:szCs w:val="28"/>
          </w:rPr>
          <w:t>ч. 9 ст. 95</w:t>
        </w:r>
      </w:hyperlink>
      <w:r w:rsidRPr="00C962D6">
        <w:rPr>
          <w:rFonts w:ascii="Times New Roman" w:hAnsi="Times New Roman" w:cs="Times New Roman"/>
          <w:sz w:val="28"/>
          <w:szCs w:val="28"/>
        </w:rP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560536" w:rsidRPr="00C962D6" w:rsidRDefault="00560536" w:rsidP="00560536">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соответствии с п. 1 ст. 523 ГК РФ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8" w:history="1">
        <w:r w:rsidRPr="00C962D6">
          <w:rPr>
            <w:rFonts w:ascii="Times New Roman" w:hAnsi="Times New Roman" w:cs="Times New Roman"/>
            <w:color w:val="0000FF"/>
            <w:sz w:val="28"/>
            <w:szCs w:val="28"/>
          </w:rPr>
          <w:t>(абз. 4 п. 2 ст. 450)</w:t>
        </w:r>
      </w:hyperlink>
      <w:r w:rsidRPr="00C962D6">
        <w:rPr>
          <w:rFonts w:ascii="Times New Roman" w:hAnsi="Times New Roman" w:cs="Times New Roman"/>
          <w:sz w:val="28"/>
          <w:szCs w:val="28"/>
        </w:rPr>
        <w:t>.</w:t>
      </w:r>
    </w:p>
    <w:p w:rsidR="00560536" w:rsidRPr="00C962D6" w:rsidRDefault="00560536" w:rsidP="00560536">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Согласно абз. 4 п. 2 ст. 450 ГК РФ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560536" w:rsidRPr="00C962D6" w:rsidRDefault="00560536" w:rsidP="00560536">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Пунктом 2 ст. 523 ГК РФ установлено, что нарушение договора поставки поставщиком предполагается существенным в случаях:</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поставки товаров ненадлежащего качества с недостатками, которые не могут быть устранены в приемлемый для покупателя срок;</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неоднократного нарушения сроков поставки товаров.</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нарушение сроков поставки товара является существенным нарушением договора поставки.</w:t>
      </w:r>
    </w:p>
    <w:p w:rsidR="00560536" w:rsidRPr="00C962D6" w:rsidRDefault="00A3775B" w:rsidP="00560536">
      <w:pPr>
        <w:pStyle w:val="ConsPlusNormal"/>
        <w:ind w:firstLine="709"/>
        <w:jc w:val="both"/>
        <w:rPr>
          <w:rFonts w:ascii="Times New Roman" w:hAnsi="Times New Roman" w:cs="Times New Roman"/>
          <w:sz w:val="28"/>
          <w:szCs w:val="28"/>
        </w:rPr>
      </w:pPr>
      <w:hyperlink r:id="rId19" w:history="1">
        <w:r w:rsidR="00560536" w:rsidRPr="00C962D6">
          <w:rPr>
            <w:rFonts w:ascii="Times New Roman" w:hAnsi="Times New Roman" w:cs="Times New Roman"/>
            <w:color w:val="0000FF"/>
            <w:sz w:val="28"/>
            <w:szCs w:val="28"/>
          </w:rPr>
          <w:t>Статьей 309</w:t>
        </w:r>
      </w:hyperlink>
      <w:r w:rsidR="00560536" w:rsidRPr="00C962D6">
        <w:rPr>
          <w:rFonts w:ascii="Times New Roman" w:hAnsi="Times New Roman" w:cs="Times New Roman"/>
          <w:sz w:val="28"/>
          <w:szCs w:val="28"/>
        </w:rPr>
        <w:t xml:space="preserve"> ГК РФ установлено,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документацией о закупке, заявкой, окончательным предложением участника закупки, с которым заключается контракт. </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По результатам электронного аукциона </w:t>
      </w:r>
      <w:r w:rsidRPr="00C962D6">
        <w:rPr>
          <w:rFonts w:ascii="Times New Roman" w:hAnsi="Times New Roman" w:cs="Times New Roman"/>
          <w:sz w:val="28"/>
          <w:szCs w:val="28"/>
        </w:rPr>
        <w:t xml:space="preserve">№ 0378100002919000003                               </w:t>
      </w:r>
      <w:r w:rsidRPr="00C962D6">
        <w:rPr>
          <w:rFonts w:ascii="Times New Roman" w:hAnsi="Times New Roman" w:cs="Times New Roman"/>
          <w:color w:val="000000"/>
          <w:sz w:val="28"/>
          <w:szCs w:val="28"/>
        </w:rPr>
        <w:lastRenderedPageBreak/>
        <w:t xml:space="preserve">между </w:t>
      </w:r>
      <w:r w:rsidRPr="00C962D6">
        <w:rPr>
          <w:rFonts w:ascii="Times New Roman" w:hAnsi="Times New Roman" w:cs="Times New Roman"/>
          <w:sz w:val="28"/>
          <w:szCs w:val="28"/>
        </w:rPr>
        <w:t xml:space="preserve">Заказчиком </w:t>
      </w:r>
      <w:r w:rsidRPr="00C962D6">
        <w:rPr>
          <w:rFonts w:ascii="Times New Roman" w:hAnsi="Times New Roman" w:cs="Times New Roman"/>
          <w:color w:val="000000"/>
          <w:sz w:val="28"/>
          <w:szCs w:val="28"/>
        </w:rPr>
        <w:t xml:space="preserve">и ООО «Статус Групп» на условиях, предусмотренных документацией об электронном аукционе и заявкой Общества, 18.03.2019 заключен государственный контракт </w:t>
      </w:r>
      <w:r w:rsidRPr="00C962D6">
        <w:rPr>
          <w:rFonts w:ascii="Times New Roman" w:hAnsi="Times New Roman" w:cs="Times New Roman"/>
          <w:sz w:val="28"/>
          <w:szCs w:val="28"/>
        </w:rPr>
        <w:t xml:space="preserve"> на поставку мазута</w:t>
      </w:r>
      <w:r w:rsidRPr="00C962D6">
        <w:rPr>
          <w:rFonts w:ascii="Times New Roman" w:hAnsi="Times New Roman" w:cs="Times New Roman"/>
          <w:color w:val="000000"/>
          <w:sz w:val="28"/>
          <w:szCs w:val="28"/>
        </w:rPr>
        <w:t xml:space="preserve"> </w:t>
      </w:r>
      <w:r w:rsidRPr="00C962D6">
        <w:rPr>
          <w:rFonts w:ascii="Times New Roman" w:hAnsi="Times New Roman" w:cs="Times New Roman"/>
          <w:sz w:val="28"/>
          <w:szCs w:val="28"/>
        </w:rPr>
        <w:t>№ 0378100002190000030001</w:t>
      </w:r>
      <w:r w:rsidRPr="00C962D6">
        <w:rPr>
          <w:rFonts w:ascii="Times New Roman" w:hAnsi="Times New Roman" w:cs="Times New Roman"/>
          <w:color w:val="000000"/>
          <w:sz w:val="28"/>
          <w:szCs w:val="28"/>
        </w:rPr>
        <w:t xml:space="preserve"> на сумму 4 682 794, 36 руб. (далее – Контракт).</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Согласно п. 3.2 раздела 3 Контракта Товар должен быть поставлен по наименованию, в количестве и в сроки, предусмотренные настоящим Контрактом.</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п. 5.2 раздела 5 Контракта установлено, что Поставщик обязуется поставить Товар в полном объеме в период с 01.04.2019 по  01.06.2019 г</w:t>
      </w:r>
      <w:r w:rsidR="00E92AD6" w:rsidRPr="00C962D6">
        <w:rPr>
          <w:rFonts w:ascii="Times New Roman" w:hAnsi="Times New Roman" w:cs="Times New Roman"/>
          <w:color w:val="000000"/>
          <w:sz w:val="28"/>
          <w:szCs w:val="28"/>
        </w:rPr>
        <w:t>.</w:t>
      </w:r>
      <w:r w:rsidRPr="00C962D6">
        <w:rPr>
          <w:rFonts w:ascii="Times New Roman" w:hAnsi="Times New Roman" w:cs="Times New Roman"/>
          <w:color w:val="000000"/>
          <w:sz w:val="28"/>
          <w:szCs w:val="28"/>
        </w:rPr>
        <w:t>г.</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п. 10.4 раздела 10 Контракта установлено, что Контракт может быть расторгнут по соглашению сторон, в судебном порядке или в случае одностороннего отказа от исполнения Контракта одной из сторон, в соответствии со ст. 95 Закона о контрактной системе, ГК РФ.</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Согласно п. 10.5 раздела 10 Контракта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28 марта 2019 года Заказчиком в адрес ООО «Статус Групп» направлено письмо за № 595, в котором указано следующее: </w:t>
      </w:r>
      <w:r w:rsidRPr="00C962D6">
        <w:rPr>
          <w:rFonts w:ascii="Times New Roman" w:hAnsi="Times New Roman" w:cs="Times New Roman"/>
          <w:i/>
          <w:color w:val="000000"/>
          <w:sz w:val="28"/>
          <w:szCs w:val="28"/>
        </w:rPr>
        <w:t>«Заказчиком и ООО «Статус Групп» заключен Контракт. Просим Вас сообщить о предполагаемой дате отгрузки. После отправки вагонов для отслеживания груза просим сообщить номер ж/д цистерн»</w:t>
      </w:r>
      <w:r w:rsidRPr="00C962D6">
        <w:rPr>
          <w:rFonts w:ascii="Times New Roman" w:hAnsi="Times New Roman" w:cs="Times New Roman"/>
          <w:color w:val="000000"/>
          <w:sz w:val="28"/>
          <w:szCs w:val="28"/>
        </w:rPr>
        <w:t>.</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20 мая 2019 года Заказчиком в адрес ООО «Статус Групп» направлено письмо за № 761, в котором  указано следующее: </w:t>
      </w:r>
      <w:r w:rsidRPr="00C962D6">
        <w:rPr>
          <w:rFonts w:ascii="Times New Roman" w:hAnsi="Times New Roman" w:cs="Times New Roman"/>
          <w:i/>
          <w:color w:val="000000"/>
          <w:sz w:val="28"/>
          <w:szCs w:val="28"/>
        </w:rPr>
        <w:t>«Между Заказчиком и ООО «Статус Групп» заключен Контракт. Срок поставки до 01.06.2019 года. За невыполнение обязательств в срок п. 7.4 Контракта предусмотрены штрафы и неустойки. Просим Вас сообщить о предполагаемой дате отгрузки. После отправки вагонов для отслеживания груза просим сообщить номер ж/д цистерн»</w:t>
      </w:r>
      <w:r w:rsidRPr="00C962D6">
        <w:rPr>
          <w:rFonts w:ascii="Times New Roman" w:hAnsi="Times New Roman" w:cs="Times New Roman"/>
          <w:color w:val="000000"/>
          <w:sz w:val="28"/>
          <w:szCs w:val="28"/>
        </w:rPr>
        <w:t>.</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10 июня 2019 года Заказчиком в адрес ООО «Статус Групп» направлено письмо за № 824, в котором указано следующее: </w:t>
      </w:r>
      <w:r w:rsidRPr="00C962D6">
        <w:rPr>
          <w:rFonts w:ascii="Times New Roman" w:hAnsi="Times New Roman" w:cs="Times New Roman"/>
          <w:i/>
          <w:color w:val="000000"/>
          <w:sz w:val="28"/>
          <w:szCs w:val="28"/>
        </w:rPr>
        <w:t>«Между Заказчиком и ООО «Статус Групп» заключен Контракт. Срок поставки истек 01.06.2019 года. За невыполнение обязательств в срок п. 7.4 Контракта предусмотрены штрафы и неустойки. Просим Вас сообщить о причинах задержки поставки и дальнейшей совместной работе в рамках Контракта»</w:t>
      </w:r>
      <w:r w:rsidRPr="00C962D6">
        <w:rPr>
          <w:rFonts w:ascii="Times New Roman" w:hAnsi="Times New Roman" w:cs="Times New Roman"/>
          <w:color w:val="000000"/>
          <w:sz w:val="28"/>
          <w:szCs w:val="28"/>
        </w:rPr>
        <w:t>.</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13 июня 2019 года Заказчиком в адрес ООО «Статус Групп» направлено письмо за № 834, в котором указано следующее: «18 марта 2019 года между Заказчиком и ООО «Статус Групп» заключен Контракт. Срок </w:t>
      </w:r>
      <w:r w:rsidRPr="00C962D6">
        <w:rPr>
          <w:rFonts w:ascii="Times New Roman" w:hAnsi="Times New Roman" w:cs="Times New Roman"/>
          <w:color w:val="000000"/>
          <w:sz w:val="28"/>
          <w:szCs w:val="28"/>
        </w:rPr>
        <w:lastRenderedPageBreak/>
        <w:t xml:space="preserve">поставки истек 01.06.2019 года. До настоящего времени принятые ООО «Статус Групп» обязательства не выполнены. Ранее в Ваш адрес направлялись письма № 595, № 761, № 824 с просьбой сообщить о поставке товара, ответов не получено. </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соответствии с п. 10.5 Контракта заказчик вправе принять решение об одностороннем отказе от исполнения контракта и инициировать включение        ООО «Статус Групп» в реестр недобросовестных поставщиков.  Настаиваем на выполнении принятых Вами обязательств по Контракту. Просим осуществить отгрузку не позднее 20.06.2019 года».</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17 июня 2019 года ООО «Статус Групп» в адрес Заказчика направлено письмо за № 106, в котором указано следующее: «В связи с проведением ремонтных работ на объектах ООО «РН-Комсомольский НПЗ» со сроком окончания 20.06.2019, ООО «Статус Групп» были предприняты меры по предоставлению заявки на отгрузку трех железнодорожных цистерн мазута     с АО «Ангарская нефтехимическая компания». </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На основании вышеизложенного сообщаем, что поставка мазута, осуществляемая ООО «Статус Групп» по Контракту, в виду сложившихся обстоятельств задерживается. Отгрузка мазута будет произведена до 30.06.2019. </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Также сообщаем, что ООО «Статус Групп» ознакомлено с ответственностью за ненадлежащее исполнение обязательств по Контракту и гарантирует своевременную оплату пеней и штрафов».</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color w:val="000000"/>
          <w:sz w:val="28"/>
          <w:szCs w:val="28"/>
        </w:rPr>
        <w:t xml:space="preserve">03 июля 2019 года  начальником УХ </w:t>
      </w:r>
      <w:r w:rsidRPr="00C962D6">
        <w:rPr>
          <w:rFonts w:ascii="Times New Roman" w:hAnsi="Times New Roman" w:cs="Times New Roman"/>
          <w:bCs/>
          <w:sz w:val="28"/>
          <w:szCs w:val="28"/>
        </w:rPr>
        <w:t>ФГКУ &lt;…&gt; составлено заключение экспертизы результатов исполнения Контракта, согласно которому выявлены факты ненадлежащего исполнения Контракта поставщиком (не поставка товара в срок).</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color w:val="000000"/>
          <w:sz w:val="28"/>
          <w:szCs w:val="28"/>
        </w:rPr>
        <w:t xml:space="preserve">03 июля 2019 года  членами Приемочной комиссии </w:t>
      </w:r>
      <w:r w:rsidRPr="00C962D6">
        <w:rPr>
          <w:rFonts w:ascii="Times New Roman" w:hAnsi="Times New Roman" w:cs="Times New Roman"/>
          <w:bCs/>
          <w:sz w:val="28"/>
          <w:szCs w:val="28"/>
        </w:rPr>
        <w:t>&lt;…&gt; составлен акт приемки товаров (работ, услуг), согласно которому  установлено, что услуги по Контракту не оказаны, мазут не поставлен.</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04 июля 2019 года Заказчиком принято решение № 931 об одностороннем отказе заказчика от исполнения контракта от 18.03.2019                                                            № 0378100002190000030001, в котором указано следующее: «По результатам определения поставщика путем проведения электронного аукциона между                    Заказчиком  и ООО «Статус Групп» 18.03.2019 заключен Контракт.</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 xml:space="preserve"> В соответствии с условиями Контракта Ваша организация обязалась поставить товар в полном объеме 01.06.2019 года.</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 xml:space="preserve">В Ваш адрес направлялись письма № 595, № 761, № 824 с просьбой сообщить о поставке товара. Письмом от 17.06.2019 № 106 ООО «Статус </w:t>
      </w:r>
      <w:r w:rsidRPr="00C962D6">
        <w:rPr>
          <w:rFonts w:ascii="Times New Roman" w:hAnsi="Times New Roman" w:cs="Times New Roman"/>
          <w:bCs/>
          <w:sz w:val="28"/>
          <w:szCs w:val="28"/>
        </w:rPr>
        <w:lastRenderedPageBreak/>
        <w:t xml:space="preserve">Групп» обязалось произвести отгрузку мазута до 30.06.2019 года. До настоящего времени принятые ООО «Статус Групп» обязательства не выполнены. </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 xml:space="preserve">В связи с неоднократным нарушением сроков поставки, на основании                     ст. 450, п. 2 ст. 523 ГК РФ, ч. 9 ст. 95 Закона о контрактной системе,                       п. 10.5 Контракта Заказчиком принято решение об одностороннем отказе от исполнения контракта. </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Настоящее решение вступает в силу и контракт считается расторгнутым через 10 дней с даты уведомления Поставщика об одностороннем отказе от исполнения Контракта».</w:t>
      </w:r>
    </w:p>
    <w:p w:rsidR="00560536" w:rsidRPr="00C962D6" w:rsidRDefault="00560536" w:rsidP="00560536">
      <w:pPr>
        <w:autoSpaceDE w:val="0"/>
        <w:autoSpaceDN w:val="0"/>
        <w:adjustRightInd w:val="0"/>
        <w:ind w:firstLine="709"/>
        <w:jc w:val="both"/>
        <w:rPr>
          <w:rFonts w:ascii="Times New Roman" w:eastAsia="Calibri" w:hAnsi="Times New Roman" w:cs="Times New Roman"/>
          <w:sz w:val="28"/>
          <w:szCs w:val="28"/>
        </w:rPr>
      </w:pPr>
      <w:r w:rsidRPr="00C962D6">
        <w:rPr>
          <w:rFonts w:ascii="Times New Roman" w:eastAsia="Calibri" w:hAnsi="Times New Roman" w:cs="Times New Roman"/>
          <w:sz w:val="28"/>
          <w:szCs w:val="28"/>
        </w:rPr>
        <w:t>Частью 12 ст.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60536" w:rsidRPr="00C962D6" w:rsidRDefault="00560536" w:rsidP="00560536">
      <w:pPr>
        <w:tabs>
          <w:tab w:val="left" w:pos="5670"/>
          <w:tab w:val="left" w:pos="5954"/>
        </w:tabs>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04 июля 2019 года Заказчиком в адрес ООО «Статус Групп» по средством электронной почты, на электронные адреса Общества (</w:t>
      </w:r>
      <w:r w:rsidRPr="00C962D6">
        <w:rPr>
          <w:rFonts w:ascii="Times New Roman" w:hAnsi="Times New Roman" w:cs="Times New Roman"/>
          <w:sz w:val="28"/>
          <w:szCs w:val="28"/>
        </w:rPr>
        <w:t xml:space="preserve">&lt;…&gt;, </w:t>
      </w:r>
      <w:hyperlink r:id="rId20" w:history="1">
        <w:r w:rsidRPr="00C962D6">
          <w:rPr>
            <w:rStyle w:val="a3"/>
            <w:rFonts w:ascii="Times New Roman" w:hAnsi="Times New Roman" w:cs="Times New Roman"/>
            <w:sz w:val="28"/>
            <w:szCs w:val="28"/>
          </w:rPr>
          <w:t>&lt;…&gt;</w:t>
        </w:r>
      </w:hyperlink>
      <w:r w:rsidRPr="00C962D6">
        <w:rPr>
          <w:rFonts w:ascii="Times New Roman" w:hAnsi="Times New Roman" w:cs="Times New Roman"/>
          <w:bCs/>
          <w:sz w:val="28"/>
          <w:szCs w:val="28"/>
        </w:rPr>
        <w:t>), направлено решение от 04.07.2019 № 931 об одностороннем отказе заказчика от исполнения контракта от 18.03.2019 № 0378100002190000030001.</w:t>
      </w:r>
    </w:p>
    <w:p w:rsidR="00560536" w:rsidRPr="00C962D6" w:rsidRDefault="00560536" w:rsidP="00560536">
      <w:pPr>
        <w:tabs>
          <w:tab w:val="left" w:pos="5670"/>
          <w:tab w:val="left" w:pos="5954"/>
        </w:tabs>
        <w:ind w:firstLine="709"/>
        <w:jc w:val="both"/>
        <w:rPr>
          <w:rFonts w:ascii="Times New Roman" w:hAnsi="Times New Roman" w:cs="Times New Roman"/>
          <w:bCs/>
          <w:sz w:val="28"/>
          <w:szCs w:val="28"/>
        </w:rPr>
      </w:pPr>
    </w:p>
    <w:p w:rsidR="00560536" w:rsidRPr="00C962D6" w:rsidRDefault="00560536" w:rsidP="00560536">
      <w:pPr>
        <w:tabs>
          <w:tab w:val="left" w:pos="5670"/>
          <w:tab w:val="left" w:pos="5954"/>
        </w:tabs>
        <w:ind w:firstLine="709"/>
        <w:jc w:val="both"/>
        <w:rPr>
          <w:rFonts w:ascii="Times New Roman" w:hAnsi="Times New Roman" w:cs="Times New Roman"/>
          <w:bCs/>
          <w:sz w:val="28"/>
          <w:szCs w:val="28"/>
        </w:rPr>
      </w:pPr>
      <w:r w:rsidRPr="00C962D6">
        <w:rPr>
          <w:rFonts w:ascii="Times New Roman" w:hAnsi="Times New Roman" w:cs="Times New Roman"/>
          <w:bCs/>
          <w:sz w:val="28"/>
          <w:szCs w:val="28"/>
        </w:rPr>
        <w:lastRenderedPageBreak/>
        <w:t>05 июля 2019 года Заказчиком в адрес ООО «Статус Групп» заказным письмом с уведомлением (</w:t>
      </w:r>
      <w:r w:rsidRPr="00C962D6">
        <w:rPr>
          <w:rFonts w:ascii="Times New Roman" w:hAnsi="Times New Roman" w:cs="Times New Roman"/>
          <w:sz w:val="28"/>
          <w:szCs w:val="28"/>
        </w:rPr>
        <w:t>почтовый идентификатор 67901337084877)</w:t>
      </w:r>
      <w:r w:rsidRPr="00C962D6">
        <w:rPr>
          <w:rFonts w:ascii="Times New Roman" w:hAnsi="Times New Roman" w:cs="Times New Roman"/>
          <w:bCs/>
          <w:sz w:val="28"/>
          <w:szCs w:val="28"/>
        </w:rPr>
        <w:t xml:space="preserve"> направлено решение от 04.07.2019 № 931 об одностороннем отказе заказчика от исполнения контракта   от 18.03.2019 № 0378100002190000030001.</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 xml:space="preserve">08 июля 2019 года Заказчиком в единой информационной системе в сфере закупок по адресу: </w:t>
      </w:r>
      <w:r w:rsidRPr="00C962D6">
        <w:rPr>
          <w:rFonts w:ascii="Times New Roman" w:hAnsi="Times New Roman" w:cs="Times New Roman"/>
          <w:sz w:val="28"/>
          <w:szCs w:val="28"/>
        </w:rPr>
        <w:t>http://</w:t>
      </w:r>
      <w:hyperlink r:id="rId21" w:history="1">
        <w:r w:rsidRPr="00C962D6">
          <w:rPr>
            <w:rStyle w:val="a3"/>
            <w:rFonts w:ascii="Times New Roman" w:hAnsi="Times New Roman" w:cs="Times New Roman"/>
            <w:sz w:val="28"/>
            <w:szCs w:val="28"/>
            <w:lang w:val="en-US"/>
          </w:rPr>
          <w:t>www</w:t>
        </w:r>
        <w:r w:rsidRPr="00C962D6">
          <w:rPr>
            <w:rStyle w:val="a3"/>
            <w:rFonts w:ascii="Times New Roman" w:hAnsi="Times New Roman" w:cs="Times New Roman"/>
            <w:sz w:val="28"/>
            <w:szCs w:val="28"/>
          </w:rPr>
          <w:t>.</w:t>
        </w:r>
        <w:r w:rsidRPr="00C962D6">
          <w:rPr>
            <w:rStyle w:val="a3"/>
            <w:rFonts w:ascii="Times New Roman" w:hAnsi="Times New Roman" w:cs="Times New Roman"/>
            <w:sz w:val="28"/>
            <w:szCs w:val="28"/>
            <w:lang w:val="en-US"/>
          </w:rPr>
          <w:t>za</w:t>
        </w:r>
        <w:r w:rsidRPr="00C962D6">
          <w:rPr>
            <w:rStyle w:val="a3"/>
            <w:rFonts w:ascii="Times New Roman" w:hAnsi="Times New Roman" w:cs="Times New Roman"/>
            <w:sz w:val="28"/>
            <w:szCs w:val="28"/>
          </w:rPr>
          <w:t>к</w:t>
        </w:r>
        <w:r w:rsidRPr="00C962D6">
          <w:rPr>
            <w:rStyle w:val="a3"/>
            <w:rFonts w:ascii="Times New Roman" w:hAnsi="Times New Roman" w:cs="Times New Roman"/>
            <w:sz w:val="28"/>
            <w:szCs w:val="28"/>
            <w:lang w:val="en-US"/>
          </w:rPr>
          <w:t>upki</w:t>
        </w:r>
        <w:r w:rsidRPr="00C962D6">
          <w:rPr>
            <w:rStyle w:val="a3"/>
            <w:rFonts w:ascii="Times New Roman" w:hAnsi="Times New Roman" w:cs="Times New Roman"/>
            <w:sz w:val="28"/>
            <w:szCs w:val="28"/>
          </w:rPr>
          <w:t>.</w:t>
        </w:r>
        <w:r w:rsidRPr="00C962D6">
          <w:rPr>
            <w:rStyle w:val="a3"/>
            <w:rFonts w:ascii="Times New Roman" w:hAnsi="Times New Roman" w:cs="Times New Roman"/>
            <w:sz w:val="28"/>
            <w:szCs w:val="28"/>
            <w:lang w:val="en-US"/>
          </w:rPr>
          <w:t>gov</w:t>
        </w:r>
        <w:r w:rsidRPr="00C962D6">
          <w:rPr>
            <w:rStyle w:val="a3"/>
            <w:rFonts w:ascii="Times New Roman" w:hAnsi="Times New Roman" w:cs="Times New Roman"/>
            <w:sz w:val="28"/>
            <w:szCs w:val="28"/>
          </w:rPr>
          <w:t>.</w:t>
        </w:r>
        <w:r w:rsidRPr="00C962D6">
          <w:rPr>
            <w:rStyle w:val="a3"/>
            <w:rFonts w:ascii="Times New Roman" w:hAnsi="Times New Roman" w:cs="Times New Roman"/>
            <w:sz w:val="28"/>
            <w:szCs w:val="28"/>
            <w:lang w:val="en-US"/>
          </w:rPr>
          <w:t>ru</w:t>
        </w:r>
      </w:hyperlink>
      <w:r w:rsidRPr="00C962D6">
        <w:rPr>
          <w:rFonts w:ascii="Times New Roman" w:hAnsi="Times New Roman" w:cs="Times New Roman"/>
          <w:sz w:val="28"/>
          <w:szCs w:val="28"/>
        </w:rPr>
        <w:t xml:space="preserve"> </w:t>
      </w:r>
      <w:r w:rsidRPr="00C962D6">
        <w:rPr>
          <w:rFonts w:ascii="Times New Roman" w:hAnsi="Times New Roman" w:cs="Times New Roman"/>
          <w:bCs/>
          <w:sz w:val="28"/>
          <w:szCs w:val="28"/>
        </w:rPr>
        <w:t>размещено решение от 04.07.2019  № 931 об одностороннем отказе заказчика от исполнения контракта от 18.03.2019                              № 0378100002190000030001.</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eastAsia="Calibri" w:hAnsi="Times New Roman" w:cs="Times New Roman"/>
          <w:sz w:val="28"/>
          <w:szCs w:val="28"/>
        </w:rPr>
      </w:pPr>
      <w:r w:rsidRPr="00C962D6">
        <w:rPr>
          <w:rFonts w:ascii="Times New Roman" w:hAnsi="Times New Roman" w:cs="Times New Roman"/>
          <w:bCs/>
          <w:sz w:val="28"/>
          <w:szCs w:val="28"/>
        </w:rPr>
        <w:t xml:space="preserve">Таким образом, Заказчиком надлежащим образом соблюдены требования              ч. 12 ст. 95 Закона о контрактной системе по размещению информации и </w:t>
      </w:r>
      <w:r w:rsidRPr="00C962D6">
        <w:rPr>
          <w:rFonts w:ascii="Times New Roman" w:eastAsia="Calibri" w:hAnsi="Times New Roman" w:cs="Times New Roman"/>
          <w:sz w:val="28"/>
          <w:szCs w:val="28"/>
        </w:rPr>
        <w:t>уведомлению поставщика (подрядчика, исполнителя) об одностороннем отказе от исполнения контракта.</w:t>
      </w:r>
    </w:p>
    <w:p w:rsidR="00560536" w:rsidRPr="00C962D6" w:rsidRDefault="00560536" w:rsidP="00560536">
      <w:pPr>
        <w:pStyle w:val="ConsPlusNormal"/>
        <w:tabs>
          <w:tab w:val="left" w:pos="709"/>
        </w:tabs>
        <w:ind w:firstLine="540"/>
        <w:jc w:val="both"/>
        <w:rPr>
          <w:rFonts w:ascii="Times New Roman" w:hAnsi="Times New Roman" w:cs="Times New Roman"/>
          <w:sz w:val="28"/>
          <w:szCs w:val="28"/>
        </w:rPr>
      </w:pPr>
      <w:r w:rsidRPr="00C962D6">
        <w:rPr>
          <w:rFonts w:ascii="Times New Roman" w:hAnsi="Times New Roman" w:cs="Times New Roman"/>
          <w:sz w:val="28"/>
          <w:szCs w:val="28"/>
        </w:rPr>
        <w:tab/>
        <w:t xml:space="preserve">В соответствии с требованием </w:t>
      </w:r>
      <w:hyperlink r:id="rId22" w:history="1">
        <w:r w:rsidRPr="00C962D6">
          <w:rPr>
            <w:rFonts w:ascii="Times New Roman" w:hAnsi="Times New Roman" w:cs="Times New Roman"/>
            <w:color w:val="0000FF"/>
            <w:sz w:val="28"/>
            <w:szCs w:val="28"/>
          </w:rPr>
          <w:t>ч. 14 ст. 95</w:t>
        </w:r>
      </w:hyperlink>
      <w:r w:rsidRPr="00C962D6">
        <w:rPr>
          <w:rFonts w:ascii="Times New Roman" w:hAnsi="Times New Roman" w:cs="Times New Roman"/>
          <w:sz w:val="28"/>
          <w:szCs w:val="28"/>
        </w:rPr>
        <w:t xml:space="preserve"> Закона о контрактной системе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23" w:history="1">
        <w:r w:rsidRPr="00C962D6">
          <w:rPr>
            <w:rFonts w:ascii="Times New Roman" w:hAnsi="Times New Roman" w:cs="Times New Roman"/>
            <w:color w:val="0000FF"/>
            <w:sz w:val="28"/>
            <w:szCs w:val="28"/>
          </w:rPr>
          <w:t>ч. 10 настоящей статьи</w:t>
        </w:r>
      </w:hyperlink>
      <w:r w:rsidRPr="00C962D6">
        <w:rPr>
          <w:rFonts w:ascii="Times New Roman" w:hAnsi="Times New Roman" w:cs="Times New Roman"/>
          <w:sz w:val="28"/>
          <w:szCs w:val="28"/>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11 июля 2019 года ООО «Статус Групп» в адрес Заказчика направлено письмо за № 117, в котором указано следующее: «В ответ на решение от 04.07.2019 № 931 об одностороннем отказе заказчика от исполнения контракта от 18.03.2019 № 03781000029190000030001 сообщаем, что мазут топочный массой 172 тонны в настоящее время готовится к отгрузке с АО «Ангарская нефтехимическая копания».</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ООО «Статус Групп» просит Вас приостановить решение об одностороннем отказе заказчика от исполнения контракта и гарантирует осуществить поставку топочного мазута до конца июля 2019, а также оплатить все пени и штрафы, начисляемые при задержке поставки».</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30 июля 2019 года ОАО «РЖД» в адрес  Заказчика представлена справка о том, что согласно справочной системе  ОАО «РЖД» вагонов для получателя ФГКУ &lt;…&gt; с грузом мазут топочной в пути следования нет.</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color w:val="000000"/>
          <w:sz w:val="28"/>
          <w:szCs w:val="28"/>
        </w:rPr>
        <w:t xml:space="preserve">Комиссией Еврейского УФАС России установлено, что ООО «Статус Групп» не представлено доказательств добросовестного поведения при </w:t>
      </w:r>
      <w:r w:rsidRPr="00C962D6">
        <w:rPr>
          <w:rFonts w:ascii="Times New Roman" w:hAnsi="Times New Roman" w:cs="Times New Roman"/>
          <w:color w:val="000000"/>
          <w:sz w:val="28"/>
          <w:szCs w:val="28"/>
        </w:rPr>
        <w:lastRenderedPageBreak/>
        <w:t xml:space="preserve">исполнении Контракта, а именно: не представлено документов подтверждающих  проведение ремонтных работ на объектах ООО «РН-Комсомольский НПЗ», на которые Общество ссылалось в письме от 17.06.2019 № 106; не представлено документов подтверждающих отгрузку </w:t>
      </w:r>
      <w:r w:rsidRPr="00C962D6">
        <w:rPr>
          <w:rFonts w:ascii="Times New Roman" w:hAnsi="Times New Roman" w:cs="Times New Roman"/>
          <w:bCs/>
          <w:sz w:val="28"/>
          <w:szCs w:val="28"/>
        </w:rPr>
        <w:t>мазута топочного массой 172 тонны с АО «Ангарская нефтехимическая копания», данное обстоятельство указано в письме    от 11.07.2019 № 117.</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lang w:val="en-US"/>
        </w:rPr>
      </w:pPr>
      <w:r w:rsidRPr="00C962D6">
        <w:rPr>
          <w:rFonts w:ascii="Times New Roman" w:hAnsi="Times New Roman" w:cs="Times New Roman"/>
          <w:bCs/>
          <w:sz w:val="28"/>
          <w:szCs w:val="28"/>
        </w:rPr>
        <w:t xml:space="preserve">При этом, </w:t>
      </w:r>
      <w:r w:rsidRPr="00C962D6">
        <w:rPr>
          <w:rFonts w:ascii="Times New Roman" w:hAnsi="Times New Roman" w:cs="Times New Roman"/>
          <w:color w:val="000000"/>
          <w:sz w:val="28"/>
          <w:szCs w:val="28"/>
        </w:rPr>
        <w:t>ФГКУ &lt;…&gt; в материалы дела представлена справка ОАО «РЖД» от 30.07.2019 свидетельствующая о том, что вагонов для получателя ФГКУ &lt;…&gt;               с грузом мазут топочной в пути следования ж/д транспортом нет.</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lang w:val="en-US"/>
        </w:rPr>
      </w:pP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Кроме того, Комиссией Еврейского УФАС России установлено, что                    ООО «Статус Групп» в письме от 06.08.2019 № 118 представлена недостоверная информация о получении решения заказчика от 04.07.2019 № 931 об одностороннем отказе заказчика от исполнения контракта от 18.03.2019       № 0378100002190000030001, а именно: в письме указано, что вышеуказанное решение ООО «Статус Групп» получено 12.07.2019 в то время, как в своем письме от 11.07.2019 № 117 Общество подтвердило, что им получило решения заказчика от 04.07.2019 № 931 об одностороннем отказе заказчика от исполнения контракта</w:t>
      </w:r>
      <w:r w:rsidR="00E92AD6" w:rsidRPr="00C962D6">
        <w:rPr>
          <w:rFonts w:ascii="Times New Roman" w:hAnsi="Times New Roman" w:cs="Times New Roman"/>
          <w:bCs/>
          <w:sz w:val="28"/>
          <w:szCs w:val="28"/>
        </w:rPr>
        <w:t xml:space="preserve"> о</w:t>
      </w:r>
      <w:r w:rsidRPr="00C962D6">
        <w:rPr>
          <w:rFonts w:ascii="Times New Roman" w:hAnsi="Times New Roman" w:cs="Times New Roman"/>
          <w:bCs/>
          <w:sz w:val="28"/>
          <w:szCs w:val="28"/>
        </w:rPr>
        <w:t>т 18.03.2019  № 0378100002190000030001.</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Таким образом, ООО «Статус Групп» по состоянию на 30.07.2019 года                    не исполнены условия Контракта по поставке товара, тем самым нарушены права  Заказчика.</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bCs/>
          <w:sz w:val="28"/>
          <w:szCs w:val="28"/>
        </w:rPr>
        <w:t xml:space="preserve">На основании вышеизложенного, действия (бездействие) ООО «Статус Групп» в рамках заключенного Контракта свидетельствует о его </w:t>
      </w:r>
      <w:r w:rsidRPr="00C962D6">
        <w:rPr>
          <w:rFonts w:ascii="Times New Roman" w:hAnsi="Times New Roman" w:cs="Times New Roman"/>
          <w:sz w:val="28"/>
          <w:szCs w:val="28"/>
        </w:rPr>
        <w:t>недобросовестном поведении.</w:t>
      </w:r>
    </w:p>
    <w:p w:rsidR="00560536" w:rsidRPr="00C962D6" w:rsidRDefault="00A3775B" w:rsidP="00560536">
      <w:pPr>
        <w:widowControl w:val="0"/>
        <w:autoSpaceDE w:val="0"/>
        <w:autoSpaceDN w:val="0"/>
        <w:ind w:firstLine="709"/>
        <w:jc w:val="both"/>
        <w:rPr>
          <w:rFonts w:ascii="Times New Roman" w:hAnsi="Times New Roman" w:cs="Times New Roman"/>
          <w:sz w:val="28"/>
          <w:szCs w:val="28"/>
        </w:rPr>
      </w:pPr>
      <w:hyperlink r:id="rId24" w:history="1">
        <w:r w:rsidR="00560536" w:rsidRPr="00C962D6">
          <w:rPr>
            <w:rFonts w:ascii="Times New Roman" w:hAnsi="Times New Roman" w:cs="Times New Roman"/>
            <w:color w:val="0000FF"/>
            <w:sz w:val="28"/>
            <w:szCs w:val="28"/>
          </w:rPr>
          <w:t>Частью 13 ст.</w:t>
        </w:r>
      </w:hyperlink>
      <w:r w:rsidR="00560536" w:rsidRPr="00C962D6">
        <w:rPr>
          <w:rFonts w:ascii="Times New Roman" w:hAnsi="Times New Roman" w:cs="Times New Roman"/>
          <w:color w:val="0000FF"/>
          <w:sz w:val="28"/>
          <w:szCs w:val="28"/>
        </w:rPr>
        <w:t xml:space="preserve"> 95 Закона о контрактной системе</w:t>
      </w:r>
      <w:r w:rsidR="00560536" w:rsidRPr="00C962D6">
        <w:rPr>
          <w:rFonts w:ascii="Times New Roman" w:hAnsi="Times New Roman" w:cs="Times New Roman"/>
          <w:sz w:val="28"/>
          <w:szCs w:val="28"/>
        </w:rPr>
        <w:t xml:space="preserve">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Согласно ч. 12 ст. 95 Закона о контрактной системе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560536" w:rsidRPr="00C962D6" w:rsidRDefault="00560536" w:rsidP="00560536">
      <w:pPr>
        <w:widowControl w:val="0"/>
        <w:autoSpaceDE w:val="0"/>
        <w:autoSpaceDN w:val="0"/>
        <w:ind w:firstLine="709"/>
        <w:jc w:val="both"/>
        <w:rPr>
          <w:rFonts w:ascii="Times New Roman" w:hAnsi="Times New Roman" w:cs="Times New Roman"/>
          <w:bCs/>
          <w:sz w:val="28"/>
          <w:szCs w:val="28"/>
        </w:rPr>
      </w:pPr>
      <w:r w:rsidRPr="00C962D6">
        <w:rPr>
          <w:rFonts w:ascii="Times New Roman" w:hAnsi="Times New Roman" w:cs="Times New Roman"/>
          <w:sz w:val="28"/>
          <w:szCs w:val="28"/>
        </w:rPr>
        <w:t xml:space="preserve">Заказчиком в материалы дела представлен скриншот из личного кабинета электронной почты из которого установлено, что 11.07.2019 по средством электронной почты в адрес Заказчика от ООО «Статус Групп» </w:t>
      </w:r>
      <w:r w:rsidRPr="00C962D6">
        <w:rPr>
          <w:rFonts w:ascii="Times New Roman" w:hAnsi="Times New Roman" w:cs="Times New Roman"/>
          <w:sz w:val="28"/>
          <w:szCs w:val="28"/>
        </w:rPr>
        <w:lastRenderedPageBreak/>
        <w:t xml:space="preserve">поступило письмо от 11.07.2019 № 117 о приостановлении </w:t>
      </w:r>
      <w:r w:rsidRPr="00C962D6">
        <w:rPr>
          <w:rFonts w:ascii="Times New Roman" w:hAnsi="Times New Roman" w:cs="Times New Roman"/>
          <w:bCs/>
          <w:sz w:val="28"/>
          <w:szCs w:val="28"/>
        </w:rPr>
        <w:t xml:space="preserve">решения Заказчика  от 04.07.2019 № 931 об одностороннем отказе заказчика от исполнения контракта от 18.03.2019                                           № 0378100002190000030001, тем самым </w:t>
      </w:r>
      <w:r w:rsidRPr="00C962D6">
        <w:rPr>
          <w:rFonts w:ascii="Times New Roman" w:hAnsi="Times New Roman" w:cs="Times New Roman"/>
          <w:sz w:val="28"/>
          <w:szCs w:val="28"/>
        </w:rPr>
        <w:t xml:space="preserve">ООО «Статус Групп» своим письмом                 от 11.07.2019 № 117 подтвердило получение решения  </w:t>
      </w:r>
      <w:r w:rsidRPr="00C962D6">
        <w:rPr>
          <w:rFonts w:ascii="Times New Roman" w:hAnsi="Times New Roman" w:cs="Times New Roman"/>
          <w:bCs/>
          <w:sz w:val="28"/>
          <w:szCs w:val="28"/>
        </w:rPr>
        <w:t>Заказчика  от 04.07.2019                  № 931 об одностороннем отказе заказчика от исполнения контракта от 18.03.2019                                           № 0378100002190000030001, в связи с чем датой надлежащего уведомления признается дата получения заказчиком подтверждения о вручении поставщику (подрядчику, исполнителю) решения об одностороннем отказе от исполнения контракта, то есть: 11.07.2019.</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заседании Комиссии Еврейского УФАС России </w:t>
      </w:r>
      <w:r w:rsidR="00E92AD6" w:rsidRPr="00C962D6">
        <w:rPr>
          <w:rFonts w:ascii="Times New Roman" w:hAnsi="Times New Roman" w:cs="Times New Roman"/>
          <w:sz w:val="28"/>
          <w:szCs w:val="28"/>
        </w:rPr>
        <w:t>представитель Заказчика пояснил</w:t>
      </w:r>
      <w:r w:rsidRPr="00C962D6">
        <w:rPr>
          <w:rFonts w:ascii="Times New Roman" w:hAnsi="Times New Roman" w:cs="Times New Roman"/>
          <w:sz w:val="28"/>
          <w:szCs w:val="28"/>
        </w:rPr>
        <w:t xml:space="preserve">, что датой надлежащего уведомления поставщика об одностороннем отказе от исполнения контракта бралась дата из Отчета об отслеживании отправления, представленного на сайте ФГУП «Почта России» </w:t>
      </w:r>
      <w:hyperlink r:id="rId25" w:history="1">
        <w:r w:rsidRPr="00C962D6">
          <w:rPr>
            <w:rStyle w:val="a3"/>
            <w:rFonts w:ascii="Times New Roman" w:hAnsi="Times New Roman" w:cs="Times New Roman"/>
            <w:sz w:val="28"/>
            <w:szCs w:val="28"/>
          </w:rPr>
          <w:t>https://pochta.ru</w:t>
        </w:r>
      </w:hyperlink>
      <w:r w:rsidRPr="00C962D6">
        <w:rPr>
          <w:rStyle w:val="a3"/>
          <w:rFonts w:ascii="Times New Roman" w:hAnsi="Times New Roman" w:cs="Times New Roman"/>
          <w:sz w:val="28"/>
          <w:szCs w:val="28"/>
        </w:rPr>
        <w:t>,                          а именно:</w:t>
      </w:r>
      <w:r w:rsidRPr="00C962D6">
        <w:rPr>
          <w:rFonts w:ascii="Times New Roman" w:hAnsi="Times New Roman" w:cs="Times New Roman"/>
          <w:sz w:val="28"/>
          <w:szCs w:val="28"/>
        </w:rPr>
        <w:t xml:space="preserve"> 17.07.2019.</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Заказчиком неверно установлена дата надлежащего уведомления поставщика об одностороннем отказе от исполнения контракта,                         в связи с чем Заказчиком нарушена ч. 13 ст. 95 Закона о контрактной системе в части ненадлежащего исчисления сроков вступления в силу решение заказчика об одностороннем отказе от исполнения контракта.</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Частью 6 ст. 104 Закона о контрактной системе установлено, что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26" w:history="1">
        <w:r w:rsidRPr="00C962D6">
          <w:rPr>
            <w:rFonts w:ascii="Times New Roman" w:hAnsi="Times New Roman" w:cs="Times New Roman"/>
            <w:color w:val="0000FF"/>
            <w:sz w:val="28"/>
            <w:szCs w:val="28"/>
          </w:rPr>
          <w:t>ч. 3</w:t>
        </w:r>
      </w:hyperlink>
      <w:r w:rsidRPr="00C962D6">
        <w:rPr>
          <w:rFonts w:ascii="Times New Roman" w:hAnsi="Times New Roman" w:cs="Times New Roman"/>
          <w:sz w:val="28"/>
          <w:szCs w:val="28"/>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560536" w:rsidRPr="00C962D6" w:rsidRDefault="00560536" w:rsidP="00560536">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связи с допущенным нарушением ч. 13 ст. 95 Закона о контрактной системе Заказчиком допущено нарушение ч. 6 ст. 104 Закона о контрактной системе в части нарушения сроков </w:t>
      </w:r>
      <w:r w:rsidRPr="00C962D6">
        <w:rPr>
          <w:rFonts w:ascii="Times New Roman" w:eastAsia="Calibri" w:hAnsi="Times New Roman" w:cs="Times New Roman"/>
          <w:sz w:val="28"/>
          <w:szCs w:val="28"/>
        </w:rPr>
        <w:t xml:space="preserve">направления информации  о недобросовестном поставщике  </w:t>
      </w:r>
      <w:r w:rsidRPr="00C962D6">
        <w:rPr>
          <w:rFonts w:ascii="Times New Roman" w:hAnsi="Times New Roman" w:cs="Times New Roman"/>
          <w:sz w:val="28"/>
          <w:szCs w:val="28"/>
        </w:rPr>
        <w:t>в реестр недобросовестных поставщиков.</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Помимо вышеизложенного, в материалы дела ООО «Статус Групп»  представлено определение Арбитражного суда Еврейской автономной области                 от 30.07.2019 по делу № А16-2286/2019 о принятии искового заявления к производству, подготовке дела к судебному разбирательству, назначении предварительного судебного, из которого следует, что ООО «Статус Групп»                      направлено исковое заявление </w:t>
      </w:r>
      <w:r w:rsidRPr="00C962D6">
        <w:rPr>
          <w:rFonts w:ascii="Times New Roman" w:hAnsi="Times New Roman" w:cs="Times New Roman"/>
          <w:sz w:val="28"/>
          <w:szCs w:val="28"/>
        </w:rPr>
        <w:lastRenderedPageBreak/>
        <w:t>в Арбитражный суд Еврейской автономной области о признании недействительным решения ФГКУ &lt;…&gt; от 04.07.2019 № 931 об одностороннем отказе заказчика от исполнения контракта от 18.03.2019    № 0378100002190000030001.</w:t>
      </w:r>
    </w:p>
    <w:p w:rsidR="00560536" w:rsidRPr="00C962D6" w:rsidRDefault="00560536" w:rsidP="00560536">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на момент рассмотрения Комиссией Еврейского УФАС России обращения ФГКУ &lt;…&gt; от 31.07.2019 № 1020 о включении сведений об ООО «Статус Групп» в реестр недобросовестных поставщиков, рассмотрение Арбитражным судом Еврейской автономной области  искового заявления ООО «Статус Групп» о законности решения  ФГКУ &lt;…&gt;  от 04.07.2019 № 931 об одностороннем отказе заказчика от исполнения контракта от 18.03.2019  № 0378100002190000030001 является приоритетным.</w:t>
      </w:r>
    </w:p>
    <w:p w:rsidR="00560536" w:rsidRPr="00C962D6" w:rsidRDefault="00560536" w:rsidP="00560536">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На основании вышеизложенного, Комиссия Еврейского УФАС России приходит к следующему, что хотя и доказан факт недобросовестности                             ООО «Статус Групп», но с учетом существенных нарушений Заказчиком Закона о контрактной системе, в частности нарушения сроков предусмотренных ч. 13 ст. 95, ч. 6 ст. 104 Закона о контрактной системе, обжалования ООО «Статус Групп»    в Арбитражном суде Еврейской автономной области решения ФГКУ &lt;…&gt;                               от 04.07.2019 № 931 об одностороннем отказе заказчика от исполнения контракта от 18.03.2019 № 0378100002190000030001, влечет невозможность включения сведений об  ООО «Статус Групп» в реестр недобросовестных поставщиков.</w:t>
      </w:r>
    </w:p>
    <w:p w:rsidR="00560536" w:rsidRPr="00C962D6" w:rsidRDefault="00560536" w:rsidP="00560536">
      <w:pPr>
        <w:tabs>
          <w:tab w:val="left" w:pos="709"/>
        </w:tabs>
        <w:ind w:right="142"/>
        <w:jc w:val="both"/>
        <w:rPr>
          <w:rFonts w:ascii="Times New Roman" w:hAnsi="Times New Roman" w:cs="Times New Roman"/>
          <w:bCs/>
          <w:sz w:val="28"/>
          <w:szCs w:val="28"/>
        </w:rPr>
      </w:pPr>
      <w:r w:rsidRPr="00C962D6">
        <w:rPr>
          <w:rFonts w:ascii="Times New Roman" w:hAnsi="Times New Roman" w:cs="Times New Roman"/>
          <w:sz w:val="28"/>
          <w:szCs w:val="28"/>
        </w:rPr>
        <w:tab/>
        <w:t xml:space="preserve">Комиссия, руководствуясь </w:t>
      </w:r>
      <w:r w:rsidRPr="00C962D6">
        <w:rPr>
          <w:rFonts w:ascii="Times New Roman" w:hAnsi="Times New Roman" w:cs="Times New Roman"/>
          <w:snapToGrid w:val="0"/>
          <w:sz w:val="28"/>
          <w:szCs w:val="28"/>
        </w:rPr>
        <w:t xml:space="preserve">ст. 99, </w:t>
      </w:r>
      <w:r w:rsidRPr="00C962D6">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sidRPr="00C962D6">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 решила:</w:t>
      </w:r>
    </w:p>
    <w:p w:rsidR="00560536" w:rsidRPr="00C962D6" w:rsidRDefault="00560536" w:rsidP="00560536">
      <w:pPr>
        <w:numPr>
          <w:ilvl w:val="0"/>
          <w:numId w:val="1"/>
        </w:numPr>
        <w:tabs>
          <w:tab w:val="left" w:pos="709"/>
        </w:tabs>
        <w:spacing w:after="0" w:line="240" w:lineRule="auto"/>
        <w:ind w:left="0" w:firstLine="710"/>
        <w:jc w:val="both"/>
        <w:rPr>
          <w:rFonts w:ascii="Times New Roman" w:hAnsi="Times New Roman" w:cs="Times New Roman"/>
          <w:sz w:val="28"/>
          <w:szCs w:val="28"/>
        </w:rPr>
      </w:pPr>
      <w:r w:rsidRPr="00C962D6">
        <w:rPr>
          <w:rFonts w:ascii="Times New Roman" w:hAnsi="Times New Roman" w:cs="Times New Roman"/>
          <w:sz w:val="28"/>
          <w:szCs w:val="28"/>
        </w:rPr>
        <w:t xml:space="preserve">Сведения, представленные </w:t>
      </w:r>
      <w:r w:rsidRPr="00C962D6">
        <w:rPr>
          <w:rFonts w:ascii="Times New Roman" w:hAnsi="Times New Roman" w:cs="Times New Roman"/>
          <w:bCs/>
          <w:sz w:val="28"/>
          <w:szCs w:val="28"/>
        </w:rPr>
        <w:t>Федеральным государственным казенным учреждением &lt;…&gt; в</w:t>
      </w:r>
      <w:r w:rsidRPr="00C962D6">
        <w:rPr>
          <w:rFonts w:ascii="Times New Roman" w:hAnsi="Times New Roman" w:cs="Times New Roman"/>
          <w:sz w:val="28"/>
          <w:szCs w:val="28"/>
        </w:rPr>
        <w:t xml:space="preserve"> отношении Общества с ограниченной ответственностью «Статус Групп» (&lt;…</w:t>
      </w:r>
      <w:r w:rsidRPr="00C962D6">
        <w:rPr>
          <w:rFonts w:ascii="Times New Roman" w:hAnsi="Times New Roman" w:cs="Times New Roman"/>
          <w:sz w:val="28"/>
          <w:szCs w:val="28"/>
          <w:lang w:val="en-US"/>
        </w:rPr>
        <w:t>&gt;</w:t>
      </w:r>
      <w:r w:rsidRPr="00C962D6">
        <w:rPr>
          <w:rFonts w:ascii="Times New Roman" w:hAnsi="Times New Roman" w:cs="Times New Roman"/>
          <w:sz w:val="28"/>
          <w:szCs w:val="28"/>
        </w:rPr>
        <w:t>)   в реестр недобросовестных поставщиков не включать.</w:t>
      </w:r>
    </w:p>
    <w:p w:rsidR="00560536" w:rsidRPr="00C962D6" w:rsidRDefault="00560536" w:rsidP="00560536">
      <w:pPr>
        <w:numPr>
          <w:ilvl w:val="0"/>
          <w:numId w:val="1"/>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C962D6">
        <w:rPr>
          <w:rFonts w:ascii="Times New Roman" w:hAnsi="Times New Roman" w:cs="Times New Roman"/>
          <w:sz w:val="28"/>
          <w:szCs w:val="28"/>
        </w:rPr>
        <w:t xml:space="preserve">Признать  государственного заказчика – </w:t>
      </w:r>
      <w:r w:rsidRPr="00C962D6">
        <w:rPr>
          <w:rFonts w:ascii="Times New Roman" w:hAnsi="Times New Roman" w:cs="Times New Roman"/>
          <w:bCs/>
          <w:sz w:val="28"/>
          <w:szCs w:val="28"/>
        </w:rPr>
        <w:t xml:space="preserve">Федеральное государственное казенное учреждение &lt;…&gt;  </w:t>
      </w:r>
      <w:r w:rsidRPr="00C962D6">
        <w:rPr>
          <w:rFonts w:ascii="Times New Roman" w:hAnsi="Times New Roman" w:cs="Times New Roman"/>
          <w:sz w:val="28"/>
          <w:szCs w:val="28"/>
        </w:rPr>
        <w:t>нарушившим ч. 13 ст. 95, ч. 6 ст. 104  Федерального закона от 05.04.2013  № 44-ФЗ  «О контрактной системе в сфере закупок товаров, работ, услуг для обеспечения государственных и муниципальных нужд», допущенных при осуществлении закупки для государственных нужд, путем проведения электронного аукциона, путем проведения электронного аукциона, объектом которого является: «Поставка мазута» (извещение от 06.02.2019 № 0378100002919000003).</w:t>
      </w:r>
    </w:p>
    <w:p w:rsidR="00560536" w:rsidRPr="00C962D6" w:rsidRDefault="00560536" w:rsidP="00560536">
      <w:pPr>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sz w:val="28"/>
          <w:szCs w:val="28"/>
        </w:rPr>
        <w:t xml:space="preserve">3. </w:t>
      </w:r>
      <w:r w:rsidRPr="00C962D6">
        <w:rPr>
          <w:rFonts w:ascii="Times New Roman" w:hAnsi="Times New Roman" w:cs="Times New Roman"/>
          <w:color w:val="000000"/>
          <w:sz w:val="28"/>
          <w:szCs w:val="28"/>
        </w:rPr>
        <w:t xml:space="preserve">В соответствии с требованиями ст. 107 </w:t>
      </w:r>
      <w:r w:rsidRPr="00C962D6">
        <w:rPr>
          <w:rFonts w:ascii="Times New Roman" w:hAnsi="Times New Roman" w:cs="Times New Roman"/>
          <w:sz w:val="28"/>
          <w:szCs w:val="28"/>
        </w:rPr>
        <w:t xml:space="preserve">Федерального закона                            от 05.04.2013 № 44-ФЗ «О контрактной системе в сфере закупок товаров, </w:t>
      </w:r>
      <w:r w:rsidRPr="00C962D6">
        <w:rPr>
          <w:rFonts w:ascii="Times New Roman" w:hAnsi="Times New Roman" w:cs="Times New Roman"/>
          <w:sz w:val="28"/>
          <w:szCs w:val="28"/>
        </w:rPr>
        <w:lastRenderedPageBreak/>
        <w:t>работ, услуг для обеспечения государственных и муниципальных нужд»</w:t>
      </w:r>
      <w:r w:rsidRPr="00C962D6">
        <w:rPr>
          <w:rFonts w:ascii="Times New Roman" w:hAnsi="Times New Roman" w:cs="Times New Roman"/>
          <w:color w:val="000000"/>
          <w:sz w:val="28"/>
          <w:szCs w:val="28"/>
        </w:rPr>
        <w:t xml:space="preserve"> передать материалы дела должностному лицу, уполномоченному составлять протоколы по делам об административных правонарушениях, для решения вопроса о возбуждении дел об административных правонарушениях.</w:t>
      </w:r>
    </w:p>
    <w:p w:rsidR="00560536" w:rsidRPr="00C962D6" w:rsidRDefault="00560536" w:rsidP="00560536">
      <w:pPr>
        <w:widowControl w:val="0"/>
        <w:shd w:val="clear" w:color="auto" w:fill="FFFFFF"/>
        <w:tabs>
          <w:tab w:val="left" w:pos="1421"/>
        </w:tabs>
        <w:autoSpaceDE w:val="0"/>
        <w:autoSpaceDN w:val="0"/>
        <w:adjustRightInd w:val="0"/>
        <w:jc w:val="both"/>
        <w:rPr>
          <w:rFonts w:ascii="Times New Roman" w:hAnsi="Times New Roman" w:cs="Times New Roman"/>
          <w:spacing w:val="-12"/>
          <w:sz w:val="28"/>
          <w:szCs w:val="28"/>
        </w:rPr>
      </w:pPr>
    </w:p>
    <w:p w:rsidR="00E92AD6" w:rsidRPr="00C962D6" w:rsidRDefault="00E92AD6" w:rsidP="00560536">
      <w:pPr>
        <w:widowControl w:val="0"/>
        <w:shd w:val="clear" w:color="auto" w:fill="FFFFFF"/>
        <w:tabs>
          <w:tab w:val="left" w:pos="1421"/>
        </w:tabs>
        <w:autoSpaceDE w:val="0"/>
        <w:autoSpaceDN w:val="0"/>
        <w:adjustRightInd w:val="0"/>
        <w:jc w:val="both"/>
        <w:rPr>
          <w:rFonts w:ascii="Times New Roman" w:hAnsi="Times New Roman" w:cs="Times New Roman"/>
          <w:spacing w:val="-12"/>
          <w:sz w:val="28"/>
          <w:szCs w:val="28"/>
        </w:rPr>
      </w:pPr>
      <w:r w:rsidRPr="00C962D6">
        <w:rPr>
          <w:rFonts w:ascii="Times New Roman" w:hAnsi="Times New Roman" w:cs="Times New Roman"/>
          <w:spacing w:val="-12"/>
          <w:sz w:val="28"/>
          <w:szCs w:val="28"/>
        </w:rPr>
        <w:t>2 ПРИМЕР:</w:t>
      </w:r>
    </w:p>
    <w:p w:rsidR="002171E7" w:rsidRPr="00C962D6" w:rsidRDefault="002171E7" w:rsidP="002171E7">
      <w:pPr>
        <w:tabs>
          <w:tab w:val="left" w:pos="709"/>
        </w:tabs>
        <w:ind w:right="-255" w:firstLine="709"/>
        <w:jc w:val="both"/>
        <w:rPr>
          <w:rFonts w:ascii="Times New Roman" w:hAnsi="Times New Roman" w:cs="Times New Roman"/>
          <w:sz w:val="28"/>
          <w:szCs w:val="28"/>
        </w:rPr>
      </w:pPr>
      <w:r w:rsidRPr="00C962D6">
        <w:rPr>
          <w:rFonts w:ascii="Times New Roman" w:hAnsi="Times New Roman" w:cs="Times New Roman"/>
          <w:sz w:val="28"/>
          <w:szCs w:val="28"/>
        </w:rPr>
        <w:t>Управлением на основании информации об обнаружении признаков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проведена внеплановая (камеральная) проверка в отношении государственного заказчика – Областного государственного бюджетного учреждения «…» (далее - ОГБУЗ «…», Заказчик) при осуществлении закупки для государственных нужд, путем проведения электронного аукциона, объектом которого является: «Проведение капитального ремонта отделения анестезиологии и реанимации» (извещение  № 0378200002918000284 от 08.10.2019).</w:t>
      </w:r>
    </w:p>
    <w:p w:rsidR="002171E7" w:rsidRPr="00C962D6" w:rsidRDefault="002171E7" w:rsidP="002171E7">
      <w:pPr>
        <w:pStyle w:val="ConsPlusNormal"/>
        <w:ind w:firstLine="0"/>
        <w:jc w:val="both"/>
        <w:rPr>
          <w:rStyle w:val="5"/>
        </w:rPr>
      </w:pPr>
      <w:r w:rsidRPr="00C962D6">
        <w:rPr>
          <w:rStyle w:val="5"/>
          <w:rFonts w:eastAsia="Arial Unicode MS"/>
        </w:rPr>
        <w:t xml:space="preserve">           </w:t>
      </w:r>
      <w:r w:rsidRPr="00C962D6">
        <w:rPr>
          <w:rFonts w:ascii="Times New Roman" w:hAnsi="Times New Roman" w:cs="Times New Roman"/>
          <w:sz w:val="28"/>
          <w:szCs w:val="28"/>
        </w:rPr>
        <w:t xml:space="preserve">В результате рассмотрения информации и осуществления в соответствии   с </w:t>
      </w:r>
      <w:hyperlink r:id="rId27" w:history="1">
        <w:r w:rsidRPr="00C962D6">
          <w:rPr>
            <w:rFonts w:ascii="Times New Roman" w:hAnsi="Times New Roman" w:cs="Times New Roman"/>
            <w:sz w:val="28"/>
            <w:szCs w:val="28"/>
          </w:rPr>
          <w:t>п.п. «а» пункта 2 части 15 статьи 99</w:t>
        </w:r>
      </w:hyperlink>
      <w:r w:rsidRPr="00C962D6">
        <w:rPr>
          <w:rFonts w:ascii="Times New Roman" w:hAnsi="Times New Roman" w:cs="Times New Roman"/>
          <w:sz w:val="28"/>
          <w:szCs w:val="28"/>
        </w:rPr>
        <w:t xml:space="preserve"> Закона о контрактной системе внеплановой проверки Комиссия установила следующее.</w:t>
      </w:r>
    </w:p>
    <w:p w:rsidR="002171E7" w:rsidRPr="00C962D6" w:rsidRDefault="002171E7" w:rsidP="002171E7">
      <w:pPr>
        <w:numPr>
          <w:ilvl w:val="0"/>
          <w:numId w:val="4"/>
        </w:numPr>
        <w:tabs>
          <w:tab w:val="left" w:pos="567"/>
          <w:tab w:val="left" w:pos="709"/>
        </w:tabs>
        <w:spacing w:after="0" w:line="240" w:lineRule="auto"/>
        <w:ind w:left="0" w:firstLine="690"/>
        <w:jc w:val="both"/>
        <w:rPr>
          <w:rFonts w:ascii="Times New Roman" w:hAnsi="Times New Roman" w:cs="Times New Roman"/>
          <w:sz w:val="28"/>
          <w:szCs w:val="28"/>
        </w:rPr>
      </w:pPr>
      <w:r w:rsidRPr="00C962D6">
        <w:rPr>
          <w:rFonts w:ascii="Times New Roman" w:hAnsi="Times New Roman" w:cs="Times New Roman"/>
          <w:sz w:val="28"/>
          <w:szCs w:val="28"/>
        </w:rPr>
        <w:t>С целью минимизации издержек поставщика (подрядчика, исполнителя)    и дисциплинирования заказчика в отношениях, связанных со своевременной оплатой выполненных по контракту обязательств, Федеральным законом от 01.05.2017 №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ст. 34 Закона о контрактной системе с 01.05.2017 дополнена                       ч. 13.1, в силу, которой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30 дней с даты подписания заказчиком документа о приемке, предусмотренного ч. 7 ст. 94 Закона о контрактной системе, за исключением случая, обозначенного в ч. 8 ст. 30 указанного Закона, а также случаев, когда Правительством РФ в целях обеспечения обороноспособности и безопасности государства установлен иной срок оплаты.</w:t>
      </w:r>
    </w:p>
    <w:p w:rsidR="002171E7" w:rsidRPr="00C962D6" w:rsidRDefault="002171E7" w:rsidP="002171E7">
      <w:pPr>
        <w:pStyle w:val="ConsPlusNormal"/>
        <w:tabs>
          <w:tab w:val="left" w:pos="0"/>
          <w:tab w:val="left" w:pos="567"/>
        </w:tabs>
        <w:ind w:right="-113"/>
        <w:jc w:val="both"/>
        <w:rPr>
          <w:rFonts w:ascii="Times New Roman" w:hAnsi="Times New Roman" w:cs="Times New Roman"/>
          <w:sz w:val="28"/>
          <w:szCs w:val="28"/>
        </w:rPr>
      </w:pPr>
      <w:r w:rsidRPr="00C962D6">
        <w:rPr>
          <w:rFonts w:ascii="Times New Roman" w:hAnsi="Times New Roman" w:cs="Times New Roman"/>
          <w:sz w:val="28"/>
          <w:szCs w:val="28"/>
        </w:rPr>
        <w:t xml:space="preserve">  В соответствии с ч. 13 ст. 34 Закона о контрактной системе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w:t>
      </w:r>
      <w:r w:rsidRPr="00C962D6">
        <w:rPr>
          <w:rFonts w:ascii="Times New Roman" w:hAnsi="Times New Roman" w:cs="Times New Roman"/>
          <w:sz w:val="28"/>
          <w:szCs w:val="28"/>
        </w:rPr>
        <w:lastRenderedPageBreak/>
        <w:t>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2171E7" w:rsidRPr="00C962D6" w:rsidRDefault="002171E7" w:rsidP="002171E7">
      <w:pPr>
        <w:pStyle w:val="ConsPlusNormal"/>
        <w:tabs>
          <w:tab w:val="left" w:pos="0"/>
          <w:tab w:val="left" w:pos="567"/>
        </w:tabs>
        <w:ind w:right="-113"/>
        <w:jc w:val="both"/>
        <w:rPr>
          <w:rFonts w:ascii="Times New Roman" w:hAnsi="Times New Roman" w:cs="Times New Roman"/>
          <w:sz w:val="28"/>
          <w:szCs w:val="28"/>
        </w:rPr>
      </w:pPr>
      <w:r w:rsidRPr="00C962D6">
        <w:rPr>
          <w:rFonts w:ascii="Times New Roman" w:hAnsi="Times New Roman" w:cs="Times New Roman"/>
          <w:sz w:val="28"/>
          <w:szCs w:val="28"/>
        </w:rPr>
        <w:t xml:space="preserve">  Частью 13.1 ст. 34 Закона о контрактной системе установлено, что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2171E7" w:rsidRPr="00C962D6" w:rsidRDefault="002171E7" w:rsidP="002171E7">
      <w:pPr>
        <w:pStyle w:val="ConsPlusNormal"/>
        <w:tabs>
          <w:tab w:val="left" w:pos="-142"/>
          <w:tab w:val="left" w:pos="567"/>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13 ноября 2018 года между ОГБУЗ «…», в &lt;…&gt;, действующего на основании устава, именуемое в дальнейшем Заказчик и Общества с ограниченной ответственностью  СТк «Варяг» (далее – ООО СТк «Варяг», Подрядчик), в лице &lt;…&gt;, действующего на основании Устава, с другой стороны, именуемое в дальнейшем «Стороны», в соответствии с законодательством Российской Федерации и на основании протокола рассмотрения заявки единственного участника электронного аукциона № б/н от 29.10.2018 заключили контракт на проведение капитального ремонта отделения анестезиологии и реанимации областного государственного бюджетного учреждения здравоохранения «…» (далее - Государственный контракт).</w:t>
      </w:r>
    </w:p>
    <w:p w:rsidR="002171E7" w:rsidRPr="00C962D6" w:rsidRDefault="002171E7" w:rsidP="002171E7">
      <w:pPr>
        <w:pStyle w:val="ConsPlusNormal"/>
        <w:tabs>
          <w:tab w:val="left" w:pos="-142"/>
          <w:tab w:val="left" w:pos="567"/>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Согласно п.п. 1.1 р. 1 Государственного контракта Подрядчик обязуется выполнить работы по Проведению капитального ремонта отделения анестезиологии и реанимации областного государственного бюджетного учреждения здравоохранения «Областная больница»</w:t>
      </w:r>
      <w:r w:rsidRPr="00C962D6">
        <w:rPr>
          <w:rFonts w:ascii="Times New Roman" w:hAnsi="Times New Roman" w:cs="Times New Roman"/>
          <w:bCs/>
          <w:sz w:val="28"/>
          <w:szCs w:val="28"/>
        </w:rPr>
        <w:t xml:space="preserve"> </w:t>
      </w:r>
      <w:r w:rsidRPr="00C962D6">
        <w:rPr>
          <w:rFonts w:ascii="Times New Roman" w:hAnsi="Times New Roman" w:cs="Times New Roman"/>
          <w:sz w:val="28"/>
          <w:szCs w:val="28"/>
        </w:rPr>
        <w:t>(далее - Работы) в соответствии с требованиями, предъявляемыми к работам, приведенными в Техническом задании (Приложении № 1 к Контракту)</w:t>
      </w:r>
      <w:r w:rsidRPr="00C962D6">
        <w:rPr>
          <w:rFonts w:ascii="Times New Roman" w:hAnsi="Times New Roman" w:cs="Times New Roman"/>
          <w:kern w:val="2"/>
          <w:sz w:val="28"/>
          <w:szCs w:val="28"/>
          <w:lang w:eastAsia="ar-SA"/>
        </w:rPr>
        <w:t xml:space="preserve"> и Локальным сметным расчетом, рабочей документацией</w:t>
      </w:r>
      <w:r w:rsidRPr="00C962D6">
        <w:rPr>
          <w:rFonts w:ascii="Times New Roman" w:hAnsi="Times New Roman" w:cs="Times New Roman"/>
          <w:bCs/>
          <w:kern w:val="2"/>
          <w:sz w:val="28"/>
          <w:szCs w:val="28"/>
        </w:rPr>
        <w:t xml:space="preserve"> </w:t>
      </w:r>
      <w:r w:rsidRPr="00C962D6">
        <w:rPr>
          <w:rFonts w:ascii="Times New Roman" w:hAnsi="Times New Roman" w:cs="Times New Roman"/>
          <w:kern w:val="2"/>
          <w:sz w:val="28"/>
          <w:szCs w:val="28"/>
          <w:lang w:eastAsia="ar-SA"/>
        </w:rPr>
        <w:t xml:space="preserve">(приложение № 2), </w:t>
      </w:r>
      <w:r w:rsidRPr="00C962D6">
        <w:rPr>
          <w:rFonts w:ascii="Times New Roman" w:hAnsi="Times New Roman" w:cs="Times New Roman"/>
          <w:sz w:val="28"/>
          <w:szCs w:val="28"/>
        </w:rPr>
        <w:t>а Заказчик обязуется принять выполненные в соответствии с условиями настоящего Контракта Работы и оплатить их.</w:t>
      </w:r>
    </w:p>
    <w:p w:rsidR="002171E7" w:rsidRPr="00C962D6" w:rsidRDefault="002171E7" w:rsidP="002171E7">
      <w:pPr>
        <w:ind w:firstLine="851"/>
        <w:jc w:val="both"/>
        <w:rPr>
          <w:rFonts w:ascii="Times New Roman" w:hAnsi="Times New Roman" w:cs="Times New Roman"/>
          <w:sz w:val="28"/>
          <w:szCs w:val="28"/>
        </w:rPr>
      </w:pPr>
      <w:r w:rsidRPr="00C962D6">
        <w:rPr>
          <w:rFonts w:ascii="Times New Roman" w:hAnsi="Times New Roman" w:cs="Times New Roman"/>
          <w:sz w:val="28"/>
          <w:szCs w:val="28"/>
        </w:rPr>
        <w:t>В соответствии с п. 2.1 р. 2 Государственного контракта срок выполнения работ: Срок выполнения работ – с момента заключения контракта по 25 декабря  2018 года.</w:t>
      </w:r>
    </w:p>
    <w:p w:rsidR="002171E7" w:rsidRPr="00C962D6" w:rsidRDefault="002171E7" w:rsidP="002171E7">
      <w:pPr>
        <w:pStyle w:val="ConsPlusNormal"/>
        <w:tabs>
          <w:tab w:val="left" w:pos="-142"/>
          <w:tab w:val="left" w:pos="567"/>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Согласно п. 3.1 р. 3  Государственного контракта цена по настоящему Контракту составляет  9 390 083 рубля 65 копеек, НДС не предусмотрен.</w:t>
      </w:r>
    </w:p>
    <w:p w:rsidR="002171E7" w:rsidRPr="00C962D6" w:rsidRDefault="002171E7" w:rsidP="002171E7">
      <w:pPr>
        <w:pStyle w:val="ConsPlusNormal"/>
        <w:tabs>
          <w:tab w:val="left" w:pos="-142"/>
          <w:tab w:val="left" w:pos="567"/>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Пунктом 3.9 р. 3</w:t>
      </w:r>
      <w:r w:rsidRPr="00C962D6">
        <w:rPr>
          <w:rFonts w:ascii="Times New Roman" w:hAnsi="Times New Roman" w:cs="Times New Roman"/>
          <w:sz w:val="28"/>
          <w:szCs w:val="28"/>
        </w:rPr>
        <w:tab/>
        <w:t xml:space="preserve">Государственного контракта установлено, что Заказчик осуществляет платежи Подрядчику, в течение 30 (тридцати) дней с даты подписания Заказчиком Акта о приемке выполненных работ (форма № КС-2), Справки о стоимости выполненных работ и затрат (форма № КС-3), счета на оплату и счета-фактуры, оформленных в соответствии с </w:t>
      </w:r>
      <w:r w:rsidRPr="00C962D6">
        <w:rPr>
          <w:rFonts w:ascii="Times New Roman" w:hAnsi="Times New Roman" w:cs="Times New Roman"/>
          <w:sz w:val="28"/>
          <w:szCs w:val="28"/>
        </w:rPr>
        <w:lastRenderedPageBreak/>
        <w:t>законодательством Российской Федерации, а также исполнительной документации согласно Технического задания по каждому отдельному этапу по факту выполнения. Виды работ, входящих в конкретный этап, согласовываются сторонами договора перед началом работ.</w:t>
      </w:r>
    </w:p>
    <w:p w:rsidR="002171E7" w:rsidRPr="00C962D6" w:rsidRDefault="002171E7" w:rsidP="002171E7">
      <w:pPr>
        <w:pStyle w:val="ConsPlusNormal"/>
        <w:tabs>
          <w:tab w:val="left" w:pos="0"/>
          <w:tab w:val="left" w:pos="567"/>
          <w:tab w:val="left" w:pos="851"/>
        </w:tabs>
        <w:ind w:right="-113"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Дополнительным соглашением о внесении изменений в государственный контракт на проведение капитального ремонта отделения анестезиологии и реанимации ОГБУЗ «…» от 21.12.2018 года пункт 3.1 р. 3 «Цена контракта, форма, сроки и порядок расчета» изложен в следующей редакции:</w:t>
      </w:r>
    </w:p>
    <w:p w:rsidR="002171E7" w:rsidRPr="00C962D6" w:rsidRDefault="002171E7" w:rsidP="002171E7">
      <w:pPr>
        <w:pStyle w:val="ConsPlusNormal"/>
        <w:tabs>
          <w:tab w:val="left" w:pos="0"/>
          <w:tab w:val="left" w:pos="567"/>
          <w:tab w:val="left" w:pos="851"/>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«3.1 цена по настоящему контракту составляет 8 808 162 рубля 28 копеек».</w:t>
      </w:r>
    </w:p>
    <w:p w:rsidR="002171E7" w:rsidRPr="00C962D6" w:rsidRDefault="002171E7" w:rsidP="002171E7">
      <w:pPr>
        <w:pStyle w:val="ConsPlusNormal"/>
        <w:tabs>
          <w:tab w:val="left" w:pos="0"/>
          <w:tab w:val="left" w:pos="567"/>
          <w:tab w:val="left" w:pos="851"/>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20 февраля 2019 года Дополнительным соглашением о внесении изменений в государственный контракт на проведение капитального ремонта отделения анестезиологии и реанимации ОГБУЗ «…» цена по настоящему контракту составляет – 8 710 051 рубль 58 копеек.</w:t>
      </w:r>
    </w:p>
    <w:p w:rsidR="002171E7" w:rsidRPr="00C962D6" w:rsidRDefault="002171E7" w:rsidP="002171E7">
      <w:pPr>
        <w:pStyle w:val="ConsPlusNormal"/>
        <w:tabs>
          <w:tab w:val="left" w:pos="0"/>
          <w:tab w:val="left" w:pos="567"/>
          <w:tab w:val="left" w:pos="851"/>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 xml:space="preserve">Из материалов дела установлено следующее: </w:t>
      </w:r>
    </w:p>
    <w:p w:rsidR="002171E7" w:rsidRPr="00C962D6" w:rsidRDefault="002171E7" w:rsidP="002171E7">
      <w:pPr>
        <w:pStyle w:val="ConsPlusNormal"/>
        <w:tabs>
          <w:tab w:val="left" w:pos="0"/>
          <w:tab w:val="left" w:pos="567"/>
          <w:tab w:val="left" w:pos="851"/>
        </w:tabs>
        <w:ind w:right="-113" w:firstLine="851"/>
        <w:jc w:val="both"/>
        <w:rPr>
          <w:rFonts w:ascii="Times New Roman" w:hAnsi="Times New Roman" w:cs="Times New Roman"/>
          <w:sz w:val="28"/>
          <w:szCs w:val="28"/>
        </w:rPr>
      </w:pPr>
      <w:r w:rsidRPr="00C962D6">
        <w:rPr>
          <w:rFonts w:ascii="Times New Roman" w:hAnsi="Times New Roman" w:cs="Times New Roman"/>
          <w:sz w:val="28"/>
          <w:szCs w:val="28"/>
        </w:rPr>
        <w:t>- сумма выполненных работ за период с 07.12.2018 по 20.12.2018 г. по проведению капитального ремонта отделения анестезиологии и реанимации ОГБУЗ «…»  составляет 2 931 316, 60 рублей. Заказчиком в материалы дела не представлено доказательств подтверждения оплаты за выполненные работы по государственному контракту за период с 07.12.2018 по 20.12.2018 г. (Заказчик должен был оплатить работы по данному этапу исполнения контракта в срок до 19.01.2019 года).</w:t>
      </w:r>
    </w:p>
    <w:p w:rsidR="002171E7" w:rsidRPr="00C962D6" w:rsidRDefault="002171E7" w:rsidP="002171E7">
      <w:pPr>
        <w:pStyle w:val="ConsPlusNormal"/>
        <w:tabs>
          <w:tab w:val="left" w:pos="0"/>
          <w:tab w:val="left" w:pos="567"/>
        </w:tabs>
        <w:ind w:right="-113"/>
        <w:jc w:val="both"/>
        <w:rPr>
          <w:rFonts w:ascii="Times New Roman" w:hAnsi="Times New Roman" w:cs="Times New Roman"/>
          <w:sz w:val="28"/>
          <w:szCs w:val="28"/>
          <w:highlight w:val="yellow"/>
        </w:rPr>
      </w:pPr>
      <w:r w:rsidRPr="00C962D6">
        <w:rPr>
          <w:rFonts w:ascii="Times New Roman" w:hAnsi="Times New Roman" w:cs="Times New Roman"/>
          <w:sz w:val="28"/>
          <w:szCs w:val="28"/>
        </w:rPr>
        <w:t>- сумма выполненных работ за период с 21.12.2018 по 10.01.2019 г по проведению капитального ремонта отделения анестезиологии и реанимации ОГБУЗ «…»  составляет    1 191 920  рублей. Заказчиком в материалы дела не представлено доказательств подтверждения оплаты за выполненные работы по государственному контракту за период с 21.12.2018 по 10.01.2019 г. (Заказчик должен был оплатить работы по данному этапу исполнения контракта в срок до 09.02.2019 года).</w:t>
      </w:r>
    </w:p>
    <w:p w:rsidR="002171E7" w:rsidRPr="00C962D6" w:rsidRDefault="002171E7" w:rsidP="002171E7">
      <w:pPr>
        <w:pStyle w:val="ConsPlusNormal"/>
        <w:tabs>
          <w:tab w:val="left" w:pos="0"/>
          <w:tab w:val="left" w:pos="567"/>
        </w:tabs>
        <w:ind w:right="-113"/>
        <w:jc w:val="both"/>
        <w:rPr>
          <w:rFonts w:ascii="Times New Roman" w:hAnsi="Times New Roman" w:cs="Times New Roman"/>
          <w:sz w:val="28"/>
          <w:szCs w:val="28"/>
        </w:rPr>
      </w:pPr>
      <w:r w:rsidRPr="00C962D6">
        <w:rPr>
          <w:rFonts w:ascii="Times New Roman" w:hAnsi="Times New Roman" w:cs="Times New Roman"/>
          <w:sz w:val="28"/>
          <w:szCs w:val="28"/>
        </w:rPr>
        <w:t>- сумма выполненных работ за период с 28.12.2018 по 20.02.2019 года по проведению капитального ремонта отделения анестезиологии и реанимации ОГБУЗ «…»  составляет 2 008 447, 98 рублей. Заказчиком в материалы дела не представлено доказательств подтверждения оплаты за выполненные работы по государственному контракту за период с 28.12.2018 по 20.02.2019 г. (Заказчик должен был оплатить работы по данному этапу исполнения контракта в срок до 22.03.2019 года).</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tab/>
        <w:t>27 февраля 2019 года ООО «Проектно-строительное бюро» составлено экспертное заключение, согласно которому по результатам экспертизы установлено, что работы по капитальному ремонту отделения анестезиологии и реанимации ОГБУЗ «…» проведенные в соответствии с условиями контракта от 13.11.2018 года                                            № 0378200002918000284-0054275-01 и согласованные с заказчиком выполнены в полном объеме.</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lastRenderedPageBreak/>
        <w:tab/>
        <w:t>16 августа 2019 года в адрес Еврейского УФАС России были представлены пояснения Заказчика, касаемо неоплаты по государственному контракту, в которых указано следующее: «Учреждением была разработана проектно-сметная документация, проведен электронный аукцион и заключен контракт на проведение капитального ремонта отделения анестезиологии и реанимации,  но средства на оплату данных мероприятий на лицевой счет учреждения из областного бюджета не поступили.</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tab/>
        <w:t>Поэтому после выполнения подрядчиком своих обязательств, у учреждения отсутствовала возможность оплатить выполненные работы.</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tab/>
        <w:t>Администрация ОГБУЗ «…» обращалась в управление &lt;…&gt; с просьбой выделить денежные средства на оплату капитального ремонта отделения анестезиологии и реанимации, но денежные средства выделены не были».</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tab/>
        <w:t>ООО «СТк «Варяг» обратилось с исковым заявлением в Арбитражный суд ЕАО о взыскании с ОГБУЗ «…» денежных средств.</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tab/>
        <w:t>Решением Арбитражного суда ЕАО от 29.05.2019 года по делу № А16-1274/2019 с ОГБУЗ «…» в пользу ООО  «СТк «Варяг» взыскано 8  891 557, 4 рубля, в том числе основной долг 8 710 051, 58 рубль, 181 505,82 рублей пени, а так же последующим начислением пени с 24.04.2019 в размере 1/300 ключевой ставки Центрального банка Российской Федерации на неоплаченную сумму задолженности 8 710 051,58 рубль по день ее фактической оплаты в возмещение расходов по уплате по государственной пошлине в сумме 67 458 рублей.</w:t>
      </w:r>
    </w:p>
    <w:p w:rsidR="002171E7" w:rsidRPr="00C962D6" w:rsidRDefault="002171E7" w:rsidP="002171E7">
      <w:pPr>
        <w:pStyle w:val="ConsPlusNormal"/>
        <w:tabs>
          <w:tab w:val="left" w:pos="0"/>
          <w:tab w:val="left" w:pos="709"/>
        </w:tabs>
        <w:ind w:right="-113" w:firstLine="0"/>
        <w:jc w:val="both"/>
        <w:rPr>
          <w:rFonts w:ascii="Times New Roman" w:hAnsi="Times New Roman" w:cs="Times New Roman"/>
          <w:sz w:val="28"/>
          <w:szCs w:val="28"/>
        </w:rPr>
      </w:pPr>
      <w:r w:rsidRPr="00C962D6">
        <w:rPr>
          <w:rFonts w:ascii="Times New Roman" w:hAnsi="Times New Roman" w:cs="Times New Roman"/>
          <w:sz w:val="28"/>
          <w:szCs w:val="28"/>
        </w:rPr>
        <w:tab/>
        <w:t>Исходя из вышеизложенного, Заказчиком  оплата по контракту  на проведение капитального ремонта отделения анестезиологии и реанимации ОГБУЗ «…»     № 0378200002918000284-0054275-01 от 13.11.2018 года на общую сумму -  8 710 051,58  руб. по настоящее время не была произведена.</w:t>
      </w:r>
    </w:p>
    <w:p w:rsidR="002171E7" w:rsidRPr="00C962D6" w:rsidRDefault="002171E7" w:rsidP="002171E7">
      <w:pPr>
        <w:pStyle w:val="ConsPlusNormal"/>
        <w:tabs>
          <w:tab w:val="left" w:pos="0"/>
          <w:tab w:val="left" w:pos="567"/>
        </w:tabs>
        <w:ind w:right="-113"/>
        <w:jc w:val="both"/>
        <w:rPr>
          <w:rFonts w:ascii="Times New Roman" w:hAnsi="Times New Roman" w:cs="Times New Roman"/>
          <w:sz w:val="28"/>
          <w:szCs w:val="28"/>
        </w:rPr>
      </w:pPr>
      <w:r w:rsidRPr="00C962D6">
        <w:rPr>
          <w:rFonts w:ascii="Times New Roman" w:hAnsi="Times New Roman" w:cs="Times New Roman"/>
          <w:sz w:val="28"/>
          <w:szCs w:val="28"/>
        </w:rPr>
        <w:t>Следовательно, государственным  заказчиком – ОГБУЗ «…» нарушены требования ч. 13.1 ст. 34 Закона о контрактной системе, в части нарушения срока оплаты заказчиком выполненных работ, а именно: работы на проведение капитального ремонта отделения анестезиологии и реанимации ОГБУЗ «…» приняты и по настоящее время Заказчиком не были оплачен, тогда как срок оплаты товара должен составлять не более тридцати дней с даты подписания заказчиком документа о приемке.</w:t>
      </w:r>
    </w:p>
    <w:p w:rsidR="002171E7" w:rsidRPr="00C962D6" w:rsidRDefault="002171E7" w:rsidP="002171E7">
      <w:pPr>
        <w:numPr>
          <w:ilvl w:val="0"/>
          <w:numId w:val="4"/>
        </w:numPr>
        <w:tabs>
          <w:tab w:val="left" w:pos="0"/>
          <w:tab w:val="left" w:pos="709"/>
        </w:tabs>
        <w:spacing w:after="1" w:line="260" w:lineRule="atLeast"/>
        <w:ind w:left="0" w:firstLine="690"/>
        <w:jc w:val="both"/>
        <w:rPr>
          <w:rFonts w:ascii="Times New Roman" w:hAnsi="Times New Roman" w:cs="Times New Roman"/>
          <w:sz w:val="28"/>
          <w:szCs w:val="28"/>
        </w:rPr>
      </w:pPr>
      <w:r w:rsidRPr="00C962D6">
        <w:rPr>
          <w:rFonts w:ascii="Times New Roman" w:hAnsi="Times New Roman" w:cs="Times New Roman"/>
          <w:sz w:val="28"/>
          <w:szCs w:val="28"/>
        </w:rPr>
        <w:t xml:space="preserve">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w:t>
      </w:r>
      <w:hyperlink r:id="rId28" w:history="1">
        <w:r w:rsidRPr="00C962D6">
          <w:rPr>
            <w:rFonts w:ascii="Times New Roman" w:hAnsi="Times New Roman" w:cs="Times New Roman"/>
            <w:color w:val="0000FF"/>
            <w:sz w:val="28"/>
            <w:szCs w:val="28"/>
          </w:rPr>
          <w:t>ст. 33</w:t>
        </w:r>
      </w:hyperlink>
      <w:r w:rsidRPr="00C962D6">
        <w:rPr>
          <w:rFonts w:ascii="Times New Roman" w:hAnsi="Times New Roman" w:cs="Times New Roman"/>
          <w:sz w:val="28"/>
          <w:szCs w:val="28"/>
        </w:rPr>
        <w:t xml:space="preserve"> настоящего Федерального закона, в том числе обоснование начальной (максимальной) цены контракта.</w:t>
      </w:r>
    </w:p>
    <w:p w:rsidR="002171E7" w:rsidRPr="00C962D6" w:rsidRDefault="002171E7" w:rsidP="002171E7">
      <w:pPr>
        <w:spacing w:after="1" w:line="260" w:lineRule="atLeast"/>
        <w:ind w:firstLine="708"/>
        <w:jc w:val="both"/>
        <w:rPr>
          <w:rFonts w:ascii="Times New Roman" w:hAnsi="Times New Roman" w:cs="Times New Roman"/>
          <w:sz w:val="28"/>
          <w:szCs w:val="28"/>
        </w:rPr>
      </w:pPr>
      <w:r w:rsidRPr="00C962D6">
        <w:rPr>
          <w:rFonts w:ascii="Times New Roman" w:hAnsi="Times New Roman" w:cs="Times New Roman"/>
          <w:sz w:val="28"/>
          <w:szCs w:val="28"/>
        </w:rPr>
        <w:t>Согласно п. 1 ч. 1 ст. 33 Закона о контрактной системе заказчик при описании                в документации о закупке объекта закупки должен руководствоваться следующими правилами:</w:t>
      </w:r>
    </w:p>
    <w:p w:rsidR="002171E7" w:rsidRPr="00C962D6" w:rsidRDefault="002171E7" w:rsidP="002171E7">
      <w:pPr>
        <w:spacing w:after="1" w:line="260" w:lineRule="atLeast"/>
        <w:ind w:firstLine="708"/>
        <w:jc w:val="both"/>
        <w:rPr>
          <w:rFonts w:ascii="Times New Roman" w:hAnsi="Times New Roman" w:cs="Times New Roman"/>
          <w:sz w:val="28"/>
          <w:szCs w:val="28"/>
        </w:rPr>
      </w:pPr>
      <w:r w:rsidRPr="00C962D6">
        <w:rPr>
          <w:rFonts w:ascii="Times New Roman" w:hAnsi="Times New Roman" w:cs="Times New Roman"/>
          <w:sz w:val="28"/>
          <w:szCs w:val="28"/>
        </w:rPr>
        <w:t xml:space="preserve">- в описании объекта закупки указываются функциональные, технические                     и качественные характеристики, эксплуатационные </w:t>
      </w:r>
      <w:r w:rsidRPr="00C962D6">
        <w:rPr>
          <w:rFonts w:ascii="Times New Roman" w:hAnsi="Times New Roman" w:cs="Times New Roman"/>
          <w:sz w:val="28"/>
          <w:szCs w:val="28"/>
        </w:rPr>
        <w:lastRenderedPageBreak/>
        <w:t>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171E7" w:rsidRPr="00C962D6" w:rsidRDefault="002171E7" w:rsidP="002171E7">
      <w:pPr>
        <w:tabs>
          <w:tab w:val="left" w:pos="0"/>
          <w:tab w:val="left" w:pos="567"/>
          <w:tab w:val="left" w:pos="709"/>
          <w:tab w:val="left" w:pos="993"/>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 xml:space="preserve">Согласно ч. 1 ст. 26 Закона об энергосбережении </w:t>
      </w:r>
      <w:r w:rsidRPr="00C962D6">
        <w:rPr>
          <w:rFonts w:ascii="Times New Roman" w:hAnsi="Times New Roman" w:cs="Times New Roman"/>
          <w:iCs/>
          <w:sz w:val="28"/>
          <w:szCs w:val="28"/>
        </w:rPr>
        <w:t>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Частью 2 ст. 26 Закона об энергосбережении установлено, что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9" w:history="1">
        <w:r w:rsidRPr="00C962D6">
          <w:rPr>
            <w:rFonts w:ascii="Times New Roman" w:hAnsi="Times New Roman" w:cs="Times New Roman"/>
            <w:sz w:val="28"/>
            <w:szCs w:val="28"/>
          </w:rPr>
          <w:t>правилами</w:t>
        </w:r>
      </w:hyperlink>
      <w:r w:rsidRPr="00C962D6">
        <w:rPr>
          <w:rFonts w:ascii="Times New Roman" w:hAnsi="Times New Roman" w:cs="Times New Roman"/>
          <w:sz w:val="28"/>
          <w:szCs w:val="28"/>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Согласно ч. 3 ст. 26 Закона об энергосбережении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1) указание на виды и категории товаров, работ, услуг, на которые распространяются такие требования;</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2) требования к значению классов энергетической эффективности товаров;</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3) требования к характеристикам, параметрам товаров, работ, услуг, влияющим                   на объем используемых энергетических ресурсов;</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4) иные показатели, отражающие энергетическую эффективность товаров, работ, услуг.</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lastRenderedPageBreak/>
        <w:tab/>
        <w:t xml:space="preserve">  В соответствии с ч. 4 ст. 26 Закона об энергосбережении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Частью 5 ст. 26 Закона об энергосбережении установлено, что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w:t>
      </w:r>
      <w:r w:rsidRPr="00C962D6">
        <w:rPr>
          <w:rFonts w:ascii="Times New Roman" w:hAnsi="Times New Roman" w:cs="Times New Roman"/>
          <w:sz w:val="28"/>
          <w:szCs w:val="28"/>
        </w:rPr>
        <w:tab/>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2171E7" w:rsidRPr="00C962D6" w:rsidRDefault="002171E7" w:rsidP="002171E7">
      <w:pPr>
        <w:pStyle w:val="ConsPlusNormal"/>
        <w:ind w:firstLine="539"/>
        <w:jc w:val="both"/>
        <w:rPr>
          <w:rFonts w:ascii="Times New Roman" w:hAnsi="Times New Roman" w:cs="Times New Roman"/>
          <w:sz w:val="28"/>
          <w:szCs w:val="28"/>
        </w:rPr>
      </w:pPr>
      <w:r w:rsidRPr="00C962D6">
        <w:rPr>
          <w:rFonts w:ascii="Times New Roman" w:hAnsi="Times New Roman" w:cs="Times New Roman"/>
          <w:sz w:val="28"/>
          <w:szCs w:val="28"/>
        </w:rPr>
        <w:tab/>
        <w:t xml:space="preserve">Частью 6 </w:t>
      </w:r>
      <w:r w:rsidRPr="00C962D6">
        <w:rPr>
          <w:rFonts w:ascii="Times New Roman" w:hAnsi="Times New Roman" w:cs="Times New Roman"/>
          <w:color w:val="0000FF"/>
          <w:sz w:val="28"/>
          <w:szCs w:val="28"/>
        </w:rPr>
        <w:t>ст. 48</w:t>
      </w:r>
      <w:r w:rsidRPr="00C962D6">
        <w:rPr>
          <w:rFonts w:ascii="Times New Roman" w:hAnsi="Times New Roman" w:cs="Times New Roman"/>
          <w:sz w:val="28"/>
          <w:szCs w:val="28"/>
        </w:rPr>
        <w:t xml:space="preserve"> </w:t>
      </w:r>
      <w:r w:rsidRPr="00C962D6">
        <w:rPr>
          <w:rFonts w:ascii="Times New Roman" w:hAnsi="Times New Roman" w:cs="Times New Roman"/>
          <w:color w:val="0000FF"/>
          <w:sz w:val="28"/>
          <w:szCs w:val="28"/>
        </w:rPr>
        <w:t xml:space="preserve">Закона об энергосбережении установлено, что </w:t>
      </w:r>
      <w:hyperlink r:id="rId30" w:history="1">
        <w:r w:rsidRPr="00C962D6">
          <w:rPr>
            <w:rFonts w:ascii="Times New Roman" w:hAnsi="Times New Roman" w:cs="Times New Roman"/>
            <w:color w:val="0000FF"/>
            <w:sz w:val="28"/>
            <w:szCs w:val="28"/>
          </w:rPr>
          <w:t>требования</w:t>
        </w:r>
      </w:hyperlink>
      <w:r w:rsidRPr="00C962D6">
        <w:rPr>
          <w:rFonts w:ascii="Times New Roman" w:hAnsi="Times New Roman" w:cs="Times New Roman"/>
          <w:sz w:val="28"/>
          <w:szCs w:val="28"/>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2171E7" w:rsidRPr="00C962D6" w:rsidRDefault="002171E7" w:rsidP="002171E7">
      <w:pPr>
        <w:ind w:firstLine="709"/>
        <w:jc w:val="both"/>
        <w:rPr>
          <w:rFonts w:ascii="Times New Roman" w:hAnsi="Times New Roman" w:cs="Times New Roman"/>
          <w:sz w:val="28"/>
          <w:szCs w:val="28"/>
        </w:rPr>
      </w:pPr>
      <w:r w:rsidRPr="00C962D6">
        <w:rPr>
          <w:rFonts w:ascii="Times New Roman" w:hAnsi="Times New Roman" w:cs="Times New Roman"/>
          <w:color w:val="0000FF"/>
          <w:sz w:val="28"/>
          <w:szCs w:val="28"/>
        </w:rPr>
        <w:t>Постановлением Правительства РФ от 10.11.2017 № 1356 «Об утверждении требований к осветительным устройствам и электрическим лампам, используемым в цепях переменного тока в целях освещения»</w:t>
      </w:r>
      <w:r w:rsidRPr="00C962D6">
        <w:rPr>
          <w:rFonts w:ascii="Times New Roman" w:hAnsi="Times New Roman" w:cs="Times New Roman"/>
          <w:sz w:val="28"/>
          <w:szCs w:val="28"/>
        </w:rPr>
        <w:t xml:space="preserve"> </w:t>
      </w:r>
      <w:r w:rsidRPr="00C962D6">
        <w:rPr>
          <w:rFonts w:ascii="Times New Roman" w:hAnsi="Times New Roman" w:cs="Times New Roman"/>
          <w:color w:val="0000FF"/>
          <w:sz w:val="28"/>
          <w:szCs w:val="28"/>
        </w:rPr>
        <w:t xml:space="preserve">установлено, что в </w:t>
      </w:r>
      <w:r w:rsidRPr="00C962D6">
        <w:rPr>
          <w:rFonts w:ascii="Times New Roman" w:hAnsi="Times New Roman" w:cs="Times New Roman"/>
          <w:sz w:val="28"/>
          <w:szCs w:val="28"/>
        </w:rPr>
        <w:t xml:space="preserve">соответствии с Федеральным </w:t>
      </w:r>
      <w:hyperlink r:id="rId31" w:history="1">
        <w:r w:rsidRPr="00C962D6">
          <w:rPr>
            <w:rFonts w:ascii="Times New Roman" w:hAnsi="Times New Roman" w:cs="Times New Roman"/>
            <w:color w:val="0000FF"/>
            <w:sz w:val="28"/>
            <w:szCs w:val="28"/>
          </w:rPr>
          <w:t>законом</w:t>
        </w:r>
      </w:hyperlink>
      <w:r w:rsidRPr="00C962D6">
        <w:rPr>
          <w:rFonts w:ascii="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Правительством Российской Федерации  утверждены </w:t>
      </w:r>
      <w:r w:rsidRPr="00C962D6">
        <w:rPr>
          <w:rFonts w:ascii="Times New Roman" w:hAnsi="Times New Roman" w:cs="Times New Roman"/>
          <w:sz w:val="28"/>
          <w:szCs w:val="28"/>
        </w:rPr>
        <w:lastRenderedPageBreak/>
        <w:t xml:space="preserve">прилагаемые </w:t>
      </w:r>
      <w:hyperlink r:id="rId32" w:history="1">
        <w:r w:rsidRPr="00C962D6">
          <w:rPr>
            <w:rFonts w:ascii="Times New Roman" w:hAnsi="Times New Roman" w:cs="Times New Roman"/>
            <w:color w:val="0000FF"/>
            <w:sz w:val="28"/>
            <w:szCs w:val="28"/>
          </w:rPr>
          <w:t>требования</w:t>
        </w:r>
      </w:hyperlink>
      <w:r w:rsidRPr="00C962D6">
        <w:rPr>
          <w:rFonts w:ascii="Times New Roman" w:hAnsi="Times New Roman" w:cs="Times New Roman"/>
          <w:sz w:val="28"/>
          <w:szCs w:val="28"/>
        </w:rPr>
        <w:t xml:space="preserve"> к осветительным устройствам и электрическим лампам, используемым в цепях переменного тока в целях освещения.</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w:t>
      </w:r>
      <w:r w:rsidRPr="00C962D6">
        <w:rPr>
          <w:rFonts w:ascii="Times New Roman" w:hAnsi="Times New Roman" w:cs="Times New Roman"/>
          <w:sz w:val="28"/>
          <w:szCs w:val="28"/>
        </w:rPr>
        <w:tab/>
        <w:t xml:space="preserve">Постановлением Правительства РФ от 31.12.2009 № 1221  утверждены </w:t>
      </w:r>
      <w:hyperlink r:id="rId33" w:history="1">
        <w:r w:rsidRPr="00C962D6">
          <w:rPr>
            <w:rFonts w:ascii="Times New Roman" w:hAnsi="Times New Roman" w:cs="Times New Roman"/>
            <w:sz w:val="28"/>
            <w:szCs w:val="28"/>
          </w:rPr>
          <w:t>Правила</w:t>
        </w:r>
      </w:hyperlink>
      <w:r w:rsidRPr="00C962D6">
        <w:rPr>
          <w:rFonts w:ascii="Times New Roman" w:hAnsi="Times New Roman" w:cs="Times New Roman"/>
          <w:sz w:val="28"/>
          <w:szCs w:val="28"/>
        </w:rPr>
        <w:t xml:space="preserve"> установления требований энергетической эффективности товаров, работ, услуг при осуществлении закупок для обеспечения государственных или муниципальных нужд (далее - Правила).</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В соответствии с п. 2 Постановления Правительства РФ от 31.12.2009 № 1221   Министерству экономического развития Российской Федерации по согласованию с Министерством промышленности и торговли Российской Федерации,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товаров, предусмотренных приложением к Правилам, - до 1 июля 2011 г.;</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товаров, указанных в подпункте «б» пункта 3 Правил, -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товаров, указанных в подпункте «в» пункта 3 Правил, - до 1 мая 2010 г.;</w:t>
      </w:r>
    </w:p>
    <w:p w:rsidR="002171E7" w:rsidRPr="00C962D6" w:rsidRDefault="002171E7" w:rsidP="002171E7">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работ и услуг, закупка которых осуществляется для государственных или муниципальных нужд, в процессе выполнения, оказания которых расходуются значительные объемы энергетических ресурсов, - до 1 января 2016 г.</w:t>
      </w:r>
    </w:p>
    <w:p w:rsidR="002171E7" w:rsidRPr="00C962D6" w:rsidRDefault="002171E7" w:rsidP="002171E7">
      <w:pPr>
        <w:pStyle w:val="ConsPlusNormal"/>
        <w:tabs>
          <w:tab w:val="left" w:pos="567"/>
        </w:tabs>
        <w:jc w:val="both"/>
        <w:rPr>
          <w:rFonts w:ascii="Times New Roman" w:hAnsi="Times New Roman" w:cs="Times New Roman"/>
          <w:sz w:val="28"/>
          <w:szCs w:val="28"/>
        </w:rPr>
      </w:pPr>
      <w:r w:rsidRPr="00C962D6">
        <w:rPr>
          <w:rFonts w:ascii="Times New Roman" w:hAnsi="Times New Roman" w:cs="Times New Roman"/>
          <w:color w:val="FF0000"/>
          <w:sz w:val="28"/>
          <w:szCs w:val="28"/>
        </w:rPr>
        <w:t xml:space="preserve">Согласно п. 2 Правил, </w:t>
      </w:r>
      <w:hyperlink r:id="rId34" w:history="1">
        <w:r w:rsidRPr="00C962D6">
          <w:rPr>
            <w:rFonts w:ascii="Times New Roman" w:hAnsi="Times New Roman" w:cs="Times New Roman"/>
            <w:color w:val="FF0000"/>
            <w:sz w:val="28"/>
            <w:szCs w:val="28"/>
          </w:rPr>
          <w:t>требования</w:t>
        </w:r>
      </w:hyperlink>
      <w:r w:rsidRPr="00C962D6">
        <w:rPr>
          <w:rFonts w:ascii="Times New Roman" w:hAnsi="Times New Roman" w:cs="Times New Roman"/>
          <w:color w:val="FF0000"/>
          <w:sz w:val="28"/>
          <w:szCs w:val="28"/>
        </w:rPr>
        <w:t xml:space="preserve"> энергетической эффективности устанавливаются Министерством экономического развития Российской Федерации.</w:t>
      </w:r>
    </w:p>
    <w:p w:rsidR="002171E7" w:rsidRPr="00C962D6" w:rsidRDefault="002171E7" w:rsidP="002171E7">
      <w:pPr>
        <w:pStyle w:val="ConsPlusNormal"/>
        <w:jc w:val="both"/>
        <w:rPr>
          <w:rFonts w:ascii="Times New Roman" w:hAnsi="Times New Roman" w:cs="Times New Roman"/>
          <w:sz w:val="28"/>
          <w:szCs w:val="28"/>
        </w:rPr>
      </w:pPr>
      <w:r w:rsidRPr="00C962D6">
        <w:rPr>
          <w:rFonts w:ascii="Times New Roman" w:hAnsi="Times New Roman" w:cs="Times New Roman"/>
          <w:sz w:val="28"/>
          <w:szCs w:val="28"/>
        </w:rPr>
        <w:t>Согласно  п. 3 Правил требования энергетической эффективности подлежат установлению в отношении следующих видов товаров:</w:t>
      </w:r>
    </w:p>
    <w:p w:rsidR="002171E7" w:rsidRPr="00C962D6" w:rsidRDefault="002171E7" w:rsidP="002171E7">
      <w:pPr>
        <w:spacing w:line="260" w:lineRule="atLeast"/>
        <w:ind w:firstLine="708"/>
        <w:jc w:val="both"/>
        <w:rPr>
          <w:rFonts w:ascii="Times New Roman" w:hAnsi="Times New Roman" w:cs="Times New Roman"/>
          <w:sz w:val="28"/>
          <w:szCs w:val="28"/>
        </w:rPr>
      </w:pPr>
      <w:bookmarkStart w:id="0" w:name="P1"/>
      <w:bookmarkEnd w:id="0"/>
      <w:r w:rsidRPr="00C962D6">
        <w:rPr>
          <w:rFonts w:ascii="Times New Roman" w:hAnsi="Times New Roman" w:cs="Times New Roman"/>
          <w:sz w:val="28"/>
          <w:szCs w:val="28"/>
        </w:rPr>
        <w:t xml:space="preserve">а) товары согласно </w:t>
      </w:r>
      <w:hyperlink r:id="rId35" w:history="1">
        <w:r w:rsidRPr="00C962D6">
          <w:rPr>
            <w:rFonts w:ascii="Times New Roman" w:hAnsi="Times New Roman" w:cs="Times New Roman"/>
            <w:color w:val="0000FF"/>
            <w:sz w:val="28"/>
            <w:szCs w:val="28"/>
          </w:rPr>
          <w:t>приложению</w:t>
        </w:r>
      </w:hyperlink>
      <w:r w:rsidRPr="00C962D6">
        <w:rPr>
          <w:rFonts w:ascii="Times New Roman" w:hAnsi="Times New Roman" w:cs="Times New Roman"/>
          <w:sz w:val="28"/>
          <w:szCs w:val="28"/>
        </w:rPr>
        <w:t>;</w:t>
      </w:r>
    </w:p>
    <w:p w:rsidR="002171E7" w:rsidRPr="00C962D6" w:rsidRDefault="002171E7" w:rsidP="002171E7">
      <w:pPr>
        <w:spacing w:line="260" w:lineRule="atLeast"/>
        <w:ind w:firstLine="708"/>
        <w:jc w:val="both"/>
        <w:rPr>
          <w:rFonts w:ascii="Times New Roman" w:hAnsi="Times New Roman" w:cs="Times New Roman"/>
          <w:sz w:val="28"/>
          <w:szCs w:val="28"/>
        </w:rPr>
      </w:pPr>
      <w:r w:rsidRPr="00C962D6">
        <w:rPr>
          <w:rFonts w:ascii="Times New Roman" w:hAnsi="Times New Roman" w:cs="Times New Roman"/>
          <w:sz w:val="28"/>
          <w:szCs w:val="28"/>
        </w:rPr>
        <w:t xml:space="preserve">б) товары, в отношении которых уполномоченным федеральным органом исполнительной власти определены классы энергетической эффективности,   за исключением товаров, для которых в соответствии с </w:t>
      </w:r>
      <w:hyperlink w:anchor="P1" w:history="1">
        <w:r w:rsidRPr="00C962D6">
          <w:rPr>
            <w:rFonts w:ascii="Times New Roman" w:hAnsi="Times New Roman" w:cs="Times New Roman"/>
            <w:color w:val="0000FF"/>
            <w:sz w:val="28"/>
            <w:szCs w:val="28"/>
          </w:rPr>
          <w:t>подпунктом «а»</w:t>
        </w:r>
      </w:hyperlink>
      <w:r w:rsidRPr="00C962D6">
        <w:rPr>
          <w:rFonts w:ascii="Times New Roman" w:hAnsi="Times New Roman" w:cs="Times New Roman"/>
          <w:sz w:val="28"/>
          <w:szCs w:val="28"/>
        </w:rPr>
        <w:t xml:space="preserve"> настоящего пункта установлены требования энергетической эффективности, и товаров, указанных       в </w:t>
      </w:r>
      <w:hyperlink r:id="rId36" w:history="1">
        <w:r w:rsidRPr="00C962D6">
          <w:rPr>
            <w:rFonts w:ascii="Times New Roman" w:hAnsi="Times New Roman" w:cs="Times New Roman"/>
            <w:color w:val="0000FF"/>
            <w:sz w:val="28"/>
            <w:szCs w:val="28"/>
          </w:rPr>
          <w:t>подпункте «а» пункта 7</w:t>
        </w:r>
      </w:hyperlink>
      <w:r w:rsidRPr="00C962D6">
        <w:rPr>
          <w:rFonts w:ascii="Times New Roman" w:hAnsi="Times New Roman" w:cs="Times New Roman"/>
          <w:sz w:val="28"/>
          <w:szCs w:val="28"/>
        </w:rPr>
        <w:t xml:space="preserve"> настоящих Правил;</w:t>
      </w:r>
    </w:p>
    <w:p w:rsidR="002171E7" w:rsidRPr="00C962D6" w:rsidRDefault="002171E7" w:rsidP="002171E7">
      <w:pPr>
        <w:spacing w:line="260" w:lineRule="atLeast"/>
        <w:ind w:firstLine="708"/>
        <w:jc w:val="both"/>
        <w:rPr>
          <w:rFonts w:ascii="Times New Roman" w:hAnsi="Times New Roman" w:cs="Times New Roman"/>
          <w:sz w:val="28"/>
          <w:szCs w:val="28"/>
        </w:rPr>
      </w:pPr>
      <w:r w:rsidRPr="00C962D6">
        <w:rPr>
          <w:rFonts w:ascii="Times New Roman" w:hAnsi="Times New Roman" w:cs="Times New Roman"/>
          <w:sz w:val="28"/>
          <w:szCs w:val="28"/>
        </w:rPr>
        <w:t>в) товары, используемые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2171E7" w:rsidRPr="00C962D6" w:rsidRDefault="002171E7" w:rsidP="002171E7">
      <w:pPr>
        <w:pStyle w:val="ConsPlusNormal"/>
        <w:jc w:val="both"/>
        <w:rPr>
          <w:rFonts w:ascii="Times New Roman" w:hAnsi="Times New Roman" w:cs="Times New Roman"/>
          <w:sz w:val="28"/>
          <w:szCs w:val="28"/>
        </w:rPr>
      </w:pPr>
      <w:r w:rsidRPr="00C962D6">
        <w:rPr>
          <w:rFonts w:ascii="Times New Roman" w:hAnsi="Times New Roman" w:cs="Times New Roman"/>
          <w:sz w:val="28"/>
          <w:szCs w:val="28"/>
        </w:rPr>
        <w:lastRenderedPageBreak/>
        <w:t>В пункте 4 Правил указано, что требования энергетической эффективности подлежат установлению в отношении работ, услуг по проектированию, строительству, реконструкции и капитальному ремонту объектов капитального строительства, закупка которых осуществляется для обеспечения государственных и муниципальных нужд.</w:t>
      </w:r>
    </w:p>
    <w:p w:rsidR="002171E7" w:rsidRPr="00C962D6" w:rsidRDefault="002171E7" w:rsidP="002171E7">
      <w:pPr>
        <w:pStyle w:val="ConsPlusNormal"/>
        <w:jc w:val="both"/>
        <w:rPr>
          <w:rFonts w:ascii="Times New Roman" w:hAnsi="Times New Roman" w:cs="Times New Roman"/>
          <w:sz w:val="28"/>
          <w:szCs w:val="28"/>
        </w:rPr>
      </w:pPr>
      <w:r w:rsidRPr="00C962D6">
        <w:rPr>
          <w:rFonts w:ascii="Times New Roman" w:hAnsi="Times New Roman" w:cs="Times New Roman"/>
          <w:sz w:val="28"/>
          <w:szCs w:val="28"/>
        </w:rPr>
        <w:t>В случае, если в ходе выполнения работ для государственных или муниципальных нужд в качестве материала используется товар, в отношении которого установлены требования энергетической эффективности, то такой товар должен соответствовать установленным требованиям энергетической эффективности.</w:t>
      </w:r>
    </w:p>
    <w:p w:rsidR="002171E7" w:rsidRPr="00C962D6" w:rsidRDefault="002171E7" w:rsidP="002171E7">
      <w:pPr>
        <w:pStyle w:val="ConsPlusNormal"/>
        <w:tabs>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 xml:space="preserve">           Пунктом 5 Правил указано, что в устанавливаемых требованиях энергетической эффективности указываются виды и категории товаров, работ, услуг, на которые они распространяются, дата, с которой требования вступают в силу (но не ранее 90 дней                   с даты их утверждения), а также один или несколько из следующих показателей:</w:t>
      </w:r>
    </w:p>
    <w:p w:rsidR="002171E7" w:rsidRPr="00C962D6" w:rsidRDefault="002171E7" w:rsidP="002171E7">
      <w:pPr>
        <w:pStyle w:val="ConsPlusNormal"/>
        <w:tabs>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 xml:space="preserve">           а) значения класса (классов) энергетической эффективности товаров (при                            их наличии);</w:t>
      </w:r>
    </w:p>
    <w:p w:rsidR="002171E7" w:rsidRPr="00C962D6" w:rsidRDefault="002171E7" w:rsidP="002171E7">
      <w:pPr>
        <w:pStyle w:val="ConsPlusNormal"/>
        <w:tabs>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 xml:space="preserve">           б) расчетные (прогнозируемые) объемы используемых энергетических ресурсов                 (в зависимости от характеристик товара, работы, услуги);</w:t>
      </w:r>
    </w:p>
    <w:p w:rsidR="002171E7" w:rsidRPr="00C962D6" w:rsidRDefault="002171E7" w:rsidP="002171E7">
      <w:pPr>
        <w:pStyle w:val="ConsPlusNormal"/>
        <w:tabs>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 xml:space="preserve">          </w:t>
      </w:r>
      <w:r w:rsidRPr="00C962D6">
        <w:rPr>
          <w:rFonts w:ascii="Times New Roman" w:hAnsi="Times New Roman" w:cs="Times New Roman"/>
          <w:sz w:val="28"/>
          <w:szCs w:val="28"/>
        </w:rPr>
        <w:tab/>
        <w:t>в) значения показателей энергетической эффективности товаров, работ, услуг;</w:t>
      </w:r>
    </w:p>
    <w:p w:rsidR="002171E7" w:rsidRPr="00C962D6" w:rsidRDefault="002171E7" w:rsidP="002171E7">
      <w:pPr>
        <w:tabs>
          <w:tab w:val="left" w:pos="709"/>
        </w:tabs>
        <w:spacing w:line="240" w:lineRule="atLeast"/>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  </w:t>
      </w:r>
      <w:r w:rsidRPr="00C962D6">
        <w:rPr>
          <w:rFonts w:ascii="Times New Roman" w:hAnsi="Times New Roman" w:cs="Times New Roman"/>
          <w:sz w:val="28"/>
          <w:szCs w:val="28"/>
        </w:rPr>
        <w:tab/>
        <w:t>г) характеристики, параметры товаров, работ, услуг, влияющие на объем используемых энергетических ресурсов.</w:t>
      </w:r>
    </w:p>
    <w:p w:rsidR="002171E7" w:rsidRPr="00C962D6" w:rsidRDefault="002171E7" w:rsidP="002171E7">
      <w:pPr>
        <w:tabs>
          <w:tab w:val="left" w:pos="709"/>
        </w:tabs>
        <w:spacing w:line="240" w:lineRule="atLeast"/>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  В соответствии с п. 5(1) Правил требования энергетической эффективности                    в отношении товаров, указанных в </w:t>
      </w:r>
      <w:hyperlink r:id="rId37" w:history="1">
        <w:r w:rsidRPr="00C962D6">
          <w:rPr>
            <w:rFonts w:ascii="Times New Roman" w:hAnsi="Times New Roman" w:cs="Times New Roman"/>
            <w:color w:val="0000FF"/>
            <w:sz w:val="28"/>
            <w:szCs w:val="28"/>
          </w:rPr>
          <w:t>приложении</w:t>
        </w:r>
      </w:hyperlink>
      <w:r w:rsidRPr="00C962D6">
        <w:rPr>
          <w:rFonts w:ascii="Times New Roman" w:hAnsi="Times New Roman" w:cs="Times New Roman"/>
          <w:sz w:val="28"/>
          <w:szCs w:val="28"/>
        </w:rPr>
        <w:t xml:space="preserve"> к настоящим Правилам, устанавливаются с учетом показателей энергосбережения и повышения энергетической эффективности и их значений, а также методик (методов) их измерения (испытания), определенных документами по стандартизации. При этом в требованиях энергетической эффективности товаров должна содержаться ссылка на соответствующие документы по стандартизации.</w:t>
      </w:r>
    </w:p>
    <w:p w:rsidR="002171E7" w:rsidRPr="00C962D6" w:rsidRDefault="002171E7" w:rsidP="002171E7">
      <w:pPr>
        <w:tabs>
          <w:tab w:val="left" w:pos="709"/>
        </w:tabs>
        <w:spacing w:line="240" w:lineRule="atLeast"/>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  Согласно п. 5(2) Правил соответствие товаров, указанных в </w:t>
      </w:r>
      <w:hyperlink r:id="rId38" w:history="1">
        <w:r w:rsidRPr="00C962D6">
          <w:rPr>
            <w:rFonts w:ascii="Times New Roman" w:hAnsi="Times New Roman" w:cs="Times New Roman"/>
            <w:color w:val="0000FF"/>
            <w:sz w:val="28"/>
            <w:szCs w:val="28"/>
          </w:rPr>
          <w:t>приложении</w:t>
        </w:r>
      </w:hyperlink>
      <w:r w:rsidRPr="00C962D6">
        <w:rPr>
          <w:rFonts w:ascii="Times New Roman" w:hAnsi="Times New Roman" w:cs="Times New Roman"/>
          <w:color w:val="0000FF"/>
          <w:sz w:val="28"/>
          <w:szCs w:val="28"/>
        </w:rPr>
        <w:t xml:space="preserve">    </w:t>
      </w:r>
      <w:r w:rsidRPr="00C962D6">
        <w:rPr>
          <w:rFonts w:ascii="Times New Roman" w:hAnsi="Times New Roman" w:cs="Times New Roman"/>
          <w:sz w:val="28"/>
          <w:szCs w:val="28"/>
        </w:rPr>
        <w:t xml:space="preserve"> к настоящим Правилам, требованиям энергетической эффективности определяется                   на основании данных, представленных производителями в документации к объекту закупки, либо протоколов исследований (испытаний) и измерений, выданных аккредитованной испытательной лабораторией (центром), либо иных документов, предусмотренных требованиями энергетической эффективности товаров.</w:t>
      </w:r>
    </w:p>
    <w:p w:rsidR="002171E7" w:rsidRPr="00C962D6" w:rsidRDefault="002171E7" w:rsidP="002171E7">
      <w:pPr>
        <w:pStyle w:val="ConsPlusNormal"/>
        <w:tabs>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 xml:space="preserve">           Пунктом 6 Правил установлено, что требования энергетической эффективности могут предусматривать запрет или ограничение закупок товаров, работ, услуг, результатами которых может явиться непроизводительный расход энергетических ресурсов.</w:t>
      </w:r>
    </w:p>
    <w:p w:rsidR="002171E7" w:rsidRPr="00C962D6" w:rsidRDefault="002171E7" w:rsidP="002171E7">
      <w:pPr>
        <w:spacing w:after="1" w:line="260" w:lineRule="atLeast"/>
        <w:ind w:firstLine="540"/>
        <w:jc w:val="both"/>
        <w:rPr>
          <w:rFonts w:ascii="Times New Roman" w:hAnsi="Times New Roman" w:cs="Times New Roman"/>
          <w:sz w:val="28"/>
          <w:szCs w:val="28"/>
        </w:rPr>
      </w:pPr>
      <w:r w:rsidRPr="00C962D6">
        <w:rPr>
          <w:rFonts w:ascii="Times New Roman" w:hAnsi="Times New Roman" w:cs="Times New Roman"/>
          <w:sz w:val="28"/>
          <w:szCs w:val="28"/>
        </w:rPr>
        <w:lastRenderedPageBreak/>
        <w:t xml:space="preserve">  </w:t>
      </w:r>
      <w:r w:rsidRPr="00C962D6">
        <w:rPr>
          <w:rFonts w:ascii="Times New Roman" w:hAnsi="Times New Roman" w:cs="Times New Roman"/>
          <w:sz w:val="28"/>
          <w:szCs w:val="28"/>
        </w:rPr>
        <w:tab/>
        <w:t>В соответствии с п. 7 Правил к первоочередным требованиям энергетической эффективности относятся, в том числе:</w:t>
      </w:r>
    </w:p>
    <w:p w:rsidR="002171E7" w:rsidRPr="00C962D6" w:rsidRDefault="002171E7" w:rsidP="002171E7">
      <w:pPr>
        <w:tabs>
          <w:tab w:val="left" w:pos="709"/>
        </w:tabs>
        <w:spacing w:after="1" w:line="260" w:lineRule="atLeast"/>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  </w:t>
      </w:r>
      <w:r w:rsidRPr="00C962D6">
        <w:rPr>
          <w:rFonts w:ascii="Times New Roman" w:hAnsi="Times New Roman" w:cs="Times New Roman"/>
          <w:sz w:val="28"/>
          <w:szCs w:val="28"/>
        </w:rPr>
        <w:tab/>
        <w:t>б) для устанавливаемых систем управления освещением - наличие одной                            из следующих функций;</w:t>
      </w:r>
    </w:p>
    <w:p w:rsidR="002171E7" w:rsidRPr="00C962D6" w:rsidRDefault="002171E7" w:rsidP="002171E7">
      <w:pPr>
        <w:spacing w:after="1" w:line="260" w:lineRule="atLeast"/>
        <w:ind w:firstLine="708"/>
        <w:jc w:val="both"/>
        <w:rPr>
          <w:rFonts w:ascii="Times New Roman" w:hAnsi="Times New Roman" w:cs="Times New Roman"/>
          <w:sz w:val="28"/>
          <w:szCs w:val="28"/>
        </w:rPr>
      </w:pPr>
      <w:r w:rsidRPr="00C962D6">
        <w:rPr>
          <w:rFonts w:ascii="Times New Roman" w:hAnsi="Times New Roman" w:cs="Times New Roman"/>
          <w:sz w:val="28"/>
          <w:szCs w:val="28"/>
        </w:rPr>
        <w:t>- управление освещенностью по заданному расписанию;</w:t>
      </w:r>
    </w:p>
    <w:p w:rsidR="002171E7" w:rsidRPr="00C962D6" w:rsidRDefault="002171E7" w:rsidP="002171E7">
      <w:pPr>
        <w:tabs>
          <w:tab w:val="left" w:pos="709"/>
        </w:tabs>
        <w:spacing w:after="1" w:line="260" w:lineRule="atLeast"/>
        <w:jc w:val="both"/>
        <w:rPr>
          <w:rFonts w:ascii="Times New Roman" w:hAnsi="Times New Roman" w:cs="Times New Roman"/>
          <w:sz w:val="28"/>
          <w:szCs w:val="28"/>
        </w:rPr>
      </w:pPr>
      <w:r w:rsidRPr="00C962D6">
        <w:rPr>
          <w:rFonts w:ascii="Times New Roman" w:hAnsi="Times New Roman" w:cs="Times New Roman"/>
          <w:sz w:val="28"/>
          <w:szCs w:val="28"/>
        </w:rPr>
        <w:tab/>
        <w:t>- управление освещенностью в зависимости от наличия (отсутствия) людей                                   в помещении;</w:t>
      </w:r>
    </w:p>
    <w:p w:rsidR="002171E7" w:rsidRPr="00C962D6" w:rsidRDefault="002171E7" w:rsidP="002171E7">
      <w:pPr>
        <w:tabs>
          <w:tab w:val="left" w:pos="709"/>
        </w:tabs>
        <w:spacing w:after="1" w:line="260" w:lineRule="atLeast"/>
        <w:jc w:val="both"/>
        <w:rPr>
          <w:rFonts w:ascii="Times New Roman" w:hAnsi="Times New Roman" w:cs="Times New Roman"/>
          <w:sz w:val="28"/>
          <w:szCs w:val="28"/>
        </w:rPr>
      </w:pPr>
      <w:r w:rsidRPr="00C962D6">
        <w:rPr>
          <w:rFonts w:ascii="Times New Roman" w:hAnsi="Times New Roman" w:cs="Times New Roman"/>
          <w:sz w:val="28"/>
          <w:szCs w:val="28"/>
        </w:rPr>
        <w:tab/>
        <w:t>- управление освещенностью в зависимости от интенсивности естественного освещения с автоматическим включением (выключением) или изменением яркости освещения не менее чем на 50 процентов;</w:t>
      </w:r>
    </w:p>
    <w:p w:rsidR="002171E7" w:rsidRPr="00C962D6" w:rsidRDefault="002171E7" w:rsidP="002171E7">
      <w:pPr>
        <w:tabs>
          <w:tab w:val="left" w:pos="709"/>
        </w:tabs>
        <w:spacing w:after="1" w:line="260" w:lineRule="atLeast"/>
        <w:jc w:val="both"/>
        <w:rPr>
          <w:rFonts w:ascii="Times New Roman" w:hAnsi="Times New Roman" w:cs="Times New Roman"/>
          <w:sz w:val="28"/>
          <w:szCs w:val="28"/>
        </w:rPr>
      </w:pPr>
      <w:r w:rsidRPr="00C962D6">
        <w:rPr>
          <w:rFonts w:ascii="Times New Roman" w:hAnsi="Times New Roman" w:cs="Times New Roman"/>
          <w:sz w:val="28"/>
          <w:szCs w:val="28"/>
        </w:rPr>
        <w:tab/>
        <w:t xml:space="preserve">  е) для ламп электрических, работающих от электрической сети переменного тока напряжением 220 В:</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наличие класса энергетической эффективности не ниже первых двух наивысших классов, в отношении которых уполномоченным федеральным органом исполнительной власти определены классы энергетической эффективности;</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запрет на приобретение двухцокольных люминесцентных ламп диаметром                   26 - 38 мм с люминофором галофосфат кальция и индексом цветопередачи менее        80 с цоколем G13;</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запрет на приобретение дуговых ртутных люминесцентных ламп;</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запрет на приобретение ламп люминесцентных со встроенным пускорегулирующим аппаратом (компактных люминесцентных ламп), за исключением случаев, когда для освещения в соответствии с санитарными правилами и нормами, устанавливающими требования к искусственному и смешанному освещению, не могут применяться светодиодные источники света;</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ж) для светильников для наружного освещения и светильников для освещения жилых и общественных зданий, а также пускорегулирующих устройств:</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запрет на приобретение неэлектронных пускорегулирующих аппаратов для трубчатых люминесцентных ламп;</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запрет на приобретение светильников для дуговых ртутных люминесцентных ламп;</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 запрет на приобретение светильников для двухцокольных люминесцентных ламп с цоколем G13, за исключением случаев, когда для освещения в соответствии   с санитарными правилами и нормами, устанавливающими требования   к искусственному и смешанному освещению, не могут применяться светодиодные источники света и т.д.</w:t>
      </w:r>
    </w:p>
    <w:p w:rsidR="002171E7" w:rsidRPr="00C962D6" w:rsidRDefault="002171E7" w:rsidP="002171E7">
      <w:pPr>
        <w:tabs>
          <w:tab w:val="left" w:pos="709"/>
        </w:tabs>
        <w:spacing w:line="260" w:lineRule="atLeast"/>
        <w:ind w:firstLine="539"/>
        <w:jc w:val="both"/>
        <w:rPr>
          <w:rFonts w:ascii="Times New Roman" w:hAnsi="Times New Roman" w:cs="Times New Roman"/>
          <w:sz w:val="28"/>
          <w:szCs w:val="28"/>
        </w:rPr>
      </w:pPr>
      <w:r w:rsidRPr="00C962D6">
        <w:rPr>
          <w:rFonts w:ascii="Times New Roman" w:hAnsi="Times New Roman" w:cs="Times New Roman"/>
          <w:sz w:val="28"/>
          <w:szCs w:val="28"/>
        </w:rPr>
        <w:t xml:space="preserve">  В соответствии с приложением, утвержденным Постановлением Правительства РФ от 31.12.2009 № 1221 в перечень товаров, в отношении </w:t>
      </w:r>
      <w:r w:rsidRPr="00C962D6">
        <w:rPr>
          <w:rFonts w:ascii="Times New Roman" w:hAnsi="Times New Roman" w:cs="Times New Roman"/>
          <w:sz w:val="28"/>
          <w:szCs w:val="28"/>
        </w:rPr>
        <w:lastRenderedPageBreak/>
        <w:t>которых устанавливаются требования энергетической эффективности входят: люминесцентные лампы без встроенного пускорегулирующего аппарата, газоразрядные лампы высокого давления, пускорегулирующие аппараты и светильники для таких ламп; лампы направленного света, светодиодные лампы и связанное с ними оборудование.</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 xml:space="preserve">Согласно Письму Минэкономразвития РФ от 15.08.2011 № ОГ-Д28-938                               в соответствии с </w:t>
      </w:r>
      <w:hyperlink r:id="rId39" w:history="1">
        <w:r w:rsidRPr="00C962D6">
          <w:rPr>
            <w:rFonts w:ascii="Times New Roman" w:hAnsi="Times New Roman" w:cs="Times New Roman"/>
            <w:sz w:val="28"/>
            <w:szCs w:val="28"/>
          </w:rPr>
          <w:t>ч. 1 ст. 26</w:t>
        </w:r>
      </w:hyperlink>
      <w:r w:rsidRPr="00C962D6">
        <w:rPr>
          <w:rFonts w:ascii="Times New Roman" w:hAnsi="Times New Roman" w:cs="Times New Roman"/>
          <w:sz w:val="28"/>
          <w:szCs w:val="28"/>
        </w:rPr>
        <w:t xml:space="preserve"> Закона об энергосбережении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При этом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необходимо учитывать, что данные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и энергетической эффективности.</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 xml:space="preserve">          </w:t>
      </w:r>
      <w:r w:rsidRPr="00C962D6">
        <w:rPr>
          <w:rFonts w:ascii="Times New Roman" w:hAnsi="Times New Roman" w:cs="Times New Roman"/>
          <w:sz w:val="28"/>
          <w:szCs w:val="28"/>
        </w:rPr>
        <w:tab/>
        <w:t xml:space="preserve">В соответствии с </w:t>
      </w:r>
      <w:hyperlink r:id="rId40" w:history="1">
        <w:r w:rsidRPr="00C962D6">
          <w:rPr>
            <w:rFonts w:ascii="Times New Roman" w:hAnsi="Times New Roman" w:cs="Times New Roman"/>
            <w:sz w:val="28"/>
            <w:szCs w:val="28"/>
          </w:rPr>
          <w:t>пунктом 2</w:t>
        </w:r>
      </w:hyperlink>
      <w:r w:rsidRPr="00C962D6">
        <w:rPr>
          <w:rFonts w:ascii="Times New Roman" w:hAnsi="Times New Roman" w:cs="Times New Roman"/>
          <w:sz w:val="28"/>
          <w:szCs w:val="28"/>
        </w:rPr>
        <w:t xml:space="preserve"> Постановления Правительства Российской Федерации от 31.12.2009 № 1221 «Об утверждении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Приказом Минэкономразвития РФ от 04.06.2010 № 229 (далее - Приказ Минэкономразвития РФ от 04.06.2010 № 229) утверждены прилагаемые </w:t>
      </w:r>
      <w:hyperlink r:id="rId41" w:history="1">
        <w:r w:rsidRPr="00C962D6">
          <w:rPr>
            <w:rFonts w:ascii="Times New Roman" w:hAnsi="Times New Roman" w:cs="Times New Roman"/>
            <w:sz w:val="28"/>
            <w:szCs w:val="28"/>
          </w:rPr>
          <w:t>требования</w:t>
        </w:r>
      </w:hyperlink>
      <w:r w:rsidRPr="00C962D6">
        <w:rPr>
          <w:rFonts w:ascii="Times New Roman" w:hAnsi="Times New Roman" w:cs="Times New Roman"/>
          <w:sz w:val="28"/>
          <w:szCs w:val="28"/>
        </w:rPr>
        <w:t xml:space="preserve"> энергетической эффективности в отношении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w:t>
      </w:r>
    </w:p>
    <w:p w:rsidR="002171E7" w:rsidRPr="00C962D6" w:rsidRDefault="002171E7" w:rsidP="002171E7">
      <w:pPr>
        <w:tabs>
          <w:tab w:val="left" w:pos="709"/>
        </w:tabs>
        <w:spacing w:line="260" w:lineRule="atLeast"/>
        <w:jc w:val="both"/>
        <w:rPr>
          <w:rFonts w:ascii="Times New Roman" w:hAnsi="Times New Roman" w:cs="Times New Roman"/>
          <w:sz w:val="28"/>
          <w:szCs w:val="28"/>
        </w:rPr>
      </w:pPr>
      <w:r w:rsidRPr="00C962D6">
        <w:rPr>
          <w:rFonts w:ascii="Times New Roman" w:hAnsi="Times New Roman" w:cs="Times New Roman"/>
          <w:sz w:val="28"/>
          <w:szCs w:val="28"/>
        </w:rPr>
        <w:tab/>
        <w:t xml:space="preserve">Приказом Министерства экономического развития Российской Федерации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(далее - Приказ Минэкономразвития № 88) утверждены прилагаемые </w:t>
      </w:r>
      <w:hyperlink r:id="rId42" w:history="1">
        <w:r w:rsidRPr="00C962D6">
          <w:rPr>
            <w:rFonts w:ascii="Times New Roman" w:hAnsi="Times New Roman" w:cs="Times New Roman"/>
            <w:sz w:val="28"/>
            <w:szCs w:val="28"/>
          </w:rPr>
          <w:t>требования</w:t>
        </w:r>
      </w:hyperlink>
      <w:r w:rsidRPr="00C962D6">
        <w:rPr>
          <w:rFonts w:ascii="Times New Roman" w:hAnsi="Times New Roman" w:cs="Times New Roman"/>
          <w:sz w:val="28"/>
          <w:szCs w:val="28"/>
        </w:rPr>
        <w:t xml:space="preserve"> энергетической эффективности в отношении товаров, указанных в </w:t>
      </w:r>
      <w:hyperlink r:id="rId43" w:history="1">
        <w:r w:rsidRPr="00C962D6">
          <w:rPr>
            <w:rFonts w:ascii="Times New Roman" w:hAnsi="Times New Roman" w:cs="Times New Roman"/>
            <w:sz w:val="28"/>
            <w:szCs w:val="28"/>
          </w:rPr>
          <w:t>п.п. «б» п. 3</w:t>
        </w:r>
      </w:hyperlink>
      <w:r w:rsidRPr="00C962D6">
        <w:rPr>
          <w:rFonts w:ascii="Times New Roman" w:hAnsi="Times New Roman" w:cs="Times New Roman"/>
          <w:sz w:val="28"/>
          <w:szCs w:val="28"/>
        </w:rPr>
        <w:t xml:space="preserve">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w:t>
      </w:r>
      <w:r w:rsidRPr="00C962D6">
        <w:rPr>
          <w:rFonts w:ascii="Times New Roman" w:hAnsi="Times New Roman" w:cs="Times New Roman"/>
          <w:sz w:val="28"/>
          <w:szCs w:val="28"/>
        </w:rPr>
        <w:lastRenderedPageBreak/>
        <w:t>муниципальных нужд, утвержденных Постановлением Правительства Российской Федерации от 31.12.2009 № 1221.</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 xml:space="preserve">Приказом Минэкономразвития РФ от 31.12.2009 № 88 утверждены </w:t>
      </w:r>
      <w:hyperlink r:id="rId44" w:anchor="Par30" w:history="1">
        <w:r w:rsidRPr="00C962D6">
          <w:rPr>
            <w:rFonts w:ascii="Times New Roman" w:hAnsi="Times New Roman" w:cs="Times New Roman"/>
            <w:sz w:val="28"/>
            <w:szCs w:val="28"/>
          </w:rPr>
          <w:t>требования</w:t>
        </w:r>
      </w:hyperlink>
      <w:r w:rsidRPr="00C962D6">
        <w:rPr>
          <w:rFonts w:ascii="Times New Roman" w:hAnsi="Times New Roman" w:cs="Times New Roman"/>
          <w:sz w:val="28"/>
          <w:szCs w:val="28"/>
        </w:rPr>
        <w:t xml:space="preserve"> энергетической эффективности в отношении товаров, указанных в </w:t>
      </w:r>
      <w:hyperlink r:id="rId45" w:history="1">
        <w:r w:rsidRPr="00C962D6">
          <w:rPr>
            <w:rFonts w:ascii="Times New Roman" w:hAnsi="Times New Roman" w:cs="Times New Roman"/>
            <w:sz w:val="28"/>
            <w:szCs w:val="28"/>
          </w:rPr>
          <w:t>подпункте                        «б» пункта 3</w:t>
        </w:r>
      </w:hyperlink>
      <w:r w:rsidRPr="00C962D6">
        <w:rPr>
          <w:rFonts w:ascii="Times New Roman" w:hAnsi="Times New Roman" w:cs="Times New Roman"/>
          <w:sz w:val="28"/>
          <w:szCs w:val="28"/>
        </w:rPr>
        <w:t xml:space="preserve">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 Федерации от 31 декабря 2009 года № 1221.</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В локально-сметном расчете № 02-01-03 на электроосвещение и силовое электрооборудование, являющегося неотъемлемой частью Документации указаны товары, входящие в  перечень товаров, в отношении которых должны устанавливаться требования энергетической эффективности, например:</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светильник потолочный или настенный с креплением винтами или болтами для помещений с нормальными условиями среды, двухламповый 100 (п.1);</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xml:space="preserve">- светильник светодиодный </w:t>
      </w:r>
      <w:r w:rsidRPr="00C962D6">
        <w:rPr>
          <w:rFonts w:ascii="Times New Roman" w:hAnsi="Times New Roman" w:cs="Times New Roman"/>
          <w:sz w:val="28"/>
          <w:szCs w:val="28"/>
          <w:lang w:val="en-US"/>
        </w:rPr>
        <w:t>OWP</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OPTIMA</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LED</w:t>
      </w:r>
      <w:r w:rsidRPr="00C962D6">
        <w:rPr>
          <w:rFonts w:ascii="Times New Roman" w:hAnsi="Times New Roman" w:cs="Times New Roman"/>
          <w:sz w:val="28"/>
          <w:szCs w:val="28"/>
        </w:rPr>
        <w:t xml:space="preserve"> 1200 (п.2);</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xml:space="preserve">- светильник светодиодный </w:t>
      </w:r>
      <w:r w:rsidRPr="00C962D6">
        <w:rPr>
          <w:rFonts w:ascii="Times New Roman" w:hAnsi="Times New Roman" w:cs="Times New Roman"/>
          <w:sz w:val="28"/>
          <w:szCs w:val="28"/>
          <w:lang w:val="en-US"/>
        </w:rPr>
        <w:t>OPTIMA</w:t>
      </w:r>
      <w:r w:rsidRPr="00C962D6">
        <w:rPr>
          <w:rFonts w:ascii="Times New Roman" w:hAnsi="Times New Roman" w:cs="Times New Roman"/>
          <w:sz w:val="28"/>
          <w:szCs w:val="28"/>
        </w:rPr>
        <w:t>.</w:t>
      </w:r>
      <w:r w:rsidRPr="00C962D6">
        <w:rPr>
          <w:rFonts w:ascii="Times New Roman" w:hAnsi="Times New Roman" w:cs="Times New Roman"/>
          <w:sz w:val="28"/>
          <w:szCs w:val="28"/>
          <w:lang w:val="en-US"/>
        </w:rPr>
        <w:t>PRS</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ECO</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LED</w:t>
      </w:r>
      <w:r w:rsidRPr="00C962D6">
        <w:rPr>
          <w:rFonts w:ascii="Times New Roman" w:hAnsi="Times New Roman" w:cs="Times New Roman"/>
          <w:sz w:val="28"/>
          <w:szCs w:val="28"/>
        </w:rPr>
        <w:t xml:space="preserve"> 595 (п. 3);</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светильник светодиодный OWP OPTIMA LED 595 (п. 4);</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lang w:val="en-US"/>
        </w:rPr>
      </w:pPr>
      <w:r w:rsidRPr="00C962D6">
        <w:rPr>
          <w:rFonts w:ascii="Times New Roman" w:hAnsi="Times New Roman" w:cs="Times New Roman"/>
          <w:sz w:val="28"/>
          <w:szCs w:val="28"/>
        </w:rPr>
        <w:tab/>
        <w:t xml:space="preserve">- светильник светодиодный </w:t>
      </w:r>
      <w:r w:rsidRPr="00C962D6">
        <w:rPr>
          <w:rFonts w:ascii="Times New Roman" w:hAnsi="Times New Roman" w:cs="Times New Roman"/>
          <w:sz w:val="28"/>
          <w:szCs w:val="28"/>
          <w:lang w:val="en-US"/>
        </w:rPr>
        <w:t>CD</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LED</w:t>
      </w:r>
      <w:r w:rsidRPr="00C962D6">
        <w:rPr>
          <w:rFonts w:ascii="Times New Roman" w:hAnsi="Times New Roman" w:cs="Times New Roman"/>
          <w:sz w:val="28"/>
          <w:szCs w:val="28"/>
        </w:rPr>
        <w:t xml:space="preserve"> 13 4000</w:t>
      </w:r>
      <w:r w:rsidRPr="00C962D6">
        <w:rPr>
          <w:rFonts w:ascii="Times New Roman" w:hAnsi="Times New Roman" w:cs="Times New Roman"/>
          <w:sz w:val="28"/>
          <w:szCs w:val="28"/>
          <w:lang w:val="en-US"/>
        </w:rPr>
        <w:t>K</w:t>
      </w:r>
      <w:r w:rsidRPr="00C962D6">
        <w:rPr>
          <w:rFonts w:ascii="Times New Roman" w:hAnsi="Times New Roman" w:cs="Times New Roman"/>
          <w:sz w:val="28"/>
          <w:szCs w:val="28"/>
        </w:rPr>
        <w:t xml:space="preserve"> (п. 5);</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lang w:val="en-US"/>
        </w:rPr>
        <w:tab/>
      </w:r>
      <w:r w:rsidRPr="00C962D6">
        <w:rPr>
          <w:rFonts w:ascii="Times New Roman" w:hAnsi="Times New Roman" w:cs="Times New Roman"/>
          <w:sz w:val="28"/>
          <w:szCs w:val="28"/>
        </w:rPr>
        <w:t xml:space="preserve">- светильник светодиодный </w:t>
      </w:r>
      <w:r w:rsidRPr="00C962D6">
        <w:rPr>
          <w:rFonts w:ascii="Times New Roman" w:hAnsi="Times New Roman" w:cs="Times New Roman"/>
          <w:sz w:val="28"/>
          <w:szCs w:val="28"/>
          <w:lang w:val="en-US"/>
        </w:rPr>
        <w:t>CD</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LED</w:t>
      </w:r>
      <w:r w:rsidRPr="00C962D6">
        <w:rPr>
          <w:rFonts w:ascii="Times New Roman" w:hAnsi="Times New Roman" w:cs="Times New Roman"/>
          <w:sz w:val="28"/>
          <w:szCs w:val="28"/>
        </w:rPr>
        <w:t xml:space="preserve"> 18 4000</w:t>
      </w:r>
      <w:r w:rsidRPr="00C962D6">
        <w:rPr>
          <w:rFonts w:ascii="Times New Roman" w:hAnsi="Times New Roman" w:cs="Times New Roman"/>
          <w:sz w:val="28"/>
          <w:szCs w:val="28"/>
          <w:lang w:val="en-US"/>
        </w:rPr>
        <w:t>K</w:t>
      </w:r>
      <w:r w:rsidRPr="00C962D6">
        <w:rPr>
          <w:rFonts w:ascii="Times New Roman" w:hAnsi="Times New Roman" w:cs="Times New Roman"/>
          <w:sz w:val="28"/>
          <w:szCs w:val="28"/>
        </w:rPr>
        <w:t xml:space="preserve"> (п. 6).</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Заказчиком в Техническом задании  (раздел 15 Документации, Приложение № 1                                           к контракту) не указаны требования к товарам, входящие в  перечень товаров, в отношении которых устанавливаются требования энергетической эффективности.</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Какого либо обоснования требований к характеристике, параметрам, влияющим на объем используемых энергетических ресурсов, в отношении производственного выбора  по отношению к требованиям к техническим характеристикам светильника в нарушения п.п. 3,4 ч. 3, ч. 5 ст. 26 Закона об энергосбережении, п. 5 Постановления Правительства РФ № 1221, не содержится.</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Кроме того, Постановлением Правительства 1221 установлено, что к первоочередным требованиям энергетической эффективности относятся для устанавливаемых систем управления освещением – наличие одной из следующих функций:</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управление освещенностью по данному расписанию;</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lastRenderedPageBreak/>
        <w:tab/>
        <w:t>- управление освещенностью в зависимости от наличия (отсутствия) людей в помещении;</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управление освещенностью в зависимости от интенсивности естественного освещения с автоматическим включением (выключением) или изменением яркости освещения не менее чем на 50 процентов.</w:t>
      </w:r>
    </w:p>
    <w:p w:rsidR="002171E7" w:rsidRPr="00C962D6" w:rsidRDefault="002171E7" w:rsidP="002171E7">
      <w:pPr>
        <w:widowControl w:val="0"/>
        <w:tabs>
          <w:tab w:val="left" w:pos="567"/>
          <w:tab w:val="left" w:pos="709"/>
        </w:tabs>
        <w:autoSpaceDE w:val="0"/>
        <w:autoSpaceDN w:val="0"/>
        <w:adjustRightInd w:val="0"/>
        <w:jc w:val="both"/>
        <w:rPr>
          <w:rFonts w:ascii="Times New Roman" w:hAnsi="Times New Roman" w:cs="Times New Roman"/>
          <w:sz w:val="28"/>
          <w:szCs w:val="28"/>
        </w:rPr>
      </w:pPr>
    </w:p>
    <w:p w:rsidR="002171E7" w:rsidRPr="00C962D6" w:rsidRDefault="002171E7" w:rsidP="002171E7">
      <w:pPr>
        <w:widowControl w:val="0"/>
        <w:tabs>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xml:space="preserve">Исходя из вышеизложенного, </w:t>
      </w:r>
      <w:r w:rsidRPr="00C962D6">
        <w:rPr>
          <w:rFonts w:ascii="Times New Roman" w:hAnsi="Times New Roman" w:cs="Times New Roman"/>
          <w:bCs/>
          <w:sz w:val="28"/>
          <w:szCs w:val="28"/>
        </w:rPr>
        <w:t xml:space="preserve">Заказчиком в нарушение п. 1 ч. 1 ст. 33, ч. 1 ст. 64 Закона о контрактной системе, ч. 1 ст. 26 Закона об энергосбережении в документации об электронном аукционе </w:t>
      </w:r>
      <w:r w:rsidRPr="00C962D6">
        <w:rPr>
          <w:rFonts w:ascii="Times New Roman" w:hAnsi="Times New Roman" w:cs="Times New Roman"/>
          <w:sz w:val="28"/>
          <w:szCs w:val="28"/>
        </w:rPr>
        <w:t>не установлены требования к товарам, которые используются при выполнении работ, согласно объекту закупки, которые предусмотрены ст. 26 Закона об энергосбережении, в целях соблюдения требований энергетической эффективности.</w:t>
      </w:r>
    </w:p>
    <w:p w:rsidR="002171E7" w:rsidRPr="00C962D6" w:rsidRDefault="002171E7" w:rsidP="002171E7">
      <w:pPr>
        <w:numPr>
          <w:ilvl w:val="0"/>
          <w:numId w:val="4"/>
        </w:numPr>
        <w:tabs>
          <w:tab w:val="left" w:pos="993"/>
        </w:tabs>
        <w:spacing w:after="0" w:line="240" w:lineRule="auto"/>
        <w:ind w:left="0" w:right="-113" w:firstLine="709"/>
        <w:jc w:val="both"/>
        <w:rPr>
          <w:rFonts w:ascii="Times New Roman" w:hAnsi="Times New Roman" w:cs="Times New Roman"/>
          <w:sz w:val="28"/>
          <w:szCs w:val="28"/>
        </w:rPr>
      </w:pPr>
      <w:r w:rsidRPr="00C962D6">
        <w:rPr>
          <w:rFonts w:ascii="Times New Roman" w:hAnsi="Times New Roman" w:cs="Times New Roman"/>
          <w:sz w:val="28"/>
          <w:szCs w:val="28"/>
        </w:rPr>
        <w:t>В соответствии с п. 1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w:t>
      </w:r>
      <w:hyperlink r:id="rId46" w:history="1">
        <w:r w:rsidRPr="00C962D6">
          <w:rPr>
            <w:rFonts w:ascii="Times New Roman" w:hAnsi="Times New Roman" w:cs="Times New Roman"/>
            <w:color w:val="0000FF"/>
            <w:sz w:val="28"/>
            <w:szCs w:val="28"/>
          </w:rPr>
          <w:t>п. 1 ч. 1 ст. 33</w:t>
        </w:r>
      </w:hyperlink>
      <w:r w:rsidRPr="00C962D6">
        <w:rPr>
          <w:rFonts w:ascii="Times New Roman" w:hAnsi="Times New Roman" w:cs="Times New Roman"/>
          <w:sz w:val="28"/>
          <w:szCs w:val="28"/>
        </w:rPr>
        <w:t xml:space="preserve">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Заказчиком в Локально-сметных расчетах, являющихся неотъемлемой частью документации  и размещенных на в ЕИС на сайте закупок вместе с извещением и документацией указаны товарные знаки без сопровождения словами «или эквивалент», в частности :</w:t>
      </w:r>
    </w:p>
    <w:p w:rsidR="002171E7" w:rsidRPr="00C962D6" w:rsidRDefault="002171E7" w:rsidP="002171E7">
      <w:pPr>
        <w:pStyle w:val="ConsPlusNormal"/>
        <w:widowControl w:val="0"/>
        <w:numPr>
          <w:ilvl w:val="0"/>
          <w:numId w:val="3"/>
        </w:numPr>
        <w:jc w:val="both"/>
        <w:rPr>
          <w:rFonts w:ascii="Times New Roman" w:hAnsi="Times New Roman" w:cs="Times New Roman"/>
          <w:sz w:val="28"/>
          <w:szCs w:val="28"/>
        </w:rPr>
      </w:pPr>
      <w:r w:rsidRPr="00C962D6">
        <w:rPr>
          <w:rFonts w:ascii="Times New Roman" w:hAnsi="Times New Roman" w:cs="Times New Roman"/>
          <w:sz w:val="28"/>
          <w:szCs w:val="28"/>
        </w:rPr>
        <w:t xml:space="preserve">Локальный сметный расчет № 02-01-01 на общестроительные работы: </w:t>
      </w:r>
    </w:p>
    <w:p w:rsidR="002171E7" w:rsidRPr="00C962D6" w:rsidRDefault="002171E7" w:rsidP="002171E7">
      <w:pPr>
        <w:pStyle w:val="ConsPlusNormal"/>
        <w:ind w:left="567" w:firstLine="0"/>
        <w:jc w:val="both"/>
        <w:rPr>
          <w:rFonts w:ascii="Times New Roman" w:hAnsi="Times New Roman" w:cs="Times New Roman"/>
          <w:sz w:val="28"/>
          <w:szCs w:val="28"/>
        </w:rPr>
      </w:pPr>
      <w:r w:rsidRPr="00C962D6">
        <w:rPr>
          <w:rFonts w:ascii="Times New Roman" w:hAnsi="Times New Roman" w:cs="Times New Roman"/>
          <w:sz w:val="28"/>
          <w:szCs w:val="28"/>
        </w:rPr>
        <w:t xml:space="preserve"> - в п. 35 «Краски гладкие серии «КамАкрил»…»;</w:t>
      </w:r>
    </w:p>
    <w:p w:rsidR="002171E7" w:rsidRPr="00C962D6" w:rsidRDefault="002171E7" w:rsidP="002171E7">
      <w:pPr>
        <w:pStyle w:val="ConsPlusNormal"/>
        <w:ind w:left="567" w:firstLine="0"/>
        <w:jc w:val="both"/>
        <w:rPr>
          <w:rFonts w:ascii="Times New Roman" w:hAnsi="Times New Roman" w:cs="Times New Roman"/>
          <w:sz w:val="28"/>
          <w:szCs w:val="28"/>
        </w:rPr>
      </w:pPr>
      <w:r w:rsidRPr="00C962D6">
        <w:rPr>
          <w:rFonts w:ascii="Times New Roman" w:hAnsi="Times New Roman" w:cs="Times New Roman"/>
          <w:sz w:val="28"/>
          <w:szCs w:val="28"/>
        </w:rPr>
        <w:lastRenderedPageBreak/>
        <w:t>- в п. 36 «Грунтовка акриловая: «ДИВА-АГ»;</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в п. 71 «Линолеум полукоммерческий гетерогенный «</w:t>
      </w:r>
      <w:r w:rsidRPr="00C962D6">
        <w:rPr>
          <w:rFonts w:ascii="Times New Roman" w:hAnsi="Times New Roman" w:cs="Times New Roman"/>
          <w:sz w:val="28"/>
          <w:szCs w:val="28"/>
          <w:lang w:val="en-US"/>
        </w:rPr>
        <w:t>TARKETT</w:t>
      </w:r>
      <w:r w:rsidRPr="00C962D6">
        <w:rPr>
          <w:rFonts w:ascii="Times New Roman" w:hAnsi="Times New Roman" w:cs="Times New Roman"/>
          <w:sz w:val="28"/>
          <w:szCs w:val="28"/>
        </w:rPr>
        <w:t xml:space="preserve"> ИДИЛЛИЯ»;</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п. 80 «Клей </w:t>
      </w:r>
      <w:r w:rsidRPr="00C962D6">
        <w:rPr>
          <w:rFonts w:ascii="Times New Roman" w:hAnsi="Times New Roman" w:cs="Times New Roman"/>
          <w:sz w:val="28"/>
          <w:szCs w:val="28"/>
          <w:lang w:val="en-US"/>
        </w:rPr>
        <w:t>Forbo</w:t>
      </w:r>
      <w:r w:rsidRPr="00C962D6">
        <w:rPr>
          <w:rFonts w:ascii="Times New Roman" w:hAnsi="Times New Roman" w:cs="Times New Roman"/>
          <w:sz w:val="28"/>
          <w:szCs w:val="28"/>
        </w:rPr>
        <w:t xml:space="preserve"> 522…»;</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81 «Клей Forbo 523…»;</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п. 82 «Линолеум коммерческий гомогенный «TARKETT </w:t>
      </w:r>
      <w:r w:rsidRPr="00C962D6">
        <w:rPr>
          <w:rFonts w:ascii="Times New Roman" w:hAnsi="Times New Roman" w:cs="Times New Roman"/>
          <w:sz w:val="28"/>
          <w:szCs w:val="28"/>
          <w:lang w:val="en-US"/>
        </w:rPr>
        <w:t>iQ</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TORO</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SC</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п. 86 «Грунтовка: однокомпонентная полиуретановая </w:t>
      </w:r>
      <w:r w:rsidRPr="00C962D6">
        <w:rPr>
          <w:rFonts w:ascii="Times New Roman" w:hAnsi="Times New Roman" w:cs="Times New Roman"/>
          <w:sz w:val="28"/>
          <w:szCs w:val="28"/>
          <w:lang w:val="en-US"/>
        </w:rPr>
        <w:t>Stelpant</w:t>
      </w:r>
      <w:r w:rsidRPr="00C962D6">
        <w:rPr>
          <w:rFonts w:ascii="Times New Roman" w:hAnsi="Times New Roman" w:cs="Times New Roman"/>
          <w:sz w:val="28"/>
          <w:szCs w:val="28"/>
        </w:rPr>
        <w:t>-</w:t>
      </w:r>
      <w:r w:rsidRPr="00C962D6">
        <w:rPr>
          <w:rFonts w:ascii="Times New Roman" w:hAnsi="Times New Roman" w:cs="Times New Roman"/>
          <w:sz w:val="28"/>
          <w:szCs w:val="28"/>
          <w:lang w:val="en-US"/>
        </w:rPr>
        <w:t>PU</w:t>
      </w:r>
      <w:r w:rsidRPr="00C962D6">
        <w:rPr>
          <w:rFonts w:ascii="Times New Roman" w:hAnsi="Times New Roman" w:cs="Times New Roman"/>
          <w:sz w:val="28"/>
          <w:szCs w:val="28"/>
        </w:rPr>
        <w:t>-</w:t>
      </w:r>
      <w:r w:rsidRPr="00C962D6">
        <w:rPr>
          <w:rFonts w:ascii="Times New Roman" w:hAnsi="Times New Roman" w:cs="Times New Roman"/>
          <w:sz w:val="28"/>
          <w:szCs w:val="28"/>
          <w:lang w:val="en-US"/>
        </w:rPr>
        <w:t>Zinc</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90 «Грунтовка: однокомпонентная полиуретановая Stelpant-PU-Zinc»;</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93 «Грунтовка: Бетоконтакт, 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99 «Грунтовка: однокомпонентная полиуретановая Stelpant-PU-Zinc»;</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103 «Грунтовка: однокомпонентная полиуретановая Stelpant-PU-Zinc»;</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114 «Затирка «Старатели»…»;</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118 «Затирка «Старатели»…»;</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п. 123 «Клеи жидкие гвозди: универсальные </w:t>
      </w:r>
      <w:r w:rsidRPr="00C962D6">
        <w:rPr>
          <w:rFonts w:ascii="Times New Roman" w:hAnsi="Times New Roman" w:cs="Times New Roman"/>
          <w:sz w:val="28"/>
          <w:szCs w:val="28"/>
          <w:lang w:val="en-US"/>
        </w:rPr>
        <w:t>TITEBOND</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129 «Смесь штукатурная «Ротбанд», 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130 «Грунтовка «Тифенгрунд»,КНАУФ;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141 «Смесь «Ротбанд», 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142 «Грунтовка «Тифенгрунд»,КНАУФ;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148 «Затирка «Старатели»;</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153 «Смесь штукатурная «Ротбанд», 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154 «Грунтовка «Тифенгрунд», 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165 «Смесь штукатурная «Ротбанд», 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166 «Грунтовка «Тифенгрунд»,КНАУФ»;</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 п. 173 «Стеклообои: </w:t>
      </w:r>
      <w:r w:rsidRPr="00C962D6">
        <w:rPr>
          <w:rFonts w:ascii="Times New Roman" w:hAnsi="Times New Roman" w:cs="Times New Roman"/>
          <w:sz w:val="28"/>
          <w:szCs w:val="28"/>
          <w:lang w:val="en-US"/>
        </w:rPr>
        <w:t>VITRULAN</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2) Локальный сметный расчет № 02-01-02 на водоснабжение и водоотведение:</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п. 93 «Холодильник встраиваемый </w:t>
      </w:r>
      <w:r w:rsidRPr="00C962D6">
        <w:rPr>
          <w:rFonts w:ascii="Times New Roman" w:hAnsi="Times New Roman" w:cs="Times New Roman"/>
          <w:sz w:val="28"/>
          <w:szCs w:val="28"/>
          <w:lang w:val="en-US"/>
        </w:rPr>
        <w:t>Korting</w:t>
      </w:r>
      <w:r w:rsidRPr="00C962D6">
        <w:rPr>
          <w:rFonts w:ascii="Times New Roman" w:hAnsi="Times New Roman" w:cs="Times New Roman"/>
          <w:sz w:val="28"/>
          <w:szCs w:val="28"/>
        </w:rPr>
        <w:t xml:space="preserve"> </w:t>
      </w:r>
      <w:r w:rsidRPr="00C962D6">
        <w:rPr>
          <w:rFonts w:ascii="Times New Roman" w:hAnsi="Times New Roman" w:cs="Times New Roman"/>
          <w:sz w:val="28"/>
          <w:szCs w:val="28"/>
          <w:lang w:val="en-US"/>
        </w:rPr>
        <w:t>KSI</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94 «Холодильник встраиваемый Korting KSI»;</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xml:space="preserve">- п. 95 «Варочная поверхность </w:t>
      </w:r>
      <w:r w:rsidRPr="00C962D6">
        <w:rPr>
          <w:rFonts w:ascii="Times New Roman" w:hAnsi="Times New Roman" w:cs="Times New Roman"/>
          <w:sz w:val="28"/>
          <w:szCs w:val="28"/>
          <w:lang w:val="en-US"/>
        </w:rPr>
        <w:t>Candi</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 п. 101 «Краны фланцевые «</w:t>
      </w:r>
      <w:r w:rsidRPr="00C962D6">
        <w:rPr>
          <w:rFonts w:ascii="Times New Roman" w:hAnsi="Times New Roman" w:cs="Times New Roman"/>
          <w:sz w:val="28"/>
          <w:szCs w:val="28"/>
          <w:lang w:val="en-US"/>
        </w:rPr>
        <w:t>Danfoss</w:t>
      </w:r>
      <w:r w:rsidRPr="00C962D6">
        <w:rPr>
          <w:rFonts w:ascii="Times New Roman" w:hAnsi="Times New Roman" w:cs="Times New Roman"/>
          <w:sz w:val="28"/>
          <w:szCs w:val="28"/>
        </w:rPr>
        <w:t>».</w:t>
      </w:r>
    </w:p>
    <w:p w:rsidR="002171E7" w:rsidRPr="00C962D6" w:rsidRDefault="002171E7" w:rsidP="002171E7">
      <w:pPr>
        <w:pStyle w:val="ConsPlusNormal"/>
        <w:ind w:firstLine="567"/>
        <w:jc w:val="both"/>
        <w:rPr>
          <w:rFonts w:ascii="Times New Roman" w:hAnsi="Times New Roman" w:cs="Times New Roman"/>
          <w:sz w:val="28"/>
          <w:szCs w:val="28"/>
        </w:rPr>
      </w:pPr>
      <w:r w:rsidRPr="00C962D6">
        <w:rPr>
          <w:rFonts w:ascii="Times New Roman" w:hAnsi="Times New Roman" w:cs="Times New Roman"/>
          <w:sz w:val="28"/>
          <w:szCs w:val="28"/>
        </w:rPr>
        <w:t>Локальные сметные расчеты, являющееся неотъемлемой частью документации  по указанным товарам содержат указание на товарные знаки без сопровождения словами «или эквивалент».</w:t>
      </w:r>
    </w:p>
    <w:p w:rsidR="002171E7" w:rsidRPr="00C962D6" w:rsidRDefault="002171E7" w:rsidP="002171E7">
      <w:pPr>
        <w:pStyle w:val="ConsPlusNormal"/>
        <w:tabs>
          <w:tab w:val="left" w:pos="0"/>
          <w:tab w:val="left" w:pos="567"/>
        </w:tabs>
        <w:ind w:firstLine="567"/>
        <w:jc w:val="both"/>
        <w:rPr>
          <w:rFonts w:ascii="Times New Roman" w:hAnsi="Times New Roman" w:cs="Times New Roman"/>
          <w:sz w:val="28"/>
          <w:szCs w:val="28"/>
        </w:rPr>
      </w:pPr>
      <w:r w:rsidRPr="00C962D6">
        <w:rPr>
          <w:rFonts w:ascii="Times New Roman" w:hAnsi="Times New Roman" w:cs="Times New Roman"/>
          <w:sz w:val="28"/>
          <w:szCs w:val="28"/>
        </w:rPr>
        <w:t>Таким образом, вышеуказанные действия Заказчика не соответствуют п. 1 ч. 1                  ст. 33 закона о контрактной системе и нарушают п. 1 ч.1 ст. 64 Закона о контрактной системе, в том, что описание товаров, используемых при выполнении работ содержат указание на товарный знак без сопровождения такого указания словами «или эквивалент».</w:t>
      </w:r>
    </w:p>
    <w:p w:rsidR="002171E7" w:rsidRPr="00C962D6" w:rsidRDefault="002171E7" w:rsidP="002171E7">
      <w:pPr>
        <w:pStyle w:val="ConsPlusNormal"/>
        <w:tabs>
          <w:tab w:val="left" w:pos="567"/>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ab/>
        <w:t xml:space="preserve">На основании изложенного, руководствуясь п.п. а п. 2 ч. 15, ч. 22 ст. 99 Федерального закона  от 05.04.2013 № 44-ФЗ «О контрактной системе в </w:t>
      </w:r>
      <w:r w:rsidRPr="00C962D6">
        <w:rPr>
          <w:rFonts w:ascii="Times New Roman" w:hAnsi="Times New Roman" w:cs="Times New Roman"/>
          <w:sz w:val="28"/>
          <w:szCs w:val="28"/>
        </w:rPr>
        <w:lastRenderedPageBreak/>
        <w:t xml:space="preserve">сфере закупок товаров, работ, услуг для обеспечения государственных и муниципальных нужд», </w:t>
      </w:r>
      <w:r w:rsidRPr="00C962D6">
        <w:rPr>
          <w:rFonts w:ascii="Times New Roman" w:hAnsi="Times New Roman" w:cs="Times New Roman"/>
          <w:color w:val="000000"/>
          <w:sz w:val="28"/>
          <w:szCs w:val="28"/>
          <w:lang w:bidi="ru-RU"/>
        </w:rPr>
        <w:t>Комиссия</w:t>
      </w:r>
      <w:r w:rsidRPr="00C962D6">
        <w:rPr>
          <w:rFonts w:ascii="Times New Roman" w:hAnsi="Times New Roman" w:cs="Times New Roman"/>
          <w:sz w:val="28"/>
          <w:szCs w:val="28"/>
        </w:rPr>
        <w:t>, решила:</w:t>
      </w:r>
    </w:p>
    <w:p w:rsidR="002171E7" w:rsidRPr="00C962D6" w:rsidRDefault="002171E7" w:rsidP="002171E7">
      <w:pPr>
        <w:tabs>
          <w:tab w:val="left" w:pos="709"/>
          <w:tab w:val="left" w:pos="851"/>
        </w:tabs>
        <w:autoSpaceDE w:val="0"/>
        <w:autoSpaceDN w:val="0"/>
        <w:adjustRightInd w:val="0"/>
        <w:spacing w:after="0" w:line="240" w:lineRule="auto"/>
        <w:ind w:left="567" w:right="-2"/>
        <w:jc w:val="both"/>
        <w:rPr>
          <w:rFonts w:ascii="Times New Roman" w:hAnsi="Times New Roman" w:cs="Times New Roman"/>
          <w:sz w:val="28"/>
          <w:szCs w:val="28"/>
        </w:rPr>
      </w:pPr>
      <w:r w:rsidRPr="00C962D6">
        <w:rPr>
          <w:rFonts w:ascii="Times New Roman" w:hAnsi="Times New Roman" w:cs="Times New Roman"/>
          <w:sz w:val="28"/>
          <w:szCs w:val="28"/>
        </w:rPr>
        <w:t>Признать государственного заказчика – Областное государственное бюджетное учреждение здравоохранения  «…» при осуществлении закупки для государственных нужд, путем проведения электронного аукциона, объектом которого является «</w:t>
      </w:r>
      <w:r w:rsidRPr="00C962D6">
        <w:rPr>
          <w:rFonts w:ascii="Times New Roman" w:hAnsi="Times New Roman" w:cs="Times New Roman"/>
          <w:color w:val="000000"/>
          <w:sz w:val="28"/>
          <w:szCs w:val="28"/>
          <w:lang w:bidi="ru-RU"/>
        </w:rPr>
        <w:t>Проведение капитального ремонта отделения анестезиологии и реанимации» (извещение № 0378200002918000284 от 08.10.2019)</w:t>
      </w:r>
      <w:r w:rsidRPr="00C962D6">
        <w:rPr>
          <w:rFonts w:ascii="Times New Roman" w:hAnsi="Times New Roman" w:cs="Times New Roman"/>
          <w:bCs/>
          <w:color w:val="000000"/>
          <w:sz w:val="28"/>
          <w:szCs w:val="28"/>
          <w:shd w:val="clear" w:color="auto" w:fill="FFFFFF"/>
          <w:lang w:bidi="ru-RU"/>
        </w:rPr>
        <w:t>,</w:t>
      </w:r>
      <w:r w:rsidRPr="00C962D6">
        <w:rPr>
          <w:rFonts w:ascii="Times New Roman" w:hAnsi="Times New Roman" w:cs="Times New Roman"/>
          <w:sz w:val="28"/>
          <w:szCs w:val="28"/>
        </w:rPr>
        <w:t xml:space="preserve"> нарушившим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2171E7" w:rsidRPr="00C962D6" w:rsidRDefault="002171E7" w:rsidP="002171E7">
      <w:pPr>
        <w:tabs>
          <w:tab w:val="left" w:pos="567"/>
          <w:tab w:val="left" w:pos="709"/>
          <w:tab w:val="left" w:pos="993"/>
        </w:tabs>
        <w:jc w:val="both"/>
        <w:rPr>
          <w:rFonts w:ascii="Times New Roman" w:hAnsi="Times New Roman" w:cs="Times New Roman"/>
          <w:sz w:val="28"/>
          <w:szCs w:val="28"/>
        </w:rPr>
      </w:pPr>
      <w:r w:rsidRPr="00C962D6">
        <w:rPr>
          <w:rFonts w:ascii="Times New Roman" w:hAnsi="Times New Roman" w:cs="Times New Roman"/>
          <w:sz w:val="28"/>
          <w:szCs w:val="28"/>
        </w:rPr>
        <w:tab/>
        <w:t>- часть 13.1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171E7" w:rsidRPr="00C962D6" w:rsidRDefault="002171E7" w:rsidP="002171E7">
      <w:pPr>
        <w:tabs>
          <w:tab w:val="left" w:pos="567"/>
          <w:tab w:val="left" w:pos="709"/>
          <w:tab w:val="left" w:pos="993"/>
        </w:tabs>
        <w:jc w:val="both"/>
        <w:rPr>
          <w:rFonts w:ascii="Times New Roman" w:hAnsi="Times New Roman" w:cs="Times New Roman"/>
          <w:sz w:val="28"/>
          <w:szCs w:val="28"/>
        </w:rPr>
      </w:pPr>
      <w:r w:rsidRPr="00C962D6">
        <w:rPr>
          <w:rFonts w:ascii="Times New Roman" w:hAnsi="Times New Roman" w:cs="Times New Roman"/>
          <w:sz w:val="28"/>
          <w:szCs w:val="28"/>
        </w:rPr>
        <w:tab/>
        <w:t>- пункта 1 части 1 статьи 33,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части 1 статьи 26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71E7" w:rsidRPr="00C962D6" w:rsidRDefault="002171E7" w:rsidP="002171E7">
      <w:pPr>
        <w:tabs>
          <w:tab w:val="left" w:pos="567"/>
          <w:tab w:val="left" w:pos="709"/>
          <w:tab w:val="left" w:pos="993"/>
        </w:tabs>
        <w:jc w:val="both"/>
        <w:rPr>
          <w:rFonts w:ascii="Times New Roman" w:hAnsi="Times New Roman" w:cs="Times New Roman"/>
          <w:sz w:val="28"/>
          <w:szCs w:val="28"/>
        </w:rPr>
      </w:pPr>
      <w:r w:rsidRPr="00C962D6">
        <w:rPr>
          <w:rFonts w:ascii="Times New Roman" w:hAnsi="Times New Roman" w:cs="Times New Roman"/>
          <w:sz w:val="28"/>
          <w:szCs w:val="28"/>
        </w:rPr>
        <w:tab/>
        <w:t xml:space="preserve">- пункт 1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D4B5D" w:rsidRPr="00C962D6" w:rsidRDefault="002171E7" w:rsidP="002171E7">
      <w:pPr>
        <w:tabs>
          <w:tab w:val="left" w:pos="567"/>
          <w:tab w:val="left" w:pos="709"/>
          <w:tab w:val="left" w:pos="993"/>
        </w:tabs>
        <w:jc w:val="both"/>
        <w:rPr>
          <w:rFonts w:ascii="Times New Roman" w:hAnsi="Times New Roman" w:cs="Times New Roman"/>
          <w:sz w:val="28"/>
          <w:szCs w:val="28"/>
        </w:rPr>
      </w:pPr>
      <w:r w:rsidRPr="00C962D6">
        <w:rPr>
          <w:rFonts w:ascii="Times New Roman" w:hAnsi="Times New Roman" w:cs="Times New Roman"/>
          <w:sz w:val="28"/>
          <w:szCs w:val="28"/>
        </w:rPr>
        <w:t xml:space="preserve">         3 ПРИМЕР:</w:t>
      </w:r>
    </w:p>
    <w:p w:rsidR="00A7589E" w:rsidRPr="00C962D6" w:rsidRDefault="00A7589E" w:rsidP="00A7589E">
      <w:pPr>
        <w:tabs>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 xml:space="preserve">В Управление поступило обращение муниципального заказчика – </w:t>
      </w:r>
      <w:r w:rsidRPr="00C962D6">
        <w:rPr>
          <w:rFonts w:ascii="Times New Roman" w:hAnsi="Times New Roman" w:cs="Times New Roman"/>
          <w:bCs/>
          <w:sz w:val="28"/>
          <w:szCs w:val="28"/>
        </w:rPr>
        <w:t>Администрации муниципального образования &lt;…&gt; (далее – Администрация</w:t>
      </w:r>
      <w:r w:rsidRPr="00C962D6">
        <w:rPr>
          <w:rFonts w:ascii="Times New Roman" w:hAnsi="Times New Roman" w:cs="Times New Roman"/>
          <w:sz w:val="28"/>
          <w:szCs w:val="28"/>
        </w:rPr>
        <w:t>,</w:t>
      </w:r>
      <w:r w:rsidRPr="00C962D6">
        <w:rPr>
          <w:rFonts w:ascii="Times New Roman" w:hAnsi="Times New Roman" w:cs="Times New Roman"/>
          <w:bCs/>
          <w:sz w:val="28"/>
          <w:szCs w:val="28"/>
        </w:rPr>
        <w:t xml:space="preserve"> Заказчик) </w:t>
      </w:r>
      <w:r w:rsidRPr="00C962D6">
        <w:rPr>
          <w:rFonts w:ascii="Times New Roman" w:hAnsi="Times New Roman" w:cs="Times New Roman"/>
          <w:sz w:val="28"/>
          <w:szCs w:val="28"/>
        </w:rPr>
        <w:t>от 12.08.2019 № 1021 (вход. от 13.08.2019 № 01/5-966)  о включении в реестр недобросовестных поставщиков – Общества с ограниченной ответственностью «Альтаир» (далее – ООО «Альтаир», Общество), в связи с расторжением в одностороннем порядке муниципального контракта  от 23.04.2019  № 0378300003519000023/52 на выполнение работ по спилу аварийных деревьев, заключенного по результатам осуществления закупки для муниципальных нужд, путем проведения электронного аукциона, объектом которого является:  «Спил аварийных деревьев» (извещение от 27.03.2019  № 0378300003519000023).</w:t>
      </w:r>
    </w:p>
    <w:p w:rsidR="00A7589E" w:rsidRPr="00C962D6" w:rsidRDefault="00A7589E" w:rsidP="00A7589E">
      <w:pPr>
        <w:tabs>
          <w:tab w:val="left" w:pos="709"/>
          <w:tab w:val="left" w:pos="9356"/>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Обращение подано в соответствии с требованиями ст. 104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7589E" w:rsidRPr="00C962D6" w:rsidRDefault="00A7589E" w:rsidP="00A7589E">
      <w:pPr>
        <w:tabs>
          <w:tab w:val="left" w:pos="709"/>
        </w:tabs>
        <w:jc w:val="both"/>
        <w:rPr>
          <w:rFonts w:ascii="Times New Roman" w:hAnsi="Times New Roman" w:cs="Times New Roman"/>
          <w:sz w:val="28"/>
          <w:szCs w:val="28"/>
        </w:rPr>
      </w:pPr>
      <w:r w:rsidRPr="00C962D6">
        <w:rPr>
          <w:rFonts w:ascii="Times New Roman" w:hAnsi="Times New Roman" w:cs="Times New Roman"/>
          <w:sz w:val="28"/>
          <w:szCs w:val="28"/>
        </w:rPr>
        <w:lastRenderedPageBreak/>
        <w:t xml:space="preserve">           В соответствии с ч. 15 ст. 99, ст. 104</w:t>
      </w:r>
      <w:r w:rsidRPr="00C962D6">
        <w:rPr>
          <w:rFonts w:ascii="Times New Roman" w:hAnsi="Times New Roman" w:cs="Times New Roman"/>
          <w:bCs/>
          <w:sz w:val="28"/>
          <w:szCs w:val="28"/>
        </w:rPr>
        <w:t xml:space="preserve"> Закона о контрактной системе, Постановлением Правительства Российской Федерации от 25.11.2013 № 1062                                  «О порядке ведения реестра недобросовестных поставщиков (подрядчиков, исполнителей)»</w:t>
      </w:r>
      <w:r w:rsidRPr="00C962D6">
        <w:rPr>
          <w:rFonts w:ascii="Times New Roman" w:hAnsi="Times New Roman" w:cs="Times New Roman"/>
          <w:sz w:val="28"/>
          <w:szCs w:val="28"/>
        </w:rPr>
        <w:t>, Комиссией Еврейского УФАС России установлено следующее.</w:t>
      </w:r>
    </w:p>
    <w:p w:rsidR="00A7589E" w:rsidRPr="00C962D6" w:rsidRDefault="00A7589E" w:rsidP="00A7589E">
      <w:pPr>
        <w:tabs>
          <w:tab w:val="left" w:pos="709"/>
        </w:tabs>
        <w:jc w:val="both"/>
        <w:rPr>
          <w:rFonts w:ascii="Times New Roman" w:eastAsia="Calibri" w:hAnsi="Times New Roman" w:cs="Times New Roman"/>
          <w:sz w:val="28"/>
          <w:szCs w:val="28"/>
        </w:rPr>
      </w:pPr>
      <w:r w:rsidRPr="00C962D6">
        <w:rPr>
          <w:rFonts w:ascii="Times New Roman" w:hAnsi="Times New Roman" w:cs="Times New Roman"/>
          <w:sz w:val="28"/>
          <w:szCs w:val="28"/>
        </w:rPr>
        <w:tab/>
        <w:t xml:space="preserve">В соответствии с </w:t>
      </w:r>
      <w:hyperlink r:id="rId47" w:history="1">
        <w:r w:rsidRPr="00C962D6">
          <w:rPr>
            <w:rFonts w:ascii="Times New Roman" w:hAnsi="Times New Roman" w:cs="Times New Roman"/>
            <w:color w:val="0000FF"/>
            <w:sz w:val="28"/>
            <w:szCs w:val="28"/>
          </w:rPr>
          <w:t>ч. 2 ст. 104</w:t>
        </w:r>
      </w:hyperlink>
      <w:r w:rsidRPr="00C962D6">
        <w:rPr>
          <w:rFonts w:ascii="Times New Roman" w:hAnsi="Times New Roman" w:cs="Times New Roman"/>
          <w:sz w:val="28"/>
          <w:szCs w:val="28"/>
        </w:rPr>
        <w:t xml:space="preserve"> Закона о контрактной системе </w:t>
      </w:r>
      <w:r w:rsidRPr="00C962D6">
        <w:rPr>
          <w:rFonts w:ascii="Times New Roman" w:eastAsia="Calibri" w:hAnsi="Times New Roman" w:cs="Times New Roman"/>
          <w:sz w:val="28"/>
          <w:szCs w:val="28"/>
        </w:rPr>
        <w:t>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A7589E" w:rsidRPr="00C962D6" w:rsidRDefault="00A7589E" w:rsidP="00A7589E">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Исходя из положений данной </w:t>
      </w:r>
      <w:hyperlink r:id="rId48" w:history="1">
        <w:r w:rsidRPr="00C962D6">
          <w:rPr>
            <w:rFonts w:ascii="Times New Roman" w:hAnsi="Times New Roman" w:cs="Times New Roman"/>
            <w:color w:val="0000FF"/>
            <w:sz w:val="28"/>
            <w:szCs w:val="28"/>
          </w:rPr>
          <w:t>нормы</w:t>
        </w:r>
      </w:hyperlink>
      <w:r w:rsidRPr="00C962D6">
        <w:rPr>
          <w:rFonts w:ascii="Times New Roman" w:hAnsi="Times New Roman" w:cs="Times New Roman"/>
          <w:sz w:val="28"/>
          <w:szCs w:val="28"/>
        </w:rPr>
        <w:t>, реестр недобросовестных поставщиков является специальной мерой ответственности, установленной в целях обеспечения исполнения лицом принятых на себя обязательств в рамках процедуры осуществления закупок. При этом одним из последствий такого включения                                (в качестве санкции за допущенное нарушение) может являться ограничение прав лица на участие в течение установленного срока в процедурах торгов по осуществлению государственных и муниципальных закупок.</w:t>
      </w:r>
    </w:p>
    <w:p w:rsidR="00A7589E" w:rsidRPr="00C962D6" w:rsidRDefault="00A7589E" w:rsidP="00A7589E">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Основанием для включения в реестр недобросовестных поставщиков является только такое ненадлежащее исполнение контракта, которое предполагает недобросовестное поведение исполнителя, совершение им умышленных действий (бездействия) в противоречие требованиям </w:t>
      </w:r>
      <w:hyperlink r:id="rId49" w:history="1">
        <w:r w:rsidRPr="00C962D6">
          <w:rPr>
            <w:rFonts w:ascii="Times New Roman" w:hAnsi="Times New Roman" w:cs="Times New Roman"/>
            <w:color w:val="0000FF"/>
            <w:sz w:val="28"/>
            <w:szCs w:val="28"/>
          </w:rPr>
          <w:t>Закона</w:t>
        </w:r>
      </w:hyperlink>
      <w:r w:rsidRPr="00C962D6">
        <w:rPr>
          <w:rFonts w:ascii="Times New Roman" w:hAnsi="Times New Roman" w:cs="Times New Roman"/>
          <w:sz w:val="28"/>
          <w:szCs w:val="28"/>
        </w:rPr>
        <w:t xml:space="preserve"> о контрактной системе, в том числе приведших к невозможности надлежащего исполнения контракта и нарушающих права Заказчика, которые связаны, прежде всего, с эффективным использованием бюджетных средств.</w:t>
      </w:r>
    </w:p>
    <w:p w:rsidR="00A7589E" w:rsidRPr="00C962D6" w:rsidRDefault="00A7589E" w:rsidP="00A7589E">
      <w:pPr>
        <w:autoSpaceDE w:val="0"/>
        <w:autoSpaceDN w:val="0"/>
        <w:adjustRightInd w:val="0"/>
        <w:ind w:firstLine="709"/>
        <w:jc w:val="both"/>
        <w:rPr>
          <w:rFonts w:ascii="Times New Roman" w:eastAsia="Calibri" w:hAnsi="Times New Roman" w:cs="Times New Roman"/>
          <w:sz w:val="28"/>
          <w:szCs w:val="28"/>
        </w:rPr>
      </w:pPr>
      <w:hyperlink r:id="rId50" w:history="1">
        <w:r w:rsidRPr="00C962D6">
          <w:rPr>
            <w:rFonts w:ascii="Times New Roman" w:hAnsi="Times New Roman" w:cs="Times New Roman"/>
            <w:color w:val="0000FF"/>
            <w:sz w:val="28"/>
            <w:szCs w:val="28"/>
          </w:rPr>
          <w:t>Частью 1 ст. 2</w:t>
        </w:r>
      </w:hyperlink>
      <w:r w:rsidRPr="00C962D6">
        <w:rPr>
          <w:rFonts w:ascii="Times New Roman" w:hAnsi="Times New Roman" w:cs="Times New Roman"/>
          <w:sz w:val="28"/>
          <w:szCs w:val="28"/>
        </w:rPr>
        <w:t xml:space="preserve"> Закона о контрактной системе</w:t>
      </w:r>
      <w:r w:rsidRPr="00C962D6">
        <w:rPr>
          <w:rFonts w:ascii="Times New Roman" w:eastAsia="Calibri" w:hAnsi="Times New Roman" w:cs="Times New Roman"/>
          <w:sz w:val="28"/>
          <w:szCs w:val="28"/>
        </w:rPr>
        <w:t xml:space="preserve"> установлено, что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51" w:history="1">
        <w:r w:rsidRPr="00C962D6">
          <w:rPr>
            <w:rFonts w:ascii="Times New Roman" w:eastAsia="Calibri" w:hAnsi="Times New Roman" w:cs="Times New Roman"/>
            <w:color w:val="0000FF"/>
            <w:sz w:val="28"/>
            <w:szCs w:val="28"/>
          </w:rPr>
          <w:t>Конституции</w:t>
        </w:r>
      </w:hyperlink>
      <w:r w:rsidRPr="00C962D6">
        <w:rPr>
          <w:rFonts w:ascii="Times New Roman" w:eastAsia="Calibri" w:hAnsi="Times New Roman" w:cs="Times New Roman"/>
          <w:sz w:val="28"/>
          <w:szCs w:val="28"/>
        </w:rPr>
        <w:t xml:space="preserve"> Российской Федерации,                        Гражданского кодекса Российской Федерации (далее – ГК РФ), Бюджетного </w:t>
      </w:r>
      <w:hyperlink r:id="rId52" w:history="1">
        <w:r w:rsidRPr="00C962D6">
          <w:rPr>
            <w:rFonts w:ascii="Times New Roman" w:eastAsia="Calibri" w:hAnsi="Times New Roman" w:cs="Times New Roman"/>
            <w:color w:val="0000FF"/>
            <w:sz w:val="28"/>
            <w:szCs w:val="28"/>
          </w:rPr>
          <w:t>кодекса</w:t>
        </w:r>
      </w:hyperlink>
      <w:r w:rsidRPr="00C962D6">
        <w:rPr>
          <w:rFonts w:ascii="Times New Roman" w:eastAsia="Calibri" w:hAnsi="Times New Roman" w:cs="Times New Roman"/>
          <w:sz w:val="28"/>
          <w:szCs w:val="28"/>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r:id="rId53" w:history="1">
        <w:r w:rsidRPr="00C962D6">
          <w:rPr>
            <w:rFonts w:ascii="Times New Roman" w:eastAsia="Calibri" w:hAnsi="Times New Roman" w:cs="Times New Roman"/>
            <w:color w:val="0000FF"/>
            <w:sz w:val="28"/>
            <w:szCs w:val="28"/>
          </w:rPr>
          <w:t>ч. 1 ст. 1</w:t>
        </w:r>
      </w:hyperlink>
      <w:r w:rsidRPr="00C962D6">
        <w:rPr>
          <w:rFonts w:ascii="Times New Roman" w:eastAsia="Calibri" w:hAnsi="Times New Roman" w:cs="Times New Roman"/>
          <w:sz w:val="28"/>
          <w:szCs w:val="28"/>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A7589E" w:rsidRPr="00C962D6" w:rsidRDefault="00A7589E" w:rsidP="00A7589E">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w:t>
      </w:r>
      <w:hyperlink r:id="rId54" w:history="1">
        <w:r w:rsidRPr="00C962D6">
          <w:rPr>
            <w:rFonts w:ascii="Times New Roman" w:hAnsi="Times New Roman" w:cs="Times New Roman"/>
            <w:color w:val="0000FF"/>
            <w:sz w:val="28"/>
            <w:szCs w:val="28"/>
          </w:rPr>
          <w:t>ч. 8 ст. 95</w:t>
        </w:r>
      </w:hyperlink>
      <w:r w:rsidRPr="00C962D6">
        <w:rPr>
          <w:rFonts w:ascii="Times New Roman" w:hAnsi="Times New Roman" w:cs="Times New Roman"/>
          <w:sz w:val="28"/>
          <w:szCs w:val="28"/>
        </w:rPr>
        <w:t xml:space="preserve"> Закона о контрактной системе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A7589E" w:rsidRPr="00C962D6" w:rsidRDefault="00A7589E" w:rsidP="00A7589E">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lastRenderedPageBreak/>
        <w:t xml:space="preserve">В соответствии с </w:t>
      </w:r>
      <w:hyperlink r:id="rId55" w:history="1">
        <w:r w:rsidRPr="00C962D6">
          <w:rPr>
            <w:rFonts w:ascii="Times New Roman" w:hAnsi="Times New Roman" w:cs="Times New Roman"/>
            <w:color w:val="0000FF"/>
            <w:sz w:val="28"/>
            <w:szCs w:val="28"/>
          </w:rPr>
          <w:t>ч. 9 ст. 95</w:t>
        </w:r>
      </w:hyperlink>
      <w:r w:rsidRPr="00C962D6">
        <w:rPr>
          <w:rFonts w:ascii="Times New Roman" w:hAnsi="Times New Roman" w:cs="Times New Roman"/>
          <w:sz w:val="28"/>
          <w:szCs w:val="28"/>
        </w:rP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A7589E" w:rsidRPr="00C962D6" w:rsidRDefault="00A7589E" w:rsidP="00A7589E">
      <w:pPr>
        <w:pStyle w:val="ConsPlusNormal"/>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п. 2 ст. 715 ГК РФ </w:t>
      </w:r>
      <w:r w:rsidRPr="00C962D6">
        <w:rPr>
          <w:rFonts w:ascii="Times New Roman" w:hAnsi="Times New Roman" w:cs="Times New Roman"/>
          <w:bCs/>
          <w:sz w:val="28"/>
          <w:szCs w:val="28"/>
        </w:rPr>
        <w:t>е</w:t>
      </w:r>
      <w:r w:rsidRPr="00C962D6">
        <w:rPr>
          <w:rFonts w:ascii="Times New Roman" w:hAnsi="Times New Roman" w:cs="Times New Roman"/>
          <w:sz w:val="28"/>
          <w:szCs w:val="28"/>
        </w:rPr>
        <w:t>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документацией о закупке, заявкой, окончательным предложением участника закупки, с которым заключается контракт. </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По результатам электронного аукциона </w:t>
      </w:r>
      <w:r w:rsidRPr="00C962D6">
        <w:rPr>
          <w:rFonts w:ascii="Times New Roman" w:hAnsi="Times New Roman" w:cs="Times New Roman"/>
          <w:sz w:val="28"/>
          <w:szCs w:val="28"/>
        </w:rPr>
        <w:t xml:space="preserve">№ 0378300003519000023                               </w:t>
      </w:r>
      <w:r w:rsidRPr="00C962D6">
        <w:rPr>
          <w:rFonts w:ascii="Times New Roman" w:hAnsi="Times New Roman" w:cs="Times New Roman"/>
          <w:color w:val="000000"/>
          <w:sz w:val="28"/>
          <w:szCs w:val="28"/>
        </w:rPr>
        <w:t xml:space="preserve">между </w:t>
      </w:r>
      <w:r w:rsidRPr="00C962D6">
        <w:rPr>
          <w:rFonts w:ascii="Times New Roman" w:hAnsi="Times New Roman" w:cs="Times New Roman"/>
          <w:sz w:val="28"/>
          <w:szCs w:val="28"/>
        </w:rPr>
        <w:t xml:space="preserve">Администрацией </w:t>
      </w:r>
      <w:r w:rsidRPr="00C962D6">
        <w:rPr>
          <w:rFonts w:ascii="Times New Roman" w:hAnsi="Times New Roman" w:cs="Times New Roman"/>
          <w:color w:val="000000"/>
          <w:sz w:val="28"/>
          <w:szCs w:val="28"/>
        </w:rPr>
        <w:t xml:space="preserve">и ООО «Альтаир» на условиях, предусмотренных документацией об электронном аукционе и заявкой Общества, 23.04.2019  заключен муниципальный контракт </w:t>
      </w:r>
      <w:r w:rsidRPr="00C962D6">
        <w:rPr>
          <w:rFonts w:ascii="Times New Roman" w:hAnsi="Times New Roman" w:cs="Times New Roman"/>
          <w:sz w:val="28"/>
          <w:szCs w:val="28"/>
        </w:rPr>
        <w:t xml:space="preserve"> на выполнение работ по спилу аварийных деревьев</w:t>
      </w:r>
      <w:r w:rsidRPr="00C962D6">
        <w:rPr>
          <w:rFonts w:ascii="Times New Roman" w:hAnsi="Times New Roman" w:cs="Times New Roman"/>
          <w:color w:val="000000"/>
          <w:sz w:val="28"/>
          <w:szCs w:val="28"/>
        </w:rPr>
        <w:t xml:space="preserve"> </w:t>
      </w:r>
      <w:r w:rsidRPr="00C962D6">
        <w:rPr>
          <w:rFonts w:ascii="Times New Roman" w:hAnsi="Times New Roman" w:cs="Times New Roman"/>
          <w:sz w:val="28"/>
          <w:szCs w:val="28"/>
        </w:rPr>
        <w:t>№ 0378300003519000023/52</w:t>
      </w:r>
      <w:r w:rsidRPr="00C962D6">
        <w:rPr>
          <w:rFonts w:ascii="Times New Roman" w:hAnsi="Times New Roman" w:cs="Times New Roman"/>
          <w:color w:val="000000"/>
          <w:sz w:val="28"/>
          <w:szCs w:val="28"/>
        </w:rPr>
        <w:t xml:space="preserve"> на сумму 100 000,00 руб. (далее – муниципальный контракт).</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Согласно п. 1.1 раздела 1 муниципального контракта в целях обеспечения нужд Заказчика Подрядчик в соответствии с требованиям и условиями настоящего Контракта обязуется по заданию Заказчика выполнить работы по спилу аварийных деревьев (далее – Работы) и передать полученные при выполнении Работ результаты.</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Согласно п. 1.3 раздела 1 муниципального контракта требования, предъявляемые к выполненным Работам, виды, объемы, и другие условия определены в Техническом задании (Приложение № 1 к Контракту), которое является неотъемлемой частью настоящего Контракта.</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Пунктом 2.1 раздела 2 муниципального контракта установлено, что Работы должны выполняться в объеме и в сроки, предусмотренные настоящим Контрактом.</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п. 2.2 раздела 2 муниципального контракта установлено место выполнения Работ –  г. Облучье (согласно утвержденному списку).</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п. 2.3 раздела 2 муниципального контракта установлен срок выполнения Работ: начало – с момента подписания Контракта; окончание – 31.05.2019.</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Согласно п. 13.1 раздела 13 муниципального контракта расторжение Контракта допускается по соглашению сторон, по решению суда, в случае </w:t>
      </w:r>
      <w:r w:rsidRPr="00C962D6">
        <w:rPr>
          <w:rFonts w:ascii="Times New Roman" w:hAnsi="Times New Roman" w:cs="Times New Roman"/>
          <w:color w:val="000000"/>
          <w:sz w:val="28"/>
          <w:szCs w:val="28"/>
        </w:rPr>
        <w:lastRenderedPageBreak/>
        <w:t>одностороннего отказа  заказчика от исполнения контракта в соответствии с ГК РФ.</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Пунктом 13.2 раздела 13 муниципального контракта установлено, что Заказчик вправе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 условии, если это было предусмотрено контрактом.</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05 июня 2019 года Администрацией в адрес ООО «Альтаир» направлено письмо № 734, в котором указано следующее: «Между Администрацией     и ООО «Альтаир» заключен муниципальный контракт. Срок исполнения работ по вышеуказанному муниципальному контракту истек 31.05.2019 года, работы по спилу аварийных деревьев не были начаты. Требуем принять действенные меры к исполнению муниципального контракта.</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Так же уведомляем Вас о том, что срок выполнения работ по вышеуказанному контракту истек 31.05.2019 года, в соответствии с п. 3.5, 10.1, 10.3 муниципального контракта, в соответствии с положениями муниципального контракта, при расчете будут удержаны суммы неустойки (штрафы, пени)».</w:t>
      </w:r>
    </w:p>
    <w:p w:rsidR="00A7589E" w:rsidRPr="00C962D6" w:rsidRDefault="00A7589E" w:rsidP="00A7589E">
      <w:pPr>
        <w:tabs>
          <w:tab w:val="left" w:pos="5670"/>
          <w:tab w:val="left" w:pos="5954"/>
        </w:tabs>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07 июня 2019 года Заказчиком в адрес ООО «Альтаир» заказным письмом с уведомлением (</w:t>
      </w:r>
      <w:r w:rsidRPr="00C962D6">
        <w:rPr>
          <w:rFonts w:ascii="Times New Roman" w:hAnsi="Times New Roman" w:cs="Times New Roman"/>
          <w:sz w:val="28"/>
          <w:szCs w:val="28"/>
        </w:rPr>
        <w:t>почтовый идентификатор 67910036008336)</w:t>
      </w:r>
      <w:r w:rsidRPr="00C962D6">
        <w:rPr>
          <w:rFonts w:ascii="Times New Roman" w:hAnsi="Times New Roman" w:cs="Times New Roman"/>
          <w:bCs/>
          <w:sz w:val="28"/>
          <w:szCs w:val="28"/>
        </w:rPr>
        <w:t xml:space="preserve"> направлено вышеуказанное письмо, данное письмо направлено по реквизитам указанным в муниципальном контракте (&lt;…&gt;), письмо вернулось в адрес Заказчика с отметкой выбытия адресата.</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color w:val="000000"/>
          <w:sz w:val="28"/>
          <w:szCs w:val="28"/>
        </w:rPr>
        <w:t>17 июля 2019 года  членами комиссии по приемке товаров, работ (услуг) по муниципальным контрактам (договорам) Администрации</w:t>
      </w:r>
      <w:r w:rsidRPr="00C962D6">
        <w:rPr>
          <w:rFonts w:ascii="Times New Roman" w:hAnsi="Times New Roman" w:cs="Times New Roman"/>
          <w:bCs/>
          <w:sz w:val="28"/>
          <w:szCs w:val="28"/>
        </w:rPr>
        <w:t xml:space="preserve"> составлен Акт № 1, согласно которому  работы по спилу аварийных деревьев не ведутся, Подрядчик на объекте отсутствует. </w:t>
      </w:r>
    </w:p>
    <w:p w:rsidR="00A7589E" w:rsidRPr="00C962D6" w:rsidRDefault="00A7589E" w:rsidP="00A7589E">
      <w:pPr>
        <w:tabs>
          <w:tab w:val="left" w:pos="709"/>
          <w:tab w:val="left" w:pos="9356"/>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bCs/>
          <w:sz w:val="28"/>
          <w:szCs w:val="28"/>
        </w:rPr>
        <w:tab/>
        <w:t>18 июля 2019 года Заказчиком принято решение о расторжении контракта в одностороннем порядке, данное решение отражено в уведомлении № 923,                           в котором указано следующее: «</w:t>
      </w:r>
      <w:r w:rsidRPr="00C962D6">
        <w:rPr>
          <w:rFonts w:ascii="Times New Roman" w:hAnsi="Times New Roman" w:cs="Times New Roman"/>
          <w:sz w:val="28"/>
          <w:szCs w:val="28"/>
        </w:rPr>
        <w:t>23 апреля 2019 года между Администрацией и ООО «Альтаир» по итогам проведения электронного аукциона (извещение                           № 0378300003519000023) был заключен  муниципальный контракта на выполнение работ по спилу аварийных деревьев № 0378300003519000023/52 (в дальнейшем – контракт).</w:t>
      </w:r>
    </w:p>
    <w:p w:rsidR="00A7589E" w:rsidRPr="00C962D6" w:rsidRDefault="00A7589E" w:rsidP="00A7589E">
      <w:pPr>
        <w:tabs>
          <w:tab w:val="left" w:pos="709"/>
          <w:tab w:val="left" w:pos="9356"/>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В соответствии с п. 13.1 контракта расторжение контракта допускается в случае одностороннего отказа от исполнения контракта в соответствии с гражданским законодательством.</w:t>
      </w:r>
    </w:p>
    <w:p w:rsidR="00A7589E" w:rsidRPr="00C962D6" w:rsidRDefault="00A7589E" w:rsidP="00A7589E">
      <w:pPr>
        <w:tabs>
          <w:tab w:val="left" w:pos="709"/>
          <w:tab w:val="left" w:pos="9356"/>
        </w:tabs>
        <w:autoSpaceDE w:val="0"/>
        <w:autoSpaceDN w:val="0"/>
        <w:adjustRightInd w:val="0"/>
        <w:jc w:val="both"/>
        <w:rPr>
          <w:rFonts w:ascii="Times New Roman" w:hAnsi="Times New Roman" w:cs="Times New Roman"/>
          <w:bCs/>
          <w:sz w:val="28"/>
          <w:szCs w:val="28"/>
        </w:rPr>
      </w:pPr>
      <w:r w:rsidRPr="00C962D6">
        <w:rPr>
          <w:rFonts w:ascii="Times New Roman" w:hAnsi="Times New Roman" w:cs="Times New Roman"/>
          <w:bCs/>
          <w:sz w:val="28"/>
          <w:szCs w:val="28"/>
        </w:rPr>
        <w:lastRenderedPageBreak/>
        <w:tab/>
        <w:t>Статьей 715 ГК РФ закреплено, что если подрядчик не приступает своевременно к исполнителю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В соответствии с п. 2.3 контракта ООО «Альтаир» должно было приступить к выполнению работ 23.04.2019 и окончить работы 31.05.2019.</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Однако по состоянию на 17.07.2019 Подрядчик на объекте отсутствует, работы не ведутся.</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Настоящим извещаем Вас, что контракт на основании п. 3 ст. 450 ГК РФ и п. 13.1 контракта считается расторгнутым через десять дней с даты получения ООО «Альтаир» настоящего уведомления.</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При невозможности получения подтверждения либо информации о получении настоящего уведомления,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589E" w:rsidRPr="00C962D6" w:rsidRDefault="00A7589E" w:rsidP="00A7589E">
      <w:pPr>
        <w:autoSpaceDE w:val="0"/>
        <w:autoSpaceDN w:val="0"/>
        <w:adjustRightInd w:val="0"/>
        <w:ind w:firstLine="709"/>
        <w:jc w:val="both"/>
        <w:rPr>
          <w:rFonts w:ascii="Times New Roman" w:eastAsia="Calibri" w:hAnsi="Times New Roman" w:cs="Times New Roman"/>
          <w:sz w:val="28"/>
          <w:szCs w:val="28"/>
        </w:rPr>
      </w:pPr>
      <w:r w:rsidRPr="00C962D6">
        <w:rPr>
          <w:rFonts w:ascii="Times New Roman" w:eastAsia="Calibri" w:hAnsi="Times New Roman" w:cs="Times New Roman"/>
          <w:sz w:val="28"/>
          <w:szCs w:val="28"/>
        </w:rPr>
        <w:t>Частью 12 ст. 95 Закона о контрактной системе установлено, что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A7589E" w:rsidRPr="00C962D6" w:rsidRDefault="00A7589E" w:rsidP="00A7589E">
      <w:pPr>
        <w:tabs>
          <w:tab w:val="left" w:pos="5670"/>
          <w:tab w:val="left" w:pos="5954"/>
        </w:tabs>
        <w:ind w:firstLine="709"/>
        <w:jc w:val="both"/>
        <w:rPr>
          <w:rFonts w:ascii="Times New Roman" w:hAnsi="Times New Roman" w:cs="Times New Roman"/>
          <w:bCs/>
          <w:sz w:val="28"/>
          <w:szCs w:val="28"/>
        </w:rPr>
      </w:pPr>
      <w:r w:rsidRPr="00C962D6">
        <w:rPr>
          <w:rFonts w:ascii="Times New Roman" w:hAnsi="Times New Roman" w:cs="Times New Roman"/>
          <w:bCs/>
          <w:sz w:val="28"/>
          <w:szCs w:val="28"/>
        </w:rPr>
        <w:lastRenderedPageBreak/>
        <w:t>18 июля 2019 года Заказчиком в адрес ООО «Альтаир» по средством электронной почты, на электронный адрес Общества (</w:t>
      </w:r>
      <w:hyperlink r:id="rId56" w:history="1">
        <w:r w:rsidRPr="00C962D6">
          <w:rPr>
            <w:rStyle w:val="a3"/>
            <w:rFonts w:ascii="Times New Roman" w:hAnsi="Times New Roman" w:cs="Times New Roman"/>
            <w:sz w:val="28"/>
            <w:szCs w:val="28"/>
          </w:rPr>
          <w:t>&lt;…&gt;</w:t>
        </w:r>
      </w:hyperlink>
      <w:r w:rsidRPr="00C962D6">
        <w:rPr>
          <w:rFonts w:ascii="Times New Roman" w:hAnsi="Times New Roman" w:cs="Times New Roman"/>
          <w:bCs/>
          <w:sz w:val="28"/>
          <w:szCs w:val="28"/>
        </w:rPr>
        <w:t xml:space="preserve">), направлено уведомление от 18.07.2019 № 923 о расторжении контракта в одностороннем порядке. </w:t>
      </w:r>
    </w:p>
    <w:p w:rsidR="00A7589E" w:rsidRPr="00C962D6" w:rsidRDefault="00A7589E" w:rsidP="00A7589E">
      <w:pPr>
        <w:tabs>
          <w:tab w:val="left" w:pos="5670"/>
          <w:tab w:val="left" w:pos="5954"/>
        </w:tabs>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18 июля 2019 года Заказчиком в адрес ООО «Альтаир» заказным письмом с уведомлением (</w:t>
      </w:r>
      <w:r w:rsidRPr="00C962D6">
        <w:rPr>
          <w:rFonts w:ascii="Times New Roman" w:hAnsi="Times New Roman" w:cs="Times New Roman"/>
          <w:sz w:val="28"/>
          <w:szCs w:val="28"/>
        </w:rPr>
        <w:t>почтовый идентификатор 67910037017931)</w:t>
      </w:r>
      <w:r w:rsidRPr="00C962D6">
        <w:rPr>
          <w:rFonts w:ascii="Times New Roman" w:hAnsi="Times New Roman" w:cs="Times New Roman"/>
          <w:bCs/>
          <w:sz w:val="28"/>
          <w:szCs w:val="28"/>
        </w:rPr>
        <w:t xml:space="preserve"> направлено уведомление от 18.07.2019 № 923 о расторжении контракта в одностороннем порядке, уведомление направлено по реквизитам указанным в муниципальном контракте (&lt;…&gt;).</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bCs/>
          <w:sz w:val="28"/>
          <w:szCs w:val="28"/>
        </w:rPr>
        <w:t xml:space="preserve">19 июля 2019 года Заказчиком в единой информационной системе в сфере закупок по адресу: </w:t>
      </w:r>
      <w:r w:rsidRPr="00C962D6">
        <w:rPr>
          <w:rFonts w:ascii="Times New Roman" w:hAnsi="Times New Roman" w:cs="Times New Roman"/>
          <w:sz w:val="28"/>
          <w:szCs w:val="28"/>
        </w:rPr>
        <w:t>http://</w:t>
      </w:r>
      <w:hyperlink r:id="rId57" w:history="1">
        <w:r w:rsidRPr="00C962D6">
          <w:rPr>
            <w:rStyle w:val="a3"/>
            <w:rFonts w:ascii="Times New Roman" w:hAnsi="Times New Roman" w:cs="Times New Roman"/>
            <w:sz w:val="28"/>
            <w:szCs w:val="28"/>
            <w:lang w:val="en-US"/>
          </w:rPr>
          <w:t>www</w:t>
        </w:r>
        <w:r w:rsidRPr="00C962D6">
          <w:rPr>
            <w:rStyle w:val="a3"/>
            <w:rFonts w:ascii="Times New Roman" w:hAnsi="Times New Roman" w:cs="Times New Roman"/>
            <w:sz w:val="28"/>
            <w:szCs w:val="28"/>
          </w:rPr>
          <w:t>.</w:t>
        </w:r>
        <w:r w:rsidRPr="00C962D6">
          <w:rPr>
            <w:rStyle w:val="a3"/>
            <w:rFonts w:ascii="Times New Roman" w:hAnsi="Times New Roman" w:cs="Times New Roman"/>
            <w:sz w:val="28"/>
            <w:szCs w:val="28"/>
            <w:lang w:val="en-US"/>
          </w:rPr>
          <w:t>za</w:t>
        </w:r>
        <w:r w:rsidRPr="00C962D6">
          <w:rPr>
            <w:rStyle w:val="a3"/>
            <w:rFonts w:ascii="Times New Roman" w:hAnsi="Times New Roman" w:cs="Times New Roman"/>
            <w:sz w:val="28"/>
            <w:szCs w:val="28"/>
          </w:rPr>
          <w:t>к</w:t>
        </w:r>
        <w:r w:rsidRPr="00C962D6">
          <w:rPr>
            <w:rStyle w:val="a3"/>
            <w:rFonts w:ascii="Times New Roman" w:hAnsi="Times New Roman" w:cs="Times New Roman"/>
            <w:sz w:val="28"/>
            <w:szCs w:val="28"/>
            <w:lang w:val="en-US"/>
          </w:rPr>
          <w:t>upki</w:t>
        </w:r>
        <w:r w:rsidRPr="00C962D6">
          <w:rPr>
            <w:rStyle w:val="a3"/>
            <w:rFonts w:ascii="Times New Roman" w:hAnsi="Times New Roman" w:cs="Times New Roman"/>
            <w:sz w:val="28"/>
            <w:szCs w:val="28"/>
          </w:rPr>
          <w:t>.</w:t>
        </w:r>
        <w:r w:rsidRPr="00C962D6">
          <w:rPr>
            <w:rStyle w:val="a3"/>
            <w:rFonts w:ascii="Times New Roman" w:hAnsi="Times New Roman" w:cs="Times New Roman"/>
            <w:sz w:val="28"/>
            <w:szCs w:val="28"/>
            <w:lang w:val="en-US"/>
          </w:rPr>
          <w:t>gov</w:t>
        </w:r>
        <w:r w:rsidRPr="00C962D6">
          <w:rPr>
            <w:rStyle w:val="a3"/>
            <w:rFonts w:ascii="Times New Roman" w:hAnsi="Times New Roman" w:cs="Times New Roman"/>
            <w:sz w:val="28"/>
            <w:szCs w:val="28"/>
          </w:rPr>
          <w:t>.</w:t>
        </w:r>
        <w:r w:rsidRPr="00C962D6">
          <w:rPr>
            <w:rStyle w:val="a3"/>
            <w:rFonts w:ascii="Times New Roman" w:hAnsi="Times New Roman" w:cs="Times New Roman"/>
            <w:sz w:val="28"/>
            <w:szCs w:val="28"/>
            <w:lang w:val="en-US"/>
          </w:rPr>
          <w:t>ru</w:t>
        </w:r>
      </w:hyperlink>
      <w:r w:rsidRPr="00C962D6">
        <w:rPr>
          <w:rFonts w:ascii="Times New Roman" w:hAnsi="Times New Roman" w:cs="Times New Roman"/>
          <w:sz w:val="28"/>
          <w:szCs w:val="28"/>
        </w:rPr>
        <w:t xml:space="preserve"> </w:t>
      </w:r>
      <w:r w:rsidRPr="00C962D6">
        <w:rPr>
          <w:rFonts w:ascii="Times New Roman" w:hAnsi="Times New Roman" w:cs="Times New Roman"/>
          <w:bCs/>
          <w:sz w:val="28"/>
          <w:szCs w:val="28"/>
        </w:rPr>
        <w:t>размещено уведомление от 18.07.2019 № 923 о расторжении контракта в одностороннем порядке.</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eastAsia="Calibri" w:hAnsi="Times New Roman" w:cs="Times New Roman"/>
          <w:sz w:val="28"/>
          <w:szCs w:val="28"/>
        </w:rPr>
      </w:pPr>
      <w:r w:rsidRPr="00C962D6">
        <w:rPr>
          <w:rFonts w:ascii="Times New Roman" w:hAnsi="Times New Roman" w:cs="Times New Roman"/>
          <w:bCs/>
          <w:sz w:val="28"/>
          <w:szCs w:val="28"/>
        </w:rPr>
        <w:t xml:space="preserve">Таким образом, Заказчиком надлежащим образом соблюдены требования     ч. 12 ст. 95 Закона о контрактной системе по размещению информации и </w:t>
      </w:r>
      <w:r w:rsidRPr="00C962D6">
        <w:rPr>
          <w:rFonts w:ascii="Times New Roman" w:eastAsia="Calibri" w:hAnsi="Times New Roman" w:cs="Times New Roman"/>
          <w:sz w:val="28"/>
          <w:szCs w:val="28"/>
        </w:rPr>
        <w:t>уведомлению поставщика (подрядчика, исполнителя) об одностороннем отказе                  от исполнения контракта.</w:t>
      </w:r>
    </w:p>
    <w:p w:rsidR="00A7589E" w:rsidRPr="00C962D6" w:rsidRDefault="00A7589E" w:rsidP="00A7589E">
      <w:pPr>
        <w:pStyle w:val="ConsPlusNormal"/>
        <w:tabs>
          <w:tab w:val="left" w:pos="709"/>
        </w:tabs>
        <w:ind w:firstLine="540"/>
        <w:jc w:val="both"/>
        <w:rPr>
          <w:rFonts w:ascii="Times New Roman" w:hAnsi="Times New Roman" w:cs="Times New Roman"/>
          <w:sz w:val="28"/>
          <w:szCs w:val="28"/>
        </w:rPr>
      </w:pPr>
      <w:r w:rsidRPr="00C962D6">
        <w:rPr>
          <w:rFonts w:ascii="Times New Roman" w:hAnsi="Times New Roman" w:cs="Times New Roman"/>
          <w:sz w:val="28"/>
          <w:szCs w:val="28"/>
        </w:rPr>
        <w:tab/>
      </w:r>
      <w:hyperlink r:id="rId58" w:history="1">
        <w:r w:rsidRPr="00C962D6">
          <w:rPr>
            <w:rFonts w:ascii="Times New Roman" w:hAnsi="Times New Roman" w:cs="Times New Roman"/>
            <w:color w:val="0000FF"/>
            <w:sz w:val="28"/>
            <w:szCs w:val="28"/>
          </w:rPr>
          <w:t>Частью 13 ст.</w:t>
        </w:r>
      </w:hyperlink>
      <w:r w:rsidRPr="00C962D6">
        <w:rPr>
          <w:rFonts w:ascii="Times New Roman" w:hAnsi="Times New Roman" w:cs="Times New Roman"/>
          <w:color w:val="0000FF"/>
          <w:sz w:val="28"/>
          <w:szCs w:val="28"/>
        </w:rPr>
        <w:t xml:space="preserve"> 95 Закона о контрактной системе</w:t>
      </w:r>
      <w:r w:rsidRPr="00C962D6">
        <w:rPr>
          <w:rFonts w:ascii="Times New Roman" w:hAnsi="Times New Roman" w:cs="Times New Roman"/>
          <w:sz w:val="28"/>
          <w:szCs w:val="28"/>
        </w:rPr>
        <w:t xml:space="preserve"> предусмотрено, что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ч. 12 ст. 95 Закона о контрактной системе датой </w:t>
      </w:r>
      <w:r w:rsidRPr="00C962D6">
        <w:rPr>
          <w:rFonts w:ascii="Times New Roman" w:eastAsia="Calibri" w:hAnsi="Times New Roman" w:cs="Times New Roman"/>
          <w:sz w:val="28"/>
          <w:szCs w:val="28"/>
        </w:rPr>
        <w:t>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r w:rsidRPr="00C962D6">
        <w:rPr>
          <w:rFonts w:ascii="Times New Roman" w:hAnsi="Times New Roman" w:cs="Times New Roman"/>
          <w:sz w:val="28"/>
          <w:szCs w:val="28"/>
        </w:rPr>
        <w:t>.</w:t>
      </w:r>
    </w:p>
    <w:p w:rsidR="00A7589E" w:rsidRPr="00C962D6" w:rsidRDefault="00A7589E" w:rsidP="00A7589E">
      <w:pPr>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sz w:val="28"/>
          <w:szCs w:val="28"/>
        </w:rPr>
        <w:t>Правовые последствия юридически значимых сообщений (в том числе уведомления об отказе от договора) наступают для лица, которому они адресованы, с момента их доставки самому лицу или его представителю (</w:t>
      </w:r>
      <w:hyperlink r:id="rId59" w:history="1">
        <w:r w:rsidRPr="00C962D6">
          <w:rPr>
            <w:rFonts w:ascii="Times New Roman" w:hAnsi="Times New Roman" w:cs="Times New Roman"/>
            <w:color w:val="0000FF"/>
            <w:sz w:val="28"/>
            <w:szCs w:val="28"/>
          </w:rPr>
          <w:t>абз. 1 п. 1 ст. 165.1</w:t>
        </w:r>
      </w:hyperlink>
      <w:r w:rsidRPr="00C962D6">
        <w:rPr>
          <w:rFonts w:ascii="Times New Roman" w:hAnsi="Times New Roman" w:cs="Times New Roman"/>
          <w:sz w:val="28"/>
          <w:szCs w:val="28"/>
        </w:rPr>
        <w:t xml:space="preserve"> ГК РФ). Согласно </w:t>
      </w:r>
      <w:hyperlink r:id="rId60" w:history="1">
        <w:r w:rsidRPr="00C962D6">
          <w:rPr>
            <w:rFonts w:ascii="Times New Roman" w:hAnsi="Times New Roman" w:cs="Times New Roman"/>
            <w:color w:val="0000FF"/>
            <w:sz w:val="28"/>
            <w:szCs w:val="28"/>
          </w:rPr>
          <w:t>абз. 2 п. 1 ст. 165.1</w:t>
        </w:r>
      </w:hyperlink>
      <w:r w:rsidRPr="00C962D6">
        <w:rPr>
          <w:rFonts w:ascii="Times New Roman" w:hAnsi="Times New Roman" w:cs="Times New Roman"/>
          <w:sz w:val="28"/>
          <w:szCs w:val="28"/>
        </w:rPr>
        <w:t xml:space="preserve"> ГК РФ сообщение считается доставленным адресату и в том случае, если оно фактически не было получено по причинам, зависящим от адресата. Таким образом, договор может быть признан расторгнутым, если сторона не получила уведомление по своей вине. Например, уведомление считается доставленным, если оно было возвращено по истечении срока хранения в отделении связи, поскольку </w:t>
      </w:r>
      <w:r w:rsidRPr="00C962D6">
        <w:rPr>
          <w:rFonts w:ascii="Times New Roman" w:hAnsi="Times New Roman" w:cs="Times New Roman"/>
          <w:sz w:val="28"/>
          <w:szCs w:val="28"/>
        </w:rPr>
        <w:lastRenderedPageBreak/>
        <w:t>адресат уклонился от получения корреспонденции (</w:t>
      </w:r>
      <w:hyperlink r:id="rId61" w:history="1">
        <w:r w:rsidRPr="00C962D6">
          <w:rPr>
            <w:rFonts w:ascii="Times New Roman" w:hAnsi="Times New Roman" w:cs="Times New Roman"/>
            <w:color w:val="0000FF"/>
            <w:sz w:val="28"/>
            <w:szCs w:val="28"/>
          </w:rPr>
          <w:t>абз. 2 п. 67</w:t>
        </w:r>
      </w:hyperlink>
      <w:r w:rsidRPr="00C962D6">
        <w:rPr>
          <w:rFonts w:ascii="Times New Roman" w:hAnsi="Times New Roman" w:cs="Times New Roman"/>
          <w:sz w:val="28"/>
          <w:szCs w:val="28"/>
        </w:rPr>
        <w:t xml:space="preserve"> Постановления Пленума Верховного Суда РФ    от 23.06.2015 № 25)</w:t>
      </w:r>
    </w:p>
    <w:p w:rsidR="00A7589E" w:rsidRPr="00C962D6" w:rsidRDefault="00A7589E" w:rsidP="00A7589E">
      <w:pPr>
        <w:autoSpaceDE w:val="0"/>
        <w:autoSpaceDN w:val="0"/>
        <w:adjustRightInd w:val="0"/>
        <w:ind w:firstLine="709"/>
        <w:jc w:val="both"/>
        <w:rPr>
          <w:rFonts w:ascii="Times New Roman" w:hAnsi="Times New Roman" w:cs="Times New Roman"/>
          <w:bCs/>
          <w:sz w:val="28"/>
          <w:szCs w:val="28"/>
        </w:rPr>
      </w:pPr>
      <w:r w:rsidRPr="00C962D6">
        <w:rPr>
          <w:rFonts w:ascii="Times New Roman" w:hAnsi="Times New Roman" w:cs="Times New Roman"/>
          <w:sz w:val="28"/>
          <w:szCs w:val="28"/>
        </w:rPr>
        <w:t>З</w:t>
      </w:r>
      <w:r w:rsidRPr="00C962D6">
        <w:rPr>
          <w:rFonts w:ascii="Times New Roman" w:hAnsi="Times New Roman" w:cs="Times New Roman"/>
          <w:bCs/>
          <w:sz w:val="28"/>
          <w:szCs w:val="28"/>
        </w:rPr>
        <w:t>аказное письмо с уведомлением (</w:t>
      </w:r>
      <w:r w:rsidRPr="00C962D6">
        <w:rPr>
          <w:rFonts w:ascii="Times New Roman" w:hAnsi="Times New Roman" w:cs="Times New Roman"/>
          <w:sz w:val="28"/>
          <w:szCs w:val="28"/>
        </w:rPr>
        <w:t>почтовый идентификатор 67910037017931)</w:t>
      </w:r>
      <w:r w:rsidRPr="00C962D6">
        <w:rPr>
          <w:rFonts w:ascii="Times New Roman" w:hAnsi="Times New Roman" w:cs="Times New Roman"/>
          <w:bCs/>
          <w:sz w:val="28"/>
          <w:szCs w:val="28"/>
        </w:rPr>
        <w:t xml:space="preserve"> направленное Заказчиком в адрес ООО «Альтаир» возвращено Заказчику в связи с выбытием адресата и получено Заказчиком 29.07.2019 года. </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bCs/>
          <w:sz w:val="28"/>
          <w:szCs w:val="28"/>
        </w:rPr>
        <w:t>Таким образом, уведомление Заказчика от 18.07.2019 № 923 о расторжении контракта в одностороннем порядке вступило в законную силу, и контракт считается расторгнутым с 09.08.2019 года.</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Частью 6 ст. 104 Закона о контрактной системе установлено, что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62" w:history="1">
        <w:r w:rsidRPr="00C962D6">
          <w:rPr>
            <w:rFonts w:ascii="Times New Roman" w:hAnsi="Times New Roman" w:cs="Times New Roman"/>
            <w:color w:val="0000FF"/>
            <w:sz w:val="28"/>
            <w:szCs w:val="28"/>
          </w:rPr>
          <w:t>ч. 3</w:t>
        </w:r>
      </w:hyperlink>
      <w:r w:rsidRPr="00C962D6">
        <w:rPr>
          <w:rFonts w:ascii="Times New Roman" w:hAnsi="Times New Roman" w:cs="Times New Roman"/>
          <w:sz w:val="28"/>
          <w:szCs w:val="28"/>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13 августа 2019 года Еврейским УФАС России от Заказчика получено обращение от 12.08.2019 № 1021 о включении в реестр недобросовестных поставщиков  ООО «Альтаир».</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bCs/>
          <w:sz w:val="28"/>
          <w:szCs w:val="28"/>
        </w:rPr>
        <w:t xml:space="preserve">Таким образом, Заказчиком надлежащим образом соблюдены требования              ч. 13 ст. 95, ч. 6 ст. 104 Закона о контрактной системе об </w:t>
      </w:r>
      <w:r w:rsidRPr="00C962D6">
        <w:rPr>
          <w:rFonts w:ascii="Times New Roman" w:hAnsi="Times New Roman" w:cs="Times New Roman"/>
          <w:sz w:val="28"/>
          <w:szCs w:val="28"/>
        </w:rPr>
        <w:t xml:space="preserve">исчислении сроков вступления в силу решения заказчика об одностороннем отказе от исполнения контракта и сроков </w:t>
      </w:r>
      <w:r w:rsidRPr="00C962D6">
        <w:rPr>
          <w:rFonts w:ascii="Times New Roman" w:eastAsia="Calibri" w:hAnsi="Times New Roman" w:cs="Times New Roman"/>
          <w:sz w:val="28"/>
          <w:szCs w:val="28"/>
        </w:rPr>
        <w:t xml:space="preserve">направления информации  о недобросовестном поставщике  </w:t>
      </w:r>
      <w:r w:rsidRPr="00C962D6">
        <w:rPr>
          <w:rFonts w:ascii="Times New Roman" w:hAnsi="Times New Roman" w:cs="Times New Roman"/>
          <w:sz w:val="28"/>
          <w:szCs w:val="28"/>
        </w:rPr>
        <w:t>в реестр недобросовестных поставщиков.</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Комиссия Еврейского УФАС России при рассмотрении материалов дела и представленной информации пришла к следующему.</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Согласно п. 1.1 раздела 1 муниципального контракта в целях обеспечения нужд Заказчика Подрядчик в соответствии с требованиям и условиями настоящего Контракта обязуется по заданию Заказчика выполнить работы по спилу аварийных деревьев (далее – Работы) и передать полученные при выполнении Работ результаты.</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Согласно п. 1.3 раздела 1 муниципального контракта требования, предъявляемые к выполненным Работам, виды, объемы, и другие условия определены в Техническом задании (Приложение № 1 к Контракту), которое является неотъемлемой частью настоящего Контракта.</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Пунктом 2.1 раздела 2 муниципального контракта установлено, что </w:t>
      </w:r>
      <w:r w:rsidRPr="00C962D6">
        <w:rPr>
          <w:rFonts w:ascii="Times New Roman" w:hAnsi="Times New Roman" w:cs="Times New Roman"/>
          <w:color w:val="000000"/>
          <w:sz w:val="28"/>
          <w:szCs w:val="28"/>
        </w:rPr>
        <w:lastRenderedPageBreak/>
        <w:t>Работы должны выполняться в объеме и в сроки, предусмотренные настоящим Контрактом.</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п. 2.2 раздела 2 муниципального контракта установлено место выполнения Работ –  г. Облучье (согласно утвержденному списку).</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п. 2.3 раздела 2 муниципального контракта установлен срок выполнения Работ: начало –  с момента подписания Контракта; окончание – 31.05.2019.</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В соответствии с п.п. 5.1.5 п. 5.1 раздела 5 муниципального контракта Заказчик обязуется создать Подрядчику необходимые условия для выполнения Работ, принять их результат.</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В соответствии с п.п. 5.2.3 п. 5.2 раздела 5 муниципального контракта Подрядчик обязуется своевременно и надлежащим образом выполнять Работы в соответствии с п. 1.1  с использованием своих материалов, собственными силами и средствами. </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Таким образом, согласно условиям </w:t>
      </w:r>
      <w:r w:rsidRPr="00C962D6">
        <w:rPr>
          <w:rFonts w:ascii="Times New Roman" w:hAnsi="Times New Roman" w:cs="Times New Roman"/>
          <w:color w:val="000000"/>
          <w:sz w:val="28"/>
          <w:szCs w:val="28"/>
        </w:rPr>
        <w:t xml:space="preserve">муниципального контракта Заказчик обязуется создать Подрядчику необходимые условия для выполнения Работ,    при этом </w:t>
      </w:r>
      <w:r w:rsidRPr="00C962D6">
        <w:rPr>
          <w:rFonts w:ascii="Times New Roman" w:hAnsi="Times New Roman" w:cs="Times New Roman"/>
          <w:sz w:val="28"/>
          <w:szCs w:val="28"/>
        </w:rPr>
        <w:t xml:space="preserve"> Работы по Контракту должны выполняться согласно утвержденному списку.</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При изучении документации об электроном аукционе, проекта контракта, заключенного муниципального контракта установлено, что ни в одном из перечисленных документов не содержится утвержденного списка по месту выполнения работ.</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материалы дела ООО «Альтаир» представлено письмо без даты и без номера, согласно которому Обществом в адрес Заказчика, по средством электронной почты, направлялся запрос о предоставлении утвержденного списка и схемы с указанием точного объема и улиц на которых необходимо выполнить работы по аварийному спилу деревьев. </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Подтверждение получения Заказчиком указанного письма Обществом в материалы дела не представлено.</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Заказчиком представлены журналы входящей корреспонденции (нарочным, факсом, электронной почты), а также скриншоты с электронной почты подтверждающие, что вышеуказанное письмо в адрес Заказчика не поступало.</w:t>
      </w:r>
    </w:p>
    <w:p w:rsidR="00A7589E" w:rsidRPr="00C962D6" w:rsidRDefault="00A7589E" w:rsidP="00A7589E">
      <w:pPr>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информация, представленная ООО «Альтаир» о направлении в адрес Заказчика письма о предоставлении информации, не подтверждена Обществом.</w:t>
      </w:r>
    </w:p>
    <w:p w:rsidR="00A7589E" w:rsidRPr="00C962D6" w:rsidRDefault="00A7589E" w:rsidP="00A7589E">
      <w:pPr>
        <w:tabs>
          <w:tab w:val="left" w:pos="709"/>
          <w:tab w:val="left" w:pos="9356"/>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lastRenderedPageBreak/>
        <w:t>Информация Заказчика о том, что 18.06.2019 года главой администрации &lt;…&gt; с представителем ООО «Альтаир» был осуществлен выезд на место выполнения работ и передан представителю  ООО «Альтаир» перечень деревьев подлежащих спилу, не может быть принята во внимание по следующим основаниям.</w:t>
      </w:r>
    </w:p>
    <w:p w:rsidR="00A7589E" w:rsidRPr="00C962D6" w:rsidRDefault="00A7589E" w:rsidP="00A7589E">
      <w:pPr>
        <w:tabs>
          <w:tab w:val="left" w:pos="709"/>
          <w:tab w:val="left" w:pos="9356"/>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Администрацией не представлено подтверждающих документов о том,                                что 18.06.2019 года Заказчиком совместно с представителем ООО «Альтаир» был осуществлен выезд на место выполнения работ, так же не представлено и документов, подтверждающих передачу представителю  ООО «Альтаир» перечня деревьев подлежащих спилу. </w:t>
      </w:r>
    </w:p>
    <w:p w:rsidR="00A7589E" w:rsidRPr="00C962D6" w:rsidRDefault="00A7589E" w:rsidP="00A7589E">
      <w:pPr>
        <w:tabs>
          <w:tab w:val="left" w:pos="709"/>
          <w:tab w:val="left" w:pos="9356"/>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На основании изложенного, между Администрацией и ООО «Альтаир» при исполнении муниципального контракта надлежащим образом                                     не урегулированы отношения связанные  с выполнением работ по муниципальному контракту, в связи с чем отсутствуют основания для включения сведений     об ООО «Альтаир» в реестр недобросовестных поставщиков.</w:t>
      </w:r>
    </w:p>
    <w:p w:rsidR="00A7589E" w:rsidRPr="00C962D6" w:rsidRDefault="00A7589E" w:rsidP="00A7589E">
      <w:pPr>
        <w:widowControl w:val="0"/>
        <w:tabs>
          <w:tab w:val="left" w:pos="567"/>
          <w:tab w:val="left" w:pos="709"/>
        </w:tabs>
        <w:autoSpaceDE w:val="0"/>
        <w:autoSpaceDN w:val="0"/>
        <w:adjustRightInd w:val="0"/>
        <w:ind w:firstLine="709"/>
        <w:jc w:val="both"/>
        <w:rPr>
          <w:rFonts w:ascii="Times New Roman" w:hAnsi="Times New Roman" w:cs="Times New Roman"/>
          <w:sz w:val="28"/>
          <w:szCs w:val="28"/>
        </w:rPr>
      </w:pPr>
    </w:p>
    <w:p w:rsidR="00A7589E" w:rsidRPr="00C962D6" w:rsidRDefault="00A7589E" w:rsidP="00A7589E">
      <w:pPr>
        <w:tabs>
          <w:tab w:val="left" w:pos="709"/>
        </w:tabs>
        <w:ind w:right="142"/>
        <w:jc w:val="both"/>
        <w:rPr>
          <w:rFonts w:ascii="Times New Roman" w:hAnsi="Times New Roman" w:cs="Times New Roman"/>
          <w:bCs/>
          <w:sz w:val="28"/>
          <w:szCs w:val="28"/>
        </w:rPr>
      </w:pPr>
      <w:r w:rsidRPr="00C962D6">
        <w:rPr>
          <w:rFonts w:ascii="Times New Roman" w:hAnsi="Times New Roman" w:cs="Times New Roman"/>
          <w:sz w:val="28"/>
          <w:szCs w:val="28"/>
        </w:rPr>
        <w:tab/>
        <w:t xml:space="preserve">Комиссия, руководствуясь </w:t>
      </w:r>
      <w:r w:rsidRPr="00C962D6">
        <w:rPr>
          <w:rFonts w:ascii="Times New Roman" w:hAnsi="Times New Roman" w:cs="Times New Roman"/>
          <w:snapToGrid w:val="0"/>
          <w:sz w:val="28"/>
          <w:szCs w:val="28"/>
        </w:rPr>
        <w:t xml:space="preserve">ст. 99, </w:t>
      </w:r>
      <w:r w:rsidRPr="00C962D6">
        <w:rPr>
          <w:rFonts w:ascii="Times New Roman" w:hAnsi="Times New Roman" w:cs="Times New Roman"/>
          <w:sz w:val="28"/>
          <w:szCs w:val="28"/>
        </w:rPr>
        <w:t>104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rsidRPr="00C962D6">
        <w:rPr>
          <w:rFonts w:ascii="Times New Roman" w:hAnsi="Times New Roman" w:cs="Times New Roman"/>
          <w:bCs/>
          <w:sz w:val="28"/>
          <w:szCs w:val="28"/>
        </w:rPr>
        <w:t xml:space="preserve"> Постановлением Правительства Российской Федерации от 25.11.2013 № 1062 «О порядке ведения реестра недобросовестных поставщиков (подрядчиков, исполнителей)», решила:</w:t>
      </w:r>
    </w:p>
    <w:p w:rsidR="00A7589E" w:rsidRPr="00C962D6" w:rsidRDefault="00A7589E" w:rsidP="00A7589E">
      <w:pPr>
        <w:ind w:firstLine="709"/>
        <w:jc w:val="both"/>
        <w:rPr>
          <w:rFonts w:ascii="Times New Roman" w:hAnsi="Times New Roman" w:cs="Times New Roman"/>
          <w:spacing w:val="-12"/>
          <w:sz w:val="28"/>
          <w:szCs w:val="28"/>
        </w:rPr>
      </w:pPr>
      <w:r w:rsidRPr="00C962D6">
        <w:rPr>
          <w:rFonts w:ascii="Times New Roman" w:hAnsi="Times New Roman" w:cs="Times New Roman"/>
          <w:sz w:val="28"/>
          <w:szCs w:val="28"/>
        </w:rPr>
        <w:t xml:space="preserve">Сведения, представленные </w:t>
      </w:r>
      <w:r w:rsidRPr="00C962D6">
        <w:rPr>
          <w:rFonts w:ascii="Times New Roman" w:hAnsi="Times New Roman" w:cs="Times New Roman"/>
          <w:bCs/>
          <w:sz w:val="28"/>
          <w:szCs w:val="28"/>
        </w:rPr>
        <w:t>Администрацией &lt;…&gt; в</w:t>
      </w:r>
      <w:r w:rsidRPr="00C962D6">
        <w:rPr>
          <w:rFonts w:ascii="Times New Roman" w:hAnsi="Times New Roman" w:cs="Times New Roman"/>
          <w:sz w:val="28"/>
          <w:szCs w:val="28"/>
        </w:rPr>
        <w:t xml:space="preserve"> отношении Общества с ограниченной ответственностью «Альтаир» (&lt;…</w:t>
      </w:r>
      <w:r w:rsidRPr="00C962D6">
        <w:rPr>
          <w:rFonts w:ascii="Times New Roman" w:hAnsi="Times New Roman" w:cs="Times New Roman"/>
          <w:sz w:val="28"/>
          <w:szCs w:val="28"/>
          <w:lang w:val="en-US"/>
        </w:rPr>
        <w:t>&gt;</w:t>
      </w:r>
      <w:r w:rsidRPr="00C962D6">
        <w:rPr>
          <w:rFonts w:ascii="Times New Roman" w:hAnsi="Times New Roman" w:cs="Times New Roman"/>
          <w:sz w:val="28"/>
          <w:szCs w:val="28"/>
        </w:rPr>
        <w:t>)   в реестр недобросовестных поставщиков не включать.</w:t>
      </w:r>
      <w:r w:rsidRPr="00C962D6">
        <w:rPr>
          <w:rFonts w:ascii="Times New Roman" w:hAnsi="Times New Roman" w:cs="Times New Roman"/>
          <w:spacing w:val="-12"/>
          <w:sz w:val="28"/>
          <w:szCs w:val="28"/>
        </w:rPr>
        <w:t xml:space="preserve"> </w:t>
      </w:r>
    </w:p>
    <w:p w:rsidR="00A7589E" w:rsidRPr="00C962D6" w:rsidRDefault="00A7589E" w:rsidP="00A7589E">
      <w:pPr>
        <w:widowControl w:val="0"/>
        <w:shd w:val="clear" w:color="auto" w:fill="FFFFFF"/>
        <w:tabs>
          <w:tab w:val="left" w:pos="1421"/>
        </w:tabs>
        <w:autoSpaceDE w:val="0"/>
        <w:autoSpaceDN w:val="0"/>
        <w:adjustRightInd w:val="0"/>
        <w:jc w:val="both"/>
        <w:rPr>
          <w:rFonts w:ascii="Times New Roman" w:hAnsi="Times New Roman" w:cs="Times New Roman"/>
          <w:spacing w:val="-12"/>
          <w:sz w:val="28"/>
          <w:szCs w:val="28"/>
        </w:rPr>
      </w:pPr>
      <w:r w:rsidRPr="00C962D6">
        <w:rPr>
          <w:rFonts w:ascii="Times New Roman" w:hAnsi="Times New Roman" w:cs="Times New Roman"/>
          <w:spacing w:val="-12"/>
          <w:sz w:val="28"/>
          <w:szCs w:val="28"/>
        </w:rPr>
        <w:t xml:space="preserve">  4 ПРИМЕР:</w:t>
      </w:r>
    </w:p>
    <w:p w:rsidR="00A7589E" w:rsidRPr="00C962D6" w:rsidRDefault="00A7589E" w:rsidP="00A7589E">
      <w:pPr>
        <w:tabs>
          <w:tab w:val="left" w:pos="709"/>
        </w:tabs>
        <w:ind w:right="-255"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Управлением на основании информации об обнаружении признаков нарушения законодательства Российской Федерации и иных нормативных правовых актов о контрактной системе в сфере закупок,  на основании п.п. б  п. 2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действиях государственного заказчика – Областного государственного бюджетного учреждения «…» (далее - ОГБУЗ «…») при осуществлении закупки для государственных нужд, путем проведения электронного аукциона, объектом которого является: «Видеоэндоскопический комплекс с принадлежностями» (извещение от 24.06.2019 № </w:t>
      </w:r>
      <w:r w:rsidRPr="00C962D6">
        <w:rPr>
          <w:rFonts w:ascii="Times New Roman" w:hAnsi="Times New Roman" w:cs="Times New Roman"/>
          <w:sz w:val="28"/>
          <w:szCs w:val="28"/>
        </w:rPr>
        <w:lastRenderedPageBreak/>
        <w:t>0378200007719000154) выявлены признаки нарушения Закона о контрактной системе.</w:t>
      </w:r>
    </w:p>
    <w:p w:rsidR="00A7589E" w:rsidRPr="00C962D6" w:rsidRDefault="00A7589E" w:rsidP="00A7589E">
      <w:pPr>
        <w:tabs>
          <w:tab w:val="left" w:pos="709"/>
        </w:tabs>
        <w:autoSpaceDE w:val="0"/>
        <w:autoSpaceDN w:val="0"/>
        <w:adjustRightInd w:val="0"/>
        <w:ind w:right="-113"/>
        <w:jc w:val="both"/>
        <w:rPr>
          <w:rFonts w:ascii="Times New Roman" w:hAnsi="Times New Roman" w:cs="Times New Roman"/>
          <w:sz w:val="28"/>
          <w:szCs w:val="28"/>
        </w:rPr>
      </w:pPr>
      <w:r w:rsidRPr="00C962D6">
        <w:rPr>
          <w:rFonts w:ascii="Times New Roman" w:hAnsi="Times New Roman" w:cs="Times New Roman"/>
          <w:sz w:val="28"/>
          <w:szCs w:val="28"/>
        </w:rPr>
        <w:tab/>
        <w:t>1. Пунктом 9 ч. 1 ст. 64 Закона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в том числе информацию о  возможность заказчика изменить условия контракта в соответствии с положениями настоящего Федерального закона.</w:t>
      </w:r>
    </w:p>
    <w:p w:rsidR="00A7589E" w:rsidRPr="00C962D6" w:rsidRDefault="00A7589E" w:rsidP="00A7589E">
      <w:pPr>
        <w:tabs>
          <w:tab w:val="left" w:pos="709"/>
        </w:tabs>
        <w:autoSpaceDE w:val="0"/>
        <w:autoSpaceDN w:val="0"/>
        <w:adjustRightInd w:val="0"/>
        <w:ind w:right="-113" w:firstLine="709"/>
        <w:jc w:val="both"/>
        <w:rPr>
          <w:rFonts w:ascii="Times New Roman" w:hAnsi="Times New Roman" w:cs="Times New Roman"/>
          <w:sz w:val="28"/>
          <w:szCs w:val="28"/>
        </w:rPr>
      </w:pPr>
      <w:r w:rsidRPr="00C962D6">
        <w:rPr>
          <w:rFonts w:ascii="Times New Roman" w:hAnsi="Times New Roman" w:cs="Times New Roman"/>
          <w:sz w:val="28"/>
          <w:szCs w:val="28"/>
        </w:rPr>
        <w:t>Частью 1 ст. 83.2 Закон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7589E" w:rsidRPr="00C962D6" w:rsidRDefault="00A7589E" w:rsidP="00A7589E">
      <w:pPr>
        <w:tabs>
          <w:tab w:val="left" w:pos="709"/>
        </w:tabs>
        <w:autoSpaceDE w:val="0"/>
        <w:autoSpaceDN w:val="0"/>
        <w:adjustRightInd w:val="0"/>
        <w:ind w:right="-113" w:firstLine="709"/>
        <w:jc w:val="both"/>
        <w:rPr>
          <w:rFonts w:ascii="Times New Roman" w:hAnsi="Times New Roman" w:cs="Times New Roman"/>
          <w:sz w:val="28"/>
          <w:szCs w:val="28"/>
        </w:rPr>
      </w:pPr>
      <w:r w:rsidRPr="00C962D6">
        <w:rPr>
          <w:rFonts w:ascii="Times New Roman" w:hAnsi="Times New Roman" w:cs="Times New Roman"/>
          <w:sz w:val="28"/>
          <w:szCs w:val="28"/>
        </w:rPr>
        <w:t>Частью 1 ст.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В соответствии ч. 2 ст. 34 Закона о контрактной системе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w:t>
      </w:r>
      <w:r w:rsidRPr="00C962D6">
        <w:rPr>
          <w:rFonts w:ascii="Times New Roman" w:hAnsi="Times New Roman" w:cs="Times New Roman"/>
          <w:sz w:val="28"/>
          <w:szCs w:val="28"/>
        </w:rPr>
        <w:lastRenderedPageBreak/>
        <w:t>начальной (максимальной) цены контракта участником закупки, с которым заключается контракт.</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 Согласно п. 1 ч.1 ст. 95 Закона о контрактной системе  изменение существенных условий контракта при его исполнении не допускается, за исключением их изменения по соглашению сторон в следующих случаях: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п. 32 р. 1 Документации установлено, что возможность заказчика изменить условия контракта в соответствии с положениями пункта 1 части 1 статьи 95 Закона - не предусмотрена.</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Согласно п. 11.2 р. 11 Проекта контракта все изменения Договора должны быть совершены в письменном виде и оформлены дополнительными соглашениями к Договору.</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в проекте контракта и документации имеются разночтения в части  возможности изменения условий контракта.</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2. Пунктом 6 ч. 5 ст. 63 Закона о контрактной системе  установлено, что в  извещении о проведении электронного аукциона наряду с информацией, указанной в                ст. 42 настоящего Федерального закона,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Как следует из п. 1 ч. 1 ст. 31 Закона о контрактной системе при осуществлении закупки заказчик устанавливает единые требования к участникам закупки, в том числе о соответствии его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Извещении в р. Единые требования к участникам (в соответствии с ч. 1  ст. 31 Закона о контрактной системе) установлено, что дополнительная информация к требованию отсутствует.</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п. 39 р. 1 Документации установлено, что в соответствии с п.1 ч.1  ст. 31 Закона о контрактной системе установлено  требование о наличии лицензии  у участника закупки на техническое обслуживание медицинской техники, выдаваемой в соответствии с постановлением </w:t>
      </w:r>
      <w:r w:rsidRPr="00C962D6">
        <w:rPr>
          <w:rFonts w:ascii="Times New Roman" w:hAnsi="Times New Roman" w:cs="Times New Roman"/>
          <w:sz w:val="28"/>
          <w:szCs w:val="28"/>
        </w:rPr>
        <w:lastRenderedPageBreak/>
        <w:t>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Следовательно, заказчик в соответствии с п. 6 ч. 5 ст. 63 Закона о контрактной системе должен был установить в Извещении требование к участникам закупки о наличии у них лицензии на техническое обслуживание медицинской техники и указать перечень документов для подтверждения соответствия данному требованию.</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Однако, в нарушение п. 6 ч. 5 ст. 63 Закона о контрактной системе в извещении о проведении закупки отсутствует перечень документов, которые должны быть представлены участниками аукциона в соответствии с п. 1 ч. 1  ст.  31 Закона о контрактной системе, тогда как в документации установлено  требование о наличии лицензии  у участника закупки на техническое обслуживание медицинской техники, выдаваемой в соответствии с постановлением Правительства РФ от 03.06.2013 № 469.</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Таким образом, Комиссия Еврейского УФАС России усматривает в действиях заказчика нарушение п. 6 ч. 5 ст. 63 Закона о контрактной системе.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3. Пунктом 2 ч. 1 ст. 64 Закон о контрактной системе установлено, что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Согласно п.п. а п. 2 ч. 3 ст. 66 Закона о контрактной системе первая часть заявки на участие в электронном аукционе, за исключением случая, предусмотренного частью 3.1 настоящей статьи, должна содержать при осуществлении закупки товара или закупки работы, услуги, для выполнения, оказания которых используется товар информацию о наименовании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ч. 6 ст. 66 Закона о контрактной системе требовать от участника электронного аукциона предоставления иных документов и </w:t>
      </w:r>
      <w:r w:rsidRPr="00C962D6">
        <w:rPr>
          <w:rFonts w:ascii="Times New Roman" w:hAnsi="Times New Roman" w:cs="Times New Roman"/>
          <w:sz w:val="28"/>
          <w:szCs w:val="28"/>
        </w:rPr>
        <w:lastRenderedPageBreak/>
        <w:t>информации, за исключением предусмотренных частями 3 и 5 статьи 66 Закона о контрактной системе документов и информации, не допускается.</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Заказчиком в п. 43 р. 1 Документации установлено, что первая часть заявки на участие в электронном аукционе должна содержать информацию, указанную в                   разделе 4 «Содержание первой части заявки. Рекомендуемая форма» документации об аукционе (см. отдельный файл «Разделы 3-6 АД»).</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п. 4.1 р. 4 Документации установлено, что первая часть заявки на участие в электронном аукционе должна содержать информацию:</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1) согласие участника электронного аукциона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 </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2)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р. 4 документации установлена рекомендуемая форма первой части заявки на участие в аукционе.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Извещении р. Ограничения установлен запрет на допуск товаров, услуг при осуществлении закупок, а также ограничения и условия допуска в соответствии с требованиями, установленными статьей 14 Закона о контрактной системе.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Пунктом 38 р. 1 Документации в р.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Установлены. Ограничение допуска отдельных видов медицинских изделий, происходящих из иностранных государств (в соответствии с Постановлением Правительства РФ № 102 от 05.02.2015).</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в нарушение пункта 2 части 1 статьи 64, подпункта «а» пункта 2 части 3 статьи 66 Федерального закона о контрактной системе Заказчиком не установлено требование о содержании в составе первой части заявки на участие в электроном аукционе информации о наименовании страны происхождения товара. Рекомендуемая форма первой части заявки на участие в аукционе не является требованием к составу первой части заявки.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4.  Частью 3 ст. 14 Закона о контрактной системе в целях защиты основ конституционного строя, обеспечения обороны страны и безопасности </w:t>
      </w:r>
      <w:r w:rsidRPr="00C962D6">
        <w:rPr>
          <w:rFonts w:ascii="Times New Roman" w:hAnsi="Times New Roman" w:cs="Times New Roman"/>
          <w:sz w:val="28"/>
          <w:szCs w:val="28"/>
        </w:rPr>
        <w:lastRenderedPageBreak/>
        <w:t>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Согласно п. 2 ч. 1 ст.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соответствии с п. 6 ч. 5 ст. 66 Закона о контрактной системе вторая часть заявки на участие в электронном аукционе должна содержать следующие документы и информацию: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Постановлением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w:t>
      </w:r>
      <w:r w:rsidRPr="00C962D6">
        <w:rPr>
          <w:rFonts w:ascii="Times New Roman" w:hAnsi="Times New Roman" w:cs="Times New Roman"/>
          <w:sz w:val="28"/>
          <w:szCs w:val="28"/>
        </w:rPr>
        <w:lastRenderedPageBreak/>
        <w:t xml:space="preserve">Постановление) в соответствии со </w:t>
      </w:r>
      <w:hyperlink r:id="rId63" w:history="1">
        <w:r w:rsidRPr="00C962D6">
          <w:rPr>
            <w:rFonts w:ascii="Times New Roman" w:hAnsi="Times New Roman" w:cs="Times New Roman"/>
            <w:color w:val="0000FF"/>
            <w:sz w:val="28"/>
            <w:szCs w:val="28"/>
          </w:rPr>
          <w:t>статьей 14</w:t>
        </w:r>
      </w:hyperlink>
      <w:r w:rsidRPr="00C962D6">
        <w:rPr>
          <w:rFonts w:ascii="Times New Roman" w:hAnsi="Times New Roman" w:cs="Times New Roman"/>
          <w:sz w:val="28"/>
          <w:szCs w:val="28"/>
        </w:rPr>
        <w:t xml:space="preserve"> Закона о контрактной системе утвержден перечень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 1).</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w:t>
      </w:r>
      <w:hyperlink r:id="rId64" w:history="1">
        <w:r w:rsidRPr="00C962D6">
          <w:rPr>
            <w:rFonts w:ascii="Times New Roman" w:hAnsi="Times New Roman" w:cs="Times New Roman"/>
            <w:color w:val="0000FF"/>
            <w:sz w:val="28"/>
            <w:szCs w:val="28"/>
          </w:rPr>
          <w:t>п. 2</w:t>
        </w:r>
      </w:hyperlink>
      <w:r w:rsidRPr="00C962D6">
        <w:rPr>
          <w:rFonts w:ascii="Times New Roman" w:hAnsi="Times New Roman" w:cs="Times New Roman"/>
          <w:sz w:val="28"/>
          <w:szCs w:val="28"/>
        </w:rPr>
        <w:t xml:space="preserve"> Постановления установлено, что для целей осуществления закупок отдельных видов медицинских изделий, включенных в перечень № 1, заказчик отклоняет все заявки (окончательные предложения),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а) для заявок (окончательных предложений), содержащих предложения о поставке отдельных видов медицинских изделий, включенных в перечень № 1:</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 В соответствии с </w:t>
      </w:r>
      <w:hyperlink r:id="rId65" w:history="1">
        <w:r w:rsidRPr="00C962D6">
          <w:rPr>
            <w:rFonts w:ascii="Times New Roman" w:hAnsi="Times New Roman" w:cs="Times New Roman"/>
            <w:color w:val="0000FF"/>
            <w:sz w:val="28"/>
            <w:szCs w:val="28"/>
          </w:rPr>
          <w:t>п. 3</w:t>
        </w:r>
      </w:hyperlink>
      <w:r w:rsidRPr="00C962D6">
        <w:rPr>
          <w:rFonts w:ascii="Times New Roman" w:hAnsi="Times New Roman" w:cs="Times New Roman"/>
          <w:sz w:val="28"/>
          <w:szCs w:val="28"/>
        </w:rPr>
        <w:t xml:space="preserve"> Постановления подтверждением страны происхождения медицинских изделий, включенных в </w:t>
      </w:r>
      <w:hyperlink r:id="rId66" w:history="1">
        <w:r w:rsidRPr="00C962D6">
          <w:rPr>
            <w:rFonts w:ascii="Times New Roman" w:hAnsi="Times New Roman" w:cs="Times New Roman"/>
            <w:color w:val="0000FF"/>
            <w:sz w:val="28"/>
            <w:szCs w:val="28"/>
          </w:rPr>
          <w:t>перечень № 1</w:t>
        </w:r>
      </w:hyperlink>
      <w:r w:rsidRPr="00C962D6">
        <w:rPr>
          <w:rFonts w:ascii="Times New Roman" w:hAnsi="Times New Roman" w:cs="Times New Roman"/>
          <w:sz w:val="28"/>
          <w:szCs w:val="28"/>
        </w:rPr>
        <w:t xml:space="preserve">, является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67" w:history="1">
        <w:r w:rsidRPr="00C962D6">
          <w:rPr>
            <w:rFonts w:ascii="Times New Roman" w:hAnsi="Times New Roman" w:cs="Times New Roman"/>
            <w:color w:val="0000FF"/>
            <w:sz w:val="28"/>
            <w:szCs w:val="28"/>
          </w:rPr>
          <w:t>форме</w:t>
        </w:r>
      </w:hyperlink>
      <w:r w:rsidRPr="00C962D6">
        <w:rPr>
          <w:rFonts w:ascii="Times New Roman" w:hAnsi="Times New Roman" w:cs="Times New Roman"/>
          <w:sz w:val="28"/>
          <w:szCs w:val="28"/>
        </w:rPr>
        <w:t xml:space="preserve">,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w:t>
      </w:r>
      <w:hyperlink r:id="rId68" w:history="1">
        <w:r w:rsidRPr="00C962D6">
          <w:rPr>
            <w:rFonts w:ascii="Times New Roman" w:hAnsi="Times New Roman" w:cs="Times New Roman"/>
            <w:color w:val="0000FF"/>
            <w:sz w:val="28"/>
            <w:szCs w:val="28"/>
          </w:rPr>
          <w:t>Правилами</w:t>
        </w:r>
      </w:hyperlink>
      <w:r w:rsidRPr="00C962D6">
        <w:rPr>
          <w:rFonts w:ascii="Times New Roman" w:hAnsi="Times New Roman" w:cs="Times New Roman"/>
          <w:sz w:val="28"/>
          <w:szCs w:val="28"/>
        </w:rPr>
        <w:t>.</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 xml:space="preserve">В соответствии с п.  3 Постановления  подтверждением страны происхождения медицинских изделий, включенных в </w:t>
      </w:r>
      <w:hyperlink r:id="rId69" w:history="1">
        <w:r w:rsidRPr="00C962D6">
          <w:rPr>
            <w:rFonts w:ascii="Times New Roman" w:hAnsi="Times New Roman" w:cs="Times New Roman"/>
            <w:color w:val="0000FF"/>
            <w:sz w:val="28"/>
            <w:szCs w:val="28"/>
          </w:rPr>
          <w:t>перечень № 1</w:t>
        </w:r>
      </w:hyperlink>
      <w:r w:rsidRPr="00C962D6">
        <w:rPr>
          <w:rFonts w:ascii="Times New Roman" w:hAnsi="Times New Roman" w:cs="Times New Roman"/>
          <w:sz w:val="28"/>
          <w:szCs w:val="28"/>
        </w:rPr>
        <w:t xml:space="preserve"> является сертификат о происхождении товара, </w:t>
      </w:r>
      <w:hyperlink r:id="rId70" w:history="1">
        <w:r w:rsidRPr="00C962D6">
          <w:rPr>
            <w:rFonts w:ascii="Times New Roman" w:hAnsi="Times New Roman" w:cs="Times New Roman"/>
            <w:color w:val="0000FF"/>
            <w:sz w:val="28"/>
            <w:szCs w:val="28"/>
          </w:rPr>
          <w:t>выдаваемый</w:t>
        </w:r>
      </w:hyperlink>
      <w:r w:rsidRPr="00C962D6">
        <w:rPr>
          <w:rFonts w:ascii="Times New Roman" w:hAnsi="Times New Roman" w:cs="Times New Roman"/>
          <w:sz w:val="28"/>
          <w:szCs w:val="28"/>
        </w:rPr>
        <w:t xml:space="preserve"> уполномоченным органом (организацией) государств - членов Евразийского экономического союза по </w:t>
      </w:r>
      <w:hyperlink r:id="rId71" w:history="1">
        <w:r w:rsidRPr="00C962D6">
          <w:rPr>
            <w:rFonts w:ascii="Times New Roman" w:hAnsi="Times New Roman" w:cs="Times New Roman"/>
            <w:color w:val="0000FF"/>
            <w:sz w:val="28"/>
            <w:szCs w:val="28"/>
          </w:rPr>
          <w:t>форме</w:t>
        </w:r>
      </w:hyperlink>
      <w:r w:rsidRPr="00C962D6">
        <w:rPr>
          <w:rFonts w:ascii="Times New Roman" w:hAnsi="Times New Roman" w:cs="Times New Roman"/>
          <w:sz w:val="28"/>
          <w:szCs w:val="28"/>
        </w:rPr>
        <w:t xml:space="preserve">, установленной Правилами определения страны происхождения товаров, являющимися неотъемлемой частью Соглашения о </w:t>
      </w:r>
      <w:hyperlink r:id="rId72" w:history="1">
        <w:r w:rsidRPr="00C962D6">
          <w:rPr>
            <w:rFonts w:ascii="Times New Roman" w:hAnsi="Times New Roman" w:cs="Times New Roman"/>
            <w:color w:val="0000FF"/>
            <w:sz w:val="28"/>
            <w:szCs w:val="28"/>
          </w:rPr>
          <w:t>Правилах</w:t>
        </w:r>
      </w:hyperlink>
      <w:r w:rsidRPr="00C962D6">
        <w:rPr>
          <w:rFonts w:ascii="Times New Roman" w:hAnsi="Times New Roman" w:cs="Times New Roman"/>
          <w:sz w:val="28"/>
          <w:szCs w:val="28"/>
        </w:rPr>
        <w:t xml:space="preserve"> </w:t>
      </w:r>
      <w:r w:rsidRPr="00C962D6">
        <w:rPr>
          <w:rFonts w:ascii="Times New Roman" w:hAnsi="Times New Roman" w:cs="Times New Roman"/>
          <w:sz w:val="28"/>
          <w:szCs w:val="28"/>
        </w:rPr>
        <w:lastRenderedPageBreak/>
        <w:t xml:space="preserve">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w:t>
      </w:r>
      <w:hyperlink r:id="rId73" w:history="1">
        <w:r w:rsidRPr="00C962D6">
          <w:rPr>
            <w:rFonts w:ascii="Times New Roman" w:hAnsi="Times New Roman" w:cs="Times New Roman"/>
            <w:color w:val="0000FF"/>
            <w:sz w:val="28"/>
            <w:szCs w:val="28"/>
          </w:rPr>
          <w:t>Правилами</w:t>
        </w:r>
      </w:hyperlink>
      <w:r w:rsidRPr="00C962D6">
        <w:rPr>
          <w:rFonts w:ascii="Times New Roman" w:hAnsi="Times New Roman" w:cs="Times New Roman"/>
          <w:sz w:val="28"/>
          <w:szCs w:val="28"/>
        </w:rPr>
        <w:t>.</w:t>
      </w:r>
    </w:p>
    <w:p w:rsidR="00A7589E" w:rsidRPr="00C962D6" w:rsidRDefault="00A7589E" w:rsidP="00A7589E">
      <w:pPr>
        <w:autoSpaceDE w:val="0"/>
        <w:autoSpaceDN w:val="0"/>
        <w:adjustRightInd w:val="0"/>
        <w:ind w:firstLine="540"/>
        <w:jc w:val="both"/>
        <w:rPr>
          <w:rFonts w:ascii="Times New Roman" w:hAnsi="Times New Roman" w:cs="Times New Roman"/>
          <w:sz w:val="28"/>
          <w:szCs w:val="28"/>
        </w:rPr>
      </w:pPr>
      <w:r w:rsidRPr="00C962D6">
        <w:rPr>
          <w:rFonts w:ascii="Times New Roman" w:hAnsi="Times New Roman" w:cs="Times New Roman"/>
          <w:sz w:val="28"/>
          <w:szCs w:val="28"/>
        </w:rPr>
        <w:t>Согласно Извещению предметом настоящей закупки является поставка «Видеоэндоскопического комплекса с принадлежностями» (код 26.60.12.129).</w:t>
      </w:r>
    </w:p>
    <w:p w:rsidR="00A7589E" w:rsidRPr="00C962D6" w:rsidRDefault="00A7589E" w:rsidP="00A7589E">
      <w:pPr>
        <w:tabs>
          <w:tab w:val="left" w:pos="567"/>
          <w:tab w:val="left" w:pos="709"/>
        </w:tabs>
        <w:autoSpaceDE w:val="0"/>
        <w:autoSpaceDN w:val="0"/>
        <w:adjustRightInd w:val="0"/>
        <w:jc w:val="both"/>
        <w:rPr>
          <w:rFonts w:ascii="Times New Roman" w:hAnsi="Times New Roman" w:cs="Times New Roman"/>
          <w:sz w:val="28"/>
          <w:szCs w:val="28"/>
        </w:rPr>
      </w:pPr>
      <w:r w:rsidRPr="00C962D6">
        <w:rPr>
          <w:rFonts w:ascii="Times New Roman" w:hAnsi="Times New Roman" w:cs="Times New Roman"/>
          <w:sz w:val="28"/>
          <w:szCs w:val="28"/>
        </w:rPr>
        <w:tab/>
        <w:t>В Извещении в р. Ограничение допуска и условия допуска установлено: Постановление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Согласно п. 43 р. 1 Документации установлено, что вторая часть заявки на участие в электронном аукционе должна содержать следующие документы и информацию:</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(Рекомендуемая форма «Сведения об участнике закупки» размещена в разделе 2 документации об аукционе).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Копия лицензии  на техническое обслуживание медицинской техники, выдаваемой в соответствии с постановлением Правительства РФ от 03.06.2013 № 469 «Об утверждении Положения о лицензировании деятельности по производству и техническому обслуживанию (за исключением случая, если техническое </w:t>
      </w:r>
      <w:r w:rsidRPr="00C962D6">
        <w:rPr>
          <w:rFonts w:ascii="Times New Roman" w:hAnsi="Times New Roman" w:cs="Times New Roman"/>
          <w:sz w:val="28"/>
          <w:szCs w:val="28"/>
        </w:rPr>
        <w:lastRenderedPageBreak/>
        <w:t>обслуживание осуществляется для обеспечения собственных нужд юридического лица или индивидуального предпринимателя) медицинской техники».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Из положений п. 43 р. 1 Документации электронного аукциона не следуют, что участником закупки в составе второй части заявки предоставляется сертификат о происхождении товара, выдаваемый уполномоченным органом (организацией) государств - членов Евразийского экономического союза.</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в нарушение п. 2 ч. 1 ст. 64, п. 6 ч. 5 ст. 66 Закона о контрактной системе заказчиком не установлены надлежащие требования к составу второй части заявки.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5. В соответствии с частью 1 статьи 23 Закона о контрактной системе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Законом о контрактной системе.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В соответствии с ч. 4 ст. 64 Закона о контрактной системе проект контракта является неотъемлемой частью аукционной документации.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Согласно ч. 1 ст. 34 Закона о контрактной системе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Частью 1 ст. 83.2 Закона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 xml:space="preserve">Частью 2 ст. 83.2 Закона о контрактной системе установлено, что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w:t>
      </w:r>
      <w:r w:rsidRPr="00C962D6">
        <w:rPr>
          <w:rFonts w:ascii="Times New Roman" w:hAnsi="Times New Roman" w:cs="Times New Roman"/>
          <w:sz w:val="28"/>
          <w:szCs w:val="28"/>
        </w:rPr>
        <w:lastRenderedPageBreak/>
        <w:t>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Изучив проект государственного контракта, Комиссия приходит к выводу, что проект государственного контракта документации об аукционе не содержит конкретный идентификационный код закупки.</w:t>
      </w:r>
    </w:p>
    <w:p w:rsidR="00A7589E" w:rsidRPr="00C962D6" w:rsidRDefault="00A7589E" w:rsidP="00A7589E">
      <w:pPr>
        <w:tabs>
          <w:tab w:val="left" w:pos="709"/>
        </w:tabs>
        <w:autoSpaceDE w:val="0"/>
        <w:autoSpaceDN w:val="0"/>
        <w:adjustRightInd w:val="0"/>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вышеуказанные действия Заказчика, не установившего в проекте государственного контракта идентификационный код закупки, нарушают ч. 1 ст. 23 Закона о контрактной системе.</w:t>
      </w:r>
    </w:p>
    <w:p w:rsidR="00A7589E" w:rsidRPr="00C962D6" w:rsidRDefault="00A7589E" w:rsidP="00A7589E">
      <w:pPr>
        <w:pStyle w:val="ConsPlusNormal"/>
        <w:tabs>
          <w:tab w:val="left" w:pos="567"/>
          <w:tab w:val="left" w:pos="709"/>
        </w:tabs>
        <w:ind w:firstLine="0"/>
        <w:jc w:val="both"/>
        <w:rPr>
          <w:rFonts w:ascii="Times New Roman" w:hAnsi="Times New Roman" w:cs="Times New Roman"/>
          <w:sz w:val="28"/>
          <w:szCs w:val="28"/>
        </w:rPr>
      </w:pPr>
      <w:r w:rsidRPr="00C962D6">
        <w:rPr>
          <w:rFonts w:ascii="Times New Roman" w:hAnsi="Times New Roman" w:cs="Times New Roman"/>
          <w:sz w:val="28"/>
          <w:szCs w:val="28"/>
        </w:rPr>
        <w:tab/>
      </w:r>
      <w:r w:rsidRPr="00C962D6">
        <w:rPr>
          <w:rFonts w:ascii="Times New Roman" w:hAnsi="Times New Roman" w:cs="Times New Roman"/>
          <w:sz w:val="28"/>
          <w:szCs w:val="28"/>
        </w:rPr>
        <w:tab/>
        <w:t xml:space="preserve">На основании изложенного, руководствуясь п.п. б п. 2 ч. 15, ч. 22 ст. 99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C962D6">
        <w:rPr>
          <w:rFonts w:ascii="Times New Roman" w:hAnsi="Times New Roman" w:cs="Times New Roman"/>
          <w:color w:val="000000"/>
          <w:sz w:val="28"/>
          <w:szCs w:val="28"/>
          <w:lang w:bidi="ru-RU"/>
        </w:rPr>
        <w:t>решила:</w:t>
      </w:r>
    </w:p>
    <w:p w:rsidR="00A7589E" w:rsidRPr="00C962D6" w:rsidRDefault="00A7589E" w:rsidP="00A7589E">
      <w:pPr>
        <w:tabs>
          <w:tab w:val="left" w:pos="709"/>
          <w:tab w:val="left" w:pos="851"/>
          <w:tab w:val="left" w:pos="993"/>
        </w:tabs>
        <w:autoSpaceDE w:val="0"/>
        <w:autoSpaceDN w:val="0"/>
        <w:adjustRightInd w:val="0"/>
        <w:spacing w:after="0" w:line="240" w:lineRule="auto"/>
        <w:ind w:left="709" w:right="-2"/>
        <w:jc w:val="both"/>
        <w:rPr>
          <w:rFonts w:ascii="Times New Roman" w:hAnsi="Times New Roman" w:cs="Times New Roman"/>
          <w:sz w:val="28"/>
          <w:szCs w:val="28"/>
        </w:rPr>
      </w:pPr>
      <w:r w:rsidRPr="00C962D6">
        <w:rPr>
          <w:rFonts w:ascii="Times New Roman" w:hAnsi="Times New Roman" w:cs="Times New Roman"/>
          <w:sz w:val="28"/>
          <w:szCs w:val="28"/>
        </w:rPr>
        <w:t>Признать государственного заказчика – Областное государственное бюджетное учреждение здравоохранения  «…» при осуществлении закупки для государственных нужд, путем проведения электронного аукциона, объектом которого является «Видеоэндоскопический комплекс с принадлежностями» (извещение от 24.06.2019 № 0378200007719000154) нарушившим 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w:t>
      </w:r>
    </w:p>
    <w:p w:rsidR="00A7589E" w:rsidRPr="00C962D6" w:rsidRDefault="00A7589E" w:rsidP="00A7589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C962D6">
        <w:rPr>
          <w:rFonts w:ascii="Times New Roman" w:hAnsi="Times New Roman" w:cs="Times New Roman"/>
          <w:sz w:val="28"/>
          <w:szCs w:val="28"/>
        </w:rPr>
        <w:t>- п. 6 ч. 5 ст. 63;</w:t>
      </w:r>
    </w:p>
    <w:p w:rsidR="00A7589E" w:rsidRPr="00C962D6" w:rsidRDefault="00A7589E" w:rsidP="00A7589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C962D6">
        <w:rPr>
          <w:rFonts w:ascii="Times New Roman" w:hAnsi="Times New Roman" w:cs="Times New Roman"/>
          <w:sz w:val="28"/>
          <w:szCs w:val="28"/>
        </w:rPr>
        <w:t>- п. 2 ч. 1 ст. 64, п.п. «а» п. 2 ч. 3 ст. 66;</w:t>
      </w:r>
    </w:p>
    <w:p w:rsidR="00A7589E" w:rsidRPr="00C962D6" w:rsidRDefault="00A7589E" w:rsidP="00A7589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C962D6">
        <w:rPr>
          <w:rFonts w:ascii="Times New Roman" w:hAnsi="Times New Roman" w:cs="Times New Roman"/>
          <w:sz w:val="28"/>
          <w:szCs w:val="28"/>
        </w:rPr>
        <w:t>- п. 2 ч. 1 ст. 64, п. 6 ч. 5 ст. 66;</w:t>
      </w:r>
    </w:p>
    <w:p w:rsidR="00A7589E" w:rsidRPr="00C962D6" w:rsidRDefault="00A7589E" w:rsidP="00A7589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C962D6">
        <w:rPr>
          <w:rFonts w:ascii="Times New Roman" w:hAnsi="Times New Roman" w:cs="Times New Roman"/>
          <w:sz w:val="28"/>
          <w:szCs w:val="28"/>
        </w:rPr>
        <w:t>- ч. 1 ст. 23.</w:t>
      </w:r>
    </w:p>
    <w:p w:rsidR="00C962D6" w:rsidRPr="00C962D6" w:rsidRDefault="00C962D6" w:rsidP="00A7589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r w:rsidRPr="00C962D6">
        <w:rPr>
          <w:rFonts w:ascii="Times New Roman" w:hAnsi="Times New Roman" w:cs="Times New Roman"/>
          <w:sz w:val="28"/>
          <w:szCs w:val="28"/>
        </w:rPr>
        <w:t>ВКЛЮЧЕНИЕ В РЕЕСТР НЕДОБРОСОВЕСТНЫХ УЧАСТНИКОВ</w:t>
      </w:r>
    </w:p>
    <w:p w:rsidR="00C962D6" w:rsidRPr="00C962D6" w:rsidRDefault="00C962D6" w:rsidP="00C962D6">
      <w:pPr>
        <w:tabs>
          <w:tab w:val="left" w:pos="567"/>
          <w:tab w:val="left" w:pos="709"/>
        </w:tabs>
        <w:autoSpaceDE w:val="0"/>
        <w:autoSpaceDN w:val="0"/>
        <w:adjustRightInd w:val="0"/>
        <w:ind w:right="142"/>
        <w:jc w:val="both"/>
        <w:rPr>
          <w:rFonts w:ascii="Times New Roman" w:hAnsi="Times New Roman" w:cs="Times New Roman"/>
          <w:sz w:val="28"/>
          <w:szCs w:val="28"/>
        </w:rPr>
      </w:pPr>
      <w:r w:rsidRPr="00C962D6">
        <w:rPr>
          <w:rFonts w:ascii="Times New Roman" w:hAnsi="Times New Roman" w:cs="Times New Roman"/>
          <w:sz w:val="28"/>
          <w:szCs w:val="28"/>
        </w:rPr>
        <w:t xml:space="preserve">         </w:t>
      </w:r>
    </w:p>
    <w:p w:rsidR="00C962D6" w:rsidRPr="00C962D6" w:rsidRDefault="00C962D6" w:rsidP="00C962D6">
      <w:pPr>
        <w:tabs>
          <w:tab w:val="left" w:pos="567"/>
          <w:tab w:val="left" w:pos="709"/>
        </w:tabs>
        <w:autoSpaceDE w:val="0"/>
        <w:autoSpaceDN w:val="0"/>
        <w:adjustRightInd w:val="0"/>
        <w:ind w:right="142"/>
        <w:jc w:val="both"/>
        <w:rPr>
          <w:rFonts w:ascii="Times New Roman" w:hAnsi="Times New Roman" w:cs="Times New Roman"/>
          <w:sz w:val="28"/>
          <w:szCs w:val="28"/>
        </w:rPr>
      </w:pPr>
      <w:r w:rsidRPr="00C962D6">
        <w:rPr>
          <w:rFonts w:ascii="Times New Roman" w:hAnsi="Times New Roman" w:cs="Times New Roman"/>
          <w:sz w:val="28"/>
          <w:szCs w:val="28"/>
        </w:rPr>
        <w:lastRenderedPageBreak/>
        <w:tab/>
        <w:t>В Управление  25.06.2019 года поступило обращение Администрации Муниципального образования «Октябрьский муниципальный район» ЕАО  о включении победителя открытого аукциона, уклонившего от заключения договора аренды земельного участка, государственная собственность на который не разграничена, из категории земель: земли населённых пунктов.</w:t>
      </w:r>
    </w:p>
    <w:p w:rsidR="00C962D6" w:rsidRPr="00C962D6" w:rsidRDefault="00C962D6" w:rsidP="00C962D6">
      <w:pPr>
        <w:tabs>
          <w:tab w:val="left" w:pos="567"/>
          <w:tab w:val="left" w:pos="709"/>
        </w:tabs>
        <w:autoSpaceDE w:val="0"/>
        <w:autoSpaceDN w:val="0"/>
        <w:adjustRightInd w:val="0"/>
        <w:ind w:right="-1"/>
        <w:jc w:val="both"/>
        <w:rPr>
          <w:rFonts w:ascii="Times New Roman" w:hAnsi="Times New Roman" w:cs="Times New Roman"/>
          <w:sz w:val="28"/>
          <w:szCs w:val="28"/>
        </w:rPr>
      </w:pPr>
    </w:p>
    <w:p w:rsidR="00C962D6" w:rsidRPr="00C962D6" w:rsidRDefault="00C962D6" w:rsidP="00C962D6">
      <w:pPr>
        <w:tabs>
          <w:tab w:val="left" w:pos="567"/>
          <w:tab w:val="left" w:pos="709"/>
        </w:tabs>
        <w:autoSpaceDE w:val="0"/>
        <w:autoSpaceDN w:val="0"/>
        <w:adjustRightInd w:val="0"/>
        <w:ind w:right="-1"/>
        <w:jc w:val="both"/>
        <w:rPr>
          <w:rFonts w:ascii="Times New Roman" w:hAnsi="Times New Roman" w:cs="Times New Roman"/>
          <w:sz w:val="28"/>
          <w:szCs w:val="28"/>
        </w:rPr>
      </w:pPr>
      <w:r w:rsidRPr="00C962D6">
        <w:rPr>
          <w:rFonts w:ascii="Times New Roman" w:hAnsi="Times New Roman" w:cs="Times New Roman"/>
          <w:sz w:val="28"/>
          <w:szCs w:val="28"/>
        </w:rPr>
        <w:t xml:space="preserve">         В своем обращении Администрация сообщает, что на основании протокола аукциона победителем аукциона признан гражданин, проживающий по адресу: ЕАО, Октябрьский муниципальный район, с. Амурзет, предложивший наибольший размер ежегодной арендной платы за земельный участок.</w:t>
      </w:r>
    </w:p>
    <w:p w:rsidR="00C962D6" w:rsidRPr="00C962D6" w:rsidRDefault="00C962D6" w:rsidP="00C962D6">
      <w:pPr>
        <w:tabs>
          <w:tab w:val="left" w:pos="567"/>
          <w:tab w:val="left" w:pos="709"/>
        </w:tabs>
        <w:autoSpaceDE w:val="0"/>
        <w:autoSpaceDN w:val="0"/>
        <w:adjustRightInd w:val="0"/>
        <w:ind w:right="-1"/>
        <w:jc w:val="both"/>
        <w:rPr>
          <w:rFonts w:ascii="Times New Roman" w:hAnsi="Times New Roman" w:cs="Times New Roman"/>
          <w:sz w:val="28"/>
          <w:szCs w:val="28"/>
        </w:rPr>
      </w:pPr>
      <w:r w:rsidRPr="00C962D6">
        <w:rPr>
          <w:rFonts w:ascii="Times New Roman" w:hAnsi="Times New Roman" w:cs="Times New Roman"/>
          <w:sz w:val="28"/>
          <w:szCs w:val="28"/>
        </w:rPr>
        <w:tab/>
        <w:t>Администрация указывает, что победителю аукциона письмом вручены три проекта подписанного договора аренды земельного участка, а также разъяснено, что направленный проект договора аренды должен быть подписан в 30-дневный срок).</w:t>
      </w:r>
    </w:p>
    <w:p w:rsidR="00C962D6" w:rsidRPr="00C962D6" w:rsidRDefault="00C962D6" w:rsidP="00C962D6">
      <w:pPr>
        <w:tabs>
          <w:tab w:val="left" w:pos="567"/>
          <w:tab w:val="left" w:pos="709"/>
        </w:tabs>
        <w:autoSpaceDE w:val="0"/>
        <w:autoSpaceDN w:val="0"/>
        <w:adjustRightInd w:val="0"/>
        <w:ind w:right="-1"/>
        <w:jc w:val="both"/>
        <w:rPr>
          <w:rFonts w:ascii="Times New Roman" w:hAnsi="Times New Roman" w:cs="Times New Roman"/>
          <w:sz w:val="28"/>
          <w:szCs w:val="28"/>
        </w:rPr>
      </w:pPr>
      <w:r w:rsidRPr="00C962D6">
        <w:rPr>
          <w:rFonts w:ascii="Times New Roman" w:hAnsi="Times New Roman" w:cs="Times New Roman"/>
          <w:sz w:val="28"/>
          <w:szCs w:val="28"/>
        </w:rPr>
        <w:tab/>
        <w:t>В установленный п. 25 ст. 39.12 ЗК РФ срок, гражданин подписанный им договор аренды вышеуказанного земельного участка в уполномоченный орган, не представил, что свидетельствует об уклонении его от подписания данных договоров.</w:t>
      </w:r>
    </w:p>
    <w:p w:rsidR="00C962D6" w:rsidRPr="00C962D6" w:rsidRDefault="00C962D6" w:rsidP="00C962D6">
      <w:pPr>
        <w:tabs>
          <w:tab w:val="left" w:pos="567"/>
          <w:tab w:val="left" w:pos="709"/>
        </w:tabs>
        <w:autoSpaceDE w:val="0"/>
        <w:autoSpaceDN w:val="0"/>
        <w:adjustRightInd w:val="0"/>
        <w:ind w:right="-1"/>
        <w:jc w:val="both"/>
        <w:rPr>
          <w:rFonts w:ascii="Times New Roman" w:hAnsi="Times New Roman" w:cs="Times New Roman"/>
          <w:sz w:val="28"/>
          <w:szCs w:val="28"/>
        </w:rPr>
      </w:pPr>
      <w:r w:rsidRPr="00C962D6">
        <w:rPr>
          <w:rFonts w:ascii="Times New Roman" w:hAnsi="Times New Roman" w:cs="Times New Roman"/>
          <w:sz w:val="28"/>
          <w:szCs w:val="28"/>
        </w:rPr>
        <w:tab/>
        <w:t>Кроме того, Администрация указывает, что протоколом комиссии по проведению аукциона по продаже земельных участков, находящихся в государственной или муниципальной собственности гражданин признан уклонившимся от заключения договора аренды.</w:t>
      </w:r>
    </w:p>
    <w:tbl>
      <w:tblPr>
        <w:tblW w:w="9781" w:type="dxa"/>
        <w:tblInd w:w="108" w:type="dxa"/>
        <w:tblLook w:val="01E0"/>
      </w:tblPr>
      <w:tblGrid>
        <w:gridCol w:w="9781"/>
      </w:tblGrid>
      <w:tr w:rsidR="00C962D6" w:rsidRPr="00C962D6" w:rsidTr="00895D5F">
        <w:trPr>
          <w:trHeight w:val="1858"/>
        </w:trPr>
        <w:tc>
          <w:tcPr>
            <w:tcW w:w="9781" w:type="dxa"/>
            <w:shd w:val="clear" w:color="auto" w:fill="auto"/>
          </w:tcPr>
          <w:p w:rsidR="00C962D6" w:rsidRPr="00C962D6" w:rsidRDefault="00C962D6" w:rsidP="00895D5F">
            <w:pPr>
              <w:pStyle w:val="ConsPlusNormal"/>
              <w:tabs>
                <w:tab w:val="left" w:pos="569"/>
              </w:tabs>
              <w:ind w:right="-108" w:firstLine="0"/>
              <w:contextualSpacing/>
              <w:jc w:val="both"/>
              <w:rPr>
                <w:rFonts w:ascii="Times New Roman" w:hAnsi="Times New Roman" w:cs="Times New Roman"/>
                <w:sz w:val="28"/>
                <w:szCs w:val="28"/>
              </w:rPr>
            </w:pPr>
          </w:p>
          <w:p w:rsidR="00C962D6" w:rsidRPr="00C962D6" w:rsidRDefault="00C962D6" w:rsidP="00895D5F">
            <w:pPr>
              <w:shd w:val="clear" w:color="auto" w:fill="FFFFFF"/>
              <w:tabs>
                <w:tab w:val="left" w:pos="567"/>
              </w:tabs>
              <w:contextualSpacing/>
              <w:jc w:val="both"/>
              <w:rPr>
                <w:rFonts w:ascii="Times New Roman" w:hAnsi="Times New Roman" w:cs="Times New Roman"/>
                <w:sz w:val="28"/>
                <w:szCs w:val="28"/>
              </w:rPr>
            </w:pPr>
            <w:r w:rsidRPr="00C962D6">
              <w:rPr>
                <w:rFonts w:ascii="Times New Roman" w:hAnsi="Times New Roman" w:cs="Times New Roman"/>
                <w:snapToGrid w:val="0"/>
                <w:sz w:val="28"/>
                <w:szCs w:val="28"/>
              </w:rPr>
              <w:t xml:space="preserve"> </w:t>
            </w:r>
            <w:r w:rsidRPr="00C962D6">
              <w:rPr>
                <w:rFonts w:ascii="Times New Roman" w:hAnsi="Times New Roman" w:cs="Times New Roman"/>
                <w:sz w:val="28"/>
                <w:szCs w:val="28"/>
              </w:rPr>
              <w:t xml:space="preserve">      </w:t>
            </w:r>
          </w:p>
          <w:p w:rsidR="00C962D6" w:rsidRPr="00C962D6" w:rsidRDefault="00C962D6" w:rsidP="00895D5F">
            <w:pPr>
              <w:shd w:val="clear" w:color="auto" w:fill="FFFFFF"/>
              <w:tabs>
                <w:tab w:val="left" w:pos="567"/>
              </w:tabs>
              <w:ind w:firstLine="601"/>
              <w:contextualSpacing/>
              <w:jc w:val="both"/>
              <w:rPr>
                <w:rFonts w:ascii="Times New Roman" w:hAnsi="Times New Roman" w:cs="Times New Roman"/>
                <w:snapToGrid w:val="0"/>
                <w:sz w:val="28"/>
                <w:szCs w:val="28"/>
              </w:rPr>
            </w:pPr>
            <w:r w:rsidRPr="00C962D6">
              <w:rPr>
                <w:rFonts w:ascii="Times New Roman" w:hAnsi="Times New Roman" w:cs="Times New Roman"/>
                <w:sz w:val="28"/>
                <w:szCs w:val="28"/>
              </w:rPr>
              <w:t xml:space="preserve">Рассмотрев обращение Администрации, изучив представленные в дело документы и сведения, Комиссией установлено следующее. </w:t>
            </w:r>
          </w:p>
          <w:p w:rsidR="00C962D6" w:rsidRPr="00C962D6" w:rsidRDefault="00C962D6" w:rsidP="00895D5F">
            <w:pPr>
              <w:contextualSpacing/>
              <w:jc w:val="both"/>
              <w:rPr>
                <w:rFonts w:ascii="Times New Roman" w:hAnsi="Times New Roman" w:cs="Times New Roman"/>
                <w:sz w:val="28"/>
                <w:szCs w:val="28"/>
              </w:rPr>
            </w:pPr>
          </w:p>
          <w:p w:rsidR="00C962D6" w:rsidRPr="00C962D6" w:rsidRDefault="00C962D6" w:rsidP="00895D5F">
            <w:pPr>
              <w:contextualSpacing/>
              <w:jc w:val="both"/>
              <w:rPr>
                <w:rFonts w:ascii="Times New Roman" w:hAnsi="Times New Roman" w:cs="Times New Roman"/>
                <w:sz w:val="28"/>
                <w:szCs w:val="28"/>
              </w:rPr>
            </w:pPr>
            <w:r w:rsidRPr="00C962D6">
              <w:rPr>
                <w:rFonts w:ascii="Times New Roman" w:hAnsi="Times New Roman" w:cs="Times New Roman"/>
                <w:sz w:val="28"/>
                <w:szCs w:val="28"/>
              </w:rPr>
              <w:t xml:space="preserve">         Распоряжением Администрации  «О проведении аукциона на право заключения договора аренды земельных участков» указано провести аукцион. </w:t>
            </w:r>
          </w:p>
          <w:p w:rsidR="00C962D6" w:rsidRPr="00C962D6" w:rsidRDefault="00C962D6" w:rsidP="00895D5F">
            <w:pPr>
              <w:widowControl w:val="0"/>
              <w:tabs>
                <w:tab w:val="left" w:pos="567"/>
              </w:tabs>
              <w:autoSpaceDE w:val="0"/>
              <w:autoSpaceDN w:val="0"/>
              <w:adjustRightInd w:val="0"/>
              <w:ind w:firstLine="567"/>
              <w:contextualSpacing/>
              <w:jc w:val="both"/>
              <w:rPr>
                <w:rFonts w:ascii="Times New Roman" w:hAnsi="Times New Roman" w:cs="Times New Roman"/>
                <w:sz w:val="28"/>
                <w:szCs w:val="28"/>
              </w:rPr>
            </w:pPr>
            <w:r w:rsidRPr="00C962D6">
              <w:rPr>
                <w:rFonts w:ascii="Times New Roman" w:hAnsi="Times New Roman" w:cs="Times New Roman"/>
                <w:sz w:val="28"/>
                <w:szCs w:val="28"/>
              </w:rPr>
              <w:t xml:space="preserve">  На официальном сайте http://torgi.gov.ru/ Заказчиком размещено извещение о проведении открытого аукциона.</w:t>
            </w:r>
          </w:p>
          <w:p w:rsidR="00C962D6" w:rsidRPr="00C962D6" w:rsidRDefault="00C962D6" w:rsidP="00895D5F">
            <w:pPr>
              <w:widowControl w:val="0"/>
              <w:tabs>
                <w:tab w:val="left" w:pos="567"/>
              </w:tabs>
              <w:autoSpaceDE w:val="0"/>
              <w:autoSpaceDN w:val="0"/>
              <w:adjustRightInd w:val="0"/>
              <w:ind w:firstLine="567"/>
              <w:contextualSpacing/>
              <w:jc w:val="both"/>
              <w:rPr>
                <w:rFonts w:ascii="Times New Roman" w:hAnsi="Times New Roman" w:cs="Times New Roman"/>
                <w:sz w:val="28"/>
                <w:szCs w:val="28"/>
              </w:rPr>
            </w:pPr>
            <w:r w:rsidRPr="00C962D6">
              <w:rPr>
                <w:rFonts w:ascii="Times New Roman" w:hAnsi="Times New Roman" w:cs="Times New Roman"/>
                <w:sz w:val="28"/>
                <w:szCs w:val="28"/>
              </w:rPr>
              <w:t>В составе аукциона объявлено 1  лот.</w:t>
            </w:r>
          </w:p>
          <w:p w:rsidR="00C962D6" w:rsidRPr="00C962D6" w:rsidRDefault="00C962D6" w:rsidP="00895D5F">
            <w:pPr>
              <w:pStyle w:val="a8"/>
              <w:widowControl w:val="0"/>
              <w:ind w:firstLine="708"/>
              <w:contextualSpacing/>
              <w:jc w:val="both"/>
              <w:rPr>
                <w:rFonts w:ascii="Times New Roman" w:hAnsi="Times New Roman"/>
                <w:sz w:val="28"/>
                <w:szCs w:val="28"/>
              </w:rPr>
            </w:pPr>
          </w:p>
          <w:p w:rsidR="00C962D6" w:rsidRPr="00C962D6" w:rsidRDefault="00C962D6" w:rsidP="00895D5F">
            <w:pPr>
              <w:pStyle w:val="a8"/>
              <w:widowControl w:val="0"/>
              <w:ind w:firstLine="708"/>
              <w:contextualSpacing/>
              <w:jc w:val="both"/>
              <w:rPr>
                <w:rFonts w:ascii="Times New Roman" w:hAnsi="Times New Roman"/>
                <w:sz w:val="28"/>
                <w:szCs w:val="28"/>
              </w:rPr>
            </w:pPr>
            <w:r w:rsidRPr="00C962D6">
              <w:rPr>
                <w:rFonts w:ascii="Times New Roman" w:hAnsi="Times New Roman"/>
                <w:sz w:val="28"/>
                <w:szCs w:val="28"/>
              </w:rPr>
              <w:t>Протоколом члены Комиссии Администрации в заседании зарегистрировала и признала участниками 3 заявки</w:t>
            </w:r>
          </w:p>
          <w:p w:rsidR="00C962D6" w:rsidRPr="00C962D6" w:rsidRDefault="00C962D6" w:rsidP="00895D5F">
            <w:pPr>
              <w:pStyle w:val="a8"/>
              <w:widowControl w:val="0"/>
              <w:ind w:firstLine="708"/>
              <w:contextualSpacing/>
              <w:jc w:val="both"/>
              <w:rPr>
                <w:rFonts w:ascii="Times New Roman" w:hAnsi="Times New Roman"/>
                <w:sz w:val="28"/>
                <w:szCs w:val="28"/>
              </w:rPr>
            </w:pPr>
            <w:r w:rsidRPr="00C962D6">
              <w:rPr>
                <w:rFonts w:ascii="Times New Roman" w:hAnsi="Times New Roman"/>
                <w:sz w:val="28"/>
                <w:szCs w:val="28"/>
              </w:rPr>
              <w:t xml:space="preserve">Решением Комиссии по проведению аукционов по продаже земельных участков после троекратного объявления ведущим аукциона размера годовой арендной платы в размере … решено признать победителем участника </w:t>
            </w:r>
            <w:r w:rsidRPr="00C962D6">
              <w:rPr>
                <w:rFonts w:ascii="Times New Roman" w:hAnsi="Times New Roman"/>
                <w:sz w:val="28"/>
                <w:szCs w:val="28"/>
              </w:rPr>
              <w:lastRenderedPageBreak/>
              <w:t>гражданина.  Экземпляр протокола гражданин получил 20.05.2019 года.</w:t>
            </w:r>
          </w:p>
          <w:p w:rsidR="00C962D6" w:rsidRPr="00C962D6" w:rsidRDefault="00C962D6" w:rsidP="00895D5F">
            <w:pPr>
              <w:pStyle w:val="a8"/>
              <w:widowControl w:val="0"/>
              <w:ind w:firstLine="708"/>
              <w:contextualSpacing/>
              <w:jc w:val="both"/>
              <w:rPr>
                <w:rFonts w:ascii="Times New Roman" w:hAnsi="Times New Roman"/>
                <w:sz w:val="28"/>
                <w:szCs w:val="28"/>
              </w:rPr>
            </w:pPr>
            <w:r w:rsidRPr="00C962D6">
              <w:rPr>
                <w:rFonts w:ascii="Times New Roman" w:hAnsi="Times New Roman"/>
                <w:sz w:val="28"/>
                <w:szCs w:val="28"/>
              </w:rPr>
              <w:t xml:space="preserve">20.05.2019 года письмом № 677 Администрация направила в адрес Рыжичкина А.М. для подписания экземпляр подписанного проекта договора аренды земельного участка, государственная собственность на который не разграничена, в котором указано, что в соответствии со ст. 39.12 ЗК РФ необходимо направить в комитет по управлению муниципальным имуществом Администрации Октябрьского муниципального района посредством почтовой связи на бумажном носителе в течении 30 дней со дня получения проекта договора (уведомление от 20.05.2019 № 677 и три экземпляра подписанного проекта договора аренды земельного участка получено гражданином 20.05.2019).  </w:t>
            </w:r>
          </w:p>
          <w:p w:rsidR="00C962D6" w:rsidRPr="00C962D6" w:rsidRDefault="00C962D6" w:rsidP="00895D5F">
            <w:pPr>
              <w:pStyle w:val="a8"/>
              <w:widowControl w:val="0"/>
              <w:ind w:firstLine="708"/>
              <w:contextualSpacing/>
              <w:jc w:val="both"/>
              <w:rPr>
                <w:rFonts w:ascii="Times New Roman" w:hAnsi="Times New Roman"/>
                <w:sz w:val="28"/>
                <w:szCs w:val="28"/>
              </w:rPr>
            </w:pPr>
            <w:r w:rsidRPr="00C962D6">
              <w:rPr>
                <w:rFonts w:ascii="Times New Roman" w:hAnsi="Times New Roman"/>
                <w:sz w:val="28"/>
                <w:szCs w:val="28"/>
              </w:rPr>
              <w:t xml:space="preserve">Протоколом от 20.06.2019 года № 21 об уклонении победителя аукциона от заключения договора аренды земельного участка, государственная собственность на который не разграничена, из категории земель: земли населенных пунктов,  вид разрешенного пользования: обслуживание автотранспорта решено признать победителя аукциона гражданина уклонившего от заключения договора аренды земельного участка </w:t>
            </w:r>
          </w:p>
          <w:p w:rsidR="00C962D6" w:rsidRPr="00C962D6" w:rsidRDefault="00C962D6" w:rsidP="00895D5F">
            <w:pPr>
              <w:pStyle w:val="ConsPlusNormal"/>
              <w:ind w:right="-108" w:firstLine="539"/>
              <w:contextualSpacing/>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осуществляется в порядке, предусмотренном </w:t>
            </w:r>
            <w:hyperlink r:id="rId74" w:history="1">
              <w:r w:rsidRPr="00C962D6">
                <w:rPr>
                  <w:rFonts w:ascii="Times New Roman" w:hAnsi="Times New Roman" w:cs="Times New Roman"/>
                  <w:color w:val="000000"/>
                  <w:sz w:val="28"/>
                  <w:szCs w:val="28"/>
                </w:rPr>
                <w:t>статьей 39.12</w:t>
              </w:r>
            </w:hyperlink>
            <w:r w:rsidRPr="00C962D6">
              <w:rPr>
                <w:rFonts w:ascii="Times New Roman" w:hAnsi="Times New Roman" w:cs="Times New Roman"/>
                <w:color w:val="000000"/>
                <w:sz w:val="28"/>
                <w:szCs w:val="28"/>
              </w:rPr>
              <w:t xml:space="preserve"> ЗК РФ.</w:t>
            </w:r>
          </w:p>
          <w:p w:rsidR="00C962D6" w:rsidRPr="00C962D6" w:rsidRDefault="00C962D6" w:rsidP="00895D5F">
            <w:pPr>
              <w:autoSpaceDE w:val="0"/>
              <w:autoSpaceDN w:val="0"/>
              <w:adjustRightInd w:val="0"/>
              <w:ind w:firstLine="540"/>
              <w:contextualSpacing/>
              <w:jc w:val="both"/>
              <w:rPr>
                <w:rFonts w:ascii="Times New Roman" w:hAnsi="Times New Roman" w:cs="Times New Roman"/>
                <w:sz w:val="28"/>
                <w:szCs w:val="28"/>
              </w:rPr>
            </w:pPr>
            <w:r w:rsidRPr="00C962D6">
              <w:rPr>
                <w:rFonts w:ascii="Times New Roman" w:hAnsi="Times New Roman" w:cs="Times New Roman"/>
                <w:sz w:val="28"/>
                <w:szCs w:val="28"/>
              </w:rPr>
              <w:t>Частью 20 статьи 39.12 ЗК РФ предусмотрено, что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962D6" w:rsidRPr="00C962D6" w:rsidRDefault="00C962D6" w:rsidP="00895D5F">
            <w:pPr>
              <w:autoSpaceDE w:val="0"/>
              <w:autoSpaceDN w:val="0"/>
              <w:adjustRightInd w:val="0"/>
              <w:ind w:firstLine="540"/>
              <w:contextualSpacing/>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В соответствии с </w:t>
            </w:r>
            <w:hyperlink r:id="rId75" w:history="1">
              <w:r w:rsidRPr="00C962D6">
                <w:rPr>
                  <w:rFonts w:ascii="Times New Roman" w:hAnsi="Times New Roman" w:cs="Times New Roman"/>
                  <w:color w:val="000000"/>
                  <w:sz w:val="28"/>
                  <w:szCs w:val="28"/>
                </w:rPr>
                <w:t>пунктом 34 статьи 39.12</w:t>
              </w:r>
            </w:hyperlink>
            <w:r w:rsidRPr="00C962D6">
              <w:rPr>
                <w:rFonts w:ascii="Times New Roman" w:hAnsi="Times New Roman" w:cs="Times New Roman"/>
                <w:color w:val="000000"/>
                <w:sz w:val="28"/>
                <w:szCs w:val="28"/>
              </w:rPr>
              <w:t xml:space="preserve"> Земельного кодекса Российской Федерации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w:t>
            </w:r>
            <w:r w:rsidRPr="00C962D6">
              <w:rPr>
                <w:rFonts w:ascii="Times New Roman" w:hAnsi="Times New Roman" w:cs="Times New Roman"/>
                <w:color w:val="000000"/>
                <w:sz w:val="28"/>
                <w:szCs w:val="28"/>
              </w:rPr>
              <w:lastRenderedPageBreak/>
              <w:t>Федерации федеральным органом исполнительной власти.</w:t>
            </w:r>
          </w:p>
          <w:p w:rsidR="00C962D6" w:rsidRPr="00C962D6" w:rsidRDefault="00C962D6" w:rsidP="00895D5F">
            <w:pPr>
              <w:pStyle w:val="ConsPlusNormal"/>
              <w:ind w:right="-108" w:firstLine="540"/>
              <w:contextualSpacing/>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 (п. 17 ст. 39.12 ЗК РФ).</w:t>
            </w:r>
          </w:p>
          <w:p w:rsidR="00C962D6" w:rsidRPr="00C962D6" w:rsidRDefault="00C962D6" w:rsidP="00895D5F">
            <w:pPr>
              <w:autoSpaceDE w:val="0"/>
              <w:autoSpaceDN w:val="0"/>
              <w:adjustRightInd w:val="0"/>
              <w:ind w:firstLine="540"/>
              <w:contextualSpacing/>
              <w:jc w:val="both"/>
              <w:rPr>
                <w:rFonts w:ascii="Times New Roman" w:hAnsi="Times New Roman" w:cs="Times New Roman"/>
                <w:color w:val="000000"/>
                <w:sz w:val="28"/>
                <w:szCs w:val="28"/>
              </w:rPr>
            </w:pPr>
            <w:r w:rsidRPr="00C962D6">
              <w:rPr>
                <w:rFonts w:ascii="Times New Roman" w:hAnsi="Times New Roman" w:cs="Times New Roman"/>
                <w:sz w:val="28"/>
                <w:szCs w:val="28"/>
              </w:rPr>
              <w:t>Реестр недобросовестных участников аукциона служит инструментом, обеспечивающим реализацию целей регулирования отношений, определенных в статье 39.12 ЗК РФ, для осуществления добросовестной конкуренции и предотвращения злоупотреблений в сфере земельных отношений, следовательно, является механизмом защиты государственных и муниципальных заказчиков от недобросовестных действий участников (исполнителей).</w:t>
            </w:r>
          </w:p>
          <w:p w:rsidR="00C962D6" w:rsidRPr="00C962D6" w:rsidRDefault="00C962D6" w:rsidP="00895D5F">
            <w:pPr>
              <w:pStyle w:val="ConsPlusNormal"/>
              <w:tabs>
                <w:tab w:val="left" w:pos="569"/>
              </w:tabs>
              <w:ind w:right="-108" w:firstLine="0"/>
              <w:contextualSpacing/>
              <w:jc w:val="both"/>
              <w:rPr>
                <w:rFonts w:ascii="Times New Roman" w:hAnsi="Times New Roman" w:cs="Times New Roman"/>
                <w:color w:val="000000"/>
                <w:sz w:val="28"/>
                <w:szCs w:val="28"/>
              </w:rPr>
            </w:pPr>
            <w:r w:rsidRPr="00C962D6">
              <w:rPr>
                <w:rFonts w:ascii="Times New Roman" w:hAnsi="Times New Roman" w:cs="Times New Roman"/>
                <w:color w:val="000000"/>
                <w:sz w:val="28"/>
                <w:szCs w:val="28"/>
              </w:rPr>
              <w:t xml:space="preserve">           </w:t>
            </w:r>
          </w:p>
          <w:p w:rsidR="00C962D6" w:rsidRPr="00C962D6" w:rsidRDefault="00C962D6" w:rsidP="00895D5F">
            <w:pPr>
              <w:widowControl w:val="0"/>
              <w:autoSpaceDE w:val="0"/>
              <w:autoSpaceDN w:val="0"/>
              <w:adjustRightInd w:val="0"/>
              <w:ind w:right="-108" w:firstLine="540"/>
              <w:contextualSpacing/>
              <w:jc w:val="both"/>
              <w:rPr>
                <w:rFonts w:ascii="Times New Roman" w:hAnsi="Times New Roman" w:cs="Times New Roman"/>
                <w:sz w:val="28"/>
                <w:szCs w:val="28"/>
              </w:rPr>
            </w:pPr>
            <w:r w:rsidRPr="00C962D6">
              <w:rPr>
                <w:rFonts w:ascii="Times New Roman" w:hAnsi="Times New Roman" w:cs="Times New Roman"/>
                <w:sz w:val="28"/>
                <w:szCs w:val="28"/>
              </w:rPr>
              <w:t>Гражданин в установленные законодательством сроки был уведомлен о рассмотрении обращения Администрации Муниципального образования «Октябрьский муниципальный район»  Еврейской автономной области» для включения его в реестр недобросовестных участников, возражений, ходатайств не заявил.</w:t>
            </w:r>
          </w:p>
          <w:p w:rsidR="00C962D6" w:rsidRPr="00C962D6" w:rsidRDefault="00C962D6" w:rsidP="00C962D6">
            <w:pPr>
              <w:tabs>
                <w:tab w:val="left" w:pos="567"/>
                <w:tab w:val="left" w:pos="709"/>
              </w:tabs>
              <w:autoSpaceDE w:val="0"/>
              <w:autoSpaceDN w:val="0"/>
              <w:adjustRightInd w:val="0"/>
              <w:ind w:right="-108"/>
              <w:jc w:val="both"/>
              <w:rPr>
                <w:rFonts w:ascii="Times New Roman" w:hAnsi="Times New Roman" w:cs="Times New Roman"/>
                <w:sz w:val="28"/>
                <w:szCs w:val="28"/>
              </w:rPr>
            </w:pPr>
            <w:r w:rsidRPr="00C962D6">
              <w:rPr>
                <w:rFonts w:ascii="Times New Roman" w:hAnsi="Times New Roman" w:cs="Times New Roman"/>
                <w:sz w:val="28"/>
                <w:szCs w:val="28"/>
              </w:rPr>
              <w:t xml:space="preserve">         Комиссия Еврейского УФАС России, изучив материалы дела, приходит к выводу о том, что гражданин является лицом, недобросовестно уклонившимся от заключения договора аренды земельного участка.</w:t>
            </w:r>
          </w:p>
        </w:tc>
      </w:tr>
    </w:tbl>
    <w:p w:rsidR="00C962D6" w:rsidRPr="00C962D6" w:rsidRDefault="00C962D6" w:rsidP="00C962D6">
      <w:pPr>
        <w:tabs>
          <w:tab w:val="left" w:pos="567"/>
        </w:tabs>
        <w:ind w:right="-1"/>
        <w:contextualSpacing/>
        <w:jc w:val="both"/>
        <w:rPr>
          <w:rFonts w:ascii="Times New Roman" w:hAnsi="Times New Roman" w:cs="Times New Roman"/>
          <w:sz w:val="28"/>
          <w:szCs w:val="28"/>
        </w:rPr>
      </w:pPr>
      <w:r w:rsidRPr="00C962D6">
        <w:rPr>
          <w:rFonts w:ascii="Times New Roman" w:hAnsi="Times New Roman" w:cs="Times New Roman"/>
          <w:sz w:val="28"/>
          <w:szCs w:val="28"/>
        </w:rPr>
        <w:lastRenderedPageBreak/>
        <w:t xml:space="preserve">         Комиссия Еврейского УФАС России, руководствуясь </w:t>
      </w:r>
      <w:r w:rsidRPr="00C962D6">
        <w:rPr>
          <w:rFonts w:ascii="Times New Roman" w:hAnsi="Times New Roman" w:cs="Times New Roman"/>
          <w:snapToGrid w:val="0"/>
          <w:sz w:val="28"/>
          <w:szCs w:val="28"/>
        </w:rPr>
        <w:t xml:space="preserve">ст. 39.12 Земельного Кодекса Российской Федерации, </w:t>
      </w:r>
      <w:r w:rsidRPr="00C962D6">
        <w:rPr>
          <w:rFonts w:ascii="Times New Roman" w:hAnsi="Times New Roman" w:cs="Times New Roman"/>
          <w:sz w:val="28"/>
          <w:szCs w:val="28"/>
        </w:rPr>
        <w:t>приказом ФАС России от 14.04.2015 №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 решила</w:t>
      </w:r>
      <w:r w:rsidRPr="00C962D6">
        <w:rPr>
          <w:rFonts w:ascii="Times New Roman" w:hAnsi="Times New Roman" w:cs="Times New Roman"/>
          <w:color w:val="000000"/>
          <w:sz w:val="28"/>
          <w:szCs w:val="28"/>
        </w:rPr>
        <w:t xml:space="preserve"> включить в Реестр недобросовестных участников аукциона по продаже земельного участка, государственная собственность на который не разграничена сведения, представленные организатором торгов - </w:t>
      </w:r>
      <w:r w:rsidRPr="00C962D6">
        <w:rPr>
          <w:rFonts w:ascii="Times New Roman" w:hAnsi="Times New Roman" w:cs="Times New Roman"/>
          <w:sz w:val="28"/>
          <w:szCs w:val="28"/>
        </w:rPr>
        <w:t>Администрацией муниципального образования «Октябрьский муниципальный район» Еврейской автономной области о гражданине - победителе аукциона на право заключения договора аренды земельного участка сроком на 2 (два) года.</w:t>
      </w:r>
    </w:p>
    <w:p w:rsidR="00C962D6" w:rsidRPr="00C962D6" w:rsidRDefault="00C962D6" w:rsidP="00A7589E">
      <w:pPr>
        <w:tabs>
          <w:tab w:val="left" w:pos="709"/>
          <w:tab w:val="left" w:pos="851"/>
          <w:tab w:val="left" w:pos="993"/>
        </w:tabs>
        <w:autoSpaceDE w:val="0"/>
        <w:autoSpaceDN w:val="0"/>
        <w:adjustRightInd w:val="0"/>
        <w:ind w:left="660" w:right="-2"/>
        <w:jc w:val="both"/>
        <w:rPr>
          <w:rFonts w:ascii="Times New Roman" w:hAnsi="Times New Roman" w:cs="Times New Roman"/>
          <w:sz w:val="28"/>
          <w:szCs w:val="28"/>
        </w:rPr>
      </w:pPr>
    </w:p>
    <w:p w:rsidR="00C962D6" w:rsidRPr="00C962D6" w:rsidRDefault="00C962D6" w:rsidP="00C962D6">
      <w:pPr>
        <w:rPr>
          <w:rFonts w:ascii="Times New Roman" w:hAnsi="Times New Roman" w:cs="Times New Roman"/>
          <w:sz w:val="32"/>
          <w:szCs w:val="32"/>
        </w:rPr>
      </w:pPr>
      <w:r w:rsidRPr="00C962D6">
        <w:rPr>
          <w:rFonts w:ascii="Times New Roman" w:hAnsi="Times New Roman" w:cs="Times New Roman"/>
          <w:sz w:val="32"/>
          <w:szCs w:val="32"/>
        </w:rPr>
        <w:t>РЕКЛАМА</w:t>
      </w:r>
    </w:p>
    <w:p w:rsidR="00C962D6" w:rsidRPr="00C962D6" w:rsidRDefault="00C962D6" w:rsidP="00C962D6">
      <w:pPr>
        <w:rPr>
          <w:rFonts w:ascii="Times New Roman" w:hAnsi="Times New Roman" w:cs="Times New Roman"/>
          <w:sz w:val="28"/>
          <w:szCs w:val="28"/>
        </w:rPr>
      </w:pPr>
      <w:r w:rsidRPr="00C962D6">
        <w:rPr>
          <w:rFonts w:ascii="Times New Roman" w:hAnsi="Times New Roman" w:cs="Times New Roman"/>
          <w:sz w:val="28"/>
          <w:szCs w:val="28"/>
        </w:rPr>
        <w:t>С 1 июля 2019 года поступило 5 заявлений.</w:t>
      </w:r>
    </w:p>
    <w:p w:rsidR="00C962D6" w:rsidRPr="00C962D6" w:rsidRDefault="00C962D6" w:rsidP="00C962D6">
      <w:pPr>
        <w:rPr>
          <w:rFonts w:ascii="Times New Roman" w:hAnsi="Times New Roman" w:cs="Times New Roman"/>
          <w:sz w:val="28"/>
          <w:szCs w:val="28"/>
        </w:rPr>
      </w:pPr>
      <w:r w:rsidRPr="00C962D6">
        <w:rPr>
          <w:rFonts w:ascii="Times New Roman" w:hAnsi="Times New Roman" w:cs="Times New Roman"/>
          <w:sz w:val="28"/>
          <w:szCs w:val="28"/>
        </w:rPr>
        <w:t>2 заявления перенаправлены по подведомственности</w:t>
      </w:r>
    </w:p>
    <w:p w:rsidR="00C962D6" w:rsidRPr="00C962D6" w:rsidRDefault="00C962D6" w:rsidP="00C962D6">
      <w:pPr>
        <w:rPr>
          <w:rFonts w:ascii="Times New Roman" w:hAnsi="Times New Roman" w:cs="Times New Roman"/>
          <w:sz w:val="28"/>
          <w:szCs w:val="28"/>
        </w:rPr>
      </w:pPr>
      <w:r w:rsidRPr="00C962D6">
        <w:rPr>
          <w:rFonts w:ascii="Times New Roman" w:hAnsi="Times New Roman" w:cs="Times New Roman"/>
          <w:sz w:val="28"/>
          <w:szCs w:val="28"/>
        </w:rPr>
        <w:lastRenderedPageBreak/>
        <w:t>1 – рассмотрено, дан ответ</w:t>
      </w:r>
    </w:p>
    <w:p w:rsidR="00C962D6" w:rsidRPr="00C962D6" w:rsidRDefault="00C962D6" w:rsidP="00C962D6">
      <w:pPr>
        <w:rPr>
          <w:rFonts w:ascii="Times New Roman" w:hAnsi="Times New Roman" w:cs="Times New Roman"/>
          <w:sz w:val="28"/>
          <w:szCs w:val="28"/>
        </w:rPr>
      </w:pPr>
      <w:r w:rsidRPr="00C962D6">
        <w:rPr>
          <w:rFonts w:ascii="Times New Roman" w:hAnsi="Times New Roman" w:cs="Times New Roman"/>
          <w:sz w:val="28"/>
          <w:szCs w:val="28"/>
        </w:rPr>
        <w:t>2 заявления на рассмотрении</w:t>
      </w:r>
      <w:bookmarkStart w:id="1" w:name="_GoBack"/>
      <w:bookmarkEnd w:id="1"/>
    </w:p>
    <w:p w:rsidR="00C962D6" w:rsidRPr="00C962D6" w:rsidRDefault="00C962D6" w:rsidP="00C962D6">
      <w:pPr>
        <w:jc w:val="both"/>
        <w:rPr>
          <w:rFonts w:ascii="Times New Roman" w:hAnsi="Times New Roman" w:cs="Times New Roman"/>
          <w:sz w:val="28"/>
          <w:szCs w:val="28"/>
        </w:rPr>
      </w:pPr>
      <w:r w:rsidRPr="00C962D6">
        <w:rPr>
          <w:rFonts w:ascii="Times New Roman" w:hAnsi="Times New Roman" w:cs="Times New Roman"/>
          <w:sz w:val="28"/>
          <w:szCs w:val="28"/>
        </w:rPr>
        <w:t>По инициативе Еврейского УФАС России возбуждено и рассмотрено 1 дело о нарушении рекламного законодательства в отношении ООО «Театральное».</w:t>
      </w:r>
    </w:p>
    <w:p w:rsidR="00C962D6" w:rsidRPr="00C962D6" w:rsidRDefault="00C962D6" w:rsidP="00C962D6">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ПРИМЕР:</w:t>
      </w:r>
    </w:p>
    <w:p w:rsidR="00C962D6" w:rsidRPr="00C962D6" w:rsidRDefault="00C962D6" w:rsidP="00C962D6">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При осуществлении государственного контроля за соблюдением законодательства Российской Федерации о рекламе Управлением 8 августа 2019  года установлен факт размещения рекламы ресторана «…» в г. Биробиджане следующего содержания: «Ресторан «…» Банкеты, свадьбы, юбилеи, корпоративы, ди-джей. Доставка блюд на дом. Тел: ….».  Также ресторан распространяет рекламные буклеты следующего содержания: ресторан «…» Шведский стол с 11 до 15 часов (понедельник-пятница). Китайская кухня. Доставка комплексных обедов в офис. Тел: …» с изображением блюд.</w:t>
      </w:r>
    </w:p>
    <w:p w:rsidR="00C962D6" w:rsidRPr="00C962D6" w:rsidRDefault="00C962D6" w:rsidP="00C962D6">
      <w:pPr>
        <w:pStyle w:val="2"/>
        <w:spacing w:after="0" w:line="240" w:lineRule="auto"/>
        <w:ind w:firstLine="709"/>
        <w:jc w:val="both"/>
        <w:rPr>
          <w:sz w:val="28"/>
          <w:szCs w:val="28"/>
        </w:rPr>
      </w:pPr>
      <w:r w:rsidRPr="00C962D6">
        <w:rPr>
          <w:sz w:val="28"/>
          <w:szCs w:val="28"/>
        </w:rPr>
        <w:t>Данная рекламная информация направлена на привлечение внимания потребителей к блюдам, которые можно приобрести по указанному телефону доставки, то есть дистанционным способом.</w:t>
      </w:r>
    </w:p>
    <w:p w:rsidR="00C962D6" w:rsidRPr="00C962D6" w:rsidRDefault="00C962D6" w:rsidP="00C962D6">
      <w:pPr>
        <w:autoSpaceDE w:val="0"/>
        <w:autoSpaceDN w:val="0"/>
        <w:adjustRightInd w:val="0"/>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На основании статьи 8 ФЗ «О рекламе»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C962D6" w:rsidRPr="00C962D6" w:rsidRDefault="00C962D6" w:rsidP="00C962D6">
      <w:pPr>
        <w:autoSpaceDE w:val="0"/>
        <w:autoSpaceDN w:val="0"/>
        <w:adjustRightInd w:val="0"/>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В рекламе ресторана «…» отсутствует наименование, место нахождения и государственный регистрационный номер записи о создании юридического лица.</w:t>
      </w:r>
    </w:p>
    <w:p w:rsidR="00C962D6" w:rsidRPr="00C962D6" w:rsidRDefault="00C962D6" w:rsidP="00C962D6">
      <w:pPr>
        <w:autoSpaceDE w:val="0"/>
        <w:autoSpaceDN w:val="0"/>
        <w:adjustRightInd w:val="0"/>
        <w:spacing w:after="0" w:line="240" w:lineRule="auto"/>
        <w:ind w:firstLine="709"/>
        <w:jc w:val="both"/>
        <w:rPr>
          <w:rFonts w:ascii="Times New Roman" w:hAnsi="Times New Roman" w:cs="Times New Roman"/>
          <w:sz w:val="28"/>
          <w:szCs w:val="28"/>
        </w:rPr>
      </w:pPr>
      <w:r w:rsidRPr="00C962D6">
        <w:rPr>
          <w:rFonts w:ascii="Times New Roman" w:hAnsi="Times New Roman" w:cs="Times New Roman"/>
          <w:sz w:val="28"/>
          <w:szCs w:val="28"/>
        </w:rPr>
        <w:t>Таким образом, реклама ресторана «…» распространялась с нарушением статьи  8 ФЗ «О рекламе» и в соответствии со статьей 3 ФЗ «О рекламе» являлась ненадлежащей.</w:t>
      </w:r>
    </w:p>
    <w:p w:rsidR="00C962D6" w:rsidRPr="00C962D6" w:rsidRDefault="00C962D6" w:rsidP="00C962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962D6">
        <w:rPr>
          <w:rFonts w:ascii="Times New Roman" w:hAnsi="Times New Roman" w:cs="Times New Roman"/>
          <w:sz w:val="28"/>
          <w:szCs w:val="28"/>
        </w:rPr>
        <w:t>В соответствии с частью 6 статьи 38 ФЗ «О рекламе» ответственность за нарушение требований статьи 8 несет рекламораспространитель – лицо, осуществляющее распространение рекламы любым способом, в любой форме и использованием любых средств.</w:t>
      </w:r>
    </w:p>
    <w:p w:rsidR="00C962D6" w:rsidRPr="00C962D6" w:rsidRDefault="00C962D6" w:rsidP="00C962D6">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Установлено, что рекламораспространителем указанной рекламы является Общество с ограниченной ответственностью «….».</w:t>
      </w:r>
    </w:p>
    <w:p w:rsidR="00C962D6" w:rsidRPr="00C962D6" w:rsidRDefault="00C962D6" w:rsidP="00C962D6">
      <w:pPr>
        <w:suppressAutoHyphens/>
        <w:spacing w:after="0" w:line="240" w:lineRule="auto"/>
        <w:jc w:val="both"/>
        <w:rPr>
          <w:rFonts w:ascii="Times New Roman" w:hAnsi="Times New Roman" w:cs="Times New Roman"/>
          <w:sz w:val="28"/>
          <w:szCs w:val="28"/>
        </w:rPr>
      </w:pPr>
      <w:r w:rsidRPr="00C962D6">
        <w:rPr>
          <w:rFonts w:ascii="Times New Roman" w:hAnsi="Times New Roman" w:cs="Times New Roman"/>
          <w:sz w:val="28"/>
          <w:szCs w:val="28"/>
        </w:rPr>
        <w:tab/>
        <w:t xml:space="preserve">15 августа  2019 года Еврейским УФАС России в отношении ООО  «…»  вынесено решение о нарушении статьи 8  Федерального закона Российской Федерации «О рекламе». </w:t>
      </w:r>
    </w:p>
    <w:p w:rsidR="00C962D6" w:rsidRPr="00C962D6" w:rsidRDefault="00C962D6" w:rsidP="00C962D6">
      <w:pPr>
        <w:spacing w:after="0" w:line="240" w:lineRule="auto"/>
        <w:ind w:firstLine="708"/>
        <w:jc w:val="both"/>
        <w:rPr>
          <w:rFonts w:ascii="Times New Roman" w:hAnsi="Times New Roman" w:cs="Times New Roman"/>
          <w:sz w:val="28"/>
          <w:szCs w:val="28"/>
        </w:rPr>
      </w:pPr>
      <w:r w:rsidRPr="00C962D6">
        <w:rPr>
          <w:rFonts w:ascii="Times New Roman" w:hAnsi="Times New Roman" w:cs="Times New Roman"/>
          <w:sz w:val="28"/>
          <w:szCs w:val="28"/>
        </w:rPr>
        <w:t xml:space="preserve">21 августа 2019 Врио руководителя Еврейского УФАС России рассмотрено дело об административном правонарушении, возбужденное в </w:t>
      </w:r>
      <w:r w:rsidRPr="00C962D6">
        <w:rPr>
          <w:rFonts w:ascii="Times New Roman" w:hAnsi="Times New Roman" w:cs="Times New Roman"/>
          <w:sz w:val="28"/>
          <w:szCs w:val="28"/>
        </w:rPr>
        <w:lastRenderedPageBreak/>
        <w:t>отношении ООО &lt;…&gt;  по признакам нарушения части 1 статьи 14.3 КоАП РФ.</w:t>
      </w:r>
    </w:p>
    <w:p w:rsidR="00C962D6" w:rsidRPr="00C962D6" w:rsidRDefault="00C962D6" w:rsidP="00C962D6">
      <w:pPr>
        <w:pStyle w:val="2"/>
        <w:spacing w:after="0" w:line="240" w:lineRule="auto"/>
        <w:ind w:firstLine="720"/>
        <w:jc w:val="both"/>
        <w:rPr>
          <w:sz w:val="28"/>
          <w:szCs w:val="28"/>
        </w:rPr>
      </w:pPr>
      <w:r w:rsidRPr="00C962D6">
        <w:rPr>
          <w:sz w:val="28"/>
          <w:szCs w:val="28"/>
        </w:rPr>
        <w:t>По результатам рассмотрения дела, ООО &lt;…&gt; признано виновным в совершении административного правонарушения, предусмотренного частью 1 статьи 14.3 КоАП РФ – нарушение законодательства о рекламе, и ему назначено наказание в виде предупреждения.</w:t>
      </w:r>
    </w:p>
    <w:p w:rsidR="00C962D6" w:rsidRPr="00C962D6" w:rsidRDefault="00C962D6" w:rsidP="00C962D6">
      <w:pPr>
        <w:rPr>
          <w:rFonts w:ascii="Times New Roman" w:hAnsi="Times New Roman" w:cs="Times New Roman"/>
          <w:sz w:val="28"/>
          <w:szCs w:val="28"/>
        </w:rPr>
      </w:pPr>
    </w:p>
    <w:p w:rsidR="002171E7" w:rsidRPr="00C962D6" w:rsidRDefault="002171E7" w:rsidP="002171E7">
      <w:pPr>
        <w:tabs>
          <w:tab w:val="left" w:pos="567"/>
          <w:tab w:val="left" w:pos="709"/>
          <w:tab w:val="left" w:pos="993"/>
        </w:tabs>
        <w:jc w:val="both"/>
        <w:rPr>
          <w:rFonts w:ascii="Times New Roman" w:hAnsi="Times New Roman" w:cs="Times New Roman"/>
          <w:sz w:val="28"/>
          <w:szCs w:val="28"/>
        </w:rPr>
      </w:pPr>
    </w:p>
    <w:p w:rsidR="007D4B5D" w:rsidRPr="00C962D6" w:rsidRDefault="007D4B5D" w:rsidP="006C7F7F">
      <w:pPr>
        <w:ind w:firstLine="709"/>
        <w:jc w:val="both"/>
        <w:rPr>
          <w:rFonts w:ascii="Times New Roman" w:hAnsi="Times New Roman" w:cs="Times New Roman"/>
          <w:sz w:val="28"/>
          <w:szCs w:val="28"/>
        </w:rPr>
      </w:pPr>
    </w:p>
    <w:sectPr w:rsidR="007D4B5D" w:rsidRPr="00C962D6" w:rsidSect="00A30BE5">
      <w:headerReference w:type="even" r:id="rId76"/>
      <w:headerReference w:type="default" r:id="rId77"/>
      <w:footerReference w:type="even" r:id="rId78"/>
      <w:footerReference w:type="default" r:id="rId79"/>
      <w:headerReference w:type="first" r:id="rId80"/>
      <w:footerReference w:type="first" r:id="rId8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5E4" w:rsidRDefault="008105E4" w:rsidP="00560536">
      <w:pPr>
        <w:spacing w:after="0" w:line="240" w:lineRule="auto"/>
      </w:pPr>
      <w:r>
        <w:separator/>
      </w:r>
    </w:p>
  </w:endnote>
  <w:endnote w:type="continuationSeparator" w:id="0">
    <w:p w:rsidR="008105E4" w:rsidRDefault="008105E4" w:rsidP="0056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6" w:rsidRDefault="0056053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78430"/>
      <w:docPartObj>
        <w:docPartGallery w:val="Page Numbers (Bottom of Page)"/>
        <w:docPartUnique/>
      </w:docPartObj>
    </w:sdtPr>
    <w:sdtContent>
      <w:p w:rsidR="00560536" w:rsidRDefault="00A3775B">
        <w:pPr>
          <w:pStyle w:val="a6"/>
          <w:jc w:val="center"/>
        </w:pPr>
        <w:fldSimple w:instr=" PAGE   \* MERGEFORMAT ">
          <w:r w:rsidR="00A80CF5">
            <w:rPr>
              <w:noProof/>
            </w:rPr>
            <w:t>2</w:t>
          </w:r>
        </w:fldSimple>
      </w:p>
    </w:sdtContent>
  </w:sdt>
  <w:p w:rsidR="00560536" w:rsidRDefault="0056053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6" w:rsidRDefault="005605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5E4" w:rsidRDefault="008105E4" w:rsidP="00560536">
      <w:pPr>
        <w:spacing w:after="0" w:line="240" w:lineRule="auto"/>
      </w:pPr>
      <w:r>
        <w:separator/>
      </w:r>
    </w:p>
  </w:footnote>
  <w:footnote w:type="continuationSeparator" w:id="0">
    <w:p w:rsidR="008105E4" w:rsidRDefault="008105E4" w:rsidP="00560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6" w:rsidRDefault="0056053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6" w:rsidRDefault="00560536">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6" w:rsidRDefault="005605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75907"/>
    <w:multiLevelType w:val="hybridMultilevel"/>
    <w:tmpl w:val="C03C7A26"/>
    <w:lvl w:ilvl="0" w:tplc="B6EC308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34AF4D3A"/>
    <w:multiLevelType w:val="hybridMultilevel"/>
    <w:tmpl w:val="65A2634E"/>
    <w:lvl w:ilvl="0" w:tplc="50F2E972">
      <w:start w:val="1"/>
      <w:numFmt w:val="decimal"/>
      <w:lvlText w:val="%1."/>
      <w:lvlJc w:val="left"/>
      <w:pPr>
        <w:ind w:left="1050" w:hanging="360"/>
      </w:pPr>
      <w:rPr>
        <w:rFonts w:hint="default"/>
        <w:color w:val="000000"/>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4F9C6AD4"/>
    <w:multiLevelType w:val="multilevel"/>
    <w:tmpl w:val="059EE032"/>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color w:val="000000"/>
      </w:rPr>
    </w:lvl>
    <w:lvl w:ilvl="2">
      <w:start w:val="1"/>
      <w:numFmt w:val="decimal"/>
      <w:isLgl/>
      <w:lvlText w:val="%1.%2.%3."/>
      <w:lvlJc w:val="left"/>
      <w:pPr>
        <w:ind w:left="1430" w:hanging="720"/>
      </w:pPr>
      <w:rPr>
        <w:rFonts w:hint="default"/>
        <w:color w:val="000000"/>
      </w:rPr>
    </w:lvl>
    <w:lvl w:ilvl="3">
      <w:start w:val="1"/>
      <w:numFmt w:val="decimal"/>
      <w:isLgl/>
      <w:lvlText w:val="%1.%2.%3.%4."/>
      <w:lvlJc w:val="left"/>
      <w:pPr>
        <w:ind w:left="1790" w:hanging="1080"/>
      </w:pPr>
      <w:rPr>
        <w:rFonts w:hint="default"/>
        <w:color w:val="000000"/>
      </w:rPr>
    </w:lvl>
    <w:lvl w:ilvl="4">
      <w:start w:val="1"/>
      <w:numFmt w:val="decimal"/>
      <w:isLgl/>
      <w:lvlText w:val="%1.%2.%3.%4.%5."/>
      <w:lvlJc w:val="left"/>
      <w:pPr>
        <w:ind w:left="1790" w:hanging="1080"/>
      </w:pPr>
      <w:rPr>
        <w:rFonts w:hint="default"/>
        <w:color w:val="000000"/>
      </w:rPr>
    </w:lvl>
    <w:lvl w:ilvl="5">
      <w:start w:val="1"/>
      <w:numFmt w:val="decimal"/>
      <w:isLgl/>
      <w:lvlText w:val="%1.%2.%3.%4.%5.%6."/>
      <w:lvlJc w:val="left"/>
      <w:pPr>
        <w:ind w:left="2150" w:hanging="1440"/>
      </w:pPr>
      <w:rPr>
        <w:rFonts w:hint="default"/>
        <w:color w:val="000000"/>
      </w:rPr>
    </w:lvl>
    <w:lvl w:ilvl="6">
      <w:start w:val="1"/>
      <w:numFmt w:val="decimal"/>
      <w:isLgl/>
      <w:lvlText w:val="%1.%2.%3.%4.%5.%6.%7."/>
      <w:lvlJc w:val="left"/>
      <w:pPr>
        <w:ind w:left="2150" w:hanging="1440"/>
      </w:pPr>
      <w:rPr>
        <w:rFonts w:hint="default"/>
        <w:color w:val="000000"/>
      </w:rPr>
    </w:lvl>
    <w:lvl w:ilvl="7">
      <w:start w:val="1"/>
      <w:numFmt w:val="decimal"/>
      <w:isLgl/>
      <w:lvlText w:val="%1.%2.%3.%4.%5.%6.%7.%8."/>
      <w:lvlJc w:val="left"/>
      <w:pPr>
        <w:ind w:left="2510" w:hanging="1800"/>
      </w:pPr>
      <w:rPr>
        <w:rFonts w:hint="default"/>
        <w:color w:val="000000"/>
      </w:rPr>
    </w:lvl>
    <w:lvl w:ilvl="8">
      <w:start w:val="1"/>
      <w:numFmt w:val="decimal"/>
      <w:isLgl/>
      <w:lvlText w:val="%1.%2.%3.%4.%5.%6.%7.%8.%9."/>
      <w:lvlJc w:val="left"/>
      <w:pPr>
        <w:ind w:left="2510" w:hanging="1800"/>
      </w:pPr>
      <w:rPr>
        <w:rFonts w:hint="default"/>
        <w:color w:val="000000"/>
      </w:rPr>
    </w:lvl>
  </w:abstractNum>
  <w:abstractNum w:abstractNumId="3">
    <w:nsid w:val="749C5342"/>
    <w:multiLevelType w:val="hybridMultilevel"/>
    <w:tmpl w:val="603C4772"/>
    <w:lvl w:ilvl="0" w:tplc="3B905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7F7F"/>
    <w:rsid w:val="002171E7"/>
    <w:rsid w:val="00560536"/>
    <w:rsid w:val="006C7F7F"/>
    <w:rsid w:val="007D4B5D"/>
    <w:rsid w:val="008105E4"/>
    <w:rsid w:val="00A30BE5"/>
    <w:rsid w:val="00A3775B"/>
    <w:rsid w:val="00A7589E"/>
    <w:rsid w:val="00A80CF5"/>
    <w:rsid w:val="00B659FA"/>
    <w:rsid w:val="00C61944"/>
    <w:rsid w:val="00C962D6"/>
    <w:rsid w:val="00E92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F7F"/>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0536"/>
    <w:rPr>
      <w:color w:val="0000FF"/>
      <w:u w:val="single"/>
    </w:rPr>
  </w:style>
  <w:style w:type="paragraph" w:customStyle="1" w:styleId="ConsPlusNormal">
    <w:name w:val="ConsPlusNormal"/>
    <w:link w:val="ConsPlusNormal0"/>
    <w:qFormat/>
    <w:rsid w:val="0056053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60536"/>
    <w:rPr>
      <w:rFonts w:ascii="Arial" w:eastAsia="Times New Roman" w:hAnsi="Arial" w:cs="Arial"/>
      <w:sz w:val="20"/>
      <w:szCs w:val="20"/>
      <w:lang w:eastAsia="ru-RU"/>
    </w:rPr>
  </w:style>
  <w:style w:type="paragraph" w:styleId="a4">
    <w:name w:val="header"/>
    <w:basedOn w:val="a"/>
    <w:link w:val="a5"/>
    <w:uiPriority w:val="99"/>
    <w:semiHidden/>
    <w:unhideWhenUsed/>
    <w:rsid w:val="0056053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60536"/>
  </w:style>
  <w:style w:type="paragraph" w:styleId="a6">
    <w:name w:val="footer"/>
    <w:basedOn w:val="a"/>
    <w:link w:val="a7"/>
    <w:uiPriority w:val="99"/>
    <w:unhideWhenUsed/>
    <w:rsid w:val="005605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0536"/>
  </w:style>
  <w:style w:type="character" w:customStyle="1" w:styleId="5">
    <w:name w:val="Основной текст (5)"/>
    <w:rsid w:val="002171E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2">
    <w:name w:val="Body Text 2"/>
    <w:basedOn w:val="a"/>
    <w:link w:val="20"/>
    <w:rsid w:val="00C962D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C962D6"/>
    <w:rPr>
      <w:rFonts w:ascii="Times New Roman" w:eastAsia="Times New Roman" w:hAnsi="Times New Roman" w:cs="Times New Roman"/>
      <w:sz w:val="24"/>
      <w:szCs w:val="24"/>
      <w:lang w:eastAsia="ru-RU"/>
    </w:rPr>
  </w:style>
  <w:style w:type="paragraph" w:styleId="a8">
    <w:name w:val="No Spacing"/>
    <w:qFormat/>
    <w:rsid w:val="00C962D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558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E47790C9C626923D803E991F6B7217529BEE405077C000311569888E889504B1EF79F28A6BE00B0E1D4MAF1A" TargetMode="External"/><Relationship Id="rId18" Type="http://schemas.openxmlformats.org/officeDocument/2006/relationships/hyperlink" Target="consultantplus://offline/ref=FBCBDA4100ADECC2EAC0A0A03ACBF62802F78E136E99324B23D7FC46AA5745CBB66037ABED5C842C2D2F6798E884975EC82965D61A5EA168TCL6X" TargetMode="External"/><Relationship Id="rId26" Type="http://schemas.openxmlformats.org/officeDocument/2006/relationships/hyperlink" Target="consultantplus://offline/ref=63702FC0677D97D2E1E8E12D4314600E1725C6EE0B1042486E61169778BA23BDDD59513EA575DA4BBC5D9E4EC9BAD0753884470CA0102495R8b6D" TargetMode="External"/><Relationship Id="rId39" Type="http://schemas.openxmlformats.org/officeDocument/2006/relationships/hyperlink" Target="consultantplus://offline/ref=9F913F4C8A3542C67502C53E4B48EDE5522ACC0A1066C68D55216D89C41D5A3A627BF794028A7CAA01kFH" TargetMode="External"/><Relationship Id="rId21" Type="http://schemas.openxmlformats.org/officeDocument/2006/relationships/hyperlink" Target="http://www.za&#1082;upki.gov.ru" TargetMode="External"/><Relationship Id="rId34" Type="http://schemas.openxmlformats.org/officeDocument/2006/relationships/hyperlink" Target="consultantplus://offline/ref=4A5BB5962DE56A94152DE452583F8EB5C8C0DA98CA9E0FA181FF764EAAEA9AC7214953BD0CD0A1F0o0I1E" TargetMode="External"/><Relationship Id="rId42" Type="http://schemas.openxmlformats.org/officeDocument/2006/relationships/hyperlink" Target="consultantplus://offline/ref=C44096266BFCC643E63526C33FEFB4E7772C2D49A523C9B3294A0B97CD19A3F4B49F7ED681011A36ZEO8A" TargetMode="External"/><Relationship Id="rId47" Type="http://schemas.openxmlformats.org/officeDocument/2006/relationships/hyperlink" Target="consultantplus://offline/ref=298E0EC5D3C94E2C3025621E659E4AAC932F3EA592EEA0219733AEF180DBABECAEC2AB52C70E3A00FDfBE" TargetMode="External"/><Relationship Id="rId50" Type="http://schemas.openxmlformats.org/officeDocument/2006/relationships/hyperlink" Target="consultantplus://offline/ref=CAC7F77A6D986A301FE38ED1D4605D61F85C7EBA7B70C7434031B9EC6820DEF198CDDE805348743FF6d1F" TargetMode="External"/><Relationship Id="rId55" Type="http://schemas.openxmlformats.org/officeDocument/2006/relationships/hyperlink" Target="consultantplus://offline/ref=CAC7F77A6D986A301FE38ED1D4605D61F85C7EBA7B70C7434031B9EC6820DEF198CDDE8053497334F6d6F" TargetMode="External"/><Relationship Id="rId63" Type="http://schemas.openxmlformats.org/officeDocument/2006/relationships/hyperlink" Target="consultantplus://offline/ref=1E2BAEF83965848D97A8FCD3622B94F2A9B31A4EB19E5282008666F80FE4DEAF9FFC144F9229E5DBEB1892767B82CA8E6D061F28954AAF63EFB7F" TargetMode="External"/><Relationship Id="rId68" Type="http://schemas.openxmlformats.org/officeDocument/2006/relationships/hyperlink" Target="consultantplus://offline/ref=1E2BAEF83965848D97A8FCD3622B94F2AAB21F4CBE9E5282008666F80FE4DEAF9FFC144F9229E4D8E91892767B82CA8E6D061F28954AAF63EFB7F" TargetMode="External"/><Relationship Id="rId76" Type="http://schemas.openxmlformats.org/officeDocument/2006/relationships/header" Target="header1.xml"/><Relationship Id="rId7" Type="http://schemas.openxmlformats.org/officeDocument/2006/relationships/hyperlink" Target="consultantplus://offline/ref=298E0EC5D3C94E2C3025621E659E4AAC932F3EA592EEA0219733AEF180DBABECAEC2AB52C70E3A00FDfBE" TargetMode="External"/><Relationship Id="rId71" Type="http://schemas.openxmlformats.org/officeDocument/2006/relationships/hyperlink" Target="consultantplus://offline/ref=538C146A8D9B1F1E2FDFAB5DE3E8BAF975BC71F73D21BB756D57DF89046ABD212118729466FAEF39CD835185FA5AC151FE6B558951836415H0I9H" TargetMode="External"/><Relationship Id="rId2" Type="http://schemas.openxmlformats.org/officeDocument/2006/relationships/styles" Target="styles.xml"/><Relationship Id="rId16" Type="http://schemas.openxmlformats.org/officeDocument/2006/relationships/hyperlink" Target="consultantplus://offline/ref=CAC7F77A6D986A301FE38ED1D4605D61F85C7EBA7B70C7434031B9EC6820DEF198CDDE805349773FF6d7F" TargetMode="External"/><Relationship Id="rId29" Type="http://schemas.openxmlformats.org/officeDocument/2006/relationships/hyperlink" Target="consultantplus://offline/ref=50FB3C1A35FC7DC9F61988D4B44CE1534526FAC45ED28920AEEABCEE826B4BD8AC5884633B7625JFoBJ" TargetMode="External"/><Relationship Id="rId11" Type="http://schemas.openxmlformats.org/officeDocument/2006/relationships/hyperlink" Target="consultantplus://offline/ref=B24966FC777D1F06C8FAD97D590A032E9C09E68AF6BC1573E215A5A88CCDEEB538E5029CEFCA6A3D887BB2DA8C9593E27CB9C3163BBA5C5FtAOEH" TargetMode="External"/><Relationship Id="rId24" Type="http://schemas.openxmlformats.org/officeDocument/2006/relationships/hyperlink" Target="consultantplus://offline/ref=CAC7F77A6D986A301FE38ED1D4605D61F85C7EBA7B70C7434031B9EC6820DEF198CDDE805349773EF6d2F" TargetMode="External"/><Relationship Id="rId32" Type="http://schemas.openxmlformats.org/officeDocument/2006/relationships/hyperlink" Target="consultantplus://offline/ref=C557DB42FF18B333C663FB6073615EE81175BEDD90844E552F61BB1DA41775768797E8F0563E5302C8CC50EAB70297D49DEE6C3BF5D64C57BCADF" TargetMode="External"/><Relationship Id="rId37" Type="http://schemas.openxmlformats.org/officeDocument/2006/relationships/hyperlink" Target="consultantplus://offline/ref=1FC4D9D0975F6ED28A9932C8C5BB5FA31A436B65FE1FA8CA226EE28056720363DD631280k5n7I" TargetMode="External"/><Relationship Id="rId40" Type="http://schemas.openxmlformats.org/officeDocument/2006/relationships/hyperlink" Target="consultantplus://offline/ref=5E93091D485AA2214C64B44DFC116D625DD2EEB1FA2950FD345443224E4CD0CF60532C5F04A84Av3A4M" TargetMode="External"/><Relationship Id="rId45" Type="http://schemas.openxmlformats.org/officeDocument/2006/relationships/hyperlink" Target="consultantplus://offline/ref=5E93091D485AA2214C64B44DFC116D625DD2EEB1FA2950FD345443224E4CD0CF60532C5F04A848v3A5M" TargetMode="External"/><Relationship Id="rId53" Type="http://schemas.openxmlformats.org/officeDocument/2006/relationships/hyperlink" Target="consultantplus://offline/ref=003E47790C9C626923D803E991F6B7217421BDE009512B025244589D80B8D3405D57F89636A6B71FB2EA81F86EB48BE62E142A9F916981E4MBF8A" TargetMode="External"/><Relationship Id="rId58" Type="http://schemas.openxmlformats.org/officeDocument/2006/relationships/hyperlink" Target="consultantplus://offline/ref=CAC7F77A6D986A301FE38ED1D4605D61F85C7EBA7B70C7434031B9EC6820DEF198CDDE805349773EF6d2F" TargetMode="External"/><Relationship Id="rId66" Type="http://schemas.openxmlformats.org/officeDocument/2006/relationships/hyperlink" Target="consultantplus://offline/ref=1E2BAEF83965848D97A8FCD3622B94F2A9B31F4AB0915282008666F80FE4DEAF9FFC144F997DB59EB81EC42521D7C0926D181EE2B6F" TargetMode="External"/><Relationship Id="rId74" Type="http://schemas.openxmlformats.org/officeDocument/2006/relationships/hyperlink" Target="consultantplus://offline/ref=9486FDB927090829E6EACDC7B4E46295029CC440540763BC748BA8F756F0872416164E3263JFs2F"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consultantplus://offline/ref=16710F299455EAFCEF63BD47CBC004FFA2C240EB31E9460880C6F6293E1C620625C52CA77A5472A885FFC245EA599D5AD0DF24E23A5A4125g9VDE" TargetMode="External"/><Relationship Id="rId82" Type="http://schemas.openxmlformats.org/officeDocument/2006/relationships/fontTable" Target="fontTable.xml"/><Relationship Id="rId10" Type="http://schemas.openxmlformats.org/officeDocument/2006/relationships/hyperlink" Target="consultantplus://offline/ref=CAC7F77A6D986A301FE38ED1D4605D61F85C7EBA7B70C7434031B9EC6820DEF198CDDE805349773EF6d1F" TargetMode="External"/><Relationship Id="rId19" Type="http://schemas.openxmlformats.org/officeDocument/2006/relationships/hyperlink" Target="consultantplus://offline/ref=CAC7F77A6D986A301FE38ED1D4605D61F85C7EBD7C70C7434031B9EC6820DEF198CDDE8053497139F6d2F" TargetMode="External"/><Relationship Id="rId31" Type="http://schemas.openxmlformats.org/officeDocument/2006/relationships/hyperlink" Target="consultantplus://offline/ref=C557DB42FF18B333C663FB6073615EE81177BED89F844E552F61BB1DA41775768797E8F0563E560AC7CC50EAB70297D49DEE6C3BF5D64C57BCADF" TargetMode="External"/><Relationship Id="rId44" Type="http://schemas.openxmlformats.org/officeDocument/2006/relationships/hyperlink" Target="file:///C:\Documents%20and%20Settings\Admin\Local%20Settings\Application%20Data\Opera\Opera\temporary_downloads\&#1055;&#1054;&#1089;&#1090;&#1072;&#1085;&#1086;&#1074;&#1083;&#1077;&#1085;&#1080;&#1077;%20&#1096;&#1082;&#1086;&#1083;&#1072;%2050%20&#1085;&#1072;&#1096;&#1077;.doc" TargetMode="External"/><Relationship Id="rId52" Type="http://schemas.openxmlformats.org/officeDocument/2006/relationships/hyperlink" Target="consultantplus://offline/ref=003E47790C9C626923D803E991F6B7217421BDE007522B025244589D80B8D3405D57F89635AEBE15E6B091FC27E38EFA260334948F6AM8F9A" TargetMode="External"/><Relationship Id="rId60" Type="http://schemas.openxmlformats.org/officeDocument/2006/relationships/hyperlink" Target="consultantplus://offline/ref=16710F299455EAFCEF63BD47CBC004FFA0C848EE32E2460880C6F6293E1C620625C52CA57F5578FBD0B0C319AC0D8E58D9DF26EA25g5V1E" TargetMode="External"/><Relationship Id="rId65" Type="http://schemas.openxmlformats.org/officeDocument/2006/relationships/hyperlink" Target="consultantplus://offline/ref=1E2BAEF83965848D97A8FCD3622B94F2A9B31F4AB0915282008666F80FE4DEAF9FFC144C952CEF8EBC57932A3DD5D98C68061D2F8AE4B1F" TargetMode="External"/><Relationship Id="rId73" Type="http://schemas.openxmlformats.org/officeDocument/2006/relationships/hyperlink" Target="consultantplus://offline/ref=538C146A8D9B1F1E2FDFAB5DE3E8BAF975BC71F73D21BB756D57DF89046ABD212118729466FAEB3CCB835185FA5AC151FE6B558951836415H0I9H"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1B47DACE8700A7A313F3D9F1E52E98CC686ED2A0B57069A0B01EB29B9ECCK5C" TargetMode="External"/><Relationship Id="rId14" Type="http://schemas.openxmlformats.org/officeDocument/2006/relationships/hyperlink" Target="consultantplus://offline/ref=003E47790C9C626923D803E991F6B7217421BDE007522B025244589D80B8D3405D57F89635AEBE15E6B091FC27E38EFA260334948F6AM8F9A" TargetMode="External"/><Relationship Id="rId22" Type="http://schemas.openxmlformats.org/officeDocument/2006/relationships/hyperlink" Target="consultantplus://offline/ref=CAC7F77A6D986A301FE38ED1D4605D61F85C7EBA7B70C7434031B9EC6820DEF198CDDE805349773EF6d3F" TargetMode="External"/><Relationship Id="rId27" Type="http://schemas.openxmlformats.org/officeDocument/2006/relationships/hyperlink" Target="consultantplus://offline/ref=C519909D4BD809D5AB78606FAB8DE9DCA6E06890561784697F302D871DBA5DAF3559E570954E49810C4F4EF6D416AF2087BD8D22036CFCCDd2o7C" TargetMode="External"/><Relationship Id="rId30" Type="http://schemas.openxmlformats.org/officeDocument/2006/relationships/hyperlink" Target="consultantplus://offline/ref=49B9951E0658A0A889D5795191CD111161BE6B8C11275C495235E78A4D6BE0AB60E28844FBE368B96065F8A4216074BE8FB9857DAF5B524ASE69E" TargetMode="External"/><Relationship Id="rId35" Type="http://schemas.openxmlformats.org/officeDocument/2006/relationships/hyperlink" Target="consultantplus://offline/ref=B24966FC777D1F06C8FAD97D590A032E9D02E48EF8B01573E215A5A88CCDEEB538E5029CEFCB6E31807BB2DA8C9593E376B9C21E3BBA5C5FtAOFH" TargetMode="External"/><Relationship Id="rId43" Type="http://schemas.openxmlformats.org/officeDocument/2006/relationships/hyperlink" Target="consultantplus://offline/ref=C44096266BFCC643E63526C33FEFB4E774242A4BA420C9B3294A0B97CD19A3F4B49F7ED681011A34ZEO8A" TargetMode="External"/><Relationship Id="rId48" Type="http://schemas.openxmlformats.org/officeDocument/2006/relationships/hyperlink" Target="consultantplus://offline/ref=1B47DACE8700A7A313F3D9F1E52E98CC686ED2A0B57069A0B01EB29B9EC558CB8C3DB2FFD70A5C2FC1KAC" TargetMode="External"/><Relationship Id="rId56" Type="http://schemas.openxmlformats.org/officeDocument/2006/relationships/hyperlink" Target="mailto:Altair1404@mail.ru" TargetMode="External"/><Relationship Id="rId64" Type="http://schemas.openxmlformats.org/officeDocument/2006/relationships/hyperlink" Target="consultantplus://offline/ref=1E2BAEF83965848D97A8FCD3622B94F2A9B31F4AB0915282008666F80FE4DEAF9FFC144C942CEF8EBC57932A3DD5D98C68061D2F8AE4B1F" TargetMode="External"/><Relationship Id="rId69" Type="http://schemas.openxmlformats.org/officeDocument/2006/relationships/hyperlink" Target="consultantplus://offline/ref=538C146A8D9B1F1E2FDFAB5DE3E8BAF975BC71FA3423BB756D57DF89046ABD21211872946DAEBA7A9A8507D6A00FCB4DFE7554H8I7H" TargetMode="External"/><Relationship Id="rId77" Type="http://schemas.openxmlformats.org/officeDocument/2006/relationships/header" Target="header2.xml"/><Relationship Id="rId8" Type="http://schemas.openxmlformats.org/officeDocument/2006/relationships/hyperlink" Target="consultantplus://offline/ref=1B47DACE8700A7A313F3D9F1E52E98CC686ED2A0B57069A0B01EB29B9EC558CB8C3DB2FFD70A5C2FC1KAC" TargetMode="External"/><Relationship Id="rId51" Type="http://schemas.openxmlformats.org/officeDocument/2006/relationships/hyperlink" Target="consultantplus://offline/ref=003E47790C9C626923D803E991F6B7217529BEE405077C000311569888E889504B1EF79F28A6BE00B0E1D4MAF1A" TargetMode="External"/><Relationship Id="rId72" Type="http://schemas.openxmlformats.org/officeDocument/2006/relationships/hyperlink" Target="consultantplus://offline/ref=538C146A8D9B1F1E2FDFAB5DE3E8BAF975BC71F73D21BB756D57DF89046ABD212118729466FAEB3CCB835185FA5AC151FE6B558951836415H0I9H" TargetMode="External"/><Relationship Id="rId80"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consultantplus://offline/ref=CAC7F77A6D986A301FE38ED1D4605D61F85C7EBA7B70C7434031B9EC6820DEF198CDDE805348743FF6d1F" TargetMode="External"/><Relationship Id="rId17" Type="http://schemas.openxmlformats.org/officeDocument/2006/relationships/hyperlink" Target="consultantplus://offline/ref=CAC7F77A6D986A301FE38ED1D4605D61F85C7EBA7B70C7434031B9EC6820DEF198CDDE8053497334F6d6F" TargetMode="External"/><Relationship Id="rId25" Type="http://schemas.openxmlformats.org/officeDocument/2006/relationships/hyperlink" Target="https://pochta.ru" TargetMode="External"/><Relationship Id="rId33" Type="http://schemas.openxmlformats.org/officeDocument/2006/relationships/hyperlink" Target="consultantplus://offline/ref=18BAFD37D8CE15867B8E42176F6938888B0982D8A70FD5BDFDC2A8E8F533DD84A7A91297904E8E46D1H" TargetMode="External"/><Relationship Id="rId38" Type="http://schemas.openxmlformats.org/officeDocument/2006/relationships/hyperlink" Target="consultantplus://offline/ref=1FC4D9D0975F6ED28A9932C8C5BB5FA31A436B65FE1FA8CA226EE28056720363DD631280k5n7I" TargetMode="External"/><Relationship Id="rId46" Type="http://schemas.openxmlformats.org/officeDocument/2006/relationships/hyperlink" Target="consultantplus://offline/ref=77DFA9BA4C2E089595BD8A543CDF13CBFDFB4E1EFE90E08D92B26B1E9B45A5EF37B3B9C815E8F49D2D33EC0A776C54C90ED5E899AB01f5F" TargetMode="External"/><Relationship Id="rId59" Type="http://schemas.openxmlformats.org/officeDocument/2006/relationships/hyperlink" Target="consultantplus://offline/ref=16710F299455EAFCEF63BD47CBC004FFA0C848EE32E2460880C6F6293E1C620625C52CA57F5478FBD0B0C319AC0D8E58D9DF26EA25g5V1E" TargetMode="External"/><Relationship Id="rId67" Type="http://schemas.openxmlformats.org/officeDocument/2006/relationships/hyperlink" Target="consultantplus://offline/ref=1E2BAEF83965848D97A8FCD3622B94F2AAB21F4CBE9E5282008666F80FE4DEAF9FFC144F9229E0DDEF1892767B82CA8E6D061F28954AAF63EFB7F" TargetMode="External"/><Relationship Id="rId20" Type="http://schemas.openxmlformats.org/officeDocument/2006/relationships/hyperlink" Target="mailto:status03@statgroup.ru" TargetMode="External"/><Relationship Id="rId41" Type="http://schemas.openxmlformats.org/officeDocument/2006/relationships/hyperlink" Target="consultantplus://offline/ref=17B063563C9080250AEBCDD72C5C15F2B6209B6273A1CB18CA529B3868116DC3A65AA7DAC8708AD8H7E0J" TargetMode="External"/><Relationship Id="rId54" Type="http://schemas.openxmlformats.org/officeDocument/2006/relationships/hyperlink" Target="consultantplus://offline/ref=CAC7F77A6D986A301FE38ED1D4605D61F85C7EBA7B70C7434031B9EC6820DEF198CDDE805349773FF6d7F" TargetMode="External"/><Relationship Id="rId62" Type="http://schemas.openxmlformats.org/officeDocument/2006/relationships/hyperlink" Target="consultantplus://offline/ref=63702FC0677D97D2E1E8E12D4314600E1725C6EE0B1042486E61169778BA23BDDD59513EA575DA4BBC5D9E4EC9BAD0753884470CA0102495R8b6D" TargetMode="External"/><Relationship Id="rId70" Type="http://schemas.openxmlformats.org/officeDocument/2006/relationships/hyperlink" Target="consultantplus://offline/ref=538C146A8D9B1F1E2FDFAB5DE3E8BAF974B775FB3D27BB756D57DF89046ABD212118729466FAEB3FCE835185FA5AC151FE6B558951836415H0I9H" TargetMode="External"/><Relationship Id="rId75" Type="http://schemas.openxmlformats.org/officeDocument/2006/relationships/hyperlink" Target="consultantplus://offline/ref=65A3E75AD34B0F79A9A489E2CF7BBAF8B0A0F9E716D2CE6B191E4430F72BA8B4B343CDE1F63721D54A62039F14B748B22D93B8CA32U2C5E"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03E47790C9C626923D803E991F6B7217421BDE009512B025244589D80B8D3405D57F89636A6B71FB2EA81F86EB48BE62E142A9F916981E4MBF8A" TargetMode="External"/><Relationship Id="rId23" Type="http://schemas.openxmlformats.org/officeDocument/2006/relationships/hyperlink" Target="consultantplus://offline/ref=CAC7F77A6D986A301FE38ED1D4605D61F85C7EBA7B70C7434031B9EC6820DEF198CDDE805349773FF6d5F" TargetMode="External"/><Relationship Id="rId28" Type="http://schemas.openxmlformats.org/officeDocument/2006/relationships/hyperlink" Target="consultantplus://offline/ref=454A72065F017468E10A5E0AB96D1EDBF5BAD0CFF8C46C2B5D02C36F39C352B8CC517EF7D4BE75BB9870441F37A30149AB267C8A648EFDEA04q2H" TargetMode="External"/><Relationship Id="rId36" Type="http://schemas.openxmlformats.org/officeDocument/2006/relationships/hyperlink" Target="consultantplus://offline/ref=B24966FC777D1F06C8FAD97D590A032E9D02E48EF8B01573E215A5A88CCDEEB538E5029CEFCB6E30837BB2DA8C9593E376B9C21E3BBA5C5FtAOFH" TargetMode="External"/><Relationship Id="rId49" Type="http://schemas.openxmlformats.org/officeDocument/2006/relationships/hyperlink" Target="consultantplus://offline/ref=1B47DACE8700A7A313F3D9F1E52E98CC686ED2A0B57069A0B01EB29B9ECCK5C" TargetMode="External"/><Relationship Id="rId57" Type="http://schemas.openxmlformats.org/officeDocument/2006/relationships/hyperlink" Target="http://www.za&#1082;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46</Pages>
  <Words>17885</Words>
  <Characters>101947</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to79-Lunyev</dc:creator>
  <cp:keywords/>
  <dc:description/>
  <cp:lastModifiedBy>Администратор</cp:lastModifiedBy>
  <cp:revision>4</cp:revision>
  <dcterms:created xsi:type="dcterms:W3CDTF">2019-08-29T05:19:00Z</dcterms:created>
  <dcterms:modified xsi:type="dcterms:W3CDTF">2019-09-04T06:21:00Z</dcterms:modified>
</cp:coreProperties>
</file>