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90" w:rsidRDefault="00D73490" w:rsidP="00D73490">
      <w:pPr>
        <w:jc w:val="center"/>
        <w:rPr>
          <w:rFonts w:ascii="Times New Roman" w:hAnsi="Times New Roman" w:cs="Times New Roman"/>
          <w:b/>
          <w:iCs/>
          <w:sz w:val="28"/>
          <w:szCs w:val="28"/>
        </w:rPr>
      </w:pPr>
      <w:r>
        <w:rPr>
          <w:rFonts w:ascii="Times New Roman" w:hAnsi="Times New Roman" w:cs="Times New Roman"/>
          <w:b/>
          <w:iCs/>
          <w:sz w:val="28"/>
          <w:szCs w:val="28"/>
        </w:rPr>
        <w:t>ДОКЛАД</w:t>
      </w:r>
    </w:p>
    <w:p w:rsidR="00D73490" w:rsidRDefault="00D73490" w:rsidP="00D73490">
      <w:pPr>
        <w:jc w:val="center"/>
        <w:rPr>
          <w:rFonts w:ascii="Times New Roman" w:hAnsi="Times New Roman" w:cs="Times New Roman"/>
          <w:b/>
          <w:iCs/>
          <w:sz w:val="28"/>
          <w:szCs w:val="28"/>
        </w:rPr>
      </w:pPr>
      <w:r>
        <w:rPr>
          <w:rFonts w:ascii="Times New Roman" w:hAnsi="Times New Roman" w:cs="Times New Roman"/>
          <w:b/>
          <w:iCs/>
          <w:sz w:val="28"/>
          <w:szCs w:val="28"/>
        </w:rPr>
        <w:t xml:space="preserve">по результатам выявленных нарушений Еврейским УФАС России за  4 квартал 2020 года </w:t>
      </w:r>
    </w:p>
    <w:p w:rsidR="00D73490" w:rsidRDefault="00D73490" w:rsidP="00D73490">
      <w:pPr>
        <w:jc w:val="center"/>
        <w:rPr>
          <w:rFonts w:ascii="Times New Roman" w:hAnsi="Times New Roman" w:cs="Times New Roman"/>
          <w:b/>
          <w:iCs/>
          <w:sz w:val="28"/>
          <w:szCs w:val="28"/>
        </w:rPr>
      </w:pPr>
    </w:p>
    <w:p w:rsidR="00D73490" w:rsidRDefault="00D73490" w:rsidP="00D73490">
      <w:pPr>
        <w:ind w:firstLine="709"/>
        <w:jc w:val="both"/>
        <w:rPr>
          <w:rFonts w:ascii="Times New Roman" w:hAnsi="Times New Roman" w:cs="Times New Roman"/>
          <w:sz w:val="28"/>
          <w:szCs w:val="28"/>
        </w:rPr>
      </w:pPr>
      <w:r>
        <w:rPr>
          <w:rFonts w:ascii="Times New Roman" w:hAnsi="Times New Roman" w:cs="Times New Roman"/>
          <w:sz w:val="28"/>
          <w:szCs w:val="28"/>
        </w:rPr>
        <w:t xml:space="preserve">В 4 квартале 2020 г. в Управление поступило 2 заявления по признакам нарушений Закона о защите конкуренции. </w:t>
      </w:r>
    </w:p>
    <w:p w:rsidR="00D73490" w:rsidRDefault="00D73490" w:rsidP="00D734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указанный период в Управление поступило 11 жалоб на действия (бездействия) заказчиков и комиссий по осуществлению закупок.</w:t>
      </w:r>
    </w:p>
    <w:p w:rsidR="00D73490" w:rsidRDefault="00D73490" w:rsidP="00D73490">
      <w:pPr>
        <w:spacing w:after="0" w:line="240" w:lineRule="auto"/>
        <w:ind w:firstLine="708"/>
        <w:jc w:val="both"/>
        <w:rPr>
          <w:rFonts w:ascii="Times New Roman" w:hAnsi="Times New Roman" w:cs="Times New Roman"/>
          <w:sz w:val="28"/>
          <w:szCs w:val="28"/>
        </w:rPr>
      </w:pPr>
    </w:p>
    <w:p w:rsidR="00D73490" w:rsidRDefault="00D73490" w:rsidP="00D734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основании обращений, </w:t>
      </w:r>
      <w:proofErr w:type="gramStart"/>
      <w:r>
        <w:rPr>
          <w:rFonts w:ascii="Times New Roman" w:hAnsi="Times New Roman" w:cs="Times New Roman"/>
          <w:sz w:val="28"/>
          <w:szCs w:val="28"/>
        </w:rPr>
        <w:t>Еврейским</w:t>
      </w:r>
      <w:proofErr w:type="gramEnd"/>
      <w:r>
        <w:rPr>
          <w:rFonts w:ascii="Times New Roman" w:hAnsi="Times New Roman" w:cs="Times New Roman"/>
          <w:sz w:val="28"/>
          <w:szCs w:val="28"/>
        </w:rPr>
        <w:t xml:space="preserve"> УФАС России проведено 6 внеплановых проверок, в каждой из которых выявлены нарушения  законодательства о контрактной системе в сфере закупок. </w:t>
      </w:r>
    </w:p>
    <w:p w:rsidR="00D73490" w:rsidRDefault="00D73490" w:rsidP="00D734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Рассмотрено 7 обращений заказчиков о включении хозяйствующих субъектов в РНП. </w:t>
      </w:r>
    </w:p>
    <w:p w:rsidR="00D73490" w:rsidRDefault="00D73490" w:rsidP="00D734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этот же период возбуждено 21 дело об административных нарушениях.</w:t>
      </w:r>
      <w:r>
        <w:rPr>
          <w:rFonts w:ascii="Times New Roman" w:hAnsi="Times New Roman" w:cs="Times New Roman"/>
          <w:sz w:val="28"/>
          <w:szCs w:val="28"/>
        </w:rPr>
        <w:tab/>
      </w:r>
    </w:p>
    <w:p w:rsidR="00D73490" w:rsidRDefault="00D73490" w:rsidP="00D73490">
      <w:pPr>
        <w:spacing w:after="0" w:line="240" w:lineRule="auto"/>
        <w:jc w:val="both"/>
        <w:rPr>
          <w:rFonts w:ascii="Times New Roman" w:hAnsi="Times New Roman" w:cs="Times New Roman"/>
          <w:sz w:val="28"/>
          <w:szCs w:val="28"/>
        </w:rPr>
      </w:pPr>
    </w:p>
    <w:p w:rsidR="00D73490" w:rsidRDefault="00D73490" w:rsidP="00D734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ПРИМЕР:</w:t>
      </w:r>
    </w:p>
    <w:p w:rsidR="00D73490" w:rsidRDefault="00D73490" w:rsidP="00D73490">
      <w:pPr>
        <w:spacing w:after="0" w:line="240" w:lineRule="auto"/>
        <w:ind w:firstLine="708"/>
        <w:jc w:val="both"/>
        <w:rPr>
          <w:rFonts w:ascii="Times New Roman" w:hAnsi="Times New Roman" w:cs="Times New Roman"/>
          <w:sz w:val="28"/>
          <w:szCs w:val="28"/>
        </w:rPr>
      </w:pPr>
    </w:p>
    <w:p w:rsidR="00D73490" w:rsidRDefault="00D73490" w:rsidP="00D73490">
      <w:pPr>
        <w:tabs>
          <w:tab w:val="left" w:pos="709"/>
        </w:tabs>
        <w:autoSpaceDE w:val="0"/>
        <w:autoSpaceDN w:val="0"/>
        <w:adjustRightInd w:val="0"/>
        <w:jc w:val="both"/>
        <w:rPr>
          <w:rFonts w:ascii="Times New Roman" w:hAnsi="Times New Roman" w:cs="Times New Roman"/>
          <w:sz w:val="28"/>
          <w:szCs w:val="28"/>
        </w:rPr>
      </w:pPr>
      <w:r>
        <w:rPr>
          <w:sz w:val="28"/>
          <w:szCs w:val="28"/>
        </w:rPr>
        <w:tab/>
      </w:r>
      <w:r>
        <w:rPr>
          <w:rFonts w:ascii="Times New Roman" w:hAnsi="Times New Roman" w:cs="Times New Roman"/>
          <w:sz w:val="28"/>
          <w:szCs w:val="28"/>
        </w:rPr>
        <w:t xml:space="preserve">В Управление поступило обращение государственного заказчика – </w:t>
      </w:r>
      <w:r>
        <w:rPr>
          <w:rFonts w:ascii="Times New Roman" w:hAnsi="Times New Roman" w:cs="Times New Roman"/>
          <w:bCs/>
          <w:sz w:val="28"/>
          <w:szCs w:val="28"/>
        </w:rPr>
        <w:t xml:space="preserve">Федерального государственного казенного учреждения  </w:t>
      </w:r>
      <w:r>
        <w:rPr>
          <w:rFonts w:ascii="Times New Roman" w:hAnsi="Times New Roman" w:cs="Times New Roman"/>
          <w:sz w:val="28"/>
          <w:szCs w:val="28"/>
        </w:rPr>
        <w:t xml:space="preserve">  о включении в реестр недобросовестных поставщиков – Общества с ограниченной ответственностью в связи с расторжением в одностороннем порядке государственного контракта  на поставку мазута  заключенного по результатам осуществления закупки для государственных нужд, путем проведения электронного аукциона, объектом которого является: «Поставка мазута».</w:t>
      </w:r>
    </w:p>
    <w:p w:rsidR="00D73490" w:rsidRDefault="00D73490" w:rsidP="00D73490">
      <w:pPr>
        <w:tabs>
          <w:tab w:val="left" w:pos="709"/>
          <w:tab w:val="left" w:pos="9356"/>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Обращение подано в соответствии с требованиями ст. 104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73490" w:rsidRDefault="00D73490" w:rsidP="00D73490">
      <w:pPr>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ч. 15 ст. 99, ст. 104</w:t>
      </w:r>
      <w:r>
        <w:rPr>
          <w:rFonts w:ascii="Times New Roman" w:hAnsi="Times New Roman" w:cs="Times New Roman"/>
          <w:bCs/>
          <w:sz w:val="28"/>
          <w:szCs w:val="28"/>
        </w:rPr>
        <w:t xml:space="preserve"> Закона о контрактной системе, Постановлением Правительства Российской Федерации от 25.11.2013 № 1062                                  «О порядке ведения реестра недобросовестных поставщиков (подрядчиков, исполнителей)»</w:t>
      </w:r>
      <w:r>
        <w:rPr>
          <w:rFonts w:ascii="Times New Roman" w:hAnsi="Times New Roman" w:cs="Times New Roman"/>
          <w:sz w:val="28"/>
          <w:szCs w:val="28"/>
        </w:rPr>
        <w:t>, Комиссией Еврейского УФАС России установлено следующее.</w:t>
      </w:r>
    </w:p>
    <w:p w:rsidR="00D73490" w:rsidRDefault="00D73490" w:rsidP="00D73490">
      <w:pPr>
        <w:tabs>
          <w:tab w:val="left" w:pos="709"/>
        </w:tabs>
        <w:autoSpaceDE w:val="0"/>
        <w:autoSpaceDN w:val="0"/>
        <w:adjustRightInd w:val="0"/>
        <w:jc w:val="both"/>
        <w:rPr>
          <w:rFonts w:ascii="Times New Roman" w:eastAsia="Calibri"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В соответствии с </w:t>
      </w:r>
      <w:hyperlink r:id="rId8" w:history="1">
        <w:r>
          <w:rPr>
            <w:rStyle w:val="a3"/>
            <w:rFonts w:ascii="Times New Roman" w:hAnsi="Times New Roman" w:cs="Times New Roman"/>
            <w:sz w:val="28"/>
            <w:szCs w:val="28"/>
            <w:u w:val="none"/>
          </w:rPr>
          <w:t>ч. 2 ст. 104</w:t>
        </w:r>
      </w:hyperlink>
      <w:r>
        <w:rPr>
          <w:rFonts w:ascii="Times New Roman" w:hAnsi="Times New Roman" w:cs="Times New Roman"/>
          <w:sz w:val="28"/>
          <w:szCs w:val="28"/>
        </w:rPr>
        <w:t xml:space="preserve"> Закона о контрактной системе </w:t>
      </w:r>
      <w:r>
        <w:rPr>
          <w:rFonts w:ascii="Times New Roman" w:eastAsia="Calibri" w:hAnsi="Times New Roman" w:cs="Times New Roman"/>
          <w:sz w:val="28"/>
          <w:szCs w:val="28"/>
        </w:rPr>
        <w:t xml:space="preserve">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w:t>
      </w:r>
      <w:r>
        <w:rPr>
          <w:rFonts w:ascii="Times New Roman" w:eastAsia="Calibri" w:hAnsi="Times New Roman" w:cs="Times New Roman"/>
          <w:sz w:val="28"/>
          <w:szCs w:val="28"/>
        </w:rPr>
        <w:lastRenderedPageBreak/>
        <w:t>решению суда или в случае одностороннего отказа заказчика от исполнения контракта в связи с существенным нарушением ими условий контрактов.</w:t>
      </w:r>
      <w:proofErr w:type="gramEnd"/>
    </w:p>
    <w:p w:rsidR="00D73490" w:rsidRDefault="00D73490" w:rsidP="00D7349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положений данной </w:t>
      </w:r>
      <w:hyperlink r:id="rId9" w:history="1">
        <w:r>
          <w:rPr>
            <w:rStyle w:val="a3"/>
            <w:rFonts w:ascii="Times New Roman" w:hAnsi="Times New Roman" w:cs="Times New Roman"/>
            <w:sz w:val="28"/>
            <w:szCs w:val="28"/>
            <w:u w:val="none"/>
          </w:rPr>
          <w:t>нормы</w:t>
        </w:r>
      </w:hyperlink>
      <w:r>
        <w:rPr>
          <w:rFonts w:ascii="Times New Roman" w:hAnsi="Times New Roman" w:cs="Times New Roman"/>
          <w:sz w:val="28"/>
          <w:szCs w:val="28"/>
        </w:rPr>
        <w:t>, реестр недобросовестных поставщиков является специальной мерой ответственности, установленной в целях обеспечения исполнения лицом принятых на себя обязательств в рамках процедуры осуществления закупок. При этом одним из последствий такого включения                                (в качестве санкции за допущенное нарушение) может являться ограничение прав лица на участие в течение установленного срока в процедурах торгов по осуществлению государственных и муниципальных закупок.</w:t>
      </w:r>
    </w:p>
    <w:p w:rsidR="00D73490" w:rsidRDefault="00D73490" w:rsidP="00D73490">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Основанием для включения в реестр недобросовестных поставщиков является только такое ненадлежащее исполнение контракта, которое предполагает недобросовестное поведение исполнителя, совершение им умышленных действий (бездействия) в противоречие требованиям </w:t>
      </w:r>
      <w:hyperlink r:id="rId10" w:history="1">
        <w:r>
          <w:rPr>
            <w:rStyle w:val="a3"/>
            <w:rFonts w:ascii="Times New Roman" w:hAnsi="Times New Roman" w:cs="Times New Roman"/>
            <w:sz w:val="28"/>
            <w:szCs w:val="28"/>
            <w:u w:val="none"/>
          </w:rPr>
          <w:t>Закона</w:t>
        </w:r>
      </w:hyperlink>
      <w:r>
        <w:rPr>
          <w:rFonts w:ascii="Times New Roman" w:hAnsi="Times New Roman" w:cs="Times New Roman"/>
          <w:sz w:val="28"/>
          <w:szCs w:val="28"/>
        </w:rPr>
        <w:t xml:space="preserve"> о контрактной системе, в том числе приведших к невозможности надлежащего исполнения контракта и нарушающих права Заказчика, которые связаны, прежде всего, с эффективным использованием бюджетных средств.</w:t>
      </w:r>
      <w:proofErr w:type="gramEnd"/>
    </w:p>
    <w:p w:rsidR="00D73490" w:rsidRDefault="00D73490" w:rsidP="00D7349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 силу </w:t>
      </w:r>
      <w:hyperlink r:id="rId11" w:history="1">
        <w:r>
          <w:rPr>
            <w:rStyle w:val="a3"/>
            <w:rFonts w:ascii="Times New Roman" w:hAnsi="Times New Roman" w:cs="Times New Roman"/>
            <w:sz w:val="28"/>
            <w:szCs w:val="28"/>
            <w:u w:val="none"/>
          </w:rPr>
          <w:t>ч. 16 ст. 95</w:t>
        </w:r>
      </w:hyperlink>
      <w:r>
        <w:rPr>
          <w:rFonts w:ascii="Times New Roman" w:hAnsi="Times New Roman" w:cs="Times New Roman"/>
          <w:sz w:val="28"/>
          <w:szCs w:val="28"/>
        </w:rPr>
        <w:t xml:space="preserve"> Закона о контрактной системе информация о поставщике (подрядчике, исполнителе), с которым контракт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связи с односторонним отказом заказчика от исполнения контракта, включается в установленном настоящим Федеральным </w:t>
      </w:r>
      <w:hyperlink r:id="rId12" w:history="1">
        <w:r>
          <w:rPr>
            <w:rStyle w:val="a3"/>
            <w:rFonts w:ascii="Times New Roman" w:hAnsi="Times New Roman" w:cs="Times New Roman"/>
            <w:sz w:val="28"/>
            <w:szCs w:val="28"/>
            <w:u w:val="none"/>
          </w:rPr>
          <w:t>законом</w:t>
        </w:r>
      </w:hyperlink>
      <w:r>
        <w:rPr>
          <w:rFonts w:ascii="Times New Roman" w:hAnsi="Times New Roman" w:cs="Times New Roman"/>
          <w:sz w:val="28"/>
          <w:szCs w:val="28"/>
        </w:rPr>
        <w:t xml:space="preserve"> порядке в реестр недобросовестных поставщиков (подрядчиков, исполнителей).</w:t>
      </w:r>
    </w:p>
    <w:p w:rsidR="00D73490" w:rsidRDefault="00D73490" w:rsidP="00D73490">
      <w:pPr>
        <w:autoSpaceDE w:val="0"/>
        <w:autoSpaceDN w:val="0"/>
        <w:adjustRightInd w:val="0"/>
        <w:ind w:firstLine="709"/>
        <w:jc w:val="both"/>
        <w:rPr>
          <w:rFonts w:ascii="Times New Roman" w:eastAsia="Calibri" w:hAnsi="Times New Roman" w:cs="Times New Roman"/>
          <w:sz w:val="28"/>
          <w:szCs w:val="28"/>
        </w:rPr>
      </w:pPr>
      <w:hyperlink r:id="rId13" w:history="1">
        <w:proofErr w:type="gramStart"/>
        <w:r>
          <w:rPr>
            <w:rStyle w:val="a3"/>
            <w:rFonts w:ascii="Times New Roman" w:hAnsi="Times New Roman" w:cs="Times New Roman"/>
            <w:sz w:val="28"/>
            <w:szCs w:val="28"/>
            <w:u w:val="none"/>
          </w:rPr>
          <w:t>Частью 1 ст. 2</w:t>
        </w:r>
      </w:hyperlink>
      <w:r>
        <w:rPr>
          <w:rFonts w:ascii="Times New Roman" w:hAnsi="Times New Roman" w:cs="Times New Roman"/>
          <w:sz w:val="28"/>
          <w:szCs w:val="28"/>
        </w:rPr>
        <w:t xml:space="preserve"> Закона о контрактной системе</w:t>
      </w:r>
      <w:r>
        <w:rPr>
          <w:rFonts w:ascii="Times New Roman" w:eastAsia="Calibri" w:hAnsi="Times New Roman" w:cs="Times New Roman"/>
          <w:sz w:val="28"/>
          <w:szCs w:val="28"/>
        </w:rPr>
        <w:t xml:space="preserve"> установлено, что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4" w:history="1">
        <w:r>
          <w:rPr>
            <w:rStyle w:val="a3"/>
            <w:rFonts w:ascii="Times New Roman" w:eastAsia="Calibri" w:hAnsi="Times New Roman" w:cs="Times New Roman"/>
            <w:sz w:val="28"/>
            <w:szCs w:val="28"/>
            <w:u w:val="none"/>
          </w:rPr>
          <w:t>Конституции</w:t>
        </w:r>
      </w:hyperlink>
      <w:r>
        <w:rPr>
          <w:rFonts w:ascii="Times New Roman" w:eastAsia="Calibri" w:hAnsi="Times New Roman" w:cs="Times New Roman"/>
          <w:sz w:val="28"/>
          <w:szCs w:val="28"/>
        </w:rPr>
        <w:t xml:space="preserve"> Российской Федерации,                        ГК РФ, Бюджетного </w:t>
      </w:r>
      <w:hyperlink r:id="rId15" w:history="1">
        <w:r>
          <w:rPr>
            <w:rStyle w:val="a3"/>
            <w:rFonts w:ascii="Times New Roman" w:eastAsia="Calibri" w:hAnsi="Times New Roman" w:cs="Times New Roman"/>
            <w:sz w:val="28"/>
            <w:szCs w:val="28"/>
            <w:u w:val="none"/>
          </w:rPr>
          <w:t>кодекса</w:t>
        </w:r>
      </w:hyperlink>
      <w:r>
        <w:rPr>
          <w:rFonts w:ascii="Times New Roman" w:eastAsia="Calibri" w:hAnsi="Times New Roman" w:cs="Times New Roman"/>
          <w:sz w:val="28"/>
          <w:szCs w:val="28"/>
        </w:rPr>
        <w:t xml:space="preserve"> Российской Федерации и состоит из настоящего Федерального закона и других федеральных законов</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регулирующих</w:t>
      </w:r>
      <w:proofErr w:type="gramEnd"/>
      <w:r>
        <w:rPr>
          <w:rFonts w:ascii="Times New Roman" w:eastAsia="Calibri" w:hAnsi="Times New Roman" w:cs="Times New Roman"/>
          <w:sz w:val="28"/>
          <w:szCs w:val="28"/>
        </w:rPr>
        <w:t xml:space="preserve"> отношения, указанные в </w:t>
      </w:r>
      <w:hyperlink r:id="rId16" w:history="1">
        <w:r>
          <w:rPr>
            <w:rStyle w:val="a3"/>
            <w:rFonts w:ascii="Times New Roman" w:eastAsia="Calibri" w:hAnsi="Times New Roman" w:cs="Times New Roman"/>
            <w:sz w:val="28"/>
            <w:szCs w:val="28"/>
            <w:u w:val="none"/>
          </w:rPr>
          <w:t>ч. 1 ст. 1</w:t>
        </w:r>
      </w:hyperlink>
      <w:r>
        <w:rPr>
          <w:rFonts w:ascii="Times New Roman" w:eastAsia="Calibri" w:hAnsi="Times New Roman" w:cs="Times New Roman"/>
          <w:sz w:val="28"/>
          <w:szCs w:val="28"/>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D73490" w:rsidRDefault="00D73490" w:rsidP="00D7349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17" w:history="1">
        <w:r>
          <w:rPr>
            <w:rStyle w:val="a3"/>
            <w:rFonts w:ascii="Times New Roman" w:hAnsi="Times New Roman" w:cs="Times New Roman"/>
            <w:sz w:val="28"/>
            <w:szCs w:val="28"/>
            <w:u w:val="none"/>
          </w:rPr>
          <w:t>ч. 8 ст. 95</w:t>
        </w:r>
      </w:hyperlink>
      <w:r>
        <w:rPr>
          <w:rFonts w:ascii="Times New Roman" w:hAnsi="Times New Roman" w:cs="Times New Roman"/>
          <w:sz w:val="28"/>
          <w:szCs w:val="28"/>
        </w:rPr>
        <w:t xml:space="preserve"> Закона о контрактной системе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73490" w:rsidRDefault="00D73490" w:rsidP="00D7349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18" w:history="1">
        <w:r>
          <w:rPr>
            <w:rStyle w:val="a3"/>
            <w:rFonts w:ascii="Times New Roman" w:hAnsi="Times New Roman" w:cs="Times New Roman"/>
            <w:sz w:val="28"/>
            <w:szCs w:val="28"/>
            <w:u w:val="none"/>
          </w:rPr>
          <w:t>ч. 9 ст. 95</w:t>
        </w:r>
      </w:hyperlink>
      <w:r>
        <w:rPr>
          <w:rFonts w:ascii="Times New Roman" w:hAnsi="Times New Roman" w:cs="Times New Roman"/>
          <w:sz w:val="28"/>
          <w:szCs w:val="28"/>
        </w:rPr>
        <w:t xml:space="preserve"> Закона о контрактной системе заказчик вправе принять решение об одностороннем отказе от исполнения контракта по основаниям, предусмотренным ГК РФ для одностороннего отказа от исполнения отдельных видов обязательств, при условии, если это было предусмотрено контрактом.</w:t>
      </w:r>
    </w:p>
    <w:p w:rsidR="00D73490" w:rsidRDefault="00D73490" w:rsidP="00D7349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 п. 1 ст. 523 ГК РФ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9" w:history="1">
        <w:r>
          <w:rPr>
            <w:rStyle w:val="a3"/>
            <w:rFonts w:ascii="Times New Roman" w:hAnsi="Times New Roman" w:cs="Times New Roman"/>
            <w:sz w:val="28"/>
            <w:szCs w:val="28"/>
            <w:u w:val="none"/>
          </w:rPr>
          <w:t>(</w:t>
        </w:r>
        <w:proofErr w:type="spellStart"/>
        <w:r>
          <w:rPr>
            <w:rStyle w:val="a3"/>
            <w:rFonts w:ascii="Times New Roman" w:hAnsi="Times New Roman" w:cs="Times New Roman"/>
            <w:sz w:val="28"/>
            <w:szCs w:val="28"/>
            <w:u w:val="none"/>
          </w:rPr>
          <w:t>абз</w:t>
        </w:r>
        <w:proofErr w:type="spellEnd"/>
        <w:r>
          <w:rPr>
            <w:rStyle w:val="a3"/>
            <w:rFonts w:ascii="Times New Roman" w:hAnsi="Times New Roman" w:cs="Times New Roman"/>
            <w:sz w:val="28"/>
            <w:szCs w:val="28"/>
            <w:u w:val="none"/>
          </w:rPr>
          <w:t>. 4 п. 2 ст. 450)</w:t>
        </w:r>
      </w:hyperlink>
      <w:r>
        <w:rPr>
          <w:rFonts w:ascii="Times New Roman" w:hAnsi="Times New Roman" w:cs="Times New Roman"/>
          <w:sz w:val="28"/>
          <w:szCs w:val="28"/>
        </w:rPr>
        <w:t>.</w:t>
      </w:r>
    </w:p>
    <w:p w:rsidR="00D73490" w:rsidRDefault="00D73490" w:rsidP="00D7349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proofErr w:type="spellStart"/>
      <w:r>
        <w:rPr>
          <w:rFonts w:ascii="Times New Roman" w:hAnsi="Times New Roman" w:cs="Times New Roman"/>
          <w:sz w:val="28"/>
          <w:szCs w:val="28"/>
        </w:rPr>
        <w:t>абз</w:t>
      </w:r>
      <w:proofErr w:type="spellEnd"/>
      <w:r>
        <w:rPr>
          <w:rFonts w:ascii="Times New Roman" w:hAnsi="Times New Roman" w:cs="Times New Roman"/>
          <w:sz w:val="28"/>
          <w:szCs w:val="28"/>
        </w:rPr>
        <w:t>. 4 п. 2 ст. 450 ГК РФ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D73490" w:rsidRDefault="00D73490" w:rsidP="00D7349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Пунктом 2 ст. 523 ГК РФ установлено, что нарушение договора поставки поставщиком предполагается существенным в случаях:</w:t>
      </w:r>
    </w:p>
    <w:p w:rsidR="00D73490" w:rsidRDefault="00D73490" w:rsidP="00D7349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поставки товаров ненадлежащего качества с недостатками, которые не могут быть устранены в приемлемый для покупателя срок;</w:t>
      </w:r>
    </w:p>
    <w:p w:rsidR="00D73490" w:rsidRDefault="00D73490" w:rsidP="00D7349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неоднократного нарушения сроков поставки товаров.</w:t>
      </w:r>
    </w:p>
    <w:p w:rsidR="00D73490" w:rsidRDefault="00D73490" w:rsidP="00D7349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нарушение сроков поставки товара является существенным нарушением договора поставки.</w:t>
      </w:r>
    </w:p>
    <w:p w:rsidR="00D73490" w:rsidRDefault="00D73490" w:rsidP="00D73490">
      <w:pPr>
        <w:pStyle w:val="ConsPlusNormal0"/>
        <w:ind w:firstLine="709"/>
        <w:jc w:val="both"/>
        <w:rPr>
          <w:rFonts w:ascii="Times New Roman" w:hAnsi="Times New Roman" w:cs="Times New Roman"/>
          <w:sz w:val="28"/>
          <w:szCs w:val="28"/>
        </w:rPr>
      </w:pPr>
      <w:hyperlink r:id="rId20" w:history="1">
        <w:r>
          <w:rPr>
            <w:rStyle w:val="a3"/>
            <w:rFonts w:ascii="Times New Roman" w:hAnsi="Times New Roman" w:cs="Times New Roman"/>
            <w:sz w:val="28"/>
            <w:szCs w:val="28"/>
            <w:u w:val="none"/>
          </w:rPr>
          <w:t>Статьей 309</w:t>
        </w:r>
      </w:hyperlink>
      <w:r>
        <w:rPr>
          <w:rFonts w:ascii="Times New Roman" w:hAnsi="Times New Roman" w:cs="Times New Roman"/>
          <w:sz w:val="28"/>
          <w:szCs w:val="28"/>
        </w:rPr>
        <w:t xml:space="preserve"> ГК РФ установлено, что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D73490" w:rsidRDefault="00D73490" w:rsidP="00D7349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ч. 1 ст. 34 Закона о контрактной системе контракт заключается на условиях, предусмотренных документацией о закупке, заявкой, окончательным предложением участника закупки, с которым заключается контракт. </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результатам электронного аукциона между </w:t>
      </w:r>
      <w:r>
        <w:rPr>
          <w:rFonts w:ascii="Times New Roman" w:hAnsi="Times New Roman" w:cs="Times New Roman"/>
          <w:sz w:val="28"/>
          <w:szCs w:val="28"/>
        </w:rPr>
        <w:t xml:space="preserve">Заказчиком </w:t>
      </w:r>
      <w:proofErr w:type="gramStart"/>
      <w:r>
        <w:rPr>
          <w:rFonts w:ascii="Times New Roman" w:hAnsi="Times New Roman" w:cs="Times New Roman"/>
          <w:color w:val="000000"/>
          <w:sz w:val="28"/>
          <w:szCs w:val="28"/>
        </w:rPr>
        <w:t>и ООО</w:t>
      </w:r>
      <w:proofErr w:type="gramEnd"/>
      <w:r>
        <w:rPr>
          <w:rFonts w:ascii="Times New Roman" w:hAnsi="Times New Roman" w:cs="Times New Roman"/>
          <w:color w:val="000000"/>
          <w:sz w:val="28"/>
          <w:szCs w:val="28"/>
        </w:rPr>
        <w:t xml:space="preserve"> на условиях, предусмотренных документацией об электронном аукционе и заявкой Общества, заключен государственный контракт </w:t>
      </w:r>
      <w:r>
        <w:rPr>
          <w:rFonts w:ascii="Times New Roman" w:hAnsi="Times New Roman" w:cs="Times New Roman"/>
          <w:sz w:val="28"/>
          <w:szCs w:val="28"/>
        </w:rPr>
        <w:t xml:space="preserve"> на поставку мазута</w:t>
      </w:r>
      <w:r>
        <w:rPr>
          <w:rFonts w:ascii="Times New Roman" w:hAnsi="Times New Roman" w:cs="Times New Roman"/>
          <w:color w:val="000000"/>
          <w:sz w:val="28"/>
          <w:szCs w:val="28"/>
        </w:rPr>
        <w:t>.</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Согласно п. 3.2 раздела 3 Контракта Товар должен быть поставлен по наименованию, в количестве и в сроки, предусмотренные настоящим Контрактом.</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 5.2 раздела 5 Контракта установлено, что Поставщик обязуется поставить Товар в полном объеме в период с 01.04.2020 по  01.06.2020 </w:t>
      </w:r>
      <w:proofErr w:type="spellStart"/>
      <w:r>
        <w:rPr>
          <w:rFonts w:ascii="Times New Roman" w:hAnsi="Times New Roman" w:cs="Times New Roman"/>
          <w:color w:val="000000"/>
          <w:sz w:val="28"/>
          <w:szCs w:val="28"/>
        </w:rPr>
        <w:t>г.</w:t>
      </w:r>
      <w:proofErr w:type="gramStart"/>
      <w:r>
        <w:rPr>
          <w:rFonts w:ascii="Times New Roman" w:hAnsi="Times New Roman" w:cs="Times New Roman"/>
          <w:color w:val="000000"/>
          <w:sz w:val="28"/>
          <w:szCs w:val="28"/>
        </w:rPr>
        <w:t>г</w:t>
      </w:r>
      <w:proofErr w:type="spellEnd"/>
      <w:proofErr w:type="gramEnd"/>
      <w:r>
        <w:rPr>
          <w:rFonts w:ascii="Times New Roman" w:hAnsi="Times New Roman" w:cs="Times New Roman"/>
          <w:color w:val="000000"/>
          <w:sz w:val="28"/>
          <w:szCs w:val="28"/>
        </w:rPr>
        <w:t>.</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 10.4 раздела 10 Контракта установлено, что </w:t>
      </w:r>
      <w:proofErr w:type="gramStart"/>
      <w:r>
        <w:rPr>
          <w:rFonts w:ascii="Times New Roman" w:hAnsi="Times New Roman" w:cs="Times New Roman"/>
          <w:color w:val="000000"/>
          <w:sz w:val="28"/>
          <w:szCs w:val="28"/>
        </w:rPr>
        <w:t>Контракт</w:t>
      </w:r>
      <w:proofErr w:type="gramEnd"/>
      <w:r>
        <w:rPr>
          <w:rFonts w:ascii="Times New Roman" w:hAnsi="Times New Roman" w:cs="Times New Roman"/>
          <w:color w:val="000000"/>
          <w:sz w:val="28"/>
          <w:szCs w:val="28"/>
        </w:rPr>
        <w:t xml:space="preserve"> может быть расторгнут по соглашению сторон, в судебном порядке или в случае одностороннего отказа от исполнения Контракта одной из сторон, в соответствии со ст. 95 Закона о контрактной системе, ГК РФ.</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Согласно п. 10.5 раздела 10 Контракта Заказчик вправе принять решение об одностороннем отказе от исполнения контракта по основаниям, предусмотренным ГК РФ для одностороннего отказа от исполнения </w:t>
      </w:r>
      <w:r>
        <w:rPr>
          <w:rFonts w:ascii="Times New Roman" w:hAnsi="Times New Roman" w:cs="Times New Roman"/>
          <w:color w:val="000000"/>
          <w:sz w:val="28"/>
          <w:szCs w:val="28"/>
        </w:rPr>
        <w:lastRenderedPageBreak/>
        <w:t>отдельных видов обязательств.</w:t>
      </w:r>
    </w:p>
    <w:p w:rsidR="00D73490" w:rsidRDefault="008225C0" w:rsidP="00D73490">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28 марта 2020</w:t>
      </w:r>
      <w:r w:rsidR="00D73490">
        <w:rPr>
          <w:rFonts w:ascii="Times New Roman" w:hAnsi="Times New Roman" w:cs="Times New Roman"/>
          <w:color w:val="000000"/>
          <w:sz w:val="28"/>
          <w:szCs w:val="28"/>
        </w:rPr>
        <w:t xml:space="preserve"> года Заказчиком в адрес ООО </w:t>
      </w:r>
      <w:r>
        <w:rPr>
          <w:rFonts w:ascii="Times New Roman" w:hAnsi="Times New Roman" w:cs="Times New Roman"/>
          <w:color w:val="000000"/>
          <w:sz w:val="28"/>
          <w:szCs w:val="28"/>
        </w:rPr>
        <w:t>направлено письмо</w:t>
      </w:r>
      <w:proofErr w:type="gramStart"/>
      <w:r>
        <w:rPr>
          <w:rFonts w:ascii="Times New Roman" w:hAnsi="Times New Roman" w:cs="Times New Roman"/>
          <w:color w:val="000000"/>
          <w:sz w:val="28"/>
          <w:szCs w:val="28"/>
        </w:rPr>
        <w:t xml:space="preserve"> </w:t>
      </w:r>
      <w:r w:rsidR="00D73490">
        <w:rPr>
          <w:rFonts w:ascii="Times New Roman" w:hAnsi="Times New Roman" w:cs="Times New Roman"/>
          <w:color w:val="000000"/>
          <w:sz w:val="28"/>
          <w:szCs w:val="28"/>
        </w:rPr>
        <w:t>,</w:t>
      </w:r>
      <w:proofErr w:type="gramEnd"/>
      <w:r w:rsidR="00D73490">
        <w:rPr>
          <w:rFonts w:ascii="Times New Roman" w:hAnsi="Times New Roman" w:cs="Times New Roman"/>
          <w:color w:val="000000"/>
          <w:sz w:val="28"/>
          <w:szCs w:val="28"/>
        </w:rPr>
        <w:t xml:space="preserve"> в котором указано следующее: </w:t>
      </w:r>
      <w:r w:rsidR="00D73490">
        <w:rPr>
          <w:rFonts w:ascii="Times New Roman" w:hAnsi="Times New Roman" w:cs="Times New Roman"/>
          <w:i/>
          <w:color w:val="000000"/>
          <w:sz w:val="28"/>
          <w:szCs w:val="28"/>
        </w:rPr>
        <w:t xml:space="preserve">«Заказчиком </w:t>
      </w:r>
      <w:proofErr w:type="gramStart"/>
      <w:r w:rsidR="00D73490">
        <w:rPr>
          <w:rFonts w:ascii="Times New Roman" w:hAnsi="Times New Roman" w:cs="Times New Roman"/>
          <w:i/>
          <w:color w:val="000000"/>
          <w:sz w:val="28"/>
          <w:szCs w:val="28"/>
        </w:rPr>
        <w:t>и ООО</w:t>
      </w:r>
      <w:proofErr w:type="gramEnd"/>
      <w:r w:rsidR="00D73490">
        <w:rPr>
          <w:rFonts w:ascii="Times New Roman" w:hAnsi="Times New Roman" w:cs="Times New Roman"/>
          <w:i/>
          <w:color w:val="000000"/>
          <w:sz w:val="28"/>
          <w:szCs w:val="28"/>
        </w:rPr>
        <w:t xml:space="preserve"> заключен Контракт. Просим Вас сообщить о предполагаемой дате отгрузки. После отправки вагонов для отслеживания груза просим сообщить </w:t>
      </w:r>
      <w:proofErr w:type="gramStart"/>
      <w:r w:rsidR="00D73490">
        <w:rPr>
          <w:rFonts w:ascii="Times New Roman" w:hAnsi="Times New Roman" w:cs="Times New Roman"/>
          <w:i/>
          <w:color w:val="000000"/>
          <w:sz w:val="28"/>
          <w:szCs w:val="28"/>
        </w:rPr>
        <w:t>номер ж</w:t>
      </w:r>
      <w:proofErr w:type="gramEnd"/>
      <w:r w:rsidR="00D73490">
        <w:rPr>
          <w:rFonts w:ascii="Times New Roman" w:hAnsi="Times New Roman" w:cs="Times New Roman"/>
          <w:i/>
          <w:color w:val="000000"/>
          <w:sz w:val="28"/>
          <w:szCs w:val="28"/>
        </w:rPr>
        <w:t>/д цистерн»</w:t>
      </w:r>
      <w:r w:rsidR="00D73490">
        <w:rPr>
          <w:rFonts w:ascii="Times New Roman" w:hAnsi="Times New Roman" w:cs="Times New Roman"/>
          <w:color w:val="000000"/>
          <w:sz w:val="28"/>
          <w:szCs w:val="28"/>
        </w:rPr>
        <w:t>.</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20 мая 20</w:t>
      </w:r>
      <w:r w:rsidR="008225C0">
        <w:rPr>
          <w:rFonts w:ascii="Times New Roman" w:hAnsi="Times New Roman" w:cs="Times New Roman"/>
          <w:color w:val="000000"/>
          <w:sz w:val="28"/>
          <w:szCs w:val="28"/>
        </w:rPr>
        <w:t>20</w:t>
      </w:r>
      <w:r>
        <w:rPr>
          <w:rFonts w:ascii="Times New Roman" w:hAnsi="Times New Roman" w:cs="Times New Roman"/>
          <w:color w:val="000000"/>
          <w:sz w:val="28"/>
          <w:szCs w:val="28"/>
        </w:rPr>
        <w:t xml:space="preserve"> года Заказчиком в адрес ООО направлено письмо, в котором  указано следующее: </w:t>
      </w:r>
      <w:r>
        <w:rPr>
          <w:rFonts w:ascii="Times New Roman" w:hAnsi="Times New Roman" w:cs="Times New Roman"/>
          <w:i/>
          <w:color w:val="000000"/>
          <w:sz w:val="28"/>
          <w:szCs w:val="28"/>
        </w:rPr>
        <w:t xml:space="preserve">«Между Заказчиком </w:t>
      </w:r>
      <w:proofErr w:type="gramStart"/>
      <w:r>
        <w:rPr>
          <w:rFonts w:ascii="Times New Roman" w:hAnsi="Times New Roman" w:cs="Times New Roman"/>
          <w:i/>
          <w:color w:val="000000"/>
          <w:sz w:val="28"/>
          <w:szCs w:val="28"/>
        </w:rPr>
        <w:t>и ООО</w:t>
      </w:r>
      <w:proofErr w:type="gramEnd"/>
      <w:r>
        <w:rPr>
          <w:rFonts w:ascii="Times New Roman" w:hAnsi="Times New Roman" w:cs="Times New Roman"/>
          <w:i/>
          <w:color w:val="000000"/>
          <w:sz w:val="28"/>
          <w:szCs w:val="28"/>
        </w:rPr>
        <w:t xml:space="preserve"> заключен Контракт. Срок поставки до 01.06.20</w:t>
      </w:r>
      <w:r w:rsidR="008225C0">
        <w:rPr>
          <w:rFonts w:ascii="Times New Roman" w:hAnsi="Times New Roman" w:cs="Times New Roman"/>
          <w:i/>
          <w:color w:val="000000"/>
          <w:sz w:val="28"/>
          <w:szCs w:val="28"/>
        </w:rPr>
        <w:t>20</w:t>
      </w:r>
      <w:r>
        <w:rPr>
          <w:rFonts w:ascii="Times New Roman" w:hAnsi="Times New Roman" w:cs="Times New Roman"/>
          <w:i/>
          <w:color w:val="000000"/>
          <w:sz w:val="28"/>
          <w:szCs w:val="28"/>
        </w:rPr>
        <w:t xml:space="preserve"> года. За невыполнение обязатель</w:t>
      </w:r>
      <w:proofErr w:type="gramStart"/>
      <w:r>
        <w:rPr>
          <w:rFonts w:ascii="Times New Roman" w:hAnsi="Times New Roman" w:cs="Times New Roman"/>
          <w:i/>
          <w:color w:val="000000"/>
          <w:sz w:val="28"/>
          <w:szCs w:val="28"/>
        </w:rPr>
        <w:t>ств в ср</w:t>
      </w:r>
      <w:proofErr w:type="gramEnd"/>
      <w:r>
        <w:rPr>
          <w:rFonts w:ascii="Times New Roman" w:hAnsi="Times New Roman" w:cs="Times New Roman"/>
          <w:i/>
          <w:color w:val="000000"/>
          <w:sz w:val="28"/>
          <w:szCs w:val="28"/>
        </w:rPr>
        <w:t xml:space="preserve">ок п. 7.4 Контракта предусмотрены штрафы и неустойки. Просим Вас сообщить о предполагаемой дате отгрузки. После отправки вагонов для отслеживания груза просим сообщить </w:t>
      </w:r>
      <w:proofErr w:type="gramStart"/>
      <w:r>
        <w:rPr>
          <w:rFonts w:ascii="Times New Roman" w:hAnsi="Times New Roman" w:cs="Times New Roman"/>
          <w:i/>
          <w:color w:val="000000"/>
          <w:sz w:val="28"/>
          <w:szCs w:val="28"/>
        </w:rPr>
        <w:t>номер ж</w:t>
      </w:r>
      <w:proofErr w:type="gramEnd"/>
      <w:r>
        <w:rPr>
          <w:rFonts w:ascii="Times New Roman" w:hAnsi="Times New Roman" w:cs="Times New Roman"/>
          <w:i/>
          <w:color w:val="000000"/>
          <w:sz w:val="28"/>
          <w:szCs w:val="28"/>
        </w:rPr>
        <w:t>/д цистерн»</w:t>
      </w:r>
      <w:r>
        <w:rPr>
          <w:rFonts w:ascii="Times New Roman" w:hAnsi="Times New Roman" w:cs="Times New Roman"/>
          <w:color w:val="000000"/>
          <w:sz w:val="28"/>
          <w:szCs w:val="28"/>
        </w:rPr>
        <w:t>.</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 июня 20</w:t>
      </w:r>
      <w:r w:rsidR="008225C0">
        <w:rPr>
          <w:rFonts w:ascii="Times New Roman" w:hAnsi="Times New Roman" w:cs="Times New Roman"/>
          <w:color w:val="000000"/>
          <w:sz w:val="28"/>
          <w:szCs w:val="28"/>
        </w:rPr>
        <w:t>20</w:t>
      </w:r>
      <w:r>
        <w:rPr>
          <w:rFonts w:ascii="Times New Roman" w:hAnsi="Times New Roman" w:cs="Times New Roman"/>
          <w:color w:val="000000"/>
          <w:sz w:val="28"/>
          <w:szCs w:val="28"/>
        </w:rPr>
        <w:t xml:space="preserve"> года Заказчиком в адрес ООО направлено письмо, в котором указано следующее: </w:t>
      </w:r>
      <w:r>
        <w:rPr>
          <w:rFonts w:ascii="Times New Roman" w:hAnsi="Times New Roman" w:cs="Times New Roman"/>
          <w:i/>
          <w:color w:val="000000"/>
          <w:sz w:val="28"/>
          <w:szCs w:val="28"/>
        </w:rPr>
        <w:t xml:space="preserve">«Между Заказчиком </w:t>
      </w:r>
      <w:proofErr w:type="gramStart"/>
      <w:r>
        <w:rPr>
          <w:rFonts w:ascii="Times New Roman" w:hAnsi="Times New Roman" w:cs="Times New Roman"/>
          <w:i/>
          <w:color w:val="000000"/>
          <w:sz w:val="28"/>
          <w:szCs w:val="28"/>
        </w:rPr>
        <w:t>и ООО</w:t>
      </w:r>
      <w:proofErr w:type="gramEnd"/>
      <w:r>
        <w:rPr>
          <w:rFonts w:ascii="Times New Roman" w:hAnsi="Times New Roman" w:cs="Times New Roman"/>
          <w:i/>
          <w:color w:val="000000"/>
          <w:sz w:val="28"/>
          <w:szCs w:val="28"/>
        </w:rPr>
        <w:t xml:space="preserve"> заключен Контракт. Срок поставки истек 01.06.20</w:t>
      </w:r>
      <w:r w:rsidR="008225C0">
        <w:rPr>
          <w:rFonts w:ascii="Times New Roman" w:hAnsi="Times New Roman" w:cs="Times New Roman"/>
          <w:i/>
          <w:color w:val="000000"/>
          <w:sz w:val="28"/>
          <w:szCs w:val="28"/>
        </w:rPr>
        <w:t>20</w:t>
      </w:r>
      <w:r>
        <w:rPr>
          <w:rFonts w:ascii="Times New Roman" w:hAnsi="Times New Roman" w:cs="Times New Roman"/>
          <w:i/>
          <w:color w:val="000000"/>
          <w:sz w:val="28"/>
          <w:szCs w:val="28"/>
        </w:rPr>
        <w:t>года. За невыполнение обязатель</w:t>
      </w:r>
      <w:proofErr w:type="gramStart"/>
      <w:r>
        <w:rPr>
          <w:rFonts w:ascii="Times New Roman" w:hAnsi="Times New Roman" w:cs="Times New Roman"/>
          <w:i/>
          <w:color w:val="000000"/>
          <w:sz w:val="28"/>
          <w:szCs w:val="28"/>
        </w:rPr>
        <w:t>ств в ср</w:t>
      </w:r>
      <w:proofErr w:type="gramEnd"/>
      <w:r>
        <w:rPr>
          <w:rFonts w:ascii="Times New Roman" w:hAnsi="Times New Roman" w:cs="Times New Roman"/>
          <w:i/>
          <w:color w:val="000000"/>
          <w:sz w:val="28"/>
          <w:szCs w:val="28"/>
        </w:rPr>
        <w:t>ок п. 7.4 Контракта предусмотрены штрафы и неустойки. Просим Вас сообщить о причинах задержки поставки и дальнейшей совместной работе в рамках Контракта»</w:t>
      </w:r>
      <w:r>
        <w:rPr>
          <w:rFonts w:ascii="Times New Roman" w:hAnsi="Times New Roman" w:cs="Times New Roman"/>
          <w:color w:val="000000"/>
          <w:sz w:val="28"/>
          <w:szCs w:val="28"/>
        </w:rPr>
        <w:t>.</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 июня 20</w:t>
      </w:r>
      <w:r w:rsidR="008225C0">
        <w:rPr>
          <w:rFonts w:ascii="Times New Roman" w:hAnsi="Times New Roman" w:cs="Times New Roman"/>
          <w:color w:val="000000"/>
          <w:sz w:val="28"/>
          <w:szCs w:val="28"/>
        </w:rPr>
        <w:t>20</w:t>
      </w:r>
      <w:r>
        <w:rPr>
          <w:rFonts w:ascii="Times New Roman" w:hAnsi="Times New Roman" w:cs="Times New Roman"/>
          <w:color w:val="000000"/>
          <w:sz w:val="28"/>
          <w:szCs w:val="28"/>
        </w:rPr>
        <w:t>года Заказчиком в адрес ООО «Статус Групп» направлено письмо, в котором указано следующее: «18 марта 20</w:t>
      </w:r>
      <w:r w:rsidR="008225C0">
        <w:rPr>
          <w:rFonts w:ascii="Times New Roman" w:hAnsi="Times New Roman" w:cs="Times New Roman"/>
          <w:color w:val="000000"/>
          <w:sz w:val="28"/>
          <w:szCs w:val="28"/>
        </w:rPr>
        <w:t>20</w:t>
      </w:r>
      <w:r>
        <w:rPr>
          <w:rFonts w:ascii="Times New Roman" w:hAnsi="Times New Roman" w:cs="Times New Roman"/>
          <w:color w:val="000000"/>
          <w:sz w:val="28"/>
          <w:szCs w:val="28"/>
        </w:rPr>
        <w:t xml:space="preserve"> года между Заказчиком </w:t>
      </w:r>
      <w:proofErr w:type="gramStart"/>
      <w:r>
        <w:rPr>
          <w:rFonts w:ascii="Times New Roman" w:hAnsi="Times New Roman" w:cs="Times New Roman"/>
          <w:color w:val="000000"/>
          <w:sz w:val="28"/>
          <w:szCs w:val="28"/>
        </w:rPr>
        <w:t>и ООО</w:t>
      </w:r>
      <w:proofErr w:type="gramEnd"/>
      <w:r>
        <w:rPr>
          <w:rFonts w:ascii="Times New Roman" w:hAnsi="Times New Roman" w:cs="Times New Roman"/>
          <w:color w:val="000000"/>
          <w:sz w:val="28"/>
          <w:szCs w:val="28"/>
        </w:rPr>
        <w:t xml:space="preserve"> заключен Контракт. Срок поставки истек 01.06.20</w:t>
      </w:r>
      <w:r w:rsidR="008225C0">
        <w:rPr>
          <w:rFonts w:ascii="Times New Roman" w:hAnsi="Times New Roman" w:cs="Times New Roman"/>
          <w:color w:val="000000"/>
          <w:sz w:val="28"/>
          <w:szCs w:val="28"/>
        </w:rPr>
        <w:t>20</w:t>
      </w:r>
      <w:r>
        <w:rPr>
          <w:rFonts w:ascii="Times New Roman" w:hAnsi="Times New Roman" w:cs="Times New Roman"/>
          <w:color w:val="000000"/>
          <w:sz w:val="28"/>
          <w:szCs w:val="28"/>
        </w:rPr>
        <w:t xml:space="preserve"> года. До настоящего времени принятые ООО обязательства не выполнены. Ранее в Ваш адрес направлялись письма с просьбой сообщить о поставке товара, ответов не получено. </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 п. 10.5 Контракта заказчик вправе принять решение об одностороннем отказе от исполнения контракта и инициировать включение        ООО «Статус Групп» в реестр недобросовестных поставщиков.  Настаиваем на выполнении принятых Вами обязательств по Контракту. Просим осуществить отгрузку не позднее 20.06.20</w:t>
      </w:r>
      <w:r w:rsidR="008225C0">
        <w:rPr>
          <w:rFonts w:ascii="Times New Roman" w:hAnsi="Times New Roman" w:cs="Times New Roman"/>
          <w:color w:val="000000"/>
          <w:sz w:val="28"/>
          <w:szCs w:val="28"/>
        </w:rPr>
        <w:t>20</w:t>
      </w:r>
      <w:r>
        <w:rPr>
          <w:rFonts w:ascii="Times New Roman" w:hAnsi="Times New Roman" w:cs="Times New Roman"/>
          <w:color w:val="000000"/>
          <w:sz w:val="28"/>
          <w:szCs w:val="28"/>
        </w:rPr>
        <w:t xml:space="preserve"> года».</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 июня 20</w:t>
      </w:r>
      <w:r w:rsidR="008225C0">
        <w:rPr>
          <w:rFonts w:ascii="Times New Roman" w:hAnsi="Times New Roman" w:cs="Times New Roman"/>
          <w:color w:val="000000"/>
          <w:sz w:val="28"/>
          <w:szCs w:val="28"/>
        </w:rPr>
        <w:t>20</w:t>
      </w:r>
      <w:r>
        <w:rPr>
          <w:rFonts w:ascii="Times New Roman" w:hAnsi="Times New Roman" w:cs="Times New Roman"/>
          <w:color w:val="000000"/>
          <w:sz w:val="28"/>
          <w:szCs w:val="28"/>
        </w:rPr>
        <w:t xml:space="preserve"> год</w:t>
      </w:r>
      <w:proofErr w:type="gramStart"/>
      <w:r>
        <w:rPr>
          <w:rFonts w:ascii="Times New Roman" w:hAnsi="Times New Roman" w:cs="Times New Roman"/>
          <w:color w:val="000000"/>
          <w:sz w:val="28"/>
          <w:szCs w:val="28"/>
        </w:rPr>
        <w:t>а ООО</w:t>
      </w:r>
      <w:proofErr w:type="gramEnd"/>
      <w:r>
        <w:rPr>
          <w:rFonts w:ascii="Times New Roman" w:hAnsi="Times New Roman" w:cs="Times New Roman"/>
          <w:color w:val="000000"/>
          <w:sz w:val="28"/>
          <w:szCs w:val="28"/>
        </w:rPr>
        <w:t xml:space="preserve">  в адрес Заказчика направлено письмо, в котором указано следующее: «В связи с проведением ремонтных работ на объектах ООО «РН-Комсомольский НПЗ» со сроком окончания 20.06.20</w:t>
      </w:r>
      <w:r w:rsidR="008225C0">
        <w:rPr>
          <w:rFonts w:ascii="Times New Roman" w:hAnsi="Times New Roman" w:cs="Times New Roman"/>
          <w:color w:val="000000"/>
          <w:sz w:val="28"/>
          <w:szCs w:val="28"/>
        </w:rPr>
        <w:t>20</w:t>
      </w:r>
      <w:r>
        <w:rPr>
          <w:rFonts w:ascii="Times New Roman" w:hAnsi="Times New Roman" w:cs="Times New Roman"/>
          <w:color w:val="000000"/>
          <w:sz w:val="28"/>
          <w:szCs w:val="28"/>
        </w:rPr>
        <w:t xml:space="preserve">, ООО были предприняты меры по предоставлению заявки на отгрузку трех железнодорожных цистерн мазута     с АО «Ангарская нефтехимическая компания». </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основании вышеизложенного сообщаем, что поставка мазута, осуществляемая ООО </w:t>
      </w:r>
      <w:r w:rsidR="008225C0">
        <w:rPr>
          <w:rFonts w:ascii="Times New Roman" w:hAnsi="Times New Roman" w:cs="Times New Roman"/>
          <w:color w:val="000000"/>
          <w:sz w:val="28"/>
          <w:szCs w:val="28"/>
        </w:rPr>
        <w:t>по Контракту</w:t>
      </w:r>
      <w:r>
        <w:rPr>
          <w:rFonts w:ascii="Times New Roman" w:hAnsi="Times New Roman" w:cs="Times New Roman"/>
          <w:color w:val="000000"/>
          <w:sz w:val="28"/>
          <w:szCs w:val="28"/>
        </w:rPr>
        <w:t xml:space="preserve"> в виду сложившихся обстоятельств задерживается. Отгрузка мазута будет произведена до 30.06.20</w:t>
      </w:r>
      <w:r w:rsidR="008225C0">
        <w:rPr>
          <w:rFonts w:ascii="Times New Roman" w:hAnsi="Times New Roman" w:cs="Times New Roman"/>
          <w:color w:val="000000"/>
          <w:sz w:val="28"/>
          <w:szCs w:val="28"/>
        </w:rPr>
        <w:t>20</w:t>
      </w:r>
      <w:r>
        <w:rPr>
          <w:rFonts w:ascii="Times New Roman" w:hAnsi="Times New Roman" w:cs="Times New Roman"/>
          <w:color w:val="000000"/>
          <w:sz w:val="28"/>
          <w:szCs w:val="28"/>
        </w:rPr>
        <w:t xml:space="preserve">. </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Также сообщаем, чт</w:t>
      </w:r>
      <w:proofErr w:type="gramStart"/>
      <w:r>
        <w:rPr>
          <w:rFonts w:ascii="Times New Roman" w:hAnsi="Times New Roman" w:cs="Times New Roman"/>
          <w:color w:val="000000"/>
          <w:sz w:val="28"/>
          <w:szCs w:val="28"/>
        </w:rPr>
        <w:t>о ООО о</w:t>
      </w:r>
      <w:proofErr w:type="gramEnd"/>
      <w:r>
        <w:rPr>
          <w:rFonts w:ascii="Times New Roman" w:hAnsi="Times New Roman" w:cs="Times New Roman"/>
          <w:color w:val="000000"/>
          <w:sz w:val="28"/>
          <w:szCs w:val="28"/>
        </w:rPr>
        <w:t xml:space="preserve">знакомлено с ответственностью за </w:t>
      </w:r>
      <w:r>
        <w:rPr>
          <w:rFonts w:ascii="Times New Roman" w:hAnsi="Times New Roman" w:cs="Times New Roman"/>
          <w:color w:val="000000"/>
          <w:sz w:val="28"/>
          <w:szCs w:val="28"/>
        </w:rPr>
        <w:lastRenderedPageBreak/>
        <w:t>ненадлежащее исполнение обязательств по Контракту и гарантирует своевременную оплату пеней и штрафов».</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color w:val="000000"/>
          <w:sz w:val="28"/>
          <w:szCs w:val="28"/>
        </w:rPr>
        <w:t>03 июля 20</w:t>
      </w:r>
      <w:r w:rsidR="008225C0">
        <w:rPr>
          <w:rFonts w:ascii="Times New Roman" w:hAnsi="Times New Roman" w:cs="Times New Roman"/>
          <w:color w:val="000000"/>
          <w:sz w:val="28"/>
          <w:szCs w:val="28"/>
        </w:rPr>
        <w:t>20</w:t>
      </w:r>
      <w:r>
        <w:rPr>
          <w:rFonts w:ascii="Times New Roman" w:hAnsi="Times New Roman" w:cs="Times New Roman"/>
          <w:color w:val="000000"/>
          <w:sz w:val="28"/>
          <w:szCs w:val="28"/>
        </w:rPr>
        <w:t xml:space="preserve"> года  </w:t>
      </w:r>
      <w:r w:rsidR="008225C0">
        <w:rPr>
          <w:rFonts w:ascii="Times New Roman" w:hAnsi="Times New Roman" w:cs="Times New Roman"/>
          <w:color w:val="000000"/>
          <w:sz w:val="28"/>
          <w:szCs w:val="28"/>
        </w:rPr>
        <w:t xml:space="preserve">заказчиком </w:t>
      </w:r>
      <w:r>
        <w:rPr>
          <w:rFonts w:ascii="Times New Roman" w:hAnsi="Times New Roman" w:cs="Times New Roman"/>
          <w:bCs/>
          <w:sz w:val="28"/>
          <w:szCs w:val="28"/>
        </w:rPr>
        <w:t>составлено заключение экспертизы результатов исполнения Контракта, согласно которому выявлены факты ненадлежащего исполнения Контракта поставщиком (не поставка товара в срок).</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bCs/>
          <w:sz w:val="28"/>
          <w:szCs w:val="28"/>
        </w:rPr>
      </w:pPr>
      <w:proofErr w:type="gramStart"/>
      <w:r>
        <w:rPr>
          <w:rFonts w:ascii="Times New Roman" w:hAnsi="Times New Roman" w:cs="Times New Roman"/>
          <w:color w:val="000000"/>
          <w:sz w:val="28"/>
          <w:szCs w:val="28"/>
        </w:rPr>
        <w:t>03 июля 20</w:t>
      </w:r>
      <w:r w:rsidR="008225C0">
        <w:rPr>
          <w:rFonts w:ascii="Times New Roman" w:hAnsi="Times New Roman" w:cs="Times New Roman"/>
          <w:color w:val="000000"/>
          <w:sz w:val="28"/>
          <w:szCs w:val="28"/>
        </w:rPr>
        <w:t>20</w:t>
      </w:r>
      <w:r>
        <w:rPr>
          <w:rFonts w:ascii="Times New Roman" w:hAnsi="Times New Roman" w:cs="Times New Roman"/>
          <w:color w:val="000000"/>
          <w:sz w:val="28"/>
          <w:szCs w:val="28"/>
        </w:rPr>
        <w:t xml:space="preserve">года  членами Приемочной комиссии </w:t>
      </w:r>
      <w:r>
        <w:rPr>
          <w:rFonts w:ascii="Times New Roman" w:hAnsi="Times New Roman" w:cs="Times New Roman"/>
          <w:bCs/>
          <w:sz w:val="28"/>
          <w:szCs w:val="28"/>
        </w:rPr>
        <w:t xml:space="preserve"> составлен акт приемки товаров (работ, услуг), согласно которому  установлено, что услуги по Контракту не оказаны, мазут не поставлен.</w:t>
      </w:r>
      <w:proofErr w:type="gramEnd"/>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04 июля 20</w:t>
      </w:r>
      <w:r w:rsidR="008225C0">
        <w:rPr>
          <w:rFonts w:ascii="Times New Roman" w:hAnsi="Times New Roman" w:cs="Times New Roman"/>
          <w:bCs/>
          <w:sz w:val="28"/>
          <w:szCs w:val="28"/>
        </w:rPr>
        <w:t>20</w:t>
      </w:r>
      <w:r>
        <w:rPr>
          <w:rFonts w:ascii="Times New Roman" w:hAnsi="Times New Roman" w:cs="Times New Roman"/>
          <w:bCs/>
          <w:sz w:val="28"/>
          <w:szCs w:val="28"/>
        </w:rPr>
        <w:t>года Заказчиком принято решение об одностороннем отказе заказчика от исполнения контракта от 18.03.20</w:t>
      </w:r>
      <w:r w:rsidR="008225C0">
        <w:rPr>
          <w:rFonts w:ascii="Times New Roman" w:hAnsi="Times New Roman" w:cs="Times New Roman"/>
          <w:bCs/>
          <w:sz w:val="28"/>
          <w:szCs w:val="28"/>
        </w:rPr>
        <w:t>20</w:t>
      </w:r>
      <w:r>
        <w:rPr>
          <w:rFonts w:ascii="Times New Roman" w:hAnsi="Times New Roman" w:cs="Times New Roman"/>
          <w:bCs/>
          <w:sz w:val="28"/>
          <w:szCs w:val="28"/>
        </w:rPr>
        <w:t xml:space="preserve">                                                    , в котором указано следующее: «По результатам определения поставщика путем проведения электронного аукциона между                    Заказчиком  </w:t>
      </w:r>
      <w:proofErr w:type="gramStart"/>
      <w:r>
        <w:rPr>
          <w:rFonts w:ascii="Times New Roman" w:hAnsi="Times New Roman" w:cs="Times New Roman"/>
          <w:bCs/>
          <w:sz w:val="28"/>
          <w:szCs w:val="28"/>
        </w:rPr>
        <w:t>и ООО</w:t>
      </w:r>
      <w:proofErr w:type="gramEnd"/>
      <w:r>
        <w:rPr>
          <w:rFonts w:ascii="Times New Roman" w:hAnsi="Times New Roman" w:cs="Times New Roman"/>
          <w:bCs/>
          <w:sz w:val="28"/>
          <w:szCs w:val="28"/>
        </w:rPr>
        <w:t xml:space="preserve"> 18.03.20</w:t>
      </w:r>
      <w:r w:rsidR="008225C0">
        <w:rPr>
          <w:rFonts w:ascii="Times New Roman" w:hAnsi="Times New Roman" w:cs="Times New Roman"/>
          <w:bCs/>
          <w:sz w:val="28"/>
          <w:szCs w:val="28"/>
        </w:rPr>
        <w:t>20</w:t>
      </w:r>
      <w:r>
        <w:rPr>
          <w:rFonts w:ascii="Times New Roman" w:hAnsi="Times New Roman" w:cs="Times New Roman"/>
          <w:bCs/>
          <w:sz w:val="28"/>
          <w:szCs w:val="28"/>
        </w:rPr>
        <w:t xml:space="preserve"> заключен Контракт.</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В соответствии с условиями Контракта Ваша организация обязалась поставить товар в полном объеме 01.06.20</w:t>
      </w:r>
      <w:r w:rsidR="008225C0">
        <w:rPr>
          <w:rFonts w:ascii="Times New Roman" w:hAnsi="Times New Roman" w:cs="Times New Roman"/>
          <w:bCs/>
          <w:sz w:val="28"/>
          <w:szCs w:val="28"/>
        </w:rPr>
        <w:t>20</w:t>
      </w:r>
      <w:r>
        <w:rPr>
          <w:rFonts w:ascii="Times New Roman" w:hAnsi="Times New Roman" w:cs="Times New Roman"/>
          <w:bCs/>
          <w:sz w:val="28"/>
          <w:szCs w:val="28"/>
        </w:rPr>
        <w:t>года.</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В Ваш адрес направлялись письма с просьбой сообщить о поставке товара. Письмом от 17.06.20</w:t>
      </w:r>
      <w:r w:rsidR="008225C0">
        <w:rPr>
          <w:rFonts w:ascii="Times New Roman" w:hAnsi="Times New Roman" w:cs="Times New Roman"/>
          <w:bCs/>
          <w:sz w:val="28"/>
          <w:szCs w:val="28"/>
        </w:rPr>
        <w:t>20</w:t>
      </w:r>
      <w:r>
        <w:rPr>
          <w:rFonts w:ascii="Times New Roman" w:hAnsi="Times New Roman" w:cs="Times New Roman"/>
          <w:bCs/>
          <w:sz w:val="28"/>
          <w:szCs w:val="28"/>
        </w:rPr>
        <w:t xml:space="preserve">  ООО обязалось произвести отгрузку мазута до 30.06.20</w:t>
      </w:r>
      <w:r w:rsidR="008225C0">
        <w:rPr>
          <w:rFonts w:ascii="Times New Roman" w:hAnsi="Times New Roman" w:cs="Times New Roman"/>
          <w:bCs/>
          <w:sz w:val="28"/>
          <w:szCs w:val="28"/>
        </w:rPr>
        <w:t>20</w:t>
      </w:r>
      <w:r>
        <w:rPr>
          <w:rFonts w:ascii="Times New Roman" w:hAnsi="Times New Roman" w:cs="Times New Roman"/>
          <w:bCs/>
          <w:sz w:val="28"/>
          <w:szCs w:val="28"/>
        </w:rPr>
        <w:t xml:space="preserve"> года. До настоящего времени принятые ООО обязательства не выполнены. </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связи с неоднократным нарушением сроков поставки, на основании                     ст. 450, п. 2 ст. 523 ГК РФ, ч. 9 ст. 95 Закона о контрактной системе,                       п. 10.5 Контракта Заказчиком принято решение об одностороннем отказе от исполнения контракта. </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Настоящее решение вступает в </w:t>
      </w:r>
      <w:proofErr w:type="gramStart"/>
      <w:r>
        <w:rPr>
          <w:rFonts w:ascii="Times New Roman" w:hAnsi="Times New Roman" w:cs="Times New Roman"/>
          <w:bCs/>
          <w:sz w:val="28"/>
          <w:szCs w:val="28"/>
        </w:rPr>
        <w:t>силу</w:t>
      </w:r>
      <w:proofErr w:type="gramEnd"/>
      <w:r>
        <w:rPr>
          <w:rFonts w:ascii="Times New Roman" w:hAnsi="Times New Roman" w:cs="Times New Roman"/>
          <w:bCs/>
          <w:sz w:val="28"/>
          <w:szCs w:val="28"/>
        </w:rPr>
        <w:t xml:space="preserve"> и контракт считается расторгнутым через 10 дней с даты уведомления Поставщика об одностороннем отказе от исполнения Контракта».</w:t>
      </w:r>
    </w:p>
    <w:p w:rsidR="00D73490" w:rsidRDefault="00D73490" w:rsidP="00D73490">
      <w:pPr>
        <w:autoSpaceDE w:val="0"/>
        <w:autoSpaceDN w:val="0"/>
        <w:adjustRightInd w:val="0"/>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Частью 12 ст. 95 Закона о контрактной системе установлено, что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w:t>
      </w:r>
      <w:proofErr w:type="gramEnd"/>
      <w:r>
        <w:rPr>
          <w:rFonts w:ascii="Times New Roman" w:eastAsia="Calibri" w:hAnsi="Times New Roman" w:cs="Times New Roman"/>
          <w:sz w:val="28"/>
          <w:szCs w:val="28"/>
        </w:rPr>
        <w:t>, либо посредством факсимильной связи, либо по адресу электронной почты, либо с использованием иных сре</w:t>
      </w:r>
      <w:proofErr w:type="gramStart"/>
      <w:r>
        <w:rPr>
          <w:rFonts w:ascii="Times New Roman" w:eastAsia="Calibri" w:hAnsi="Times New Roman" w:cs="Times New Roman"/>
          <w:sz w:val="28"/>
          <w:szCs w:val="28"/>
        </w:rPr>
        <w:t>дств св</w:t>
      </w:r>
      <w:proofErr w:type="gramEnd"/>
      <w:r>
        <w:rPr>
          <w:rFonts w:ascii="Times New Roman" w:eastAsia="Calibri" w:hAnsi="Times New Roman" w:cs="Times New Roman"/>
          <w:sz w:val="28"/>
          <w:szCs w:val="28"/>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w:t>
      </w:r>
      <w:r>
        <w:rPr>
          <w:rFonts w:ascii="Times New Roman" w:eastAsia="Calibri" w:hAnsi="Times New Roman" w:cs="Times New Roman"/>
          <w:sz w:val="28"/>
          <w:szCs w:val="28"/>
        </w:rPr>
        <w:lastRenderedPageBreak/>
        <w:t xml:space="preserve">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Pr>
          <w:rFonts w:ascii="Times New Roman" w:eastAsia="Calibri" w:hAnsi="Times New Roman" w:cs="Times New Roman"/>
          <w:sz w:val="28"/>
          <w:szCs w:val="28"/>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Pr>
          <w:rFonts w:ascii="Times New Roman" w:eastAsia="Calibri" w:hAnsi="Times New Roman" w:cs="Times New Roman"/>
          <w:sz w:val="28"/>
          <w:szCs w:val="28"/>
        </w:rPr>
        <w:t>.</w:t>
      </w:r>
    </w:p>
    <w:p w:rsidR="00D73490" w:rsidRDefault="00D73490" w:rsidP="00D73490">
      <w:pPr>
        <w:tabs>
          <w:tab w:val="left" w:pos="5670"/>
          <w:tab w:val="left" w:pos="5954"/>
        </w:tabs>
        <w:ind w:firstLine="709"/>
        <w:jc w:val="both"/>
        <w:rPr>
          <w:rFonts w:ascii="Times New Roman" w:hAnsi="Times New Roman" w:cs="Times New Roman"/>
          <w:bCs/>
          <w:sz w:val="28"/>
          <w:szCs w:val="28"/>
        </w:rPr>
      </w:pPr>
      <w:r>
        <w:rPr>
          <w:rFonts w:ascii="Times New Roman" w:hAnsi="Times New Roman" w:cs="Times New Roman"/>
          <w:bCs/>
          <w:sz w:val="28"/>
          <w:szCs w:val="28"/>
        </w:rPr>
        <w:t>04 июля 20</w:t>
      </w:r>
      <w:r w:rsidR="008225C0">
        <w:rPr>
          <w:rFonts w:ascii="Times New Roman" w:hAnsi="Times New Roman" w:cs="Times New Roman"/>
          <w:bCs/>
          <w:sz w:val="28"/>
          <w:szCs w:val="28"/>
        </w:rPr>
        <w:t>20</w:t>
      </w:r>
      <w:r>
        <w:rPr>
          <w:rFonts w:ascii="Times New Roman" w:hAnsi="Times New Roman" w:cs="Times New Roman"/>
          <w:bCs/>
          <w:sz w:val="28"/>
          <w:szCs w:val="28"/>
        </w:rPr>
        <w:t xml:space="preserve"> года Заказчиком в адрес ООО посредством электронной почты, на электронные адреса Общества направлено решение от 04.07.20</w:t>
      </w:r>
      <w:r w:rsidR="008225C0">
        <w:rPr>
          <w:rFonts w:ascii="Times New Roman" w:hAnsi="Times New Roman" w:cs="Times New Roman"/>
          <w:bCs/>
          <w:sz w:val="28"/>
          <w:szCs w:val="28"/>
        </w:rPr>
        <w:t>20</w:t>
      </w:r>
      <w:r>
        <w:rPr>
          <w:rFonts w:ascii="Times New Roman" w:hAnsi="Times New Roman" w:cs="Times New Roman"/>
          <w:bCs/>
          <w:sz w:val="28"/>
          <w:szCs w:val="28"/>
        </w:rPr>
        <w:t xml:space="preserve"> об одностороннем отказе заказчика от исполнения контракта от 18.03.20</w:t>
      </w:r>
      <w:r w:rsidR="008225C0">
        <w:rPr>
          <w:rFonts w:ascii="Times New Roman" w:hAnsi="Times New Roman" w:cs="Times New Roman"/>
          <w:bCs/>
          <w:sz w:val="28"/>
          <w:szCs w:val="28"/>
        </w:rPr>
        <w:t>20.</w:t>
      </w:r>
    </w:p>
    <w:p w:rsidR="00D73490" w:rsidRDefault="00D73490" w:rsidP="00D73490">
      <w:pPr>
        <w:tabs>
          <w:tab w:val="left" w:pos="5670"/>
          <w:tab w:val="left" w:pos="5954"/>
        </w:tabs>
        <w:ind w:firstLine="709"/>
        <w:jc w:val="both"/>
        <w:rPr>
          <w:rFonts w:ascii="Times New Roman" w:hAnsi="Times New Roman" w:cs="Times New Roman"/>
          <w:bCs/>
          <w:sz w:val="28"/>
          <w:szCs w:val="28"/>
        </w:rPr>
      </w:pPr>
      <w:r>
        <w:rPr>
          <w:rFonts w:ascii="Times New Roman" w:hAnsi="Times New Roman" w:cs="Times New Roman"/>
          <w:bCs/>
          <w:sz w:val="28"/>
          <w:szCs w:val="28"/>
        </w:rPr>
        <w:t>05 июля 20</w:t>
      </w:r>
      <w:r w:rsidR="008225C0">
        <w:rPr>
          <w:rFonts w:ascii="Times New Roman" w:hAnsi="Times New Roman" w:cs="Times New Roman"/>
          <w:bCs/>
          <w:sz w:val="28"/>
          <w:szCs w:val="28"/>
        </w:rPr>
        <w:t>20</w:t>
      </w:r>
      <w:r>
        <w:rPr>
          <w:rFonts w:ascii="Times New Roman" w:hAnsi="Times New Roman" w:cs="Times New Roman"/>
          <w:bCs/>
          <w:sz w:val="28"/>
          <w:szCs w:val="28"/>
        </w:rPr>
        <w:t>года Заказчиком в адрес ООО заказным письмом с уведомлением направлено решение об одностороннем отказе заказчика от исполнения контракта</w:t>
      </w:r>
      <w:r w:rsidR="008225C0">
        <w:rPr>
          <w:rFonts w:ascii="Times New Roman" w:hAnsi="Times New Roman" w:cs="Times New Roman"/>
          <w:bCs/>
          <w:sz w:val="28"/>
          <w:szCs w:val="28"/>
        </w:rPr>
        <w:t>.</w:t>
      </w:r>
      <w:r>
        <w:rPr>
          <w:rFonts w:ascii="Times New Roman" w:hAnsi="Times New Roman" w:cs="Times New Roman"/>
          <w:bCs/>
          <w:sz w:val="28"/>
          <w:szCs w:val="28"/>
        </w:rPr>
        <w:t xml:space="preserve">   </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08 июля 20</w:t>
      </w:r>
      <w:r w:rsidR="008225C0">
        <w:rPr>
          <w:rFonts w:ascii="Times New Roman" w:hAnsi="Times New Roman" w:cs="Times New Roman"/>
          <w:bCs/>
          <w:sz w:val="28"/>
          <w:szCs w:val="28"/>
        </w:rPr>
        <w:t>20</w:t>
      </w:r>
      <w:r>
        <w:rPr>
          <w:rFonts w:ascii="Times New Roman" w:hAnsi="Times New Roman" w:cs="Times New Roman"/>
          <w:bCs/>
          <w:sz w:val="28"/>
          <w:szCs w:val="28"/>
        </w:rPr>
        <w:t xml:space="preserve"> года Заказчиком в единой информационной системе в сфере закупок размещено решение об одностороннем отказе за</w:t>
      </w:r>
      <w:r w:rsidR="008225C0">
        <w:rPr>
          <w:rFonts w:ascii="Times New Roman" w:hAnsi="Times New Roman" w:cs="Times New Roman"/>
          <w:bCs/>
          <w:sz w:val="28"/>
          <w:szCs w:val="28"/>
        </w:rPr>
        <w:t>казчика от исполнения контракта.</w:t>
      </w:r>
    </w:p>
    <w:p w:rsidR="00D73490" w:rsidRDefault="00D73490" w:rsidP="00D73490">
      <w:pPr>
        <w:widowControl w:val="0"/>
        <w:tabs>
          <w:tab w:val="left" w:pos="567"/>
          <w:tab w:val="left" w:pos="709"/>
        </w:tabs>
        <w:autoSpaceDE w:val="0"/>
        <w:autoSpaceDN w:val="0"/>
        <w:adjustRightInd w:val="0"/>
        <w:ind w:firstLine="709"/>
        <w:jc w:val="both"/>
        <w:rPr>
          <w:rFonts w:ascii="Times New Roman" w:eastAsia="Calibri" w:hAnsi="Times New Roman" w:cs="Times New Roman"/>
          <w:sz w:val="28"/>
          <w:szCs w:val="28"/>
        </w:rPr>
      </w:pPr>
      <w:r>
        <w:rPr>
          <w:rFonts w:ascii="Times New Roman" w:hAnsi="Times New Roman" w:cs="Times New Roman"/>
          <w:bCs/>
          <w:sz w:val="28"/>
          <w:szCs w:val="28"/>
        </w:rPr>
        <w:t xml:space="preserve">Таким образом, Заказчиком надлежащим образом соблюдены требования              ч. 12 ст. 95 Закона о контрактной системе по размещению информации и </w:t>
      </w:r>
      <w:r>
        <w:rPr>
          <w:rFonts w:ascii="Times New Roman" w:eastAsia="Calibri" w:hAnsi="Times New Roman" w:cs="Times New Roman"/>
          <w:sz w:val="28"/>
          <w:szCs w:val="28"/>
        </w:rPr>
        <w:t>уведомлению поставщика (подрядчика, исполнителя) об одностороннем отказе от исполнения контракта.</w:t>
      </w:r>
    </w:p>
    <w:p w:rsidR="00D73490" w:rsidRDefault="00D73490" w:rsidP="00D73490">
      <w:pPr>
        <w:pStyle w:val="ConsPlusNormal0"/>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требованием </w:t>
      </w:r>
      <w:hyperlink r:id="rId21" w:history="1">
        <w:r>
          <w:rPr>
            <w:rStyle w:val="a3"/>
            <w:rFonts w:ascii="Times New Roman" w:hAnsi="Times New Roman" w:cs="Times New Roman"/>
            <w:sz w:val="28"/>
            <w:szCs w:val="28"/>
            <w:u w:val="none"/>
          </w:rPr>
          <w:t>ч. 14 ст. 95</w:t>
        </w:r>
      </w:hyperlink>
      <w:r>
        <w:rPr>
          <w:rFonts w:ascii="Times New Roman" w:hAnsi="Times New Roman" w:cs="Times New Roman"/>
          <w:sz w:val="28"/>
          <w:szCs w:val="28"/>
        </w:rPr>
        <w:t xml:space="preserve"> Закона о контрактной системе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w:t>
      </w:r>
      <w:proofErr w:type="gramStart"/>
      <w:r>
        <w:rPr>
          <w:rFonts w:ascii="Times New Roman" w:hAnsi="Times New Roman" w:cs="Times New Roman"/>
          <w:sz w:val="28"/>
          <w:szCs w:val="28"/>
        </w:rPr>
        <w:t>решении</w:t>
      </w:r>
      <w:proofErr w:type="gramEnd"/>
      <w:r>
        <w:rPr>
          <w:rFonts w:ascii="Times New Roman" w:hAnsi="Times New Roman" w:cs="Times New Roman"/>
          <w:sz w:val="28"/>
          <w:szCs w:val="28"/>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22" w:history="1">
        <w:r>
          <w:rPr>
            <w:rStyle w:val="a3"/>
            <w:rFonts w:ascii="Times New Roman" w:hAnsi="Times New Roman" w:cs="Times New Roman"/>
            <w:sz w:val="28"/>
            <w:szCs w:val="28"/>
            <w:u w:val="none"/>
          </w:rPr>
          <w:t>ч. 10 настоящей статьи</w:t>
        </w:r>
      </w:hyperlink>
      <w:r>
        <w:rPr>
          <w:rFonts w:ascii="Times New Roman" w:hAnsi="Times New Roman" w:cs="Times New Roman"/>
          <w:sz w:val="28"/>
          <w:szCs w:val="28"/>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11 июля 20</w:t>
      </w:r>
      <w:r w:rsidR="008225C0">
        <w:rPr>
          <w:rFonts w:ascii="Times New Roman" w:hAnsi="Times New Roman" w:cs="Times New Roman"/>
          <w:bCs/>
          <w:sz w:val="28"/>
          <w:szCs w:val="28"/>
        </w:rPr>
        <w:t>20</w:t>
      </w:r>
      <w:r>
        <w:rPr>
          <w:rFonts w:ascii="Times New Roman" w:hAnsi="Times New Roman" w:cs="Times New Roman"/>
          <w:bCs/>
          <w:sz w:val="28"/>
          <w:szCs w:val="28"/>
        </w:rPr>
        <w:t>года ООО в адрес Заказчика направлено письмо, в котором указано следующее: «В ответ на решение от 04.07.20</w:t>
      </w:r>
      <w:r w:rsidR="00F26C99">
        <w:rPr>
          <w:rFonts w:ascii="Times New Roman" w:hAnsi="Times New Roman" w:cs="Times New Roman"/>
          <w:bCs/>
          <w:sz w:val="28"/>
          <w:szCs w:val="28"/>
        </w:rPr>
        <w:t>20</w:t>
      </w:r>
      <w:r>
        <w:rPr>
          <w:rFonts w:ascii="Times New Roman" w:hAnsi="Times New Roman" w:cs="Times New Roman"/>
          <w:bCs/>
          <w:sz w:val="28"/>
          <w:szCs w:val="28"/>
        </w:rPr>
        <w:t xml:space="preserve"> об одностороннем отказе заказчика от исполнения контракта от 18.03.20</w:t>
      </w:r>
      <w:r w:rsidR="00F26C99">
        <w:rPr>
          <w:rFonts w:ascii="Times New Roman" w:hAnsi="Times New Roman" w:cs="Times New Roman"/>
          <w:bCs/>
          <w:sz w:val="28"/>
          <w:szCs w:val="28"/>
        </w:rPr>
        <w:t>20</w:t>
      </w:r>
      <w:r>
        <w:rPr>
          <w:rFonts w:ascii="Times New Roman" w:hAnsi="Times New Roman" w:cs="Times New Roman"/>
          <w:bCs/>
          <w:sz w:val="28"/>
          <w:szCs w:val="28"/>
        </w:rPr>
        <w:t xml:space="preserve"> сообщаем, что мазут топочный массой 172 тонны в настоящее время готовится к отгрузке с АО «Ангарская нефтехимическая копания».</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ООО просит Вас приостановить решение об одностороннем отказе заказчика от исполнения контракта и гарантирует осуществить поставку топочного мазута до конца июля 20</w:t>
      </w:r>
      <w:r w:rsidR="00F26C99">
        <w:rPr>
          <w:rFonts w:ascii="Times New Roman" w:hAnsi="Times New Roman" w:cs="Times New Roman"/>
          <w:bCs/>
          <w:sz w:val="28"/>
          <w:szCs w:val="28"/>
        </w:rPr>
        <w:t>20</w:t>
      </w:r>
      <w:r>
        <w:rPr>
          <w:rFonts w:ascii="Times New Roman" w:hAnsi="Times New Roman" w:cs="Times New Roman"/>
          <w:bCs/>
          <w:sz w:val="28"/>
          <w:szCs w:val="28"/>
        </w:rPr>
        <w:t>, а также оплатить все пени и штрафы, начисляемые при задержке поставки».</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30 июля 20</w:t>
      </w:r>
      <w:r w:rsidR="00F26C99">
        <w:rPr>
          <w:rFonts w:ascii="Times New Roman" w:hAnsi="Times New Roman" w:cs="Times New Roman"/>
          <w:color w:val="000000"/>
          <w:sz w:val="28"/>
          <w:szCs w:val="28"/>
        </w:rPr>
        <w:t>20</w:t>
      </w:r>
      <w:r>
        <w:rPr>
          <w:rFonts w:ascii="Times New Roman" w:hAnsi="Times New Roman" w:cs="Times New Roman"/>
          <w:color w:val="000000"/>
          <w:sz w:val="28"/>
          <w:szCs w:val="28"/>
        </w:rPr>
        <w:t xml:space="preserve"> года ОАО «РЖД» в адрес  Заказчика представлена справка о том, что согласно справочной системе  ОАО «РЖД» вагонов для получателя с грузом мазут топочной в пути следования нет.</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Комиссией Еврейского УФАС России установлено, что ООО не представлено доказательств добросовестного поведения при исполнении Контракта, а именно: не представлено документов подтверждающих  проведение ремонтных работ на объектах ООО «РН-Комсомольский НПЗ», на которые Общество ссылалось в письме; не представлено </w:t>
      </w:r>
      <w:proofErr w:type="gramStart"/>
      <w:r>
        <w:rPr>
          <w:rFonts w:ascii="Times New Roman" w:hAnsi="Times New Roman" w:cs="Times New Roman"/>
          <w:color w:val="000000"/>
          <w:sz w:val="28"/>
          <w:szCs w:val="28"/>
        </w:rPr>
        <w:t>документов</w:t>
      </w:r>
      <w:proofErr w:type="gramEnd"/>
      <w:r>
        <w:rPr>
          <w:rFonts w:ascii="Times New Roman" w:hAnsi="Times New Roman" w:cs="Times New Roman"/>
          <w:color w:val="000000"/>
          <w:sz w:val="28"/>
          <w:szCs w:val="28"/>
        </w:rPr>
        <w:t xml:space="preserve"> подтверждающих отгрузку </w:t>
      </w:r>
      <w:r>
        <w:rPr>
          <w:rFonts w:ascii="Times New Roman" w:hAnsi="Times New Roman" w:cs="Times New Roman"/>
          <w:bCs/>
          <w:sz w:val="28"/>
          <w:szCs w:val="28"/>
        </w:rPr>
        <w:t>мазута топочного массой 172 тонны с АО «Анга</w:t>
      </w:r>
      <w:r w:rsidR="00F26C99">
        <w:rPr>
          <w:rFonts w:ascii="Times New Roman" w:hAnsi="Times New Roman" w:cs="Times New Roman"/>
          <w:bCs/>
          <w:sz w:val="28"/>
          <w:szCs w:val="28"/>
        </w:rPr>
        <w:t xml:space="preserve">рская нефтехимическая копания». </w:t>
      </w:r>
      <w:r>
        <w:rPr>
          <w:rFonts w:ascii="Times New Roman" w:hAnsi="Times New Roman" w:cs="Times New Roman"/>
          <w:bCs/>
          <w:sz w:val="28"/>
          <w:szCs w:val="28"/>
        </w:rPr>
        <w:t>При этом</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w:t>
      </w:r>
      <w:r w:rsidR="00F26C99">
        <w:rPr>
          <w:rFonts w:ascii="Times New Roman" w:hAnsi="Times New Roman" w:cs="Times New Roman"/>
          <w:bCs/>
          <w:sz w:val="28"/>
          <w:szCs w:val="28"/>
        </w:rPr>
        <w:t xml:space="preserve">заказчиком </w:t>
      </w:r>
      <w:r>
        <w:rPr>
          <w:rFonts w:ascii="Times New Roman" w:hAnsi="Times New Roman" w:cs="Times New Roman"/>
          <w:color w:val="000000"/>
          <w:sz w:val="28"/>
          <w:szCs w:val="28"/>
        </w:rPr>
        <w:t>в материалы дела представлена справка ОАО «РЖД» от 30.07.20</w:t>
      </w:r>
      <w:r w:rsidR="00F26C99">
        <w:rPr>
          <w:rFonts w:ascii="Times New Roman" w:hAnsi="Times New Roman" w:cs="Times New Roman"/>
          <w:color w:val="000000"/>
          <w:sz w:val="28"/>
          <w:szCs w:val="28"/>
        </w:rPr>
        <w:t>20</w:t>
      </w:r>
      <w:r>
        <w:rPr>
          <w:rFonts w:ascii="Times New Roman" w:hAnsi="Times New Roman" w:cs="Times New Roman"/>
          <w:color w:val="000000"/>
          <w:sz w:val="28"/>
          <w:szCs w:val="28"/>
        </w:rPr>
        <w:t xml:space="preserve"> свидетельствующая о том, что вагонов для получателя с грузом мазут топочной в пути следования ж/д транспортом нет.</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p>
    <w:p w:rsidR="00F26C99"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Кроме того, Комиссией Еврейского УФАС России установлено, что                    ООО в письме от 06.08.20</w:t>
      </w:r>
      <w:r w:rsidR="00F26C99">
        <w:rPr>
          <w:rFonts w:ascii="Times New Roman" w:hAnsi="Times New Roman" w:cs="Times New Roman"/>
          <w:bCs/>
          <w:sz w:val="28"/>
          <w:szCs w:val="28"/>
        </w:rPr>
        <w:t xml:space="preserve">20 </w:t>
      </w:r>
      <w:r>
        <w:rPr>
          <w:rFonts w:ascii="Times New Roman" w:hAnsi="Times New Roman" w:cs="Times New Roman"/>
          <w:bCs/>
          <w:sz w:val="28"/>
          <w:szCs w:val="28"/>
        </w:rPr>
        <w:t xml:space="preserve"> представлена недостоверная информация о получении решения заказчика от 04.07.20</w:t>
      </w:r>
      <w:r w:rsidR="00F26C99">
        <w:rPr>
          <w:rFonts w:ascii="Times New Roman" w:hAnsi="Times New Roman" w:cs="Times New Roman"/>
          <w:bCs/>
          <w:sz w:val="28"/>
          <w:szCs w:val="28"/>
        </w:rPr>
        <w:t>20</w:t>
      </w:r>
      <w:r>
        <w:rPr>
          <w:rFonts w:ascii="Times New Roman" w:hAnsi="Times New Roman" w:cs="Times New Roman"/>
          <w:bCs/>
          <w:sz w:val="28"/>
          <w:szCs w:val="28"/>
        </w:rPr>
        <w:t xml:space="preserve"> об одностороннем отказе заказчика от исполнения контракта от 18.03.20</w:t>
      </w:r>
      <w:r w:rsidR="00F26C99">
        <w:rPr>
          <w:rFonts w:ascii="Times New Roman" w:hAnsi="Times New Roman" w:cs="Times New Roman"/>
          <w:bCs/>
          <w:sz w:val="28"/>
          <w:szCs w:val="28"/>
        </w:rPr>
        <w:t>20</w:t>
      </w:r>
      <w:r>
        <w:rPr>
          <w:rFonts w:ascii="Times New Roman" w:hAnsi="Times New Roman" w:cs="Times New Roman"/>
          <w:bCs/>
          <w:sz w:val="28"/>
          <w:szCs w:val="28"/>
        </w:rPr>
        <w:t xml:space="preserve">       , а именно: в письме указано, что вышеуказанное решение ООО «Статус Групп» получено 12.07.20</w:t>
      </w:r>
      <w:r w:rsidR="00F26C99">
        <w:rPr>
          <w:rFonts w:ascii="Times New Roman" w:hAnsi="Times New Roman" w:cs="Times New Roman"/>
          <w:bCs/>
          <w:sz w:val="28"/>
          <w:szCs w:val="28"/>
        </w:rPr>
        <w:t>20</w:t>
      </w:r>
      <w:r>
        <w:rPr>
          <w:rFonts w:ascii="Times New Roman" w:hAnsi="Times New Roman" w:cs="Times New Roman"/>
          <w:bCs/>
          <w:sz w:val="28"/>
          <w:szCs w:val="28"/>
        </w:rPr>
        <w:t xml:space="preserve"> в то время</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как в своем письме от 11.07.20</w:t>
      </w:r>
      <w:r w:rsidR="00F26C99">
        <w:rPr>
          <w:rFonts w:ascii="Times New Roman" w:hAnsi="Times New Roman" w:cs="Times New Roman"/>
          <w:bCs/>
          <w:sz w:val="28"/>
          <w:szCs w:val="28"/>
        </w:rPr>
        <w:t>20</w:t>
      </w:r>
      <w:r>
        <w:rPr>
          <w:rFonts w:ascii="Times New Roman" w:hAnsi="Times New Roman" w:cs="Times New Roman"/>
          <w:bCs/>
          <w:sz w:val="28"/>
          <w:szCs w:val="28"/>
        </w:rPr>
        <w:t xml:space="preserve"> Общество подтвердило, что им получило решения заказчика от 04.07.20</w:t>
      </w:r>
      <w:r w:rsidR="00F26C99">
        <w:rPr>
          <w:rFonts w:ascii="Times New Roman" w:hAnsi="Times New Roman" w:cs="Times New Roman"/>
          <w:bCs/>
          <w:sz w:val="28"/>
          <w:szCs w:val="28"/>
        </w:rPr>
        <w:t>20</w:t>
      </w:r>
      <w:r>
        <w:rPr>
          <w:rFonts w:ascii="Times New Roman" w:hAnsi="Times New Roman" w:cs="Times New Roman"/>
          <w:bCs/>
          <w:sz w:val="28"/>
          <w:szCs w:val="28"/>
        </w:rPr>
        <w:t>9 об одностороннем отказе заказчика от исполнения контракта</w:t>
      </w:r>
      <w:r w:rsidR="00F26C99">
        <w:rPr>
          <w:rFonts w:ascii="Times New Roman" w:hAnsi="Times New Roman" w:cs="Times New Roman"/>
          <w:bCs/>
          <w:sz w:val="28"/>
          <w:szCs w:val="28"/>
        </w:rPr>
        <w:t>.</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Таким образом, ООО «Статус Групп» по состоянию на 30.07.20</w:t>
      </w:r>
      <w:r w:rsidR="00F26C99">
        <w:rPr>
          <w:rFonts w:ascii="Times New Roman" w:hAnsi="Times New Roman" w:cs="Times New Roman"/>
          <w:bCs/>
          <w:sz w:val="28"/>
          <w:szCs w:val="28"/>
        </w:rPr>
        <w:t>20</w:t>
      </w:r>
      <w:r>
        <w:rPr>
          <w:rFonts w:ascii="Times New Roman" w:hAnsi="Times New Roman" w:cs="Times New Roman"/>
          <w:bCs/>
          <w:sz w:val="28"/>
          <w:szCs w:val="28"/>
        </w:rPr>
        <w:t xml:space="preserve"> года                    не исполнены условия Контракта по поставке товара, тем самым нарушены права  Заказчика.</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bCs/>
          <w:sz w:val="28"/>
          <w:szCs w:val="28"/>
        </w:rPr>
        <w:t xml:space="preserve">На основании вышеизложенного, действия (бездействие) ООО  в рамках заключенного Контракта свидетельствует о его </w:t>
      </w:r>
      <w:r>
        <w:rPr>
          <w:rFonts w:ascii="Times New Roman" w:hAnsi="Times New Roman" w:cs="Times New Roman"/>
          <w:sz w:val="28"/>
          <w:szCs w:val="28"/>
        </w:rPr>
        <w:t>недобросовестном поведении.</w:t>
      </w:r>
    </w:p>
    <w:p w:rsidR="00D73490" w:rsidRDefault="00D73490" w:rsidP="00D73490">
      <w:pPr>
        <w:widowControl w:val="0"/>
        <w:autoSpaceDE w:val="0"/>
        <w:autoSpaceDN w:val="0"/>
        <w:ind w:firstLine="709"/>
        <w:jc w:val="both"/>
        <w:rPr>
          <w:rFonts w:ascii="Times New Roman" w:hAnsi="Times New Roman" w:cs="Times New Roman"/>
          <w:sz w:val="28"/>
          <w:szCs w:val="28"/>
        </w:rPr>
      </w:pPr>
      <w:hyperlink r:id="rId23" w:history="1">
        <w:r>
          <w:rPr>
            <w:rStyle w:val="a3"/>
            <w:rFonts w:ascii="Times New Roman" w:hAnsi="Times New Roman" w:cs="Times New Roman"/>
            <w:sz w:val="28"/>
            <w:szCs w:val="28"/>
            <w:u w:val="none"/>
          </w:rPr>
          <w:t>Частью 13 ст.</w:t>
        </w:r>
      </w:hyperlink>
      <w:r>
        <w:rPr>
          <w:rFonts w:ascii="Times New Roman" w:hAnsi="Times New Roman" w:cs="Times New Roman"/>
          <w:color w:val="0000FF"/>
          <w:sz w:val="28"/>
          <w:szCs w:val="28"/>
        </w:rPr>
        <w:t xml:space="preserve"> 95 Закона о контрактной системе</w:t>
      </w:r>
      <w:r>
        <w:rPr>
          <w:rFonts w:ascii="Times New Roman" w:hAnsi="Times New Roman" w:cs="Times New Roman"/>
          <w:sz w:val="28"/>
          <w:szCs w:val="28"/>
        </w:rPr>
        <w:t xml:space="preserve"> предусмотрено, что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надлежащего уведомления заказчиком поставщика (подрядчика, исполнителя) об одностороннем отказе от исполнения контракта.</w:t>
      </w:r>
    </w:p>
    <w:p w:rsidR="00D73490" w:rsidRDefault="00D73490" w:rsidP="00D7349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ч. 12 ст. 95 Закона о контрактной системе датой такого надлежащего уведомления признается дата получения заказчиком </w:t>
      </w:r>
      <w:r>
        <w:rPr>
          <w:rFonts w:ascii="Times New Roman" w:hAnsi="Times New Roman" w:cs="Times New Roman"/>
          <w:sz w:val="28"/>
          <w:szCs w:val="28"/>
        </w:rPr>
        <w:lastRenderedPageBreak/>
        <w:t>подтверждения о вручении поставщику (подрядчику, исполнителю) указанного уведомления.</w:t>
      </w:r>
    </w:p>
    <w:p w:rsidR="00D73490" w:rsidRDefault="00D73490" w:rsidP="00D73490">
      <w:pPr>
        <w:widowControl w:val="0"/>
        <w:autoSpaceDE w:val="0"/>
        <w:autoSpaceDN w:val="0"/>
        <w:ind w:firstLine="709"/>
        <w:jc w:val="both"/>
        <w:rPr>
          <w:rFonts w:ascii="Times New Roman" w:hAnsi="Times New Roman" w:cs="Times New Roman"/>
          <w:bCs/>
          <w:sz w:val="28"/>
          <w:szCs w:val="28"/>
        </w:rPr>
      </w:pPr>
      <w:r>
        <w:rPr>
          <w:rFonts w:ascii="Times New Roman" w:hAnsi="Times New Roman" w:cs="Times New Roman"/>
          <w:sz w:val="28"/>
          <w:szCs w:val="28"/>
        </w:rPr>
        <w:t xml:space="preserve">Заказчиком в материалы дела представлен скриншот из личного кабинета электронной </w:t>
      </w:r>
      <w:proofErr w:type="gramStart"/>
      <w:r>
        <w:rPr>
          <w:rFonts w:ascii="Times New Roman" w:hAnsi="Times New Roman" w:cs="Times New Roman"/>
          <w:sz w:val="28"/>
          <w:szCs w:val="28"/>
        </w:rPr>
        <w:t>почты</w:t>
      </w:r>
      <w:proofErr w:type="gramEnd"/>
      <w:r>
        <w:rPr>
          <w:rFonts w:ascii="Times New Roman" w:hAnsi="Times New Roman" w:cs="Times New Roman"/>
          <w:sz w:val="28"/>
          <w:szCs w:val="28"/>
        </w:rPr>
        <w:t xml:space="preserve"> из которого установлено, что 11.07.20</w:t>
      </w:r>
      <w:r w:rsidR="00F26C99">
        <w:rPr>
          <w:rFonts w:ascii="Times New Roman" w:hAnsi="Times New Roman" w:cs="Times New Roman"/>
          <w:sz w:val="28"/>
          <w:szCs w:val="28"/>
        </w:rPr>
        <w:t>20</w:t>
      </w:r>
      <w:r>
        <w:rPr>
          <w:rFonts w:ascii="Times New Roman" w:hAnsi="Times New Roman" w:cs="Times New Roman"/>
          <w:sz w:val="28"/>
          <w:szCs w:val="28"/>
        </w:rPr>
        <w:t xml:space="preserve"> </w:t>
      </w:r>
      <w:r w:rsidR="00F26C99">
        <w:rPr>
          <w:rFonts w:ascii="Times New Roman" w:hAnsi="Times New Roman" w:cs="Times New Roman"/>
          <w:sz w:val="28"/>
          <w:szCs w:val="28"/>
        </w:rPr>
        <w:t>электронной почтой</w:t>
      </w:r>
      <w:r>
        <w:rPr>
          <w:rFonts w:ascii="Times New Roman" w:hAnsi="Times New Roman" w:cs="Times New Roman"/>
          <w:sz w:val="28"/>
          <w:szCs w:val="28"/>
        </w:rPr>
        <w:t xml:space="preserve"> в адрес Заказчика от ООО поступило письмо от 11.07.20</w:t>
      </w:r>
      <w:r w:rsidR="00F26C99">
        <w:rPr>
          <w:rFonts w:ascii="Times New Roman" w:hAnsi="Times New Roman" w:cs="Times New Roman"/>
          <w:sz w:val="28"/>
          <w:szCs w:val="28"/>
        </w:rPr>
        <w:t>20</w:t>
      </w:r>
      <w:r>
        <w:rPr>
          <w:rFonts w:ascii="Times New Roman" w:hAnsi="Times New Roman" w:cs="Times New Roman"/>
          <w:sz w:val="28"/>
          <w:szCs w:val="28"/>
        </w:rPr>
        <w:t xml:space="preserve"> о приостановлении </w:t>
      </w:r>
      <w:r>
        <w:rPr>
          <w:rFonts w:ascii="Times New Roman" w:hAnsi="Times New Roman" w:cs="Times New Roman"/>
          <w:bCs/>
          <w:sz w:val="28"/>
          <w:szCs w:val="28"/>
        </w:rPr>
        <w:t>решения Заказчика  от 04.07.20</w:t>
      </w:r>
      <w:r w:rsidR="00F26C99">
        <w:rPr>
          <w:rFonts w:ascii="Times New Roman" w:hAnsi="Times New Roman" w:cs="Times New Roman"/>
          <w:bCs/>
          <w:sz w:val="28"/>
          <w:szCs w:val="28"/>
        </w:rPr>
        <w:t>20</w:t>
      </w:r>
      <w:r>
        <w:rPr>
          <w:rFonts w:ascii="Times New Roman" w:hAnsi="Times New Roman" w:cs="Times New Roman"/>
          <w:bCs/>
          <w:sz w:val="28"/>
          <w:szCs w:val="28"/>
        </w:rPr>
        <w:t xml:space="preserve"> об одностороннем отказе заказчика от исполнения контракта, тем самым </w:t>
      </w:r>
      <w:r>
        <w:rPr>
          <w:rFonts w:ascii="Times New Roman" w:hAnsi="Times New Roman" w:cs="Times New Roman"/>
          <w:sz w:val="28"/>
          <w:szCs w:val="28"/>
        </w:rPr>
        <w:t>ООО своим письмом                 от 11.07.20</w:t>
      </w:r>
      <w:r w:rsidR="00F26C99">
        <w:rPr>
          <w:rFonts w:ascii="Times New Roman" w:hAnsi="Times New Roman" w:cs="Times New Roman"/>
          <w:sz w:val="28"/>
          <w:szCs w:val="28"/>
        </w:rPr>
        <w:t>20</w:t>
      </w:r>
      <w:r>
        <w:rPr>
          <w:rFonts w:ascii="Times New Roman" w:hAnsi="Times New Roman" w:cs="Times New Roman"/>
          <w:sz w:val="28"/>
          <w:szCs w:val="28"/>
        </w:rPr>
        <w:t xml:space="preserve"> подтвердило получение решения  </w:t>
      </w:r>
      <w:r>
        <w:rPr>
          <w:rFonts w:ascii="Times New Roman" w:hAnsi="Times New Roman" w:cs="Times New Roman"/>
          <w:bCs/>
          <w:sz w:val="28"/>
          <w:szCs w:val="28"/>
        </w:rPr>
        <w:t>Заказчика  от 04.07.20</w:t>
      </w:r>
      <w:r w:rsidR="00F26C99">
        <w:rPr>
          <w:rFonts w:ascii="Times New Roman" w:hAnsi="Times New Roman" w:cs="Times New Roman"/>
          <w:bCs/>
          <w:sz w:val="28"/>
          <w:szCs w:val="28"/>
        </w:rPr>
        <w:t>20</w:t>
      </w:r>
      <w:r>
        <w:rPr>
          <w:rFonts w:ascii="Times New Roman" w:hAnsi="Times New Roman" w:cs="Times New Roman"/>
          <w:bCs/>
          <w:sz w:val="28"/>
          <w:szCs w:val="28"/>
        </w:rPr>
        <w:t xml:space="preserve">                  об одностороннем отказе заказчика от исполнения контракта, в связи с чем датой надлежащего уведомления признается дата получения заказчиком подтверждения о вручении поставщику (подрядчику, исполнителю) решения об одностороннем отказе от исполнения контракта, то есть: 11.07.20</w:t>
      </w:r>
      <w:r w:rsidR="00F26C99">
        <w:rPr>
          <w:rFonts w:ascii="Times New Roman" w:hAnsi="Times New Roman" w:cs="Times New Roman"/>
          <w:bCs/>
          <w:sz w:val="28"/>
          <w:szCs w:val="28"/>
        </w:rPr>
        <w:t>20</w:t>
      </w:r>
      <w:r>
        <w:rPr>
          <w:rFonts w:ascii="Times New Roman" w:hAnsi="Times New Roman" w:cs="Times New Roman"/>
          <w:bCs/>
          <w:sz w:val="28"/>
          <w:szCs w:val="28"/>
        </w:rPr>
        <w:t>.</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заседании Комиссии Еврейского УФАС России представитель Заказчика пояснил, что датой надлежащего уведомления поставщика об одностороннем отказе от исполнения контракта </w:t>
      </w:r>
      <w:r w:rsidR="00F26C99">
        <w:rPr>
          <w:rFonts w:ascii="Times New Roman" w:hAnsi="Times New Roman" w:cs="Times New Roman"/>
          <w:sz w:val="28"/>
          <w:szCs w:val="28"/>
        </w:rPr>
        <w:t xml:space="preserve">устанавливалась </w:t>
      </w:r>
      <w:r>
        <w:rPr>
          <w:rFonts w:ascii="Times New Roman" w:hAnsi="Times New Roman" w:cs="Times New Roman"/>
          <w:sz w:val="28"/>
          <w:szCs w:val="28"/>
        </w:rPr>
        <w:t xml:space="preserve">дата из Отчета об отслеживании отправления, представленного на сайте ФГУП «Почта России» </w:t>
      </w:r>
      <w:hyperlink r:id="rId24" w:history="1">
        <w:r>
          <w:rPr>
            <w:rStyle w:val="a3"/>
            <w:rFonts w:ascii="Times New Roman" w:hAnsi="Times New Roman" w:cs="Times New Roman"/>
            <w:sz w:val="28"/>
            <w:szCs w:val="28"/>
          </w:rPr>
          <w:t>https://pochta.ru</w:t>
        </w:r>
      </w:hyperlink>
      <w:r>
        <w:rPr>
          <w:rStyle w:val="a3"/>
          <w:rFonts w:ascii="Times New Roman" w:hAnsi="Times New Roman" w:cs="Times New Roman"/>
          <w:sz w:val="28"/>
          <w:szCs w:val="28"/>
        </w:rPr>
        <w:t>,                          а именно:</w:t>
      </w:r>
      <w:r>
        <w:rPr>
          <w:rFonts w:ascii="Times New Roman" w:hAnsi="Times New Roman" w:cs="Times New Roman"/>
          <w:sz w:val="28"/>
          <w:szCs w:val="28"/>
        </w:rPr>
        <w:t xml:space="preserve"> 17.07.20</w:t>
      </w:r>
      <w:r w:rsidR="00F26C99">
        <w:rPr>
          <w:rFonts w:ascii="Times New Roman" w:hAnsi="Times New Roman" w:cs="Times New Roman"/>
          <w:sz w:val="28"/>
          <w:szCs w:val="28"/>
        </w:rPr>
        <w:t>20</w:t>
      </w:r>
      <w:r>
        <w:rPr>
          <w:rFonts w:ascii="Times New Roman" w:hAnsi="Times New Roman" w:cs="Times New Roman"/>
          <w:sz w:val="28"/>
          <w:szCs w:val="28"/>
        </w:rPr>
        <w:t>9.</w:t>
      </w:r>
    </w:p>
    <w:p w:rsidR="00D73490" w:rsidRDefault="00D73490" w:rsidP="00D7349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Заказчиком неверно установлена дата надлежащего уведомления поставщика об одностороннем отказе от исполнения контракта,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Заказчиком нарушена ч. 13 ст. 95 Закона о контрактной системе в части ненадлежащего исчисления сроков вступления в силу решение заказчика об одностороннем отказе от исполнения контракта.</w:t>
      </w:r>
    </w:p>
    <w:p w:rsidR="00D73490" w:rsidRDefault="00D73490" w:rsidP="00D73490">
      <w:pPr>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Частью 6 ст. 104 Закона о контрактной системе установлено, что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r:id="rId25" w:history="1">
        <w:r>
          <w:rPr>
            <w:rStyle w:val="a3"/>
            <w:rFonts w:ascii="Times New Roman" w:hAnsi="Times New Roman" w:cs="Times New Roman"/>
            <w:sz w:val="28"/>
            <w:szCs w:val="28"/>
            <w:u w:val="none"/>
          </w:rPr>
          <w:t>ч. 3</w:t>
        </w:r>
      </w:hyperlink>
      <w:r>
        <w:rPr>
          <w:rFonts w:ascii="Times New Roman" w:hAnsi="Times New Roman" w:cs="Times New Roman"/>
          <w:sz w:val="28"/>
          <w:szCs w:val="28"/>
        </w:rPr>
        <w:t xml:space="preserve"> настоящей статьи, а также копию решения суда</w:t>
      </w:r>
      <w:proofErr w:type="gramEnd"/>
      <w:r>
        <w:rPr>
          <w:rFonts w:ascii="Times New Roman" w:hAnsi="Times New Roman" w:cs="Times New Roman"/>
          <w:sz w:val="28"/>
          <w:szCs w:val="28"/>
        </w:rPr>
        <w:t xml:space="preserve"> о расторжении контракта или в письменной форме обоснование причин одностороннего отказа заказчика от исполнения контракта.</w:t>
      </w:r>
    </w:p>
    <w:p w:rsidR="00D73490" w:rsidRDefault="00D73490" w:rsidP="00D7349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допущенным нарушением ч. 13 ст. 95 Закона о контрактной системе Заказчиком допущено нарушение ч. 6 ст. 104 Закона о контрактной системе в части нарушения сроков </w:t>
      </w:r>
      <w:r>
        <w:rPr>
          <w:rFonts w:ascii="Times New Roman" w:eastAsia="Calibri" w:hAnsi="Times New Roman" w:cs="Times New Roman"/>
          <w:sz w:val="28"/>
          <w:szCs w:val="28"/>
        </w:rPr>
        <w:t xml:space="preserve">направления информации  о недобросовестном поставщике  </w:t>
      </w:r>
      <w:r>
        <w:rPr>
          <w:rFonts w:ascii="Times New Roman" w:hAnsi="Times New Roman" w:cs="Times New Roman"/>
          <w:sz w:val="28"/>
          <w:szCs w:val="28"/>
        </w:rPr>
        <w:t>в реестр недобросовестных поставщиков.</w:t>
      </w:r>
    </w:p>
    <w:p w:rsidR="00F26C99"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Помимо вышеизложенного, в материалы дела ООО представлено определение Арбитражного суда Еврейской автономной о принятии искового заявления к производству, подготовке дела к судебному разбирательству, </w:t>
      </w:r>
      <w:r>
        <w:rPr>
          <w:rFonts w:ascii="Times New Roman" w:hAnsi="Times New Roman" w:cs="Times New Roman"/>
          <w:sz w:val="28"/>
          <w:szCs w:val="28"/>
        </w:rPr>
        <w:lastRenderedPageBreak/>
        <w:t xml:space="preserve">назначении предварительного судебного, из которого следует, что ООО направлено исковое заявление в Арбитражный суд Еврейской автономной области о признании недействительным решения </w:t>
      </w:r>
      <w:r w:rsidR="00F26C99">
        <w:rPr>
          <w:rFonts w:ascii="Times New Roman" w:hAnsi="Times New Roman" w:cs="Times New Roman"/>
          <w:sz w:val="28"/>
          <w:szCs w:val="28"/>
        </w:rPr>
        <w:t xml:space="preserve">заказчика </w:t>
      </w:r>
      <w:r>
        <w:rPr>
          <w:rFonts w:ascii="Times New Roman" w:hAnsi="Times New Roman" w:cs="Times New Roman"/>
          <w:sz w:val="28"/>
          <w:szCs w:val="28"/>
        </w:rPr>
        <w:t>об одностороннем отказе за</w:t>
      </w:r>
      <w:r w:rsidR="00F26C99">
        <w:rPr>
          <w:rFonts w:ascii="Times New Roman" w:hAnsi="Times New Roman" w:cs="Times New Roman"/>
          <w:sz w:val="28"/>
          <w:szCs w:val="28"/>
        </w:rPr>
        <w:t>казчика от исполнения контракта.</w:t>
      </w:r>
      <w:proofErr w:type="gramEnd"/>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 момент рассмотрения Комиссией Еврейского УФАС России обращения о включении сведений об ООО в реестр недобросовестных поставщиков, рассмотрение Арбитражным судом Еврейской автономной области  искового заявления ООО о законности решения  </w:t>
      </w:r>
      <w:r w:rsidR="005B1E29">
        <w:rPr>
          <w:rFonts w:ascii="Times New Roman" w:hAnsi="Times New Roman" w:cs="Times New Roman"/>
          <w:sz w:val="28"/>
          <w:szCs w:val="28"/>
        </w:rPr>
        <w:t xml:space="preserve">заказчика </w:t>
      </w:r>
      <w:r>
        <w:rPr>
          <w:rFonts w:ascii="Times New Roman" w:hAnsi="Times New Roman" w:cs="Times New Roman"/>
          <w:sz w:val="28"/>
          <w:szCs w:val="28"/>
        </w:rPr>
        <w:t>об одностороннем отказе заказчика от исполнения контракта является приоритетным.</w:t>
      </w:r>
    </w:p>
    <w:p w:rsidR="00D73490" w:rsidRDefault="00D73490" w:rsidP="00D73490">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 основании вышеизложенного, Комиссия Еврейского УФАС России приходит к следующему, что хотя и доказан факт недобросовестности                             ООО, но с учетом существенных нарушений Заказчиком Закона о контрактной системе, в частности нарушения сроков предусмотренных ч. 13 ст. 95, ч. 6 ст. 104 Закона о контрактной системе, обжалования ООО   в Арбитражном суде Еврейской автономной области решения об одностороннем отказе заказчика от исполнения контракта</w:t>
      </w:r>
      <w:proofErr w:type="gramEnd"/>
      <w:r>
        <w:rPr>
          <w:rFonts w:ascii="Times New Roman" w:hAnsi="Times New Roman" w:cs="Times New Roman"/>
          <w:sz w:val="28"/>
          <w:szCs w:val="28"/>
        </w:rPr>
        <w:t>, влечет невозможность включения сведений об  ООО в реестр недобросовестных поставщиков.</w:t>
      </w:r>
    </w:p>
    <w:p w:rsidR="00D73490" w:rsidRDefault="00D73490" w:rsidP="00D73490">
      <w:pPr>
        <w:tabs>
          <w:tab w:val="left" w:pos="709"/>
        </w:tabs>
        <w:ind w:right="142"/>
        <w:jc w:val="both"/>
        <w:rPr>
          <w:rFonts w:ascii="Times New Roman" w:hAnsi="Times New Roman" w:cs="Times New Roman"/>
          <w:bCs/>
          <w:sz w:val="28"/>
          <w:szCs w:val="28"/>
        </w:rPr>
      </w:pPr>
      <w:r>
        <w:rPr>
          <w:rFonts w:ascii="Times New Roman" w:hAnsi="Times New Roman" w:cs="Times New Roman"/>
          <w:sz w:val="28"/>
          <w:szCs w:val="28"/>
        </w:rPr>
        <w:tab/>
        <w:t xml:space="preserve">Комиссия, руководствуясь </w:t>
      </w:r>
      <w:r>
        <w:rPr>
          <w:rFonts w:ascii="Times New Roman" w:hAnsi="Times New Roman" w:cs="Times New Roman"/>
          <w:snapToGrid w:val="0"/>
          <w:sz w:val="28"/>
          <w:szCs w:val="28"/>
        </w:rPr>
        <w:t xml:space="preserve">ст. 99, </w:t>
      </w:r>
      <w:r>
        <w:rPr>
          <w:rFonts w:ascii="Times New Roman" w:hAnsi="Times New Roman" w:cs="Times New Roman"/>
          <w:sz w:val="28"/>
          <w:szCs w:val="28"/>
        </w:rPr>
        <w:t>104 Федерального закона от 05.04.2013     № 44-ФЗ «О контрактной системе в сфере закупок товаров, работ, услуг для обеспечения государственных и муниципальных нужд» и</w:t>
      </w:r>
      <w:r>
        <w:rPr>
          <w:rFonts w:ascii="Times New Roman" w:hAnsi="Times New Roman" w:cs="Times New Roman"/>
          <w:bCs/>
          <w:sz w:val="28"/>
          <w:szCs w:val="28"/>
        </w:rPr>
        <w:t xml:space="preserve"> Постановлением Правительства Российской Федерации от 25.11.2013 № 1062 «О порядке ведения реестра недобросовестных поставщиков (подрядчиков, исполнителей)», решила:</w:t>
      </w:r>
    </w:p>
    <w:p w:rsidR="00D73490" w:rsidRDefault="00D73490" w:rsidP="00D73490">
      <w:pPr>
        <w:numPr>
          <w:ilvl w:val="0"/>
          <w:numId w:val="2"/>
        </w:numPr>
        <w:tabs>
          <w:tab w:val="left" w:pos="709"/>
        </w:tabs>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 xml:space="preserve">Сведения, представленные </w:t>
      </w:r>
      <w:r w:rsidR="005B1E29">
        <w:rPr>
          <w:rFonts w:ascii="Times New Roman" w:hAnsi="Times New Roman" w:cs="Times New Roman"/>
          <w:sz w:val="28"/>
          <w:szCs w:val="28"/>
        </w:rPr>
        <w:t xml:space="preserve">заказчиком </w:t>
      </w:r>
      <w:r>
        <w:rPr>
          <w:rFonts w:ascii="Times New Roman" w:hAnsi="Times New Roman" w:cs="Times New Roman"/>
          <w:bCs/>
          <w:sz w:val="28"/>
          <w:szCs w:val="28"/>
        </w:rPr>
        <w:t>в</w:t>
      </w:r>
      <w:r>
        <w:rPr>
          <w:rFonts w:ascii="Times New Roman" w:hAnsi="Times New Roman" w:cs="Times New Roman"/>
          <w:sz w:val="28"/>
          <w:szCs w:val="28"/>
        </w:rPr>
        <w:t xml:space="preserve"> отношен</w:t>
      </w:r>
      <w:proofErr w:type="gramStart"/>
      <w:r>
        <w:rPr>
          <w:rFonts w:ascii="Times New Roman" w:hAnsi="Times New Roman" w:cs="Times New Roman"/>
          <w:sz w:val="28"/>
          <w:szCs w:val="28"/>
        </w:rPr>
        <w:t xml:space="preserve">ии </w:t>
      </w:r>
      <w:r w:rsidR="005B1E29">
        <w:rPr>
          <w:rFonts w:ascii="Times New Roman" w:hAnsi="Times New Roman" w:cs="Times New Roman"/>
          <w:sz w:val="28"/>
          <w:szCs w:val="28"/>
        </w:rPr>
        <w:t>ООО</w:t>
      </w:r>
      <w:proofErr w:type="gramEnd"/>
      <w:r w:rsidR="005B1E29">
        <w:rPr>
          <w:rFonts w:ascii="Times New Roman" w:hAnsi="Times New Roman" w:cs="Times New Roman"/>
          <w:sz w:val="28"/>
          <w:szCs w:val="28"/>
        </w:rPr>
        <w:t xml:space="preserve"> </w:t>
      </w:r>
      <w:r>
        <w:rPr>
          <w:rFonts w:ascii="Times New Roman" w:hAnsi="Times New Roman" w:cs="Times New Roman"/>
          <w:sz w:val="28"/>
          <w:szCs w:val="28"/>
        </w:rPr>
        <w:t>в реестр недобросовестных поставщиков не включать.</w:t>
      </w:r>
    </w:p>
    <w:p w:rsidR="005B1E29" w:rsidRPr="005B1E29" w:rsidRDefault="00D73490" w:rsidP="00D73490">
      <w:pPr>
        <w:numPr>
          <w:ilvl w:val="0"/>
          <w:numId w:val="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5B1E29">
        <w:rPr>
          <w:rFonts w:ascii="Times New Roman" w:hAnsi="Times New Roman" w:cs="Times New Roman"/>
          <w:sz w:val="28"/>
          <w:szCs w:val="28"/>
        </w:rPr>
        <w:t xml:space="preserve">Признать  государственного заказчика </w:t>
      </w:r>
      <w:r w:rsidRPr="005B1E29">
        <w:rPr>
          <w:rFonts w:ascii="Times New Roman" w:hAnsi="Times New Roman" w:cs="Times New Roman"/>
          <w:bCs/>
          <w:sz w:val="28"/>
          <w:szCs w:val="28"/>
        </w:rPr>
        <w:t xml:space="preserve"> </w:t>
      </w:r>
      <w:r w:rsidRPr="005B1E29">
        <w:rPr>
          <w:rFonts w:ascii="Times New Roman" w:hAnsi="Times New Roman" w:cs="Times New Roman"/>
          <w:sz w:val="28"/>
          <w:szCs w:val="28"/>
        </w:rPr>
        <w:t>нарушившим ч. 13 ст. 95, ч. 6 ст. 104  Федерального закона от 05.04.2013  № 44-ФЗ  «О контрактной системе в сфере закупок товаров, работ, услуг для обеспечения государственных и муниципальных нужд», допущенных при осуществлении закупки для государственных нужд</w:t>
      </w:r>
      <w:r w:rsidR="005B1E29">
        <w:rPr>
          <w:rFonts w:ascii="Times New Roman" w:hAnsi="Times New Roman" w:cs="Times New Roman"/>
          <w:sz w:val="28"/>
          <w:szCs w:val="28"/>
        </w:rPr>
        <w:t>.</w:t>
      </w:r>
    </w:p>
    <w:p w:rsidR="00D73490" w:rsidRPr="005B1E29" w:rsidRDefault="00D73490" w:rsidP="005B1E29">
      <w:pPr>
        <w:widowControl w:val="0"/>
        <w:shd w:val="clear" w:color="auto" w:fill="FFFFFF"/>
        <w:autoSpaceDE w:val="0"/>
        <w:autoSpaceDN w:val="0"/>
        <w:adjustRightInd w:val="0"/>
        <w:spacing w:after="0" w:line="240" w:lineRule="auto"/>
        <w:jc w:val="both"/>
        <w:rPr>
          <w:rFonts w:ascii="Times New Roman" w:hAnsi="Times New Roman" w:cs="Times New Roman"/>
          <w:spacing w:val="-12"/>
          <w:sz w:val="28"/>
          <w:szCs w:val="28"/>
        </w:rPr>
      </w:pPr>
    </w:p>
    <w:p w:rsidR="00D73490" w:rsidRDefault="00D73490" w:rsidP="00D73490">
      <w:pPr>
        <w:widowControl w:val="0"/>
        <w:shd w:val="clear" w:color="auto" w:fill="FFFFFF"/>
        <w:tabs>
          <w:tab w:val="left" w:pos="1421"/>
        </w:tabs>
        <w:autoSpaceDE w:val="0"/>
        <w:autoSpaceDN w:val="0"/>
        <w:adjustRightInd w:val="0"/>
        <w:jc w:val="both"/>
        <w:rPr>
          <w:rFonts w:ascii="Times New Roman" w:hAnsi="Times New Roman" w:cs="Times New Roman"/>
          <w:spacing w:val="-12"/>
          <w:sz w:val="28"/>
          <w:szCs w:val="28"/>
        </w:rPr>
      </w:pPr>
      <w:r>
        <w:rPr>
          <w:rFonts w:ascii="Times New Roman" w:hAnsi="Times New Roman" w:cs="Times New Roman"/>
          <w:spacing w:val="-12"/>
          <w:sz w:val="28"/>
          <w:szCs w:val="28"/>
        </w:rPr>
        <w:t>2 ПРИМЕР:</w:t>
      </w:r>
    </w:p>
    <w:p w:rsidR="00D73490" w:rsidRDefault="00D73490" w:rsidP="00D73490">
      <w:pPr>
        <w:tabs>
          <w:tab w:val="left" w:pos="709"/>
        </w:tabs>
        <w:ind w:right="-255"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Управлением на основании информации об обнаружении признаков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проведена внеплановая (камеральная) проверка в отношении государственного заказчика – ОГБУЗ при осуществлении закупки для государственных нужд, путем проведения </w:t>
      </w:r>
      <w:r>
        <w:rPr>
          <w:rFonts w:ascii="Times New Roman" w:hAnsi="Times New Roman" w:cs="Times New Roman"/>
          <w:sz w:val="28"/>
          <w:szCs w:val="28"/>
        </w:rPr>
        <w:lastRenderedPageBreak/>
        <w:t>электронного аукциона, объектом которого является: «</w:t>
      </w:r>
      <w:r w:rsidR="005B1E29">
        <w:rPr>
          <w:rFonts w:ascii="Times New Roman" w:hAnsi="Times New Roman" w:cs="Times New Roman"/>
          <w:sz w:val="28"/>
          <w:szCs w:val="28"/>
        </w:rPr>
        <w:t>Проведение капитального ремонта».</w:t>
      </w:r>
    </w:p>
    <w:p w:rsidR="00D73490" w:rsidRDefault="00D73490" w:rsidP="00D73490">
      <w:pPr>
        <w:pStyle w:val="ConsPlusNormal0"/>
        <w:ind w:firstLine="0"/>
        <w:jc w:val="both"/>
        <w:rPr>
          <w:rStyle w:val="5"/>
        </w:rPr>
      </w:pPr>
      <w:r>
        <w:rPr>
          <w:rStyle w:val="5"/>
          <w:rFonts w:eastAsia="Arial Unicode MS"/>
        </w:rPr>
        <w:t xml:space="preserve">           </w:t>
      </w:r>
      <w:r>
        <w:rPr>
          <w:rFonts w:ascii="Times New Roman" w:hAnsi="Times New Roman" w:cs="Times New Roman"/>
          <w:sz w:val="28"/>
          <w:szCs w:val="28"/>
        </w:rPr>
        <w:t xml:space="preserve">В результате рассмотрения информации и осуществления в соответствии   с </w:t>
      </w:r>
      <w:hyperlink r:id="rId26" w:history="1">
        <w:proofErr w:type="spellStart"/>
        <w:r>
          <w:rPr>
            <w:rStyle w:val="a3"/>
            <w:rFonts w:ascii="Times New Roman" w:hAnsi="Times New Roman" w:cs="Times New Roman"/>
            <w:color w:val="auto"/>
            <w:sz w:val="28"/>
            <w:szCs w:val="28"/>
            <w:u w:val="none"/>
          </w:rPr>
          <w:t>п.п</w:t>
        </w:r>
        <w:proofErr w:type="spellEnd"/>
        <w:r>
          <w:rPr>
            <w:rStyle w:val="a3"/>
            <w:rFonts w:ascii="Times New Roman" w:hAnsi="Times New Roman" w:cs="Times New Roman"/>
            <w:color w:val="auto"/>
            <w:sz w:val="28"/>
            <w:szCs w:val="28"/>
            <w:u w:val="none"/>
          </w:rPr>
          <w:t>. «а» пункта 2 части 15 статьи 99</w:t>
        </w:r>
      </w:hyperlink>
      <w:r>
        <w:rPr>
          <w:rFonts w:ascii="Times New Roman" w:hAnsi="Times New Roman" w:cs="Times New Roman"/>
          <w:sz w:val="28"/>
          <w:szCs w:val="28"/>
        </w:rPr>
        <w:t xml:space="preserve"> Закона о контрактной системе внеплановой проверки Комиссия установила следующее.</w:t>
      </w:r>
    </w:p>
    <w:p w:rsidR="00D73490" w:rsidRDefault="00D73490" w:rsidP="00D73490">
      <w:pPr>
        <w:numPr>
          <w:ilvl w:val="0"/>
          <w:numId w:val="4"/>
        </w:numPr>
        <w:tabs>
          <w:tab w:val="left" w:pos="567"/>
          <w:tab w:val="left" w:pos="709"/>
        </w:tabs>
        <w:spacing w:after="0" w:line="240" w:lineRule="auto"/>
        <w:ind w:left="0" w:firstLine="690"/>
        <w:jc w:val="both"/>
      </w:pPr>
      <w:proofErr w:type="gramStart"/>
      <w:r>
        <w:rPr>
          <w:rFonts w:ascii="Times New Roman" w:hAnsi="Times New Roman" w:cs="Times New Roman"/>
          <w:sz w:val="28"/>
          <w:szCs w:val="28"/>
        </w:rPr>
        <w:t xml:space="preserve">С целью минимизации издержек поставщика (подрядчика, исполнителя)    и </w:t>
      </w:r>
      <w:proofErr w:type="spellStart"/>
      <w:r>
        <w:rPr>
          <w:rFonts w:ascii="Times New Roman" w:hAnsi="Times New Roman" w:cs="Times New Roman"/>
          <w:sz w:val="28"/>
          <w:szCs w:val="28"/>
        </w:rPr>
        <w:t>дисциплинирования</w:t>
      </w:r>
      <w:proofErr w:type="spellEnd"/>
      <w:r>
        <w:rPr>
          <w:rFonts w:ascii="Times New Roman" w:hAnsi="Times New Roman" w:cs="Times New Roman"/>
          <w:sz w:val="28"/>
          <w:szCs w:val="28"/>
        </w:rPr>
        <w:t xml:space="preserve"> заказчика в отношениях, связанных со своевременной оплатой выполненных по контракту обязательств, Федеральным законом от 01.05.2017 № 83-ФЗ      «О внесении изменений в статьи 30 и 34 Федерального закона «О контрактной системе  в сфере закупок товаров, работ, услуг для обеспечения государственных и муниципальных нужд» ст. 34 Закона о контрактной системе с 01.05.2017 дополнена                       ч</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13.1, в силу, которой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30 дней с даты подписания заказчиком документа о приемке, предусмотренного ч. 7 ст. 94 Закона о контрактной системе, за исключением случая, обозначенного в ч. 8 ст. 30 указанного Закона, а также случаев, когда Правительством РФ в целях</w:t>
      </w:r>
      <w:proofErr w:type="gramEnd"/>
      <w:r>
        <w:rPr>
          <w:rFonts w:ascii="Times New Roman" w:hAnsi="Times New Roman" w:cs="Times New Roman"/>
          <w:sz w:val="28"/>
          <w:szCs w:val="28"/>
        </w:rPr>
        <w:t xml:space="preserve"> обеспечения обороноспособности и безопасности государства установлен иной срок оплаты.</w:t>
      </w:r>
    </w:p>
    <w:p w:rsidR="00D73490" w:rsidRDefault="00D73490" w:rsidP="00D73490">
      <w:pPr>
        <w:pStyle w:val="ConsPlusNormal0"/>
        <w:tabs>
          <w:tab w:val="left" w:pos="0"/>
          <w:tab w:val="left" w:pos="567"/>
        </w:tabs>
        <w:ind w:right="-11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ч. 13 ст. 34 Закона о контрактной системе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w:t>
      </w:r>
      <w:proofErr w:type="gramEnd"/>
      <w:r>
        <w:rPr>
          <w:rFonts w:ascii="Times New Roman" w:hAnsi="Times New Roman" w:cs="Times New Roman"/>
          <w:sz w:val="28"/>
          <w:szCs w:val="28"/>
        </w:rPr>
        <w:t xml:space="preserve"> приемки.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73490" w:rsidRDefault="00D73490" w:rsidP="00D73490">
      <w:pPr>
        <w:pStyle w:val="ConsPlusNormal0"/>
        <w:tabs>
          <w:tab w:val="left" w:pos="0"/>
          <w:tab w:val="left" w:pos="567"/>
        </w:tabs>
        <w:ind w:right="-11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Частью 13.1 ст. 34 Закона о контрактной системе установлено, что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частью 7 статьи 94 настоящего Федерального закона, за исключением случая, указанного в части 8 статьи 30 настоящего Федерального закона, а также</w:t>
      </w:r>
      <w:proofErr w:type="gramEnd"/>
      <w:r>
        <w:rPr>
          <w:rFonts w:ascii="Times New Roman" w:hAnsi="Times New Roman" w:cs="Times New Roman"/>
          <w:sz w:val="28"/>
          <w:szCs w:val="28"/>
        </w:rPr>
        <w:t xml:space="preserve">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D73490" w:rsidRDefault="005B1E29" w:rsidP="00D73490">
      <w:pPr>
        <w:pStyle w:val="ConsPlusNormal0"/>
        <w:tabs>
          <w:tab w:val="left" w:pos="-142"/>
          <w:tab w:val="left" w:pos="567"/>
        </w:tabs>
        <w:ind w:right="-113" w:firstLine="851"/>
        <w:jc w:val="both"/>
        <w:rPr>
          <w:rFonts w:ascii="Times New Roman" w:hAnsi="Times New Roman" w:cs="Times New Roman"/>
          <w:sz w:val="28"/>
          <w:szCs w:val="28"/>
        </w:rPr>
      </w:pPr>
      <w:r>
        <w:rPr>
          <w:rFonts w:ascii="Times New Roman" w:hAnsi="Times New Roman" w:cs="Times New Roman"/>
          <w:sz w:val="28"/>
          <w:szCs w:val="28"/>
        </w:rPr>
        <w:t>М</w:t>
      </w:r>
      <w:r w:rsidR="00D73490">
        <w:rPr>
          <w:rFonts w:ascii="Times New Roman" w:hAnsi="Times New Roman" w:cs="Times New Roman"/>
          <w:sz w:val="28"/>
          <w:szCs w:val="28"/>
        </w:rPr>
        <w:t>ежду ОГБУЗ</w:t>
      </w:r>
      <w:r>
        <w:rPr>
          <w:rFonts w:ascii="Times New Roman" w:hAnsi="Times New Roman" w:cs="Times New Roman"/>
          <w:sz w:val="28"/>
          <w:szCs w:val="28"/>
        </w:rPr>
        <w:t>,</w:t>
      </w:r>
      <w:r w:rsidR="00D73490">
        <w:rPr>
          <w:rFonts w:ascii="Times New Roman" w:hAnsi="Times New Roman" w:cs="Times New Roman"/>
          <w:sz w:val="28"/>
          <w:szCs w:val="28"/>
        </w:rPr>
        <w:t xml:space="preserve"> де</w:t>
      </w:r>
      <w:r>
        <w:rPr>
          <w:rFonts w:ascii="Times New Roman" w:hAnsi="Times New Roman" w:cs="Times New Roman"/>
          <w:sz w:val="28"/>
          <w:szCs w:val="28"/>
        </w:rPr>
        <w:t>йствующего на основании устава и ООО</w:t>
      </w:r>
      <w:r w:rsidR="00D73490">
        <w:rPr>
          <w:rFonts w:ascii="Times New Roman" w:hAnsi="Times New Roman" w:cs="Times New Roman"/>
          <w:sz w:val="28"/>
          <w:szCs w:val="28"/>
        </w:rPr>
        <w:t xml:space="preserve">, на основании </w:t>
      </w:r>
      <w:proofErr w:type="gramStart"/>
      <w:r w:rsidR="00D73490">
        <w:rPr>
          <w:rFonts w:ascii="Times New Roman" w:hAnsi="Times New Roman" w:cs="Times New Roman"/>
          <w:sz w:val="28"/>
          <w:szCs w:val="28"/>
        </w:rPr>
        <w:t>протокола рассмотрения заявки единственного участника электронного аукциона</w:t>
      </w:r>
      <w:proofErr w:type="gramEnd"/>
      <w:r w:rsidR="00D73490">
        <w:rPr>
          <w:rFonts w:ascii="Times New Roman" w:hAnsi="Times New Roman" w:cs="Times New Roman"/>
          <w:sz w:val="28"/>
          <w:szCs w:val="28"/>
        </w:rPr>
        <w:t xml:space="preserve"> </w:t>
      </w:r>
      <w:r>
        <w:rPr>
          <w:rFonts w:ascii="Times New Roman" w:hAnsi="Times New Roman" w:cs="Times New Roman"/>
          <w:sz w:val="28"/>
          <w:szCs w:val="28"/>
        </w:rPr>
        <w:t>заключен</w:t>
      </w:r>
      <w:r w:rsidR="00D73490">
        <w:rPr>
          <w:rFonts w:ascii="Times New Roman" w:hAnsi="Times New Roman" w:cs="Times New Roman"/>
          <w:sz w:val="28"/>
          <w:szCs w:val="28"/>
        </w:rPr>
        <w:t xml:space="preserve"> контракт на проведение</w:t>
      </w:r>
      <w:r>
        <w:rPr>
          <w:rFonts w:ascii="Times New Roman" w:hAnsi="Times New Roman" w:cs="Times New Roman"/>
          <w:sz w:val="28"/>
          <w:szCs w:val="28"/>
        </w:rPr>
        <w:t xml:space="preserve"> капитального </w:t>
      </w:r>
      <w:r>
        <w:rPr>
          <w:rFonts w:ascii="Times New Roman" w:hAnsi="Times New Roman" w:cs="Times New Roman"/>
          <w:sz w:val="28"/>
          <w:szCs w:val="28"/>
        </w:rPr>
        <w:lastRenderedPageBreak/>
        <w:t xml:space="preserve">ремонта. </w:t>
      </w:r>
      <w:proofErr w:type="gramStart"/>
      <w:r w:rsidR="00D73490">
        <w:rPr>
          <w:rFonts w:ascii="Times New Roman" w:hAnsi="Times New Roman" w:cs="Times New Roman"/>
          <w:sz w:val="28"/>
          <w:szCs w:val="28"/>
        </w:rPr>
        <w:t xml:space="preserve">Согласно </w:t>
      </w:r>
      <w:proofErr w:type="spellStart"/>
      <w:r w:rsidR="00D73490">
        <w:rPr>
          <w:rFonts w:ascii="Times New Roman" w:hAnsi="Times New Roman" w:cs="Times New Roman"/>
          <w:sz w:val="28"/>
          <w:szCs w:val="28"/>
        </w:rPr>
        <w:t>п.п</w:t>
      </w:r>
      <w:proofErr w:type="spellEnd"/>
      <w:r w:rsidR="00D73490">
        <w:rPr>
          <w:rFonts w:ascii="Times New Roman" w:hAnsi="Times New Roman" w:cs="Times New Roman"/>
          <w:sz w:val="28"/>
          <w:szCs w:val="28"/>
        </w:rPr>
        <w:t>. 1.1 р. 1 Государственного контракта Подрядчик обязуется выполнить работы по Проведению капитального ремонта в соответствии с требованиями, предъявляемыми к работам, приведенными в Техническом задании (Приложении № 1 к Контракту)</w:t>
      </w:r>
      <w:r w:rsidR="00D73490">
        <w:rPr>
          <w:rFonts w:ascii="Times New Roman" w:hAnsi="Times New Roman" w:cs="Times New Roman"/>
          <w:kern w:val="2"/>
          <w:sz w:val="28"/>
          <w:szCs w:val="28"/>
          <w:lang w:eastAsia="ar-SA"/>
        </w:rPr>
        <w:t xml:space="preserve"> и Локальным сметным расчетом, рабочей документацией</w:t>
      </w:r>
      <w:r w:rsidR="00D73490">
        <w:rPr>
          <w:rFonts w:ascii="Times New Roman" w:hAnsi="Times New Roman" w:cs="Times New Roman"/>
          <w:bCs/>
          <w:kern w:val="2"/>
          <w:sz w:val="28"/>
          <w:szCs w:val="28"/>
        </w:rPr>
        <w:t xml:space="preserve"> </w:t>
      </w:r>
      <w:r w:rsidR="00D73490">
        <w:rPr>
          <w:rFonts w:ascii="Times New Roman" w:hAnsi="Times New Roman" w:cs="Times New Roman"/>
          <w:kern w:val="2"/>
          <w:sz w:val="28"/>
          <w:szCs w:val="28"/>
          <w:lang w:eastAsia="ar-SA"/>
        </w:rPr>
        <w:t xml:space="preserve">(приложение № 2), </w:t>
      </w:r>
      <w:r w:rsidR="00D73490">
        <w:rPr>
          <w:rFonts w:ascii="Times New Roman" w:hAnsi="Times New Roman" w:cs="Times New Roman"/>
          <w:sz w:val="28"/>
          <w:szCs w:val="28"/>
        </w:rPr>
        <w:t>а Заказчик обязуется принять выполненные в соответствии с условиями настоящего Контракта Работы и оплатить их.</w:t>
      </w:r>
      <w:proofErr w:type="gramEnd"/>
    </w:p>
    <w:p w:rsidR="00D73490" w:rsidRDefault="00D73490" w:rsidP="00D73490">
      <w:pPr>
        <w:ind w:firstLine="851"/>
        <w:jc w:val="both"/>
        <w:rPr>
          <w:rFonts w:ascii="Times New Roman" w:hAnsi="Times New Roman" w:cs="Times New Roman"/>
          <w:sz w:val="28"/>
          <w:szCs w:val="28"/>
        </w:rPr>
      </w:pPr>
      <w:r>
        <w:rPr>
          <w:rFonts w:ascii="Times New Roman" w:hAnsi="Times New Roman" w:cs="Times New Roman"/>
          <w:sz w:val="28"/>
          <w:szCs w:val="28"/>
        </w:rPr>
        <w:t>В соответствии с п. 2.1 р. 2 Государственного контракта срок выполнения работ: Срок выполнения работ – с момента заключения контракта по 25 декабря  201</w:t>
      </w:r>
      <w:r w:rsidR="00BF01F8">
        <w:rPr>
          <w:rFonts w:ascii="Times New Roman" w:hAnsi="Times New Roman" w:cs="Times New Roman"/>
          <w:sz w:val="28"/>
          <w:szCs w:val="28"/>
        </w:rPr>
        <w:t>9</w:t>
      </w:r>
      <w:r>
        <w:rPr>
          <w:rFonts w:ascii="Times New Roman" w:hAnsi="Times New Roman" w:cs="Times New Roman"/>
          <w:sz w:val="28"/>
          <w:szCs w:val="28"/>
        </w:rPr>
        <w:t xml:space="preserve"> года.</w:t>
      </w:r>
    </w:p>
    <w:p w:rsidR="00D73490" w:rsidRDefault="00D73490" w:rsidP="00D73490">
      <w:pPr>
        <w:pStyle w:val="ConsPlusNormal0"/>
        <w:tabs>
          <w:tab w:val="left" w:pos="-142"/>
          <w:tab w:val="left" w:pos="567"/>
        </w:tabs>
        <w:ind w:right="-113" w:firstLine="851"/>
        <w:jc w:val="both"/>
        <w:rPr>
          <w:rFonts w:ascii="Times New Roman" w:hAnsi="Times New Roman" w:cs="Times New Roman"/>
          <w:sz w:val="28"/>
          <w:szCs w:val="28"/>
        </w:rPr>
      </w:pPr>
      <w:r>
        <w:rPr>
          <w:rFonts w:ascii="Times New Roman" w:hAnsi="Times New Roman" w:cs="Times New Roman"/>
          <w:sz w:val="28"/>
          <w:szCs w:val="28"/>
        </w:rPr>
        <w:t>Согласно п. 3.1 р. 3  Государственного контракта цена по настоящему Контракту составляет  9 390 083 рубля 65 копеек, НДС не предусмотрен.</w:t>
      </w:r>
    </w:p>
    <w:p w:rsidR="00D73490" w:rsidRDefault="00D73490" w:rsidP="00D73490">
      <w:pPr>
        <w:pStyle w:val="ConsPlusNormal0"/>
        <w:tabs>
          <w:tab w:val="left" w:pos="-142"/>
          <w:tab w:val="left" w:pos="567"/>
        </w:tabs>
        <w:ind w:right="-113" w:firstLine="851"/>
        <w:jc w:val="both"/>
        <w:rPr>
          <w:rFonts w:ascii="Times New Roman" w:hAnsi="Times New Roman" w:cs="Times New Roman"/>
          <w:sz w:val="28"/>
          <w:szCs w:val="28"/>
        </w:rPr>
      </w:pPr>
      <w:proofErr w:type="gramStart"/>
      <w:r>
        <w:rPr>
          <w:rFonts w:ascii="Times New Roman" w:hAnsi="Times New Roman" w:cs="Times New Roman"/>
          <w:sz w:val="28"/>
          <w:szCs w:val="28"/>
        </w:rPr>
        <w:t>Пунктом 3.9 р. 3</w:t>
      </w:r>
      <w:r>
        <w:rPr>
          <w:rFonts w:ascii="Times New Roman" w:hAnsi="Times New Roman" w:cs="Times New Roman"/>
          <w:sz w:val="28"/>
          <w:szCs w:val="28"/>
        </w:rPr>
        <w:tab/>
        <w:t>Государственного контракта установлено, что Заказчик осуществляет платежи Подрядчику, в течение 30 (тридцати) дней с даты подписания Заказчиком Акта о приемке выполненных работ (форма № КС-2), Справки о стоимости выполненных работ и затрат (форма № КС-3), счета на оплату и счета-фактуры, оформленных в соответствии с законодательством Российской Федерации, а также исполнительной документации согласно Технического задания по каждому отдельному этапу</w:t>
      </w:r>
      <w:proofErr w:type="gramEnd"/>
      <w:r>
        <w:rPr>
          <w:rFonts w:ascii="Times New Roman" w:hAnsi="Times New Roman" w:cs="Times New Roman"/>
          <w:sz w:val="28"/>
          <w:szCs w:val="28"/>
        </w:rPr>
        <w:t xml:space="preserve"> по факту выполнения. Виды работ, входящих в конкретный этап, согласовываются сторонами договора перед началом работ.</w:t>
      </w:r>
    </w:p>
    <w:p w:rsidR="00D73490" w:rsidRDefault="00D73490" w:rsidP="00D73490">
      <w:pPr>
        <w:pStyle w:val="ConsPlusNormal0"/>
        <w:tabs>
          <w:tab w:val="left" w:pos="0"/>
          <w:tab w:val="left" w:pos="567"/>
          <w:tab w:val="left" w:pos="851"/>
        </w:tabs>
        <w:ind w:right="-113" w:firstLine="567"/>
        <w:jc w:val="both"/>
        <w:rPr>
          <w:rFonts w:ascii="Times New Roman" w:hAnsi="Times New Roman" w:cs="Times New Roman"/>
          <w:sz w:val="28"/>
          <w:szCs w:val="28"/>
        </w:rPr>
      </w:pPr>
      <w:r>
        <w:rPr>
          <w:rFonts w:ascii="Times New Roman" w:hAnsi="Times New Roman" w:cs="Times New Roman"/>
          <w:sz w:val="28"/>
          <w:szCs w:val="28"/>
        </w:rPr>
        <w:t xml:space="preserve">    Дополнительным соглашением о внесении изменений в государственный контракт на проведение капитального ремонта от 21.12.2018 года пункт 3.1 р. 3 «Цена контракта, форма, сроки и порядок расчета» изложен в следующей редакции:</w:t>
      </w:r>
    </w:p>
    <w:p w:rsidR="00D73490" w:rsidRDefault="00D73490" w:rsidP="00D73490">
      <w:pPr>
        <w:pStyle w:val="ConsPlusNormal0"/>
        <w:tabs>
          <w:tab w:val="left" w:pos="0"/>
          <w:tab w:val="left" w:pos="567"/>
          <w:tab w:val="left" w:pos="851"/>
        </w:tabs>
        <w:ind w:right="-113" w:firstLine="851"/>
        <w:jc w:val="both"/>
        <w:rPr>
          <w:rFonts w:ascii="Times New Roman" w:hAnsi="Times New Roman" w:cs="Times New Roman"/>
          <w:sz w:val="28"/>
          <w:szCs w:val="28"/>
        </w:rPr>
      </w:pPr>
      <w:r>
        <w:rPr>
          <w:rFonts w:ascii="Times New Roman" w:hAnsi="Times New Roman" w:cs="Times New Roman"/>
          <w:sz w:val="28"/>
          <w:szCs w:val="28"/>
        </w:rPr>
        <w:t>«3.1 цена по настоящему контракту составляет 8 808 162 рубля 28 копеек».</w:t>
      </w:r>
    </w:p>
    <w:p w:rsidR="00D73490" w:rsidRDefault="00D73490" w:rsidP="00D73490">
      <w:pPr>
        <w:pStyle w:val="ConsPlusNormal0"/>
        <w:tabs>
          <w:tab w:val="left" w:pos="0"/>
          <w:tab w:val="left" w:pos="567"/>
          <w:tab w:val="left" w:pos="851"/>
        </w:tabs>
        <w:ind w:right="-113" w:firstLine="851"/>
        <w:jc w:val="both"/>
        <w:rPr>
          <w:rFonts w:ascii="Times New Roman" w:hAnsi="Times New Roman" w:cs="Times New Roman"/>
          <w:sz w:val="28"/>
          <w:szCs w:val="28"/>
        </w:rPr>
      </w:pPr>
      <w:r>
        <w:rPr>
          <w:rFonts w:ascii="Times New Roman" w:hAnsi="Times New Roman" w:cs="Times New Roman"/>
          <w:sz w:val="28"/>
          <w:szCs w:val="28"/>
        </w:rPr>
        <w:t>20 февраля 20</w:t>
      </w:r>
      <w:r w:rsidR="00BF01F8">
        <w:rPr>
          <w:rFonts w:ascii="Times New Roman" w:hAnsi="Times New Roman" w:cs="Times New Roman"/>
          <w:sz w:val="28"/>
          <w:szCs w:val="28"/>
        </w:rPr>
        <w:t>20</w:t>
      </w:r>
      <w:r>
        <w:rPr>
          <w:rFonts w:ascii="Times New Roman" w:hAnsi="Times New Roman" w:cs="Times New Roman"/>
          <w:sz w:val="28"/>
          <w:szCs w:val="28"/>
        </w:rPr>
        <w:t xml:space="preserve"> года Дополнительным соглашением о внесении изменений в государственный контракт на проведение капитального ремонта отделения анестезиологии и реанимации ОГБУЗ «…» цена по настоящему контракту составляет – 8 710 051 рубль 58 копеек.</w:t>
      </w:r>
    </w:p>
    <w:p w:rsidR="00D73490" w:rsidRDefault="00D73490" w:rsidP="00D73490">
      <w:pPr>
        <w:pStyle w:val="ConsPlusNormal0"/>
        <w:tabs>
          <w:tab w:val="left" w:pos="0"/>
          <w:tab w:val="left" w:pos="567"/>
          <w:tab w:val="left" w:pos="851"/>
        </w:tabs>
        <w:ind w:right="-113" w:firstLine="851"/>
        <w:jc w:val="both"/>
        <w:rPr>
          <w:rFonts w:ascii="Times New Roman" w:hAnsi="Times New Roman" w:cs="Times New Roman"/>
          <w:sz w:val="28"/>
          <w:szCs w:val="28"/>
        </w:rPr>
      </w:pPr>
      <w:r>
        <w:rPr>
          <w:rFonts w:ascii="Times New Roman" w:hAnsi="Times New Roman" w:cs="Times New Roman"/>
          <w:sz w:val="28"/>
          <w:szCs w:val="28"/>
        </w:rPr>
        <w:t xml:space="preserve">Из материалов дела установлено следующее: </w:t>
      </w:r>
    </w:p>
    <w:p w:rsidR="00D73490" w:rsidRDefault="00D73490" w:rsidP="00D73490">
      <w:pPr>
        <w:pStyle w:val="ConsPlusNormal0"/>
        <w:tabs>
          <w:tab w:val="left" w:pos="0"/>
          <w:tab w:val="left" w:pos="567"/>
          <w:tab w:val="left" w:pos="851"/>
        </w:tabs>
        <w:ind w:right="-113" w:firstLine="851"/>
        <w:jc w:val="both"/>
        <w:rPr>
          <w:rFonts w:ascii="Times New Roman" w:hAnsi="Times New Roman" w:cs="Times New Roman"/>
          <w:sz w:val="28"/>
          <w:szCs w:val="28"/>
        </w:rPr>
      </w:pPr>
      <w:r>
        <w:rPr>
          <w:rFonts w:ascii="Times New Roman" w:hAnsi="Times New Roman" w:cs="Times New Roman"/>
          <w:sz w:val="28"/>
          <w:szCs w:val="28"/>
        </w:rPr>
        <w:t>- сумма выполненных работ за период с 07.12.201</w:t>
      </w:r>
      <w:r w:rsidR="00BF01F8">
        <w:rPr>
          <w:rFonts w:ascii="Times New Roman" w:hAnsi="Times New Roman" w:cs="Times New Roman"/>
          <w:sz w:val="28"/>
          <w:szCs w:val="28"/>
        </w:rPr>
        <w:t>9</w:t>
      </w:r>
      <w:r>
        <w:rPr>
          <w:rFonts w:ascii="Times New Roman" w:hAnsi="Times New Roman" w:cs="Times New Roman"/>
          <w:sz w:val="28"/>
          <w:szCs w:val="28"/>
        </w:rPr>
        <w:t xml:space="preserve"> по 20.12.201</w:t>
      </w:r>
      <w:r w:rsidR="00BF01F8">
        <w:rPr>
          <w:rFonts w:ascii="Times New Roman" w:hAnsi="Times New Roman" w:cs="Times New Roman"/>
          <w:sz w:val="28"/>
          <w:szCs w:val="28"/>
        </w:rPr>
        <w:t>9</w:t>
      </w:r>
      <w:r>
        <w:rPr>
          <w:rFonts w:ascii="Times New Roman" w:hAnsi="Times New Roman" w:cs="Times New Roman"/>
          <w:sz w:val="28"/>
          <w:szCs w:val="28"/>
        </w:rPr>
        <w:t xml:space="preserve"> г. по проведению капитального ремонта составляет 2 931 316, 60 рублей. Заказчиком в материалы дела не представлено доказательств подтверждения оплаты за выполненные работы по государственному контракту за период с 07.12.201</w:t>
      </w:r>
      <w:r w:rsidR="00BF01F8">
        <w:rPr>
          <w:rFonts w:ascii="Times New Roman" w:hAnsi="Times New Roman" w:cs="Times New Roman"/>
          <w:sz w:val="28"/>
          <w:szCs w:val="28"/>
        </w:rPr>
        <w:t>9</w:t>
      </w:r>
      <w:r>
        <w:rPr>
          <w:rFonts w:ascii="Times New Roman" w:hAnsi="Times New Roman" w:cs="Times New Roman"/>
          <w:sz w:val="28"/>
          <w:szCs w:val="28"/>
        </w:rPr>
        <w:t xml:space="preserve"> по 20.12.201</w:t>
      </w:r>
      <w:r w:rsidR="00BF01F8">
        <w:rPr>
          <w:rFonts w:ascii="Times New Roman" w:hAnsi="Times New Roman" w:cs="Times New Roman"/>
          <w:sz w:val="28"/>
          <w:szCs w:val="28"/>
        </w:rPr>
        <w:t>9</w:t>
      </w:r>
      <w:r>
        <w:rPr>
          <w:rFonts w:ascii="Times New Roman" w:hAnsi="Times New Roman" w:cs="Times New Roman"/>
          <w:sz w:val="28"/>
          <w:szCs w:val="28"/>
        </w:rPr>
        <w:t xml:space="preserve"> г. (Заказчик должен был оплатить работы по данному этапу исполнения контракта в срок до 19.01.20</w:t>
      </w:r>
      <w:r w:rsidR="00BF01F8">
        <w:rPr>
          <w:rFonts w:ascii="Times New Roman" w:hAnsi="Times New Roman" w:cs="Times New Roman"/>
          <w:sz w:val="28"/>
          <w:szCs w:val="28"/>
        </w:rPr>
        <w:t>20</w:t>
      </w:r>
      <w:r>
        <w:rPr>
          <w:rFonts w:ascii="Times New Roman" w:hAnsi="Times New Roman" w:cs="Times New Roman"/>
          <w:sz w:val="28"/>
          <w:szCs w:val="28"/>
        </w:rPr>
        <w:t xml:space="preserve"> года).</w:t>
      </w:r>
    </w:p>
    <w:p w:rsidR="00D73490" w:rsidRDefault="00D73490" w:rsidP="00D73490">
      <w:pPr>
        <w:pStyle w:val="ConsPlusNormal0"/>
        <w:tabs>
          <w:tab w:val="left" w:pos="0"/>
          <w:tab w:val="left" w:pos="567"/>
        </w:tabs>
        <w:ind w:right="-113"/>
        <w:jc w:val="both"/>
        <w:rPr>
          <w:rFonts w:ascii="Times New Roman" w:hAnsi="Times New Roman" w:cs="Times New Roman"/>
          <w:sz w:val="28"/>
          <w:szCs w:val="28"/>
          <w:highlight w:val="yellow"/>
        </w:rPr>
      </w:pPr>
      <w:r>
        <w:rPr>
          <w:rFonts w:ascii="Times New Roman" w:hAnsi="Times New Roman" w:cs="Times New Roman"/>
          <w:sz w:val="28"/>
          <w:szCs w:val="28"/>
        </w:rPr>
        <w:t>- сумма выполненных работ за период с 21.12.201</w:t>
      </w:r>
      <w:r w:rsidR="00BF01F8">
        <w:rPr>
          <w:rFonts w:ascii="Times New Roman" w:hAnsi="Times New Roman" w:cs="Times New Roman"/>
          <w:sz w:val="28"/>
          <w:szCs w:val="28"/>
        </w:rPr>
        <w:t>9</w:t>
      </w:r>
      <w:r>
        <w:rPr>
          <w:rFonts w:ascii="Times New Roman" w:hAnsi="Times New Roman" w:cs="Times New Roman"/>
          <w:sz w:val="28"/>
          <w:szCs w:val="28"/>
        </w:rPr>
        <w:t xml:space="preserve"> по 10.01.20</w:t>
      </w:r>
      <w:r w:rsidR="00BF01F8">
        <w:rPr>
          <w:rFonts w:ascii="Times New Roman" w:hAnsi="Times New Roman" w:cs="Times New Roman"/>
          <w:sz w:val="28"/>
          <w:szCs w:val="28"/>
        </w:rPr>
        <w:t>20</w:t>
      </w:r>
      <w:r>
        <w:rPr>
          <w:rFonts w:ascii="Times New Roman" w:hAnsi="Times New Roman" w:cs="Times New Roman"/>
          <w:sz w:val="28"/>
          <w:szCs w:val="28"/>
        </w:rPr>
        <w:t xml:space="preserve"> г по проведению капитального ремонта составляет    1 191 920  рублей. Заказчиком в материалы дела не представлено доказательств подтверждения оплаты за выполненные работы по государственному контракту за период с 21.12.201</w:t>
      </w:r>
      <w:r w:rsidR="00BF01F8">
        <w:rPr>
          <w:rFonts w:ascii="Times New Roman" w:hAnsi="Times New Roman" w:cs="Times New Roman"/>
          <w:sz w:val="28"/>
          <w:szCs w:val="28"/>
        </w:rPr>
        <w:t>9</w:t>
      </w:r>
      <w:r>
        <w:rPr>
          <w:rFonts w:ascii="Times New Roman" w:hAnsi="Times New Roman" w:cs="Times New Roman"/>
          <w:sz w:val="28"/>
          <w:szCs w:val="28"/>
        </w:rPr>
        <w:t xml:space="preserve"> по 10.01.20</w:t>
      </w:r>
      <w:r w:rsidR="00BF01F8">
        <w:rPr>
          <w:rFonts w:ascii="Times New Roman" w:hAnsi="Times New Roman" w:cs="Times New Roman"/>
          <w:sz w:val="28"/>
          <w:szCs w:val="28"/>
        </w:rPr>
        <w:t>20</w:t>
      </w:r>
      <w:r>
        <w:rPr>
          <w:rFonts w:ascii="Times New Roman" w:hAnsi="Times New Roman" w:cs="Times New Roman"/>
          <w:sz w:val="28"/>
          <w:szCs w:val="28"/>
        </w:rPr>
        <w:t xml:space="preserve"> г. (Заказчик должен был оплатить работы по данному этапу исполнения контракта в срок до 09.02.20</w:t>
      </w:r>
      <w:r w:rsidR="00BF01F8">
        <w:rPr>
          <w:rFonts w:ascii="Times New Roman" w:hAnsi="Times New Roman" w:cs="Times New Roman"/>
          <w:sz w:val="28"/>
          <w:szCs w:val="28"/>
        </w:rPr>
        <w:t>20</w:t>
      </w:r>
      <w:r>
        <w:rPr>
          <w:rFonts w:ascii="Times New Roman" w:hAnsi="Times New Roman" w:cs="Times New Roman"/>
          <w:sz w:val="28"/>
          <w:szCs w:val="28"/>
        </w:rPr>
        <w:t xml:space="preserve"> года).</w:t>
      </w:r>
    </w:p>
    <w:p w:rsidR="00D73490" w:rsidRDefault="00D73490" w:rsidP="00D73490">
      <w:pPr>
        <w:pStyle w:val="ConsPlusNormal0"/>
        <w:tabs>
          <w:tab w:val="left" w:pos="0"/>
          <w:tab w:val="left" w:pos="567"/>
        </w:tabs>
        <w:ind w:right="-113"/>
        <w:jc w:val="both"/>
        <w:rPr>
          <w:rFonts w:ascii="Times New Roman" w:hAnsi="Times New Roman" w:cs="Times New Roman"/>
          <w:sz w:val="28"/>
          <w:szCs w:val="28"/>
        </w:rPr>
      </w:pPr>
      <w:r>
        <w:rPr>
          <w:rFonts w:ascii="Times New Roman" w:hAnsi="Times New Roman" w:cs="Times New Roman"/>
          <w:sz w:val="28"/>
          <w:szCs w:val="28"/>
        </w:rPr>
        <w:lastRenderedPageBreak/>
        <w:t>- сумма выполненных работ за период с 28.12.201</w:t>
      </w:r>
      <w:r w:rsidR="00BF01F8">
        <w:rPr>
          <w:rFonts w:ascii="Times New Roman" w:hAnsi="Times New Roman" w:cs="Times New Roman"/>
          <w:sz w:val="28"/>
          <w:szCs w:val="28"/>
        </w:rPr>
        <w:t>9</w:t>
      </w:r>
      <w:r>
        <w:rPr>
          <w:rFonts w:ascii="Times New Roman" w:hAnsi="Times New Roman" w:cs="Times New Roman"/>
          <w:sz w:val="28"/>
          <w:szCs w:val="28"/>
        </w:rPr>
        <w:t xml:space="preserve"> по 20.02.20</w:t>
      </w:r>
      <w:r w:rsidR="00BF01F8">
        <w:rPr>
          <w:rFonts w:ascii="Times New Roman" w:hAnsi="Times New Roman" w:cs="Times New Roman"/>
          <w:sz w:val="28"/>
          <w:szCs w:val="28"/>
        </w:rPr>
        <w:t>20</w:t>
      </w:r>
      <w:r>
        <w:rPr>
          <w:rFonts w:ascii="Times New Roman" w:hAnsi="Times New Roman" w:cs="Times New Roman"/>
          <w:sz w:val="28"/>
          <w:szCs w:val="28"/>
        </w:rPr>
        <w:t xml:space="preserve"> года по проведению капитального ремонта  составляет 2 008 447, 98 рублей. Заказчиком в материалы дела не представлено доказательств подтверждения оплаты за выполненные работы по государственному контракту за период с 28.12.201</w:t>
      </w:r>
      <w:r w:rsidR="00BF01F8">
        <w:rPr>
          <w:rFonts w:ascii="Times New Roman" w:hAnsi="Times New Roman" w:cs="Times New Roman"/>
          <w:sz w:val="28"/>
          <w:szCs w:val="28"/>
        </w:rPr>
        <w:t>9</w:t>
      </w:r>
      <w:r>
        <w:rPr>
          <w:rFonts w:ascii="Times New Roman" w:hAnsi="Times New Roman" w:cs="Times New Roman"/>
          <w:sz w:val="28"/>
          <w:szCs w:val="28"/>
        </w:rPr>
        <w:t xml:space="preserve"> по 20.02.20</w:t>
      </w:r>
      <w:r w:rsidR="00BF01F8">
        <w:rPr>
          <w:rFonts w:ascii="Times New Roman" w:hAnsi="Times New Roman" w:cs="Times New Roman"/>
          <w:sz w:val="28"/>
          <w:szCs w:val="28"/>
        </w:rPr>
        <w:t>20</w:t>
      </w:r>
      <w:r>
        <w:rPr>
          <w:rFonts w:ascii="Times New Roman" w:hAnsi="Times New Roman" w:cs="Times New Roman"/>
          <w:sz w:val="28"/>
          <w:szCs w:val="28"/>
        </w:rPr>
        <w:t>г. (Заказчик должен был оплатить работы по данному этапу исполнения контракта в срок до 22.03.20</w:t>
      </w:r>
      <w:r w:rsidR="00BF01F8">
        <w:rPr>
          <w:rFonts w:ascii="Times New Roman" w:hAnsi="Times New Roman" w:cs="Times New Roman"/>
          <w:sz w:val="28"/>
          <w:szCs w:val="28"/>
        </w:rPr>
        <w:t>20</w:t>
      </w:r>
      <w:r>
        <w:rPr>
          <w:rFonts w:ascii="Times New Roman" w:hAnsi="Times New Roman" w:cs="Times New Roman"/>
          <w:sz w:val="28"/>
          <w:szCs w:val="28"/>
        </w:rPr>
        <w:t xml:space="preserve"> года).</w:t>
      </w:r>
    </w:p>
    <w:p w:rsidR="00D73490" w:rsidRDefault="00D73490" w:rsidP="00D73490">
      <w:pPr>
        <w:pStyle w:val="ConsPlusNormal0"/>
        <w:tabs>
          <w:tab w:val="left" w:pos="0"/>
          <w:tab w:val="left" w:pos="709"/>
        </w:tabs>
        <w:ind w:right="-113" w:firstLine="0"/>
        <w:jc w:val="both"/>
        <w:rPr>
          <w:rFonts w:ascii="Times New Roman" w:hAnsi="Times New Roman" w:cs="Times New Roman"/>
          <w:sz w:val="28"/>
          <w:szCs w:val="28"/>
        </w:rPr>
      </w:pPr>
      <w:r>
        <w:rPr>
          <w:rFonts w:ascii="Times New Roman" w:hAnsi="Times New Roman" w:cs="Times New Roman"/>
          <w:sz w:val="28"/>
          <w:szCs w:val="28"/>
        </w:rPr>
        <w:tab/>
        <w:t>27 февраля 20</w:t>
      </w:r>
      <w:r w:rsidR="00BF01F8">
        <w:rPr>
          <w:rFonts w:ascii="Times New Roman" w:hAnsi="Times New Roman" w:cs="Times New Roman"/>
          <w:sz w:val="28"/>
          <w:szCs w:val="28"/>
        </w:rPr>
        <w:t>20</w:t>
      </w:r>
      <w:r>
        <w:rPr>
          <w:rFonts w:ascii="Times New Roman" w:hAnsi="Times New Roman" w:cs="Times New Roman"/>
          <w:sz w:val="28"/>
          <w:szCs w:val="28"/>
        </w:rPr>
        <w:t xml:space="preserve"> год</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«Проектно-строительное бюро» составлено экспертное заключение, согласно которому по результатам экспертизы установлено, что работы по капитальному ремонту проведенные в соответствии с условиями контракта и согласованные с заказчиком выполнены в полном объеме.</w:t>
      </w:r>
    </w:p>
    <w:p w:rsidR="00D73490" w:rsidRDefault="00D73490" w:rsidP="00D73490">
      <w:pPr>
        <w:pStyle w:val="ConsPlusNormal0"/>
        <w:tabs>
          <w:tab w:val="left" w:pos="0"/>
          <w:tab w:val="left" w:pos="709"/>
        </w:tabs>
        <w:ind w:right="-113" w:firstLine="0"/>
        <w:jc w:val="both"/>
        <w:rPr>
          <w:rFonts w:ascii="Times New Roman" w:hAnsi="Times New Roman" w:cs="Times New Roman"/>
          <w:sz w:val="28"/>
          <w:szCs w:val="28"/>
        </w:rPr>
      </w:pPr>
      <w:r>
        <w:rPr>
          <w:rFonts w:ascii="Times New Roman" w:hAnsi="Times New Roman" w:cs="Times New Roman"/>
          <w:sz w:val="28"/>
          <w:szCs w:val="28"/>
        </w:rPr>
        <w:tab/>
        <w:t>16 августа 20</w:t>
      </w:r>
      <w:r w:rsidR="00BF01F8">
        <w:rPr>
          <w:rFonts w:ascii="Times New Roman" w:hAnsi="Times New Roman" w:cs="Times New Roman"/>
          <w:sz w:val="28"/>
          <w:szCs w:val="28"/>
        </w:rPr>
        <w:t>20</w:t>
      </w:r>
      <w:r>
        <w:rPr>
          <w:rFonts w:ascii="Times New Roman" w:hAnsi="Times New Roman" w:cs="Times New Roman"/>
          <w:sz w:val="28"/>
          <w:szCs w:val="28"/>
        </w:rPr>
        <w:t xml:space="preserve"> года в адрес Еврейского УФАС России были представлены пояснения Заказчика, </w:t>
      </w:r>
      <w:r w:rsidR="00BF01F8">
        <w:rPr>
          <w:rFonts w:ascii="Times New Roman" w:hAnsi="Times New Roman" w:cs="Times New Roman"/>
          <w:sz w:val="28"/>
          <w:szCs w:val="28"/>
        </w:rPr>
        <w:t xml:space="preserve"> по неоплате </w:t>
      </w:r>
      <w:r>
        <w:rPr>
          <w:rFonts w:ascii="Times New Roman" w:hAnsi="Times New Roman" w:cs="Times New Roman"/>
          <w:sz w:val="28"/>
          <w:szCs w:val="28"/>
        </w:rPr>
        <w:t xml:space="preserve">по государственному контракту, в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указано следующее: «Учреждением была разработана проектно-сметная документация, проведен электронный аукцион и заключен контракт на проведение капитального ремонта,  но средства на оплату данных мероприятий на лицевой счет учреждения из областного бюджета не поступили.</w:t>
      </w:r>
    </w:p>
    <w:p w:rsidR="00D73490" w:rsidRDefault="00D73490" w:rsidP="00D73490">
      <w:pPr>
        <w:pStyle w:val="ConsPlusNormal0"/>
        <w:tabs>
          <w:tab w:val="left" w:pos="0"/>
          <w:tab w:val="left" w:pos="709"/>
        </w:tabs>
        <w:ind w:right="-113" w:firstLine="0"/>
        <w:jc w:val="both"/>
        <w:rPr>
          <w:rFonts w:ascii="Times New Roman" w:hAnsi="Times New Roman" w:cs="Times New Roman"/>
          <w:sz w:val="28"/>
          <w:szCs w:val="28"/>
        </w:rPr>
      </w:pPr>
      <w:r>
        <w:rPr>
          <w:rFonts w:ascii="Times New Roman" w:hAnsi="Times New Roman" w:cs="Times New Roman"/>
          <w:sz w:val="28"/>
          <w:szCs w:val="28"/>
        </w:rPr>
        <w:tab/>
        <w:t>Поэтому после выполнения подрядчиком своих обязательств, у учреждения отсутствовала возможность оплатить выполненные работы.</w:t>
      </w:r>
    </w:p>
    <w:p w:rsidR="00D73490" w:rsidRDefault="00D73490" w:rsidP="00D73490">
      <w:pPr>
        <w:pStyle w:val="ConsPlusNormal0"/>
        <w:tabs>
          <w:tab w:val="left" w:pos="0"/>
          <w:tab w:val="left" w:pos="709"/>
        </w:tabs>
        <w:ind w:right="-113" w:firstLine="0"/>
        <w:jc w:val="both"/>
        <w:rPr>
          <w:rFonts w:ascii="Times New Roman" w:hAnsi="Times New Roman" w:cs="Times New Roman"/>
          <w:sz w:val="28"/>
          <w:szCs w:val="28"/>
        </w:rPr>
      </w:pPr>
      <w:r>
        <w:rPr>
          <w:rFonts w:ascii="Times New Roman" w:hAnsi="Times New Roman" w:cs="Times New Roman"/>
          <w:sz w:val="28"/>
          <w:szCs w:val="28"/>
        </w:rPr>
        <w:tab/>
        <w:t>Администрация ОГБУЗ обращалась в управление с просьбой выделить денежные средства на оплату капитального ремонта отделения анестезиологии и реанимации, но денежные средства выделены не были».</w:t>
      </w:r>
    </w:p>
    <w:p w:rsidR="00D73490" w:rsidRDefault="00D73490" w:rsidP="00D73490">
      <w:pPr>
        <w:pStyle w:val="ConsPlusNormal0"/>
        <w:tabs>
          <w:tab w:val="left" w:pos="0"/>
          <w:tab w:val="left" w:pos="709"/>
        </w:tabs>
        <w:ind w:right="-113" w:firstLine="0"/>
        <w:jc w:val="both"/>
        <w:rPr>
          <w:rFonts w:ascii="Times New Roman" w:hAnsi="Times New Roman" w:cs="Times New Roman"/>
          <w:sz w:val="28"/>
          <w:szCs w:val="28"/>
        </w:rPr>
      </w:pPr>
      <w:r>
        <w:rPr>
          <w:rFonts w:ascii="Times New Roman" w:hAnsi="Times New Roman" w:cs="Times New Roman"/>
          <w:sz w:val="28"/>
          <w:szCs w:val="28"/>
        </w:rPr>
        <w:tab/>
        <w:t>ООО обратилось с исковым заявлением в Арбитражный суд ЕАО о взыскании с ОГБУЗ  денежных средств.</w:t>
      </w:r>
    </w:p>
    <w:p w:rsidR="00D73490" w:rsidRDefault="00D73490" w:rsidP="00D73490">
      <w:pPr>
        <w:pStyle w:val="ConsPlusNormal0"/>
        <w:tabs>
          <w:tab w:val="left" w:pos="0"/>
          <w:tab w:val="left" w:pos="709"/>
        </w:tabs>
        <w:ind w:right="-113" w:firstLine="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Решением Арбитражного суда ЕАО в пользу ООО  взыскано 8  891 557, 4 рубля, в том числе основной долг 8 710 051, 58 рубль, 181 505,82 рублей пени, а так же последующим начислением пени с 24.04.2019 в размере 1/300 ключевой ставки Центрального банка Российской Федерации на неоплаченную сумму задолженности 8 710 051,58 рубль по день ее фактической оплаты в возмещение</w:t>
      </w:r>
      <w:proofErr w:type="gramEnd"/>
      <w:r>
        <w:rPr>
          <w:rFonts w:ascii="Times New Roman" w:hAnsi="Times New Roman" w:cs="Times New Roman"/>
          <w:sz w:val="28"/>
          <w:szCs w:val="28"/>
        </w:rPr>
        <w:t xml:space="preserve"> расходов по уплате по государственной пошлине в сумме 67 458 рублей.</w:t>
      </w:r>
    </w:p>
    <w:p w:rsidR="00D73490" w:rsidRDefault="00D73490" w:rsidP="00D73490">
      <w:pPr>
        <w:pStyle w:val="ConsPlusNormal0"/>
        <w:tabs>
          <w:tab w:val="left" w:pos="0"/>
          <w:tab w:val="left" w:pos="709"/>
        </w:tabs>
        <w:ind w:right="-113" w:firstLine="0"/>
        <w:jc w:val="both"/>
        <w:rPr>
          <w:rFonts w:ascii="Times New Roman" w:hAnsi="Times New Roman" w:cs="Times New Roman"/>
          <w:sz w:val="28"/>
          <w:szCs w:val="28"/>
        </w:rPr>
      </w:pPr>
      <w:r>
        <w:rPr>
          <w:rFonts w:ascii="Times New Roman" w:hAnsi="Times New Roman" w:cs="Times New Roman"/>
          <w:sz w:val="28"/>
          <w:szCs w:val="28"/>
        </w:rPr>
        <w:tab/>
        <w:t>Исходя из вышеизложенного, Заказчиком  оплата по контракту  на проведение капитального ремонта отделения анестезиологии и реанимации ОГБУЗ на общую сумму -  8 710 051,58  руб. по настоящее время не была произведена.</w:t>
      </w:r>
    </w:p>
    <w:p w:rsidR="00D73490" w:rsidRDefault="00D73490" w:rsidP="00D73490">
      <w:pPr>
        <w:pStyle w:val="ConsPlusNormal0"/>
        <w:tabs>
          <w:tab w:val="left" w:pos="0"/>
          <w:tab w:val="left" w:pos="567"/>
        </w:tabs>
        <w:ind w:right="-113"/>
        <w:jc w:val="both"/>
        <w:rPr>
          <w:rFonts w:ascii="Times New Roman" w:hAnsi="Times New Roman" w:cs="Times New Roman"/>
          <w:sz w:val="28"/>
          <w:szCs w:val="28"/>
        </w:rPr>
      </w:pPr>
      <w:proofErr w:type="gramStart"/>
      <w:r>
        <w:rPr>
          <w:rFonts w:ascii="Times New Roman" w:hAnsi="Times New Roman" w:cs="Times New Roman"/>
          <w:sz w:val="28"/>
          <w:szCs w:val="28"/>
        </w:rPr>
        <w:t>Следовательно, государственным  заказчиком – ОГБУЗ нарушены требования ч. 13.1 ст. 34 Закона о контрактной системе, в части нарушения срока оплаты заказчиком выполненных работ, а именно: работы на проведение капитального ремонта приняты и по настоящее время Заказчиком не были оплачен</w:t>
      </w:r>
      <w:r w:rsidR="00BF01F8">
        <w:rPr>
          <w:rFonts w:ascii="Times New Roman" w:hAnsi="Times New Roman" w:cs="Times New Roman"/>
          <w:sz w:val="28"/>
          <w:szCs w:val="28"/>
        </w:rPr>
        <w:t>ы</w:t>
      </w:r>
      <w:r>
        <w:rPr>
          <w:rFonts w:ascii="Times New Roman" w:hAnsi="Times New Roman" w:cs="Times New Roman"/>
          <w:sz w:val="28"/>
          <w:szCs w:val="28"/>
        </w:rPr>
        <w:t>, тогда как срок оплаты товара должен составлять не более тридцати дней с даты подписания заказчиком документа о приемке.</w:t>
      </w:r>
      <w:proofErr w:type="gramEnd"/>
    </w:p>
    <w:p w:rsidR="00D73490" w:rsidRDefault="00D73490" w:rsidP="00D73490">
      <w:pPr>
        <w:numPr>
          <w:ilvl w:val="0"/>
          <w:numId w:val="4"/>
        </w:numPr>
        <w:tabs>
          <w:tab w:val="left" w:pos="0"/>
          <w:tab w:val="left" w:pos="709"/>
        </w:tabs>
        <w:spacing w:after="1" w:line="260" w:lineRule="atLeast"/>
        <w:ind w:left="0" w:firstLine="69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 1 ч. 1 ст. 64 Закона о контрактной системе </w:t>
      </w:r>
      <w:proofErr w:type="gramStart"/>
      <w:r>
        <w:rPr>
          <w:rFonts w:ascii="Times New Roman" w:hAnsi="Times New Roman" w:cs="Times New Roman"/>
          <w:sz w:val="28"/>
          <w:szCs w:val="28"/>
        </w:rPr>
        <w:t>документация</w:t>
      </w:r>
      <w:proofErr w:type="gramEnd"/>
      <w:r>
        <w:rPr>
          <w:rFonts w:ascii="Times New Roman" w:hAnsi="Times New Roman" w:cs="Times New Roman"/>
          <w:sz w:val="28"/>
          <w:szCs w:val="28"/>
        </w:rPr>
        <w:t xml:space="preserve"> об электронном аукционе наряду с информацией, указанной в </w:t>
      </w:r>
      <w:r>
        <w:rPr>
          <w:rFonts w:ascii="Times New Roman" w:hAnsi="Times New Roman" w:cs="Times New Roman"/>
          <w:sz w:val="28"/>
          <w:szCs w:val="28"/>
        </w:rPr>
        <w:lastRenderedPageBreak/>
        <w:t xml:space="preserve">извещении о проведении такого аукциона, должна содержать наименование и описание объекта закупки и условия контракта в соответствии со </w:t>
      </w:r>
      <w:hyperlink r:id="rId27" w:history="1">
        <w:r>
          <w:rPr>
            <w:rStyle w:val="a3"/>
            <w:rFonts w:ascii="Times New Roman" w:hAnsi="Times New Roman" w:cs="Times New Roman"/>
            <w:sz w:val="28"/>
            <w:szCs w:val="28"/>
            <w:u w:val="none"/>
          </w:rPr>
          <w:t>ст. 33</w:t>
        </w:r>
      </w:hyperlink>
      <w:r>
        <w:rPr>
          <w:rFonts w:ascii="Times New Roman" w:hAnsi="Times New Roman" w:cs="Times New Roman"/>
          <w:sz w:val="28"/>
          <w:szCs w:val="28"/>
        </w:rPr>
        <w:t xml:space="preserve"> настоящего Федерального закона, в том числе обоснование начальной (максимальной) цены контракта.</w:t>
      </w:r>
    </w:p>
    <w:p w:rsidR="00D73490" w:rsidRDefault="00D73490" w:rsidP="00D73490">
      <w:pPr>
        <w:spacing w:after="1" w:line="260" w:lineRule="atLeast"/>
        <w:ind w:firstLine="708"/>
        <w:jc w:val="both"/>
        <w:rPr>
          <w:rFonts w:ascii="Times New Roman" w:hAnsi="Times New Roman" w:cs="Times New Roman"/>
          <w:sz w:val="28"/>
          <w:szCs w:val="28"/>
        </w:rPr>
      </w:pPr>
      <w:r>
        <w:rPr>
          <w:rFonts w:ascii="Times New Roman" w:hAnsi="Times New Roman" w:cs="Times New Roman"/>
          <w:sz w:val="28"/>
          <w:szCs w:val="28"/>
        </w:rPr>
        <w:t>Согласно п. 1 ч. 1 ст. 33 Закона о контрактной системе заказчик при описании                в документации о закупке объекта закупки должен руководствоваться следующими правилами:</w:t>
      </w:r>
    </w:p>
    <w:p w:rsidR="00D73490" w:rsidRDefault="00D73490" w:rsidP="00D73490">
      <w:pPr>
        <w:spacing w:after="1" w:line="26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Pr>
          <w:rFonts w:ascii="Times New Roman" w:hAnsi="Times New Roman" w:cs="Times New Roman"/>
          <w:sz w:val="28"/>
          <w:szCs w:val="28"/>
        </w:rPr>
        <w:t>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Pr>
          <w:rFonts w:ascii="Times New Roman" w:hAnsi="Times New Roman" w:cs="Times New Roman"/>
          <w:sz w:val="28"/>
          <w:szCs w:val="28"/>
        </w:rPr>
        <w:t xml:space="preserve"> указанные машины и оборудование.</w:t>
      </w:r>
    </w:p>
    <w:p w:rsidR="00D73490" w:rsidRDefault="00D73490" w:rsidP="00D73490">
      <w:pPr>
        <w:tabs>
          <w:tab w:val="left" w:pos="0"/>
          <w:tab w:val="left" w:pos="567"/>
          <w:tab w:val="left" w:pos="709"/>
          <w:tab w:val="left" w:pos="99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Согласно ч. 1 ст. 26 Закона об энергосбережении </w:t>
      </w:r>
      <w:r>
        <w:rPr>
          <w:rFonts w:ascii="Times New Roman" w:hAnsi="Times New Roman" w:cs="Times New Roman"/>
          <w:iCs/>
          <w:sz w:val="28"/>
          <w:szCs w:val="28"/>
        </w:rPr>
        <w:t>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D73490" w:rsidRDefault="00D73490" w:rsidP="00D73490">
      <w:pPr>
        <w:tabs>
          <w:tab w:val="left" w:pos="567"/>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Частью 2 ст. 26 Закона об энергосбережении установлено, что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8" w:history="1">
        <w:r>
          <w:rPr>
            <w:rStyle w:val="a3"/>
            <w:rFonts w:ascii="Times New Roman" w:hAnsi="Times New Roman" w:cs="Times New Roman"/>
            <w:color w:val="auto"/>
            <w:sz w:val="28"/>
            <w:szCs w:val="28"/>
            <w:u w:val="none"/>
          </w:rPr>
          <w:t>правилами</w:t>
        </w:r>
      </w:hyperlink>
      <w:r>
        <w:rPr>
          <w:rFonts w:ascii="Times New Roman" w:hAnsi="Times New Roman" w:cs="Times New Roman"/>
          <w:sz w:val="28"/>
          <w:szCs w:val="28"/>
        </w:rP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D73490" w:rsidRDefault="00D73490" w:rsidP="00D73490">
      <w:pPr>
        <w:tabs>
          <w:tab w:val="left" w:pos="567"/>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Согласно ч. 3 ст. 26 Закона об энергосбережении требования энергетической эффективности товаров, работ, услуг при осуществлении закупок для обеспечения государственных и муниципальных ну</w:t>
      </w:r>
      <w:proofErr w:type="gramStart"/>
      <w:r>
        <w:rPr>
          <w:rFonts w:ascii="Times New Roman" w:hAnsi="Times New Roman" w:cs="Times New Roman"/>
          <w:sz w:val="28"/>
          <w:szCs w:val="28"/>
        </w:rPr>
        <w:t>жд вкл</w:t>
      </w:r>
      <w:proofErr w:type="gramEnd"/>
      <w:r>
        <w:rPr>
          <w:rFonts w:ascii="Times New Roman" w:hAnsi="Times New Roman" w:cs="Times New Roman"/>
          <w:sz w:val="28"/>
          <w:szCs w:val="28"/>
        </w:rPr>
        <w:t>ючают в себя, в частности:</w:t>
      </w:r>
    </w:p>
    <w:p w:rsidR="00D73490" w:rsidRDefault="00D73490" w:rsidP="00D73490">
      <w:pPr>
        <w:tabs>
          <w:tab w:val="left" w:pos="567"/>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1) указание на виды и категории товаров, работ, услуг, на которые распространяются такие требования;</w:t>
      </w:r>
    </w:p>
    <w:p w:rsidR="00D73490" w:rsidRDefault="00D73490" w:rsidP="00D73490">
      <w:pPr>
        <w:tabs>
          <w:tab w:val="left" w:pos="567"/>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2) требования к значению классов энергетической эффективности товаров;</w:t>
      </w:r>
    </w:p>
    <w:p w:rsidR="00D73490" w:rsidRDefault="00D73490" w:rsidP="00D73490">
      <w:pPr>
        <w:tabs>
          <w:tab w:val="left" w:pos="567"/>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3) требования к характеристикам, параметрам товаров, работ, услуг, влияющим                   на объем используемых энергетических ресурсов;</w:t>
      </w:r>
    </w:p>
    <w:p w:rsidR="00D73490" w:rsidRDefault="00D73490" w:rsidP="00D73490">
      <w:pPr>
        <w:tabs>
          <w:tab w:val="left" w:pos="567"/>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4) иные показатели, отражающие энергетическую эффективность товаров, работ, услуг.</w:t>
      </w:r>
    </w:p>
    <w:p w:rsidR="00D73490" w:rsidRDefault="00D73490" w:rsidP="00D73490">
      <w:pPr>
        <w:tabs>
          <w:tab w:val="left" w:pos="567"/>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 xml:space="preserve">  В соответствии с ч. 4 ст. 26 Закона об энергосбережении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D73490" w:rsidRDefault="00D73490" w:rsidP="00D73490">
      <w:pPr>
        <w:tabs>
          <w:tab w:val="left" w:pos="567"/>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Частью 5 ст. 26 Закона об энергосбережении установлено, что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roofErr w:type="gramEnd"/>
    </w:p>
    <w:p w:rsidR="00D73490" w:rsidRDefault="00D73490" w:rsidP="00D73490">
      <w:pPr>
        <w:tabs>
          <w:tab w:val="left" w:pos="567"/>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D73490" w:rsidRDefault="00D73490" w:rsidP="00D73490">
      <w:pPr>
        <w:tabs>
          <w:tab w:val="left" w:pos="567"/>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roofErr w:type="gramStart"/>
      <w:r>
        <w:rPr>
          <w:rFonts w:ascii="Times New Roman" w:hAnsi="Times New Roman" w:cs="Times New Roman"/>
          <w:sz w:val="28"/>
          <w:szCs w:val="28"/>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roofErr w:type="gramEnd"/>
    </w:p>
    <w:p w:rsidR="00D73490" w:rsidRDefault="00D73490" w:rsidP="00D73490">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ab/>
        <w:t xml:space="preserve">Частью 6 </w:t>
      </w:r>
      <w:r>
        <w:rPr>
          <w:rFonts w:ascii="Times New Roman" w:hAnsi="Times New Roman" w:cs="Times New Roman"/>
          <w:color w:val="0000FF"/>
          <w:sz w:val="28"/>
          <w:szCs w:val="28"/>
        </w:rPr>
        <w:t>ст. 48</w:t>
      </w:r>
      <w:r>
        <w:rPr>
          <w:rFonts w:ascii="Times New Roman" w:hAnsi="Times New Roman" w:cs="Times New Roman"/>
          <w:sz w:val="28"/>
          <w:szCs w:val="28"/>
        </w:rPr>
        <w:t xml:space="preserve"> </w:t>
      </w:r>
      <w:r>
        <w:rPr>
          <w:rFonts w:ascii="Times New Roman" w:hAnsi="Times New Roman" w:cs="Times New Roman"/>
          <w:color w:val="0000FF"/>
          <w:sz w:val="28"/>
          <w:szCs w:val="28"/>
        </w:rPr>
        <w:t xml:space="preserve">Закона об энергосбережении установлено, что </w:t>
      </w:r>
      <w:hyperlink r:id="rId29" w:history="1">
        <w:r>
          <w:rPr>
            <w:rStyle w:val="a3"/>
            <w:rFonts w:ascii="Times New Roman" w:hAnsi="Times New Roman" w:cs="Times New Roman"/>
            <w:sz w:val="28"/>
            <w:szCs w:val="28"/>
            <w:u w:val="none"/>
          </w:rPr>
          <w:t>требования</w:t>
        </w:r>
      </w:hyperlink>
      <w:r>
        <w:rPr>
          <w:rFonts w:ascii="Times New Roman" w:hAnsi="Times New Roman" w:cs="Times New Roman"/>
          <w:sz w:val="28"/>
          <w:szCs w:val="28"/>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w:t>
      </w:r>
      <w:r>
        <w:rPr>
          <w:rFonts w:ascii="Times New Roman" w:hAnsi="Times New Roman" w:cs="Times New Roman"/>
          <w:sz w:val="28"/>
          <w:szCs w:val="28"/>
        </w:rPr>
        <w:lastRenderedPageBreak/>
        <w:t>допускаются осветительные устройства, электрические лампы, не соответствующие указанным требованиям.</w:t>
      </w:r>
    </w:p>
    <w:p w:rsidR="00D73490" w:rsidRDefault="00D73490" w:rsidP="00D73490">
      <w:pPr>
        <w:ind w:firstLine="709"/>
        <w:jc w:val="both"/>
        <w:rPr>
          <w:rFonts w:ascii="Times New Roman" w:hAnsi="Times New Roman" w:cs="Times New Roman"/>
          <w:sz w:val="28"/>
          <w:szCs w:val="28"/>
        </w:rPr>
      </w:pPr>
      <w:proofErr w:type="gramStart"/>
      <w:r>
        <w:rPr>
          <w:rFonts w:ascii="Times New Roman" w:hAnsi="Times New Roman" w:cs="Times New Roman"/>
          <w:color w:val="0000FF"/>
          <w:sz w:val="28"/>
          <w:szCs w:val="28"/>
        </w:rPr>
        <w:t>Постановлением Правительства РФ от 10.11.2017 № 1356 «Об утверждении требований к осветительным устройствам и электрическим лампам, используемым в цепях переменного тока в целях освещения»</w:t>
      </w:r>
      <w:r>
        <w:rPr>
          <w:rFonts w:ascii="Times New Roman" w:hAnsi="Times New Roman" w:cs="Times New Roman"/>
          <w:sz w:val="28"/>
          <w:szCs w:val="28"/>
        </w:rPr>
        <w:t xml:space="preserve"> </w:t>
      </w:r>
      <w:r>
        <w:rPr>
          <w:rFonts w:ascii="Times New Roman" w:hAnsi="Times New Roman" w:cs="Times New Roman"/>
          <w:color w:val="0000FF"/>
          <w:sz w:val="28"/>
          <w:szCs w:val="28"/>
        </w:rPr>
        <w:t xml:space="preserve">установлено, что в </w:t>
      </w:r>
      <w:r>
        <w:rPr>
          <w:rFonts w:ascii="Times New Roman" w:hAnsi="Times New Roman" w:cs="Times New Roman"/>
          <w:sz w:val="28"/>
          <w:szCs w:val="28"/>
        </w:rPr>
        <w:t xml:space="preserve">соответствии с Федеральным </w:t>
      </w:r>
      <w:hyperlink r:id="rId30" w:history="1">
        <w:r>
          <w:rPr>
            <w:rStyle w:val="a3"/>
            <w:rFonts w:ascii="Times New Roman" w:hAnsi="Times New Roman" w:cs="Times New Roman"/>
            <w:sz w:val="28"/>
            <w:szCs w:val="28"/>
            <w:u w:val="none"/>
          </w:rPr>
          <w:t>законом</w:t>
        </w:r>
      </w:hyperlink>
      <w:r>
        <w:rPr>
          <w:rFonts w:ascii="Times New Roman" w:hAnsi="Times New Roman" w:cs="Times New Roman"/>
          <w:sz w:val="28"/>
          <w:szCs w:val="28"/>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Правительством Российской Федерации  утверждены прилагаемые </w:t>
      </w:r>
      <w:hyperlink r:id="rId31" w:history="1">
        <w:r>
          <w:rPr>
            <w:rStyle w:val="a3"/>
            <w:rFonts w:ascii="Times New Roman" w:hAnsi="Times New Roman" w:cs="Times New Roman"/>
            <w:sz w:val="28"/>
            <w:szCs w:val="28"/>
            <w:u w:val="none"/>
          </w:rPr>
          <w:t>требования</w:t>
        </w:r>
      </w:hyperlink>
      <w:r>
        <w:rPr>
          <w:rFonts w:ascii="Times New Roman" w:hAnsi="Times New Roman" w:cs="Times New Roman"/>
          <w:sz w:val="28"/>
          <w:szCs w:val="28"/>
        </w:rPr>
        <w:t xml:space="preserve"> к осветительным устройствам и электрическим лампам, используемым</w:t>
      </w:r>
      <w:proofErr w:type="gramEnd"/>
      <w:r>
        <w:rPr>
          <w:rFonts w:ascii="Times New Roman" w:hAnsi="Times New Roman" w:cs="Times New Roman"/>
          <w:sz w:val="28"/>
          <w:szCs w:val="28"/>
        </w:rPr>
        <w:t xml:space="preserve"> в цепях переменного тока в целях освещения.</w:t>
      </w:r>
    </w:p>
    <w:p w:rsidR="00D73490" w:rsidRDefault="00D73490" w:rsidP="00D73490">
      <w:pPr>
        <w:tabs>
          <w:tab w:val="left" w:pos="567"/>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Постановлением Правительства РФ от 31.12.2009 № 1221  утверждены </w:t>
      </w:r>
      <w:hyperlink r:id="rId32" w:history="1">
        <w:r>
          <w:rPr>
            <w:rStyle w:val="a3"/>
            <w:rFonts w:ascii="Times New Roman" w:hAnsi="Times New Roman" w:cs="Times New Roman"/>
            <w:color w:val="auto"/>
            <w:sz w:val="28"/>
            <w:szCs w:val="28"/>
            <w:u w:val="none"/>
          </w:rPr>
          <w:t>Правила</w:t>
        </w:r>
      </w:hyperlink>
      <w:r>
        <w:rPr>
          <w:rFonts w:ascii="Times New Roman" w:hAnsi="Times New Roman" w:cs="Times New Roman"/>
          <w:sz w:val="28"/>
          <w:szCs w:val="28"/>
        </w:rPr>
        <w:t xml:space="preserve"> установления требований энергетической эффективности товаров, работ, услуг при осуществлении закупок для обеспечения государственных или муниципальных нужд (далее - Правила).</w:t>
      </w:r>
    </w:p>
    <w:p w:rsidR="00D73490" w:rsidRDefault="00D73490" w:rsidP="00D73490">
      <w:pPr>
        <w:tabs>
          <w:tab w:val="left" w:pos="567"/>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 соответствии с п. 2 Постановления Правительства РФ от 31.12.2009 № 1221   Министерству экономического развития Российской Федерации по согласованию с Министерством промышленности и торговли Российской Федерации, Министерством энергетики Российской Федерации и Федеральной антимонопольной службой установить требования энергетической эффективности в отношении:</w:t>
      </w:r>
    </w:p>
    <w:p w:rsidR="00D73490" w:rsidRDefault="00D73490" w:rsidP="00D73490">
      <w:pPr>
        <w:tabs>
          <w:tab w:val="left" w:pos="567"/>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 товаров, предусмотренных приложением к Правилам, - до 1 июля 2011 г.;</w:t>
      </w:r>
    </w:p>
    <w:p w:rsidR="00D73490" w:rsidRDefault="00D73490" w:rsidP="00D73490">
      <w:pPr>
        <w:tabs>
          <w:tab w:val="left" w:pos="567"/>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 товаров, указанных в подпункте «б» пункта 3 Правил, - не позднее 2 месяцев со дня утверждения уполномоченным федеральным органом исполнительной власти классов энергетической эффективности для таких товаров;</w:t>
      </w:r>
    </w:p>
    <w:p w:rsidR="00D73490" w:rsidRDefault="00D73490" w:rsidP="00D73490">
      <w:pPr>
        <w:tabs>
          <w:tab w:val="left" w:pos="567"/>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 товаров, указанных в подпункте «в» пункта 3 Правил, - до 1 мая 2010 г.;</w:t>
      </w:r>
    </w:p>
    <w:p w:rsidR="00D73490" w:rsidRDefault="00D73490" w:rsidP="00D73490">
      <w:pPr>
        <w:tabs>
          <w:tab w:val="left" w:pos="567"/>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работ и услуг, закупка которых осуществляется для государственных или муниципальных нужд, в процессе выполнения, оказания которых расходуются значительные объемы энергетических ресурсов, - до 1 января 2016 г.</w:t>
      </w:r>
    </w:p>
    <w:p w:rsidR="00D73490" w:rsidRDefault="00D73490" w:rsidP="00D73490">
      <w:pPr>
        <w:pStyle w:val="ConsPlusNormal0"/>
        <w:tabs>
          <w:tab w:val="left" w:pos="567"/>
        </w:tabs>
        <w:jc w:val="both"/>
        <w:rPr>
          <w:rFonts w:ascii="Times New Roman" w:hAnsi="Times New Roman" w:cs="Times New Roman"/>
          <w:sz w:val="28"/>
          <w:szCs w:val="28"/>
        </w:rPr>
      </w:pPr>
      <w:r>
        <w:rPr>
          <w:rFonts w:ascii="Times New Roman" w:hAnsi="Times New Roman" w:cs="Times New Roman"/>
          <w:color w:val="FF0000"/>
          <w:sz w:val="28"/>
          <w:szCs w:val="28"/>
        </w:rPr>
        <w:t xml:space="preserve">Согласно п. 2 Правил, </w:t>
      </w:r>
      <w:hyperlink r:id="rId33" w:history="1">
        <w:r>
          <w:rPr>
            <w:rStyle w:val="a3"/>
            <w:rFonts w:ascii="Times New Roman" w:hAnsi="Times New Roman" w:cs="Times New Roman"/>
            <w:color w:val="FF0000"/>
            <w:sz w:val="28"/>
            <w:szCs w:val="28"/>
            <w:u w:val="none"/>
          </w:rPr>
          <w:t>требования</w:t>
        </w:r>
      </w:hyperlink>
      <w:r>
        <w:rPr>
          <w:rFonts w:ascii="Times New Roman" w:hAnsi="Times New Roman" w:cs="Times New Roman"/>
          <w:color w:val="FF0000"/>
          <w:sz w:val="28"/>
          <w:szCs w:val="28"/>
        </w:rPr>
        <w:t xml:space="preserve"> энергетической эффективности устанавливаются Министерством экономического развития Российской Федерации.</w:t>
      </w:r>
    </w:p>
    <w:p w:rsidR="00D73490" w:rsidRDefault="00D73490" w:rsidP="00D73490">
      <w:pPr>
        <w:pStyle w:val="ConsPlusNormal0"/>
        <w:jc w:val="both"/>
        <w:rPr>
          <w:rFonts w:ascii="Times New Roman" w:hAnsi="Times New Roman" w:cs="Times New Roman"/>
          <w:sz w:val="28"/>
          <w:szCs w:val="28"/>
        </w:rPr>
      </w:pPr>
      <w:r>
        <w:rPr>
          <w:rFonts w:ascii="Times New Roman" w:hAnsi="Times New Roman" w:cs="Times New Roman"/>
          <w:sz w:val="28"/>
          <w:szCs w:val="28"/>
        </w:rPr>
        <w:t>Согласно  п. 3 Правил требования энергетической эффективности подлежат установлению в отношении следующих видов товаров:</w:t>
      </w:r>
    </w:p>
    <w:p w:rsidR="00D73490" w:rsidRDefault="00D73490" w:rsidP="00D73490">
      <w:pPr>
        <w:spacing w:line="260" w:lineRule="atLeast"/>
        <w:ind w:firstLine="708"/>
        <w:jc w:val="both"/>
        <w:rPr>
          <w:rFonts w:ascii="Times New Roman" w:hAnsi="Times New Roman" w:cs="Times New Roman"/>
          <w:sz w:val="28"/>
          <w:szCs w:val="28"/>
        </w:rPr>
      </w:pPr>
      <w:bookmarkStart w:id="0" w:name="P1"/>
      <w:bookmarkEnd w:id="0"/>
      <w:r>
        <w:rPr>
          <w:rFonts w:ascii="Times New Roman" w:hAnsi="Times New Roman" w:cs="Times New Roman"/>
          <w:sz w:val="28"/>
          <w:szCs w:val="28"/>
        </w:rPr>
        <w:t xml:space="preserve">а) товары согласно </w:t>
      </w:r>
      <w:hyperlink r:id="rId34" w:history="1">
        <w:r>
          <w:rPr>
            <w:rStyle w:val="a3"/>
            <w:rFonts w:ascii="Times New Roman" w:hAnsi="Times New Roman" w:cs="Times New Roman"/>
            <w:sz w:val="28"/>
            <w:szCs w:val="28"/>
            <w:u w:val="none"/>
          </w:rPr>
          <w:t>приложению</w:t>
        </w:r>
      </w:hyperlink>
      <w:r>
        <w:rPr>
          <w:rFonts w:ascii="Times New Roman" w:hAnsi="Times New Roman" w:cs="Times New Roman"/>
          <w:sz w:val="28"/>
          <w:szCs w:val="28"/>
        </w:rPr>
        <w:t>;</w:t>
      </w:r>
    </w:p>
    <w:p w:rsidR="00D73490" w:rsidRDefault="00D73490" w:rsidP="00D73490">
      <w:pPr>
        <w:spacing w:line="26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б) товары, в отношении которых уполномоченным федеральным органом исполнительной власти определены классы энергетической эффективности,   за исключением товаров, для которых в соответствии с </w:t>
      </w:r>
      <w:hyperlink r:id="rId35" w:anchor="P1" w:history="1">
        <w:r>
          <w:rPr>
            <w:rStyle w:val="a3"/>
            <w:rFonts w:ascii="Times New Roman" w:hAnsi="Times New Roman" w:cs="Times New Roman"/>
            <w:sz w:val="28"/>
            <w:szCs w:val="28"/>
            <w:u w:val="none"/>
          </w:rPr>
          <w:t>подпунктом «а»</w:t>
        </w:r>
      </w:hyperlink>
      <w:r>
        <w:rPr>
          <w:rFonts w:ascii="Times New Roman" w:hAnsi="Times New Roman" w:cs="Times New Roman"/>
          <w:sz w:val="28"/>
          <w:szCs w:val="28"/>
        </w:rPr>
        <w:t xml:space="preserve"> настоящего пункта установлены требования энергетической эффективности, и товаров, указанных       в </w:t>
      </w:r>
      <w:hyperlink r:id="rId36" w:history="1">
        <w:r>
          <w:rPr>
            <w:rStyle w:val="a3"/>
            <w:rFonts w:ascii="Times New Roman" w:hAnsi="Times New Roman" w:cs="Times New Roman"/>
            <w:sz w:val="28"/>
            <w:szCs w:val="28"/>
            <w:u w:val="none"/>
          </w:rPr>
          <w:t>подпункте «а» пункта 7</w:t>
        </w:r>
      </w:hyperlink>
      <w:r>
        <w:rPr>
          <w:rFonts w:ascii="Times New Roman" w:hAnsi="Times New Roman" w:cs="Times New Roman"/>
          <w:sz w:val="28"/>
          <w:szCs w:val="28"/>
        </w:rPr>
        <w:t xml:space="preserve"> настоящих Правил;</w:t>
      </w:r>
    </w:p>
    <w:p w:rsidR="00D73490" w:rsidRDefault="00D73490" w:rsidP="00D73490">
      <w:pPr>
        <w:spacing w:line="26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в) товары, используемые для создания элементов конструкций зданий, строений, сооружений, в том числе инженерных систем </w:t>
      </w:r>
      <w:proofErr w:type="spellStart"/>
      <w:r>
        <w:rPr>
          <w:rFonts w:ascii="Times New Roman" w:hAnsi="Times New Roman" w:cs="Times New Roman"/>
          <w:sz w:val="28"/>
          <w:szCs w:val="28"/>
        </w:rPr>
        <w:t>ресурсоснабжения</w:t>
      </w:r>
      <w:proofErr w:type="spellEnd"/>
      <w:r>
        <w:rPr>
          <w:rFonts w:ascii="Times New Roman" w:hAnsi="Times New Roman" w:cs="Times New Roman"/>
          <w:sz w:val="28"/>
          <w:szCs w:val="28"/>
        </w:rPr>
        <w:t>, влияющих на энергетическую эффективность зданий, строений, сооружений.</w:t>
      </w:r>
    </w:p>
    <w:p w:rsidR="00D73490" w:rsidRDefault="00D73490" w:rsidP="00D73490">
      <w:pPr>
        <w:pStyle w:val="ConsPlusNormal0"/>
        <w:jc w:val="both"/>
        <w:rPr>
          <w:rFonts w:ascii="Times New Roman" w:hAnsi="Times New Roman" w:cs="Times New Roman"/>
          <w:sz w:val="28"/>
          <w:szCs w:val="28"/>
        </w:rPr>
      </w:pPr>
      <w:r>
        <w:rPr>
          <w:rFonts w:ascii="Times New Roman" w:hAnsi="Times New Roman" w:cs="Times New Roman"/>
          <w:sz w:val="28"/>
          <w:szCs w:val="28"/>
        </w:rPr>
        <w:t>В пункте 4 Правил указано, что требования энергетической эффективности подлежат установлению в отношении работ, услуг по проектированию, строительству, реконструкции и капитальному ремонту объектов капитального строительства, закупка которых осуществляется для обеспечения государственных и муниципальных нужд.</w:t>
      </w:r>
    </w:p>
    <w:p w:rsidR="00D73490" w:rsidRDefault="00D73490" w:rsidP="00D73490">
      <w:pPr>
        <w:pStyle w:val="ConsPlusNormal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ходе выполнения работ для государственных или муниципальных нужд в качестве материала используется товар, в отношении которого установлены требования энергетической эффективности, то такой товар должен соответствовать установленным требованиям энергетической эффективности.</w:t>
      </w:r>
    </w:p>
    <w:p w:rsidR="00D73490" w:rsidRDefault="00D73490" w:rsidP="00D73490">
      <w:pPr>
        <w:pStyle w:val="ConsPlusNormal0"/>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 xml:space="preserve">           Пунктом 5 Правил указано, что в устанавливаемых требованиях энергетической эффективности указываются виды и категории товаров, работ, услуг, на которые они распространяются, дата, с которой требования вступают в силу (но не ранее 90 дней                   с даты их утверждения), а также один или несколько из следующих показателей:</w:t>
      </w:r>
    </w:p>
    <w:p w:rsidR="00D73490" w:rsidRDefault="00D73490" w:rsidP="00D73490">
      <w:pPr>
        <w:pStyle w:val="ConsPlusNormal0"/>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 xml:space="preserve">           а) значения класса (классов) энергетической эффективности товаров (при                            их наличии);</w:t>
      </w:r>
    </w:p>
    <w:p w:rsidR="00D73490" w:rsidRDefault="00D73490" w:rsidP="00D73490">
      <w:pPr>
        <w:pStyle w:val="ConsPlusNormal0"/>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 xml:space="preserve">           б) расчетные (прогнозируемые) объемы используемых энергетических ресурсов                 (в зависимости от характеристик товара, работы, услуги);</w:t>
      </w:r>
    </w:p>
    <w:p w:rsidR="00D73490" w:rsidRDefault="00D73490" w:rsidP="00D73490">
      <w:pPr>
        <w:pStyle w:val="ConsPlusNormal0"/>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 значения показателей энергетической эффективности товаров, работ, услуг;</w:t>
      </w:r>
    </w:p>
    <w:p w:rsidR="00D73490" w:rsidRDefault="00D73490" w:rsidP="00D73490">
      <w:pPr>
        <w:tabs>
          <w:tab w:val="left" w:pos="709"/>
        </w:tabs>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г) характеристики, параметры товаров, работ, услуг, влияющие на объем используемых энергетических ресурсов.</w:t>
      </w:r>
    </w:p>
    <w:p w:rsidR="00D73490" w:rsidRDefault="00D73490" w:rsidP="00D73490">
      <w:pPr>
        <w:tabs>
          <w:tab w:val="left" w:pos="709"/>
        </w:tabs>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 5(1) Правил требования энергетической эффективности                    в отношении товаров, указанных в </w:t>
      </w:r>
      <w:hyperlink r:id="rId37" w:history="1">
        <w:r>
          <w:rPr>
            <w:rStyle w:val="a3"/>
            <w:rFonts w:ascii="Times New Roman" w:hAnsi="Times New Roman" w:cs="Times New Roman"/>
            <w:sz w:val="28"/>
            <w:szCs w:val="28"/>
            <w:u w:val="none"/>
          </w:rPr>
          <w:t>приложении</w:t>
        </w:r>
      </w:hyperlink>
      <w:r>
        <w:rPr>
          <w:rFonts w:ascii="Times New Roman" w:hAnsi="Times New Roman" w:cs="Times New Roman"/>
          <w:sz w:val="28"/>
          <w:szCs w:val="28"/>
        </w:rPr>
        <w:t xml:space="preserve"> к настоящим Правилам, устанавливаются с учетом показателей энергосбережения и повышения энергетической эффективности и их значений, а также методик (методов) их измерения (испытания), определенных документами по стандартизации. При этом в требованиях энергетической эффективности товаров должна содержаться ссылка на соответствующие документы по стандартизации.</w:t>
      </w:r>
    </w:p>
    <w:p w:rsidR="00D73490" w:rsidRDefault="00D73490" w:rsidP="00D73490">
      <w:pPr>
        <w:tabs>
          <w:tab w:val="left" w:pos="709"/>
        </w:tabs>
        <w:spacing w:line="24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  Согласно п. 5(2) Правил соответствие товаров, указанных в </w:t>
      </w:r>
      <w:hyperlink r:id="rId38" w:history="1">
        <w:r>
          <w:rPr>
            <w:rStyle w:val="a3"/>
            <w:rFonts w:ascii="Times New Roman" w:hAnsi="Times New Roman" w:cs="Times New Roman"/>
            <w:sz w:val="28"/>
            <w:szCs w:val="28"/>
            <w:u w:val="none"/>
          </w:rPr>
          <w:t>приложении</w:t>
        </w:r>
      </w:hyperlink>
      <w:r>
        <w:rPr>
          <w:rFonts w:ascii="Times New Roman" w:hAnsi="Times New Roman" w:cs="Times New Roman"/>
          <w:color w:val="0000FF"/>
          <w:sz w:val="28"/>
          <w:szCs w:val="28"/>
        </w:rPr>
        <w:t xml:space="preserve">    </w:t>
      </w:r>
      <w:r>
        <w:rPr>
          <w:rFonts w:ascii="Times New Roman" w:hAnsi="Times New Roman" w:cs="Times New Roman"/>
          <w:sz w:val="28"/>
          <w:szCs w:val="28"/>
        </w:rPr>
        <w:t xml:space="preserve"> к настоящим Правилам, требованиям энергетической </w:t>
      </w:r>
      <w:r>
        <w:rPr>
          <w:rFonts w:ascii="Times New Roman" w:hAnsi="Times New Roman" w:cs="Times New Roman"/>
          <w:sz w:val="28"/>
          <w:szCs w:val="28"/>
        </w:rPr>
        <w:lastRenderedPageBreak/>
        <w:t>эффективности определяется                   на основании данных, представленных производителями в документации к объекту закупки, либо протоколов исследований (испытаний) и измерений, выданных аккредитованной испытательной лабораторией (центром), либо иных документов, предусмотренных требованиями энергетической эффективности товаров.</w:t>
      </w:r>
    </w:p>
    <w:p w:rsidR="00D73490" w:rsidRDefault="00D73490" w:rsidP="00D73490">
      <w:pPr>
        <w:pStyle w:val="ConsPlusNormal0"/>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 xml:space="preserve">           Пунктом 6 Правил установлено, что требования энергетической эффективности могут предусматривать запрет или ограничение закупок товаров, работ, услуг, результатами которых может явиться непроизводительный расход энергетических ресурсов.</w:t>
      </w:r>
    </w:p>
    <w:p w:rsidR="00D73490" w:rsidRDefault="00D73490" w:rsidP="00D73490">
      <w:pPr>
        <w:spacing w:after="1" w:line="26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 соответствии с п. 7 Правил к первоочередным требованиям энергетической эффективности относятся, в том числе:</w:t>
      </w:r>
    </w:p>
    <w:p w:rsidR="00D73490" w:rsidRDefault="00D73490" w:rsidP="00D73490">
      <w:pPr>
        <w:tabs>
          <w:tab w:val="left" w:pos="709"/>
        </w:tabs>
        <w:spacing w:after="1" w:line="26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б) для устанавливаемых систем управления освещением - наличие одной                            из следующих функций;</w:t>
      </w:r>
    </w:p>
    <w:p w:rsidR="00D73490" w:rsidRDefault="00D73490" w:rsidP="00D73490">
      <w:pPr>
        <w:spacing w:after="1" w:line="260" w:lineRule="atLeast"/>
        <w:ind w:firstLine="708"/>
        <w:jc w:val="both"/>
        <w:rPr>
          <w:rFonts w:ascii="Times New Roman" w:hAnsi="Times New Roman" w:cs="Times New Roman"/>
          <w:sz w:val="28"/>
          <w:szCs w:val="28"/>
        </w:rPr>
      </w:pPr>
      <w:r>
        <w:rPr>
          <w:rFonts w:ascii="Times New Roman" w:hAnsi="Times New Roman" w:cs="Times New Roman"/>
          <w:sz w:val="28"/>
          <w:szCs w:val="28"/>
        </w:rPr>
        <w:t>- управление освещенностью по заданному расписанию;</w:t>
      </w:r>
    </w:p>
    <w:p w:rsidR="00D73490" w:rsidRDefault="00D73490" w:rsidP="00D73490">
      <w:pPr>
        <w:tabs>
          <w:tab w:val="left" w:pos="709"/>
        </w:tabs>
        <w:spacing w:after="1" w:line="260" w:lineRule="atLeast"/>
        <w:jc w:val="both"/>
        <w:rPr>
          <w:rFonts w:ascii="Times New Roman" w:hAnsi="Times New Roman" w:cs="Times New Roman"/>
          <w:sz w:val="28"/>
          <w:szCs w:val="28"/>
        </w:rPr>
      </w:pPr>
      <w:r>
        <w:rPr>
          <w:rFonts w:ascii="Times New Roman" w:hAnsi="Times New Roman" w:cs="Times New Roman"/>
          <w:sz w:val="28"/>
          <w:szCs w:val="28"/>
        </w:rPr>
        <w:tab/>
        <w:t>- управление освещенностью в зависимости от наличия (отсутствия) людей                                   в помещении;</w:t>
      </w:r>
    </w:p>
    <w:p w:rsidR="00D73490" w:rsidRDefault="00D73490" w:rsidP="00D73490">
      <w:pPr>
        <w:tabs>
          <w:tab w:val="left" w:pos="709"/>
        </w:tabs>
        <w:spacing w:after="1" w:line="260" w:lineRule="atLeast"/>
        <w:jc w:val="both"/>
        <w:rPr>
          <w:rFonts w:ascii="Times New Roman" w:hAnsi="Times New Roman" w:cs="Times New Roman"/>
          <w:sz w:val="28"/>
          <w:szCs w:val="28"/>
        </w:rPr>
      </w:pPr>
      <w:r>
        <w:rPr>
          <w:rFonts w:ascii="Times New Roman" w:hAnsi="Times New Roman" w:cs="Times New Roman"/>
          <w:sz w:val="28"/>
          <w:szCs w:val="28"/>
        </w:rPr>
        <w:tab/>
        <w:t>- управление освещенностью в зависимости от интенсивности естественного освещения с автоматическим включением (выключением) или изменением яркости освещения не менее чем на 50 процентов;</w:t>
      </w:r>
    </w:p>
    <w:p w:rsidR="00D73490" w:rsidRDefault="00D73490" w:rsidP="00D73490">
      <w:pPr>
        <w:tabs>
          <w:tab w:val="left" w:pos="709"/>
        </w:tabs>
        <w:spacing w:after="1" w:line="260" w:lineRule="atLeast"/>
        <w:jc w:val="both"/>
        <w:rPr>
          <w:rFonts w:ascii="Times New Roman" w:hAnsi="Times New Roman" w:cs="Times New Roman"/>
          <w:sz w:val="28"/>
          <w:szCs w:val="28"/>
        </w:rPr>
      </w:pPr>
      <w:r>
        <w:rPr>
          <w:rFonts w:ascii="Times New Roman" w:hAnsi="Times New Roman" w:cs="Times New Roman"/>
          <w:sz w:val="28"/>
          <w:szCs w:val="28"/>
        </w:rPr>
        <w:tab/>
        <w:t xml:space="preserve">  е) для ламп электрических, работающих от электрической сети переменного тока напряжением 220</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w:t>
      </w:r>
    </w:p>
    <w:p w:rsidR="00D73490" w:rsidRDefault="00D73490" w:rsidP="00D73490">
      <w:pPr>
        <w:tabs>
          <w:tab w:val="left" w:pos="709"/>
        </w:tabs>
        <w:spacing w:line="260" w:lineRule="atLeast"/>
        <w:ind w:firstLine="539"/>
        <w:jc w:val="both"/>
        <w:rPr>
          <w:rFonts w:ascii="Times New Roman" w:hAnsi="Times New Roman" w:cs="Times New Roman"/>
          <w:sz w:val="28"/>
          <w:szCs w:val="28"/>
        </w:rPr>
      </w:pPr>
      <w:r>
        <w:rPr>
          <w:rFonts w:ascii="Times New Roman" w:hAnsi="Times New Roman" w:cs="Times New Roman"/>
          <w:sz w:val="28"/>
          <w:szCs w:val="28"/>
        </w:rPr>
        <w:t xml:space="preserve">  - наличие класса энергетической эффективности не ниже первых двух наивысших классов, в отношении которых уполномоченным федеральным органом исполнительной власти определены классы энергетической эффективности;</w:t>
      </w:r>
    </w:p>
    <w:p w:rsidR="00D73490" w:rsidRDefault="00D73490" w:rsidP="00D73490">
      <w:pPr>
        <w:tabs>
          <w:tab w:val="left" w:pos="709"/>
        </w:tabs>
        <w:spacing w:line="260" w:lineRule="atLeast"/>
        <w:ind w:firstLine="539"/>
        <w:jc w:val="both"/>
        <w:rPr>
          <w:rFonts w:ascii="Times New Roman" w:hAnsi="Times New Roman" w:cs="Times New Roman"/>
          <w:sz w:val="28"/>
          <w:szCs w:val="28"/>
        </w:rPr>
      </w:pPr>
      <w:r>
        <w:rPr>
          <w:rFonts w:ascii="Times New Roman" w:hAnsi="Times New Roman" w:cs="Times New Roman"/>
          <w:sz w:val="28"/>
          <w:szCs w:val="28"/>
        </w:rPr>
        <w:t xml:space="preserve">  - запрет на приобретение </w:t>
      </w:r>
      <w:proofErr w:type="spellStart"/>
      <w:r>
        <w:rPr>
          <w:rFonts w:ascii="Times New Roman" w:hAnsi="Times New Roman" w:cs="Times New Roman"/>
          <w:sz w:val="28"/>
          <w:szCs w:val="28"/>
        </w:rPr>
        <w:t>двухцокольных</w:t>
      </w:r>
      <w:proofErr w:type="spellEnd"/>
      <w:r>
        <w:rPr>
          <w:rFonts w:ascii="Times New Roman" w:hAnsi="Times New Roman" w:cs="Times New Roman"/>
          <w:sz w:val="28"/>
          <w:szCs w:val="28"/>
        </w:rPr>
        <w:t xml:space="preserve"> люминесцентных ламп диаметром                   26 - 38 мм с люминофором </w:t>
      </w:r>
      <w:proofErr w:type="spellStart"/>
      <w:r>
        <w:rPr>
          <w:rFonts w:ascii="Times New Roman" w:hAnsi="Times New Roman" w:cs="Times New Roman"/>
          <w:sz w:val="28"/>
          <w:szCs w:val="28"/>
        </w:rPr>
        <w:t>галофосфат</w:t>
      </w:r>
      <w:proofErr w:type="spellEnd"/>
      <w:r>
        <w:rPr>
          <w:rFonts w:ascii="Times New Roman" w:hAnsi="Times New Roman" w:cs="Times New Roman"/>
          <w:sz w:val="28"/>
          <w:szCs w:val="28"/>
        </w:rPr>
        <w:t xml:space="preserve"> кальция и индексом цветопередачи менее        80 с цоколем G13;</w:t>
      </w:r>
    </w:p>
    <w:p w:rsidR="00D73490" w:rsidRDefault="00D73490" w:rsidP="00D73490">
      <w:pPr>
        <w:tabs>
          <w:tab w:val="left" w:pos="709"/>
        </w:tabs>
        <w:spacing w:line="260" w:lineRule="atLeast"/>
        <w:ind w:firstLine="539"/>
        <w:jc w:val="both"/>
        <w:rPr>
          <w:rFonts w:ascii="Times New Roman" w:hAnsi="Times New Roman" w:cs="Times New Roman"/>
          <w:sz w:val="28"/>
          <w:szCs w:val="28"/>
        </w:rPr>
      </w:pPr>
      <w:r>
        <w:rPr>
          <w:rFonts w:ascii="Times New Roman" w:hAnsi="Times New Roman" w:cs="Times New Roman"/>
          <w:sz w:val="28"/>
          <w:szCs w:val="28"/>
        </w:rPr>
        <w:t xml:space="preserve">  - запрет на приобретение дуговых ртутных люминесцентных ламп;</w:t>
      </w:r>
    </w:p>
    <w:p w:rsidR="00D73490" w:rsidRDefault="00D73490" w:rsidP="00D73490">
      <w:pPr>
        <w:tabs>
          <w:tab w:val="left" w:pos="709"/>
        </w:tabs>
        <w:spacing w:line="260" w:lineRule="atLeast"/>
        <w:ind w:firstLine="539"/>
        <w:jc w:val="both"/>
        <w:rPr>
          <w:rFonts w:ascii="Times New Roman" w:hAnsi="Times New Roman" w:cs="Times New Roman"/>
          <w:sz w:val="28"/>
          <w:szCs w:val="28"/>
        </w:rPr>
      </w:pPr>
      <w:r>
        <w:rPr>
          <w:rFonts w:ascii="Times New Roman" w:hAnsi="Times New Roman" w:cs="Times New Roman"/>
          <w:sz w:val="28"/>
          <w:szCs w:val="28"/>
        </w:rPr>
        <w:t xml:space="preserve">  - запрет на приобретение ламп люминесцентных со встроенным пускорегулирующим аппаратом (компактных люминесцентных ламп), за исключением случаев, когда для освещения в соответствии с санитарными правилами и нормами, устанавливающими требования к искусственному и смешанному освещению, не могут применяться светодиодные источники света;</w:t>
      </w:r>
    </w:p>
    <w:p w:rsidR="00D73490" w:rsidRDefault="00D73490" w:rsidP="00D73490">
      <w:pPr>
        <w:tabs>
          <w:tab w:val="left" w:pos="709"/>
        </w:tabs>
        <w:spacing w:line="260" w:lineRule="atLeast"/>
        <w:ind w:firstLine="539"/>
        <w:jc w:val="both"/>
        <w:rPr>
          <w:rFonts w:ascii="Times New Roman" w:hAnsi="Times New Roman" w:cs="Times New Roman"/>
          <w:sz w:val="28"/>
          <w:szCs w:val="28"/>
        </w:rPr>
      </w:pPr>
      <w:r>
        <w:rPr>
          <w:rFonts w:ascii="Times New Roman" w:hAnsi="Times New Roman" w:cs="Times New Roman"/>
          <w:sz w:val="28"/>
          <w:szCs w:val="28"/>
        </w:rPr>
        <w:t xml:space="preserve">  ж) для светильников для наружного освещения и светильников для освещения жилых и общественных зданий, а также пускорегулирующих устройств:</w:t>
      </w:r>
    </w:p>
    <w:p w:rsidR="00D73490" w:rsidRDefault="00D73490" w:rsidP="00D73490">
      <w:pPr>
        <w:tabs>
          <w:tab w:val="left" w:pos="709"/>
        </w:tabs>
        <w:spacing w:line="260" w:lineRule="atLeast"/>
        <w:ind w:firstLine="539"/>
        <w:jc w:val="both"/>
        <w:rPr>
          <w:rFonts w:ascii="Times New Roman" w:hAnsi="Times New Roman" w:cs="Times New Roman"/>
          <w:sz w:val="28"/>
          <w:szCs w:val="28"/>
        </w:rPr>
      </w:pPr>
      <w:r>
        <w:rPr>
          <w:rFonts w:ascii="Times New Roman" w:hAnsi="Times New Roman" w:cs="Times New Roman"/>
          <w:sz w:val="28"/>
          <w:szCs w:val="28"/>
        </w:rPr>
        <w:t xml:space="preserve">  - запрет на приобретение неэлектронных пускорегулирующих аппаратов для трубчатых люминесцентных ламп;</w:t>
      </w:r>
    </w:p>
    <w:p w:rsidR="00D73490" w:rsidRDefault="00D73490" w:rsidP="00D73490">
      <w:pPr>
        <w:tabs>
          <w:tab w:val="left" w:pos="709"/>
        </w:tabs>
        <w:spacing w:line="260" w:lineRule="atLeast"/>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 запрет на приобретение светильников для дуговых ртутных люминесцентных ламп;</w:t>
      </w:r>
    </w:p>
    <w:p w:rsidR="00D73490" w:rsidRDefault="00D73490" w:rsidP="00D73490">
      <w:pPr>
        <w:tabs>
          <w:tab w:val="left" w:pos="709"/>
        </w:tabs>
        <w:spacing w:line="260" w:lineRule="atLeast"/>
        <w:ind w:firstLine="539"/>
        <w:jc w:val="both"/>
        <w:rPr>
          <w:rFonts w:ascii="Times New Roman" w:hAnsi="Times New Roman" w:cs="Times New Roman"/>
          <w:sz w:val="28"/>
          <w:szCs w:val="28"/>
        </w:rPr>
      </w:pPr>
      <w:r>
        <w:rPr>
          <w:rFonts w:ascii="Times New Roman" w:hAnsi="Times New Roman" w:cs="Times New Roman"/>
          <w:sz w:val="28"/>
          <w:szCs w:val="28"/>
        </w:rPr>
        <w:t xml:space="preserve">  - запрет на приобретение светильников для </w:t>
      </w:r>
      <w:proofErr w:type="spellStart"/>
      <w:r>
        <w:rPr>
          <w:rFonts w:ascii="Times New Roman" w:hAnsi="Times New Roman" w:cs="Times New Roman"/>
          <w:sz w:val="28"/>
          <w:szCs w:val="28"/>
        </w:rPr>
        <w:t>двухцокольных</w:t>
      </w:r>
      <w:proofErr w:type="spellEnd"/>
      <w:r>
        <w:rPr>
          <w:rFonts w:ascii="Times New Roman" w:hAnsi="Times New Roman" w:cs="Times New Roman"/>
          <w:sz w:val="28"/>
          <w:szCs w:val="28"/>
        </w:rPr>
        <w:t xml:space="preserve"> люминесцентных ламп с цоколем G13, за исключением случаев, когда для освещения в соответствии   с санитарными правилами и нормами, устанавливающими требования   к искусственному и смешанному освещению, не могут применяться светодиодные источники света и т.д.</w:t>
      </w:r>
    </w:p>
    <w:p w:rsidR="00D73490" w:rsidRDefault="00D73490" w:rsidP="00D73490">
      <w:pPr>
        <w:tabs>
          <w:tab w:val="left" w:pos="709"/>
        </w:tabs>
        <w:spacing w:line="260" w:lineRule="atLeast"/>
        <w:ind w:firstLine="539"/>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приложением, утвержденным Постановлением Правительства РФ от 31.12.2009 № 1221 в перечень товаров, в отношении которых устанавливаются требования энергетической </w:t>
      </w:r>
      <w:proofErr w:type="gramStart"/>
      <w:r>
        <w:rPr>
          <w:rFonts w:ascii="Times New Roman" w:hAnsi="Times New Roman" w:cs="Times New Roman"/>
          <w:sz w:val="28"/>
          <w:szCs w:val="28"/>
        </w:rPr>
        <w:t>эффективности</w:t>
      </w:r>
      <w:proofErr w:type="gramEnd"/>
      <w:r>
        <w:rPr>
          <w:rFonts w:ascii="Times New Roman" w:hAnsi="Times New Roman" w:cs="Times New Roman"/>
          <w:sz w:val="28"/>
          <w:szCs w:val="28"/>
        </w:rPr>
        <w:t xml:space="preserve"> входят: люминесцентные лампы без встроенного пускорегулирующего аппарата, газоразрядные лампы высокого давления, пускорегулирующие аппараты и светильники для таких ламп; лампы направленного света, светодиодные лампы и связанное с ними оборудование.</w:t>
      </w:r>
    </w:p>
    <w:p w:rsidR="00D73490" w:rsidRDefault="00D73490" w:rsidP="00D73490">
      <w:pPr>
        <w:widowControl w:val="0"/>
        <w:tabs>
          <w:tab w:val="left" w:pos="567"/>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 xml:space="preserve">Согласно Письму Минэкономразвития РФ от 15.08.2011 № ОГ-Д28-938                               в соответствии с </w:t>
      </w:r>
      <w:hyperlink r:id="rId39" w:history="1">
        <w:r>
          <w:rPr>
            <w:rStyle w:val="a3"/>
            <w:rFonts w:ascii="Times New Roman" w:hAnsi="Times New Roman" w:cs="Times New Roman"/>
            <w:color w:val="auto"/>
            <w:sz w:val="28"/>
            <w:szCs w:val="28"/>
            <w:u w:val="none"/>
          </w:rPr>
          <w:t>ч. 1 ст. 26</w:t>
        </w:r>
      </w:hyperlink>
      <w:r>
        <w:rPr>
          <w:rFonts w:ascii="Times New Roman" w:hAnsi="Times New Roman" w:cs="Times New Roman"/>
          <w:sz w:val="28"/>
          <w:szCs w:val="28"/>
        </w:rPr>
        <w:t xml:space="preserve"> Закона об энергосбережении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обязаны размещать заказы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При этом в целях соблюдения требований энергетической эффективности товаров, работ, услуг при принятии решений о видах, категориях товаров, работ, услуг, размещение заказов на которые осуществляется для государственных или муниципальных нужд, и (или) при установлении требований к указанным товарам, работам, услугам необходимо учитывать, что данные товары, работы, услуги, размещение заказов на которые осуществляется для государственных или муниципальных нужд, должны обеспечивать достижение</w:t>
      </w:r>
      <w:proofErr w:type="gramEnd"/>
      <w:r>
        <w:rPr>
          <w:rFonts w:ascii="Times New Roman" w:hAnsi="Times New Roman" w:cs="Times New Roman"/>
          <w:sz w:val="28"/>
          <w:szCs w:val="28"/>
        </w:rPr>
        <w:t xml:space="preserve"> максимально </w:t>
      </w:r>
      <w:proofErr w:type="gramStart"/>
      <w:r>
        <w:rPr>
          <w:rFonts w:ascii="Times New Roman" w:hAnsi="Times New Roman" w:cs="Times New Roman"/>
          <w:sz w:val="28"/>
          <w:szCs w:val="28"/>
        </w:rPr>
        <w:t>возможных</w:t>
      </w:r>
      <w:proofErr w:type="gramEnd"/>
      <w:r>
        <w:rPr>
          <w:rFonts w:ascii="Times New Roman" w:hAnsi="Times New Roman" w:cs="Times New Roman"/>
          <w:sz w:val="28"/>
          <w:szCs w:val="28"/>
        </w:rPr>
        <w:t xml:space="preserve"> энергосбережения и энергетической эффективности.</w:t>
      </w:r>
    </w:p>
    <w:p w:rsidR="00D73490" w:rsidRDefault="00D73490" w:rsidP="00D73490">
      <w:pPr>
        <w:widowControl w:val="0"/>
        <w:tabs>
          <w:tab w:val="left" w:pos="567"/>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roofErr w:type="gramStart"/>
      <w:r>
        <w:rPr>
          <w:rFonts w:ascii="Times New Roman" w:hAnsi="Times New Roman" w:cs="Times New Roman"/>
          <w:sz w:val="28"/>
          <w:szCs w:val="28"/>
        </w:rPr>
        <w:t xml:space="preserve">В соответствии с </w:t>
      </w:r>
      <w:hyperlink r:id="rId40" w:history="1">
        <w:r>
          <w:rPr>
            <w:rStyle w:val="a3"/>
            <w:rFonts w:ascii="Times New Roman" w:hAnsi="Times New Roman" w:cs="Times New Roman"/>
            <w:color w:val="auto"/>
            <w:sz w:val="28"/>
            <w:szCs w:val="28"/>
            <w:u w:val="none"/>
          </w:rPr>
          <w:t>пунктом 2</w:t>
        </w:r>
      </w:hyperlink>
      <w:r>
        <w:rPr>
          <w:rFonts w:ascii="Times New Roman" w:hAnsi="Times New Roman" w:cs="Times New Roman"/>
          <w:sz w:val="28"/>
          <w:szCs w:val="28"/>
        </w:rPr>
        <w:t xml:space="preserve"> Постановления Правительства Российской Федерации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 Приказом Минэкономразвития РФ от 04.06.2010 № 229 (далее - Приказ Минэкономразвития РФ от 04.06.2010 № 229) утверждены прилагаемые </w:t>
      </w:r>
      <w:hyperlink r:id="rId41" w:history="1">
        <w:r>
          <w:rPr>
            <w:rStyle w:val="a3"/>
            <w:rFonts w:ascii="Times New Roman" w:hAnsi="Times New Roman" w:cs="Times New Roman"/>
            <w:color w:val="auto"/>
            <w:sz w:val="28"/>
            <w:szCs w:val="28"/>
            <w:u w:val="none"/>
          </w:rPr>
          <w:t>требования</w:t>
        </w:r>
      </w:hyperlink>
      <w:r>
        <w:rPr>
          <w:rFonts w:ascii="Times New Roman" w:hAnsi="Times New Roman" w:cs="Times New Roman"/>
          <w:sz w:val="28"/>
          <w:szCs w:val="28"/>
        </w:rPr>
        <w:t xml:space="preserve"> энергетической эффективности в отношении товаров, используемых для создания элементов конструкций зданий, строений</w:t>
      </w:r>
      <w:proofErr w:type="gramEnd"/>
      <w:r>
        <w:rPr>
          <w:rFonts w:ascii="Times New Roman" w:hAnsi="Times New Roman" w:cs="Times New Roman"/>
          <w:sz w:val="28"/>
          <w:szCs w:val="28"/>
        </w:rPr>
        <w:t xml:space="preserve">, сооружений, в том числе инженерных систем </w:t>
      </w:r>
      <w:proofErr w:type="spellStart"/>
      <w:r>
        <w:rPr>
          <w:rFonts w:ascii="Times New Roman" w:hAnsi="Times New Roman" w:cs="Times New Roman"/>
          <w:sz w:val="28"/>
          <w:szCs w:val="28"/>
        </w:rPr>
        <w:t>ресурсоснабжения</w:t>
      </w:r>
      <w:proofErr w:type="spellEnd"/>
      <w:r>
        <w:rPr>
          <w:rFonts w:ascii="Times New Roman" w:hAnsi="Times New Roman" w:cs="Times New Roman"/>
          <w:sz w:val="28"/>
          <w:szCs w:val="28"/>
        </w:rPr>
        <w:t>, влияющих на энергетическую эффективность зданий, строений, сооружений.</w:t>
      </w:r>
    </w:p>
    <w:p w:rsidR="00D73490" w:rsidRDefault="00D73490" w:rsidP="00D73490">
      <w:pPr>
        <w:tabs>
          <w:tab w:val="left" w:pos="709"/>
        </w:tabs>
        <w:spacing w:line="260" w:lineRule="atLeast"/>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Pr>
          <w:rFonts w:ascii="Times New Roman" w:hAnsi="Times New Roman" w:cs="Times New Roman"/>
          <w:sz w:val="28"/>
          <w:szCs w:val="28"/>
        </w:rPr>
        <w:t xml:space="preserve">Приказом Министерства экономического развития Российской Федерации  от 09.03.2011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(далее - Приказ Минэкономразвития № 88) утверждены прилагаемые </w:t>
      </w:r>
      <w:hyperlink r:id="rId42" w:history="1">
        <w:r>
          <w:rPr>
            <w:rStyle w:val="a3"/>
            <w:rFonts w:ascii="Times New Roman" w:hAnsi="Times New Roman" w:cs="Times New Roman"/>
            <w:color w:val="auto"/>
            <w:sz w:val="28"/>
            <w:szCs w:val="28"/>
            <w:u w:val="none"/>
          </w:rPr>
          <w:t>требования</w:t>
        </w:r>
      </w:hyperlink>
      <w:r>
        <w:rPr>
          <w:rFonts w:ascii="Times New Roman" w:hAnsi="Times New Roman" w:cs="Times New Roman"/>
          <w:sz w:val="28"/>
          <w:szCs w:val="28"/>
        </w:rPr>
        <w:t xml:space="preserve"> энергетической эффективности в отношении товаров, указанных в </w:t>
      </w:r>
      <w:hyperlink r:id="rId43" w:history="1">
        <w:proofErr w:type="spellStart"/>
        <w:r>
          <w:rPr>
            <w:rStyle w:val="a3"/>
            <w:rFonts w:ascii="Times New Roman" w:hAnsi="Times New Roman" w:cs="Times New Roman"/>
            <w:color w:val="auto"/>
            <w:sz w:val="28"/>
            <w:szCs w:val="28"/>
            <w:u w:val="none"/>
          </w:rPr>
          <w:t>п.п</w:t>
        </w:r>
        <w:proofErr w:type="spellEnd"/>
        <w:r>
          <w:rPr>
            <w:rStyle w:val="a3"/>
            <w:rFonts w:ascii="Times New Roman" w:hAnsi="Times New Roman" w:cs="Times New Roman"/>
            <w:color w:val="auto"/>
            <w:sz w:val="28"/>
            <w:szCs w:val="28"/>
            <w:u w:val="none"/>
          </w:rPr>
          <w:t>. «б» п. 3</w:t>
        </w:r>
      </w:hyperlink>
      <w:r>
        <w:rPr>
          <w:rFonts w:ascii="Times New Roman" w:hAnsi="Times New Roman" w:cs="Times New Roman"/>
          <w:sz w:val="28"/>
          <w:szCs w:val="28"/>
        </w:rPr>
        <w:t xml:space="preserve"> Правил установления требований энергетической эффективности товаров, работ, услуг, размещение заказов на которые осуществляется для</w:t>
      </w:r>
      <w:proofErr w:type="gramEnd"/>
      <w:r>
        <w:rPr>
          <w:rFonts w:ascii="Times New Roman" w:hAnsi="Times New Roman" w:cs="Times New Roman"/>
          <w:sz w:val="28"/>
          <w:szCs w:val="28"/>
        </w:rPr>
        <w:t xml:space="preserve"> государственных или муниципальных нужд, утвержденных Постановлением Правительства Российской Федерации от 31.12.2009 № 1221.</w:t>
      </w:r>
    </w:p>
    <w:p w:rsidR="00D73490" w:rsidRDefault="00D73490" w:rsidP="00D73490">
      <w:pPr>
        <w:widowControl w:val="0"/>
        <w:tabs>
          <w:tab w:val="left" w:pos="567"/>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Приказом Минэкономразвития РФ от 31.12.2009 № 88 утверждены </w:t>
      </w:r>
      <w:hyperlink r:id="rId44" w:anchor="Par30" w:history="1">
        <w:r>
          <w:rPr>
            <w:rStyle w:val="a3"/>
            <w:rFonts w:ascii="Times New Roman" w:hAnsi="Times New Roman" w:cs="Times New Roman"/>
            <w:color w:val="auto"/>
            <w:sz w:val="28"/>
            <w:szCs w:val="28"/>
            <w:u w:val="none"/>
          </w:rPr>
          <w:t>требования</w:t>
        </w:r>
      </w:hyperlink>
      <w:r>
        <w:rPr>
          <w:rFonts w:ascii="Times New Roman" w:hAnsi="Times New Roman" w:cs="Times New Roman"/>
          <w:sz w:val="28"/>
          <w:szCs w:val="28"/>
        </w:rPr>
        <w:t xml:space="preserve"> энергетической эффективности в отношении товаров, указанных в </w:t>
      </w:r>
      <w:hyperlink r:id="rId45" w:history="1">
        <w:r>
          <w:rPr>
            <w:rStyle w:val="a3"/>
            <w:rFonts w:ascii="Times New Roman" w:hAnsi="Times New Roman" w:cs="Times New Roman"/>
            <w:color w:val="auto"/>
            <w:sz w:val="28"/>
            <w:szCs w:val="28"/>
            <w:u w:val="none"/>
          </w:rPr>
          <w:t>подпункте                        «б» пункта 3</w:t>
        </w:r>
      </w:hyperlink>
      <w:r>
        <w:rPr>
          <w:rFonts w:ascii="Times New Roman" w:hAnsi="Times New Roman" w:cs="Times New Roman"/>
          <w:sz w:val="28"/>
          <w:szCs w:val="28"/>
        </w:rPr>
        <w:t xml:space="preserve">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 утвержденных Постановлением Правительства Российской Федерации от 31 декабря 2009 года № 1221.</w:t>
      </w:r>
    </w:p>
    <w:p w:rsidR="00D73490" w:rsidRDefault="00D73490" w:rsidP="00D73490">
      <w:pPr>
        <w:widowControl w:val="0"/>
        <w:tabs>
          <w:tab w:val="left" w:pos="567"/>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В локально-сметном расчете № 02-01-03 на электроосвещение и силовое электрооборудование, являющегося неотъемлемой частью Документации указаны товары, входящие в  перечень товаров, в отношении которых должны устанавливаться требования энергетической эффективности, например:</w:t>
      </w:r>
    </w:p>
    <w:p w:rsidR="00D73490" w:rsidRDefault="00D73490" w:rsidP="00D73490">
      <w:pPr>
        <w:widowControl w:val="0"/>
        <w:tabs>
          <w:tab w:val="left" w:pos="567"/>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 светильник потолочный или настенный с креплением винтами или болтами для помещений с нормальными условиями среды, двухламповый 100 (п.1);</w:t>
      </w:r>
    </w:p>
    <w:p w:rsidR="00D73490" w:rsidRDefault="00D73490" w:rsidP="00D73490">
      <w:pPr>
        <w:widowControl w:val="0"/>
        <w:tabs>
          <w:tab w:val="left" w:pos="567"/>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 xml:space="preserve">- светильник светодиодный </w:t>
      </w:r>
      <w:r>
        <w:rPr>
          <w:rFonts w:ascii="Times New Roman" w:hAnsi="Times New Roman" w:cs="Times New Roman"/>
          <w:sz w:val="28"/>
          <w:szCs w:val="28"/>
          <w:lang w:val="en-US"/>
        </w:rPr>
        <w:t>OWP</w:t>
      </w:r>
      <w:r w:rsidRPr="00D73490">
        <w:rPr>
          <w:rFonts w:ascii="Times New Roman" w:hAnsi="Times New Roman" w:cs="Times New Roman"/>
          <w:sz w:val="28"/>
          <w:szCs w:val="28"/>
        </w:rPr>
        <w:t xml:space="preserve"> </w:t>
      </w:r>
      <w:r>
        <w:rPr>
          <w:rFonts w:ascii="Times New Roman" w:hAnsi="Times New Roman" w:cs="Times New Roman"/>
          <w:sz w:val="28"/>
          <w:szCs w:val="28"/>
          <w:lang w:val="en-US"/>
        </w:rPr>
        <w:t>OPTIMA</w:t>
      </w:r>
      <w:r w:rsidRPr="00D73490">
        <w:rPr>
          <w:rFonts w:ascii="Times New Roman" w:hAnsi="Times New Roman" w:cs="Times New Roman"/>
          <w:sz w:val="28"/>
          <w:szCs w:val="28"/>
        </w:rPr>
        <w:t xml:space="preserve"> </w:t>
      </w:r>
      <w:r>
        <w:rPr>
          <w:rFonts w:ascii="Times New Roman" w:hAnsi="Times New Roman" w:cs="Times New Roman"/>
          <w:sz w:val="28"/>
          <w:szCs w:val="28"/>
          <w:lang w:val="en-US"/>
        </w:rPr>
        <w:t>LED</w:t>
      </w:r>
      <w:r>
        <w:rPr>
          <w:rFonts w:ascii="Times New Roman" w:hAnsi="Times New Roman" w:cs="Times New Roman"/>
          <w:sz w:val="28"/>
          <w:szCs w:val="28"/>
        </w:rPr>
        <w:t xml:space="preserve"> 1200 (п.2);</w:t>
      </w:r>
    </w:p>
    <w:p w:rsidR="00D73490" w:rsidRDefault="00D73490" w:rsidP="00D73490">
      <w:pPr>
        <w:widowControl w:val="0"/>
        <w:tabs>
          <w:tab w:val="left" w:pos="567"/>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 xml:space="preserve">- светильник светодиодный </w:t>
      </w:r>
      <w:r>
        <w:rPr>
          <w:rFonts w:ascii="Times New Roman" w:hAnsi="Times New Roman" w:cs="Times New Roman"/>
          <w:sz w:val="28"/>
          <w:szCs w:val="28"/>
          <w:lang w:val="en-US"/>
        </w:rPr>
        <w:t>OPTIMA</w:t>
      </w:r>
      <w:r>
        <w:rPr>
          <w:rFonts w:ascii="Times New Roman" w:hAnsi="Times New Roman" w:cs="Times New Roman"/>
          <w:sz w:val="28"/>
          <w:szCs w:val="28"/>
        </w:rPr>
        <w:t>.</w:t>
      </w:r>
      <w:r>
        <w:rPr>
          <w:rFonts w:ascii="Times New Roman" w:hAnsi="Times New Roman" w:cs="Times New Roman"/>
          <w:sz w:val="28"/>
          <w:szCs w:val="28"/>
          <w:lang w:val="en-US"/>
        </w:rPr>
        <w:t>PRS</w:t>
      </w:r>
      <w:r w:rsidRPr="00D73490">
        <w:rPr>
          <w:rFonts w:ascii="Times New Roman" w:hAnsi="Times New Roman" w:cs="Times New Roman"/>
          <w:sz w:val="28"/>
          <w:szCs w:val="28"/>
        </w:rPr>
        <w:t xml:space="preserve"> </w:t>
      </w:r>
      <w:r>
        <w:rPr>
          <w:rFonts w:ascii="Times New Roman" w:hAnsi="Times New Roman" w:cs="Times New Roman"/>
          <w:sz w:val="28"/>
          <w:szCs w:val="28"/>
          <w:lang w:val="en-US"/>
        </w:rPr>
        <w:t>ECO</w:t>
      </w:r>
      <w:r w:rsidRPr="00D73490">
        <w:rPr>
          <w:rFonts w:ascii="Times New Roman" w:hAnsi="Times New Roman" w:cs="Times New Roman"/>
          <w:sz w:val="28"/>
          <w:szCs w:val="28"/>
        </w:rPr>
        <w:t xml:space="preserve"> </w:t>
      </w:r>
      <w:r>
        <w:rPr>
          <w:rFonts w:ascii="Times New Roman" w:hAnsi="Times New Roman" w:cs="Times New Roman"/>
          <w:sz w:val="28"/>
          <w:szCs w:val="28"/>
          <w:lang w:val="en-US"/>
        </w:rPr>
        <w:t>LED</w:t>
      </w:r>
      <w:r>
        <w:rPr>
          <w:rFonts w:ascii="Times New Roman" w:hAnsi="Times New Roman" w:cs="Times New Roman"/>
          <w:sz w:val="28"/>
          <w:szCs w:val="28"/>
        </w:rPr>
        <w:t xml:space="preserve"> 595 (п. 3);</w:t>
      </w:r>
    </w:p>
    <w:p w:rsidR="00D73490" w:rsidRDefault="00D73490" w:rsidP="00D73490">
      <w:pPr>
        <w:widowControl w:val="0"/>
        <w:tabs>
          <w:tab w:val="left" w:pos="567"/>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 светильник светодиодный OWP OPTIMA LED 595 (п. 4);</w:t>
      </w:r>
    </w:p>
    <w:p w:rsidR="00D73490" w:rsidRDefault="00D73490" w:rsidP="00D73490">
      <w:pPr>
        <w:widowControl w:val="0"/>
        <w:tabs>
          <w:tab w:val="left" w:pos="567"/>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 xml:space="preserve">- светильник светодиодный </w:t>
      </w:r>
      <w:r>
        <w:rPr>
          <w:rFonts w:ascii="Times New Roman" w:hAnsi="Times New Roman" w:cs="Times New Roman"/>
          <w:sz w:val="28"/>
          <w:szCs w:val="28"/>
          <w:lang w:val="en-US"/>
        </w:rPr>
        <w:t>CD</w:t>
      </w:r>
      <w:r w:rsidRPr="00D73490">
        <w:rPr>
          <w:rFonts w:ascii="Times New Roman" w:hAnsi="Times New Roman" w:cs="Times New Roman"/>
          <w:sz w:val="28"/>
          <w:szCs w:val="28"/>
        </w:rPr>
        <w:t xml:space="preserve"> </w:t>
      </w:r>
      <w:r>
        <w:rPr>
          <w:rFonts w:ascii="Times New Roman" w:hAnsi="Times New Roman" w:cs="Times New Roman"/>
          <w:sz w:val="28"/>
          <w:szCs w:val="28"/>
          <w:lang w:val="en-US"/>
        </w:rPr>
        <w:t>LED</w:t>
      </w:r>
      <w:r>
        <w:rPr>
          <w:rFonts w:ascii="Times New Roman" w:hAnsi="Times New Roman" w:cs="Times New Roman"/>
          <w:sz w:val="28"/>
          <w:szCs w:val="28"/>
        </w:rPr>
        <w:t xml:space="preserve"> 13 4000</w:t>
      </w:r>
      <w:r>
        <w:rPr>
          <w:rFonts w:ascii="Times New Roman" w:hAnsi="Times New Roman" w:cs="Times New Roman"/>
          <w:sz w:val="28"/>
          <w:szCs w:val="28"/>
          <w:lang w:val="en-US"/>
        </w:rPr>
        <w:t>K</w:t>
      </w:r>
      <w:r>
        <w:rPr>
          <w:rFonts w:ascii="Times New Roman" w:hAnsi="Times New Roman" w:cs="Times New Roman"/>
          <w:sz w:val="28"/>
          <w:szCs w:val="28"/>
        </w:rPr>
        <w:t xml:space="preserve"> (п. 5);</w:t>
      </w:r>
    </w:p>
    <w:p w:rsidR="00D73490" w:rsidRDefault="00D73490" w:rsidP="00D73490">
      <w:pPr>
        <w:widowControl w:val="0"/>
        <w:tabs>
          <w:tab w:val="left" w:pos="567"/>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 xml:space="preserve">- светильник светодиодный </w:t>
      </w:r>
      <w:r>
        <w:rPr>
          <w:rFonts w:ascii="Times New Roman" w:hAnsi="Times New Roman" w:cs="Times New Roman"/>
          <w:sz w:val="28"/>
          <w:szCs w:val="28"/>
          <w:lang w:val="en-US"/>
        </w:rPr>
        <w:t>CD</w:t>
      </w:r>
      <w:r w:rsidRPr="00D73490">
        <w:rPr>
          <w:rFonts w:ascii="Times New Roman" w:hAnsi="Times New Roman" w:cs="Times New Roman"/>
          <w:sz w:val="28"/>
          <w:szCs w:val="28"/>
        </w:rPr>
        <w:t xml:space="preserve"> </w:t>
      </w:r>
      <w:r>
        <w:rPr>
          <w:rFonts w:ascii="Times New Roman" w:hAnsi="Times New Roman" w:cs="Times New Roman"/>
          <w:sz w:val="28"/>
          <w:szCs w:val="28"/>
          <w:lang w:val="en-US"/>
        </w:rPr>
        <w:t>LED</w:t>
      </w:r>
      <w:r>
        <w:rPr>
          <w:rFonts w:ascii="Times New Roman" w:hAnsi="Times New Roman" w:cs="Times New Roman"/>
          <w:sz w:val="28"/>
          <w:szCs w:val="28"/>
        </w:rPr>
        <w:t xml:space="preserve"> 18 4000</w:t>
      </w:r>
      <w:r>
        <w:rPr>
          <w:rFonts w:ascii="Times New Roman" w:hAnsi="Times New Roman" w:cs="Times New Roman"/>
          <w:sz w:val="28"/>
          <w:szCs w:val="28"/>
          <w:lang w:val="en-US"/>
        </w:rPr>
        <w:t>K</w:t>
      </w:r>
      <w:r>
        <w:rPr>
          <w:rFonts w:ascii="Times New Roman" w:hAnsi="Times New Roman" w:cs="Times New Roman"/>
          <w:sz w:val="28"/>
          <w:szCs w:val="28"/>
        </w:rPr>
        <w:t xml:space="preserve"> (п. 6).</w:t>
      </w:r>
    </w:p>
    <w:p w:rsidR="00D73490" w:rsidRDefault="00D73490" w:rsidP="00D73490">
      <w:pPr>
        <w:widowControl w:val="0"/>
        <w:tabs>
          <w:tab w:val="left" w:pos="567"/>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Заказчиком в Техническом задании  (раздел 15 Документации, Приложение № 1                                           к контракту) не указаны требования к товарам, входящие в  перечень товаров, в отношении которых устанавливаются требования энергетической эффективности.</w:t>
      </w:r>
    </w:p>
    <w:p w:rsidR="00D73490" w:rsidRDefault="00D73490" w:rsidP="00D73490">
      <w:pPr>
        <w:widowControl w:val="0"/>
        <w:tabs>
          <w:tab w:val="left" w:pos="567"/>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 xml:space="preserve">Какого либо обоснования требований к характеристике, параметрам, влияющим на объем используемых энергетических ресурсов, в отношении производственного выбора  по отношению к требованиям к техническим </w:t>
      </w:r>
      <w:r>
        <w:rPr>
          <w:rFonts w:ascii="Times New Roman" w:hAnsi="Times New Roman" w:cs="Times New Roman"/>
          <w:sz w:val="28"/>
          <w:szCs w:val="28"/>
        </w:rPr>
        <w:lastRenderedPageBreak/>
        <w:t xml:space="preserve">характеристикам светильника в нарушения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3,4 ч. 3, ч. 5 ст. 26 Закона об энергосбережении, п. 5 Постановления Правительства РФ № 1221, не содержится.</w:t>
      </w:r>
    </w:p>
    <w:p w:rsidR="00D73490" w:rsidRDefault="00D73490" w:rsidP="00D73490">
      <w:pPr>
        <w:widowControl w:val="0"/>
        <w:tabs>
          <w:tab w:val="left" w:pos="567"/>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Кроме того, Постановлением Правительства 1221 установлено, что к первоочередным требованиям энергетической эффективности относятся для устанавливаемых систем управления освещением – наличие одной из следующих функций:</w:t>
      </w:r>
    </w:p>
    <w:p w:rsidR="00D73490" w:rsidRDefault="00D73490" w:rsidP="00D73490">
      <w:pPr>
        <w:widowControl w:val="0"/>
        <w:tabs>
          <w:tab w:val="left" w:pos="567"/>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 управление освещенностью по данному расписанию;</w:t>
      </w:r>
    </w:p>
    <w:p w:rsidR="00D73490" w:rsidRDefault="00D73490" w:rsidP="00D73490">
      <w:pPr>
        <w:widowControl w:val="0"/>
        <w:tabs>
          <w:tab w:val="left" w:pos="567"/>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 управление освещенностью в зависимости от наличия (отсутствия) людей в помещении;</w:t>
      </w:r>
    </w:p>
    <w:p w:rsidR="00D73490" w:rsidRDefault="00D73490" w:rsidP="00D73490">
      <w:pPr>
        <w:widowControl w:val="0"/>
        <w:tabs>
          <w:tab w:val="left" w:pos="567"/>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 управление освещенностью в зависимости от интенсивности естественного освещения с автоматическим включением (выключением) или изменением яркости освещения не менее чем на 50 процентов.</w:t>
      </w:r>
    </w:p>
    <w:p w:rsidR="00D73490" w:rsidRDefault="00D73490" w:rsidP="00D73490">
      <w:pPr>
        <w:widowControl w:val="0"/>
        <w:tabs>
          <w:tab w:val="left" w:pos="567"/>
          <w:tab w:val="left" w:pos="709"/>
        </w:tabs>
        <w:autoSpaceDE w:val="0"/>
        <w:autoSpaceDN w:val="0"/>
        <w:adjustRightInd w:val="0"/>
        <w:jc w:val="both"/>
        <w:rPr>
          <w:rFonts w:ascii="Times New Roman" w:hAnsi="Times New Roman" w:cs="Times New Roman"/>
          <w:sz w:val="28"/>
          <w:szCs w:val="28"/>
        </w:rPr>
      </w:pPr>
    </w:p>
    <w:p w:rsidR="00D73490" w:rsidRDefault="00D73490" w:rsidP="00D73490">
      <w:pPr>
        <w:widowControl w:val="0"/>
        <w:tabs>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Исходя из вышеизложенного, </w:t>
      </w:r>
      <w:r>
        <w:rPr>
          <w:rFonts w:ascii="Times New Roman" w:hAnsi="Times New Roman" w:cs="Times New Roman"/>
          <w:bCs/>
          <w:sz w:val="28"/>
          <w:szCs w:val="28"/>
        </w:rPr>
        <w:t xml:space="preserve">Заказчиком в нарушение п. 1 ч. 1 ст. 33, ч. 1 ст. 64 Закона о контрактной системе, ч. 1 ст. 26 Закона об энергосбережении в документации об электронном аукционе </w:t>
      </w:r>
      <w:r>
        <w:rPr>
          <w:rFonts w:ascii="Times New Roman" w:hAnsi="Times New Roman" w:cs="Times New Roman"/>
          <w:sz w:val="28"/>
          <w:szCs w:val="28"/>
        </w:rPr>
        <w:t>не установлены требования к товарам, которые используются при выполнении работ, согласно объекту закупки, которые предусмотрены ст. 26 Закона об энергосбережении, в целях соблюдения требований энергетической эффективности.</w:t>
      </w:r>
      <w:proofErr w:type="gramEnd"/>
    </w:p>
    <w:p w:rsidR="00D73490" w:rsidRDefault="00D73490" w:rsidP="00D73490">
      <w:pPr>
        <w:numPr>
          <w:ilvl w:val="0"/>
          <w:numId w:val="4"/>
        </w:numPr>
        <w:tabs>
          <w:tab w:val="left" w:pos="993"/>
        </w:tabs>
        <w:spacing w:after="0" w:line="240" w:lineRule="auto"/>
        <w:ind w:left="0" w:right="-113"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 1 ч. 1 ст. 64 Закона о контрактной системе </w:t>
      </w:r>
      <w:proofErr w:type="gramStart"/>
      <w:r>
        <w:rPr>
          <w:rFonts w:ascii="Times New Roman" w:hAnsi="Times New Roman" w:cs="Times New Roman"/>
          <w:sz w:val="28"/>
          <w:szCs w:val="28"/>
        </w:rPr>
        <w:t>документация</w:t>
      </w:r>
      <w:proofErr w:type="gramEnd"/>
      <w:r>
        <w:rPr>
          <w:rFonts w:ascii="Times New Roman" w:hAnsi="Times New Roman" w:cs="Times New Roman"/>
          <w:sz w:val="28"/>
          <w:szCs w:val="28"/>
        </w:rPr>
        <w:t xml:space="preserve">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статьей 33 настоящего Федерального закона,                  в том числе обоснование начальной (максимальной) цены контракта.</w:t>
      </w:r>
    </w:p>
    <w:p w:rsidR="00D73490" w:rsidRDefault="00D73490" w:rsidP="00D7349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46" w:history="1">
        <w:r>
          <w:rPr>
            <w:rStyle w:val="a3"/>
            <w:rFonts w:ascii="Times New Roman" w:hAnsi="Times New Roman" w:cs="Times New Roman"/>
            <w:sz w:val="28"/>
            <w:szCs w:val="28"/>
            <w:u w:val="none"/>
          </w:rPr>
          <w:t>п. 1 ч. 1 ст. 33</w:t>
        </w:r>
      </w:hyperlink>
      <w:r>
        <w:rPr>
          <w:rFonts w:ascii="Times New Roman" w:hAnsi="Times New Roman" w:cs="Times New Roman"/>
          <w:sz w:val="28"/>
          <w:szCs w:val="28"/>
        </w:rPr>
        <w:t xml:space="preserve">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Pr>
          <w:rFonts w:ascii="Times New Roman" w:hAnsi="Times New Roman" w:cs="Times New Roman"/>
          <w:sz w:val="28"/>
          <w:szCs w:val="28"/>
        </w:rPr>
        <w:t xml:space="preserve">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w:t>
      </w:r>
      <w:r>
        <w:rPr>
          <w:rFonts w:ascii="Times New Roman" w:hAnsi="Times New Roman" w:cs="Times New Roman"/>
          <w:sz w:val="28"/>
          <w:szCs w:val="28"/>
        </w:rPr>
        <w:lastRenderedPageBreak/>
        <w:t>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Pr>
          <w:rFonts w:ascii="Times New Roman" w:hAnsi="Times New Roman" w:cs="Times New Roman"/>
          <w:sz w:val="28"/>
          <w:szCs w:val="28"/>
        </w:rPr>
        <w:t xml:space="preserve"> указанные машины и оборудование.</w:t>
      </w:r>
    </w:p>
    <w:p w:rsidR="00D73490" w:rsidRDefault="00D73490" w:rsidP="00D7349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Заказчиком в Локально-сметных расчетах, являющихся неотъемлемой частью документации  и размещенных на в ЕИС на сайте закупок вместе с извещением и документацией указаны товарные знаки без сопровождения словами «или эквивалент», в частности</w:t>
      </w:r>
      <w:proofErr w:type="gramStart"/>
      <w:r>
        <w:rPr>
          <w:rFonts w:ascii="Times New Roman" w:hAnsi="Times New Roman" w:cs="Times New Roman"/>
          <w:sz w:val="28"/>
          <w:szCs w:val="28"/>
        </w:rPr>
        <w:t xml:space="preserve"> :</w:t>
      </w:r>
      <w:proofErr w:type="gramEnd"/>
    </w:p>
    <w:p w:rsidR="00D73490" w:rsidRDefault="00D73490" w:rsidP="00D73490">
      <w:pPr>
        <w:pStyle w:val="ConsPlusNormal0"/>
        <w:widowControl w:val="0"/>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Локальный сметный расчет № 02-01-01 на общестроительные работы: </w:t>
      </w:r>
    </w:p>
    <w:p w:rsidR="00D73490" w:rsidRDefault="00D73490" w:rsidP="00D73490">
      <w:pPr>
        <w:pStyle w:val="ConsPlusNormal0"/>
        <w:ind w:left="567" w:firstLine="0"/>
        <w:jc w:val="both"/>
        <w:rPr>
          <w:rFonts w:ascii="Times New Roman" w:hAnsi="Times New Roman" w:cs="Times New Roman"/>
          <w:sz w:val="28"/>
          <w:szCs w:val="28"/>
        </w:rPr>
      </w:pPr>
      <w:r>
        <w:rPr>
          <w:rFonts w:ascii="Times New Roman" w:hAnsi="Times New Roman" w:cs="Times New Roman"/>
          <w:sz w:val="28"/>
          <w:szCs w:val="28"/>
        </w:rPr>
        <w:t xml:space="preserve"> - в п. 35 «Краски гладкие серии «</w:t>
      </w:r>
      <w:proofErr w:type="spellStart"/>
      <w:r>
        <w:rPr>
          <w:rFonts w:ascii="Times New Roman" w:hAnsi="Times New Roman" w:cs="Times New Roman"/>
          <w:sz w:val="28"/>
          <w:szCs w:val="28"/>
        </w:rPr>
        <w:t>КамАкрил</w:t>
      </w:r>
      <w:proofErr w:type="spellEnd"/>
      <w:r>
        <w:rPr>
          <w:rFonts w:ascii="Times New Roman" w:hAnsi="Times New Roman" w:cs="Times New Roman"/>
          <w:sz w:val="28"/>
          <w:szCs w:val="28"/>
        </w:rPr>
        <w:t>»…»;</w:t>
      </w:r>
    </w:p>
    <w:p w:rsidR="00D73490" w:rsidRDefault="00D73490" w:rsidP="00D73490">
      <w:pPr>
        <w:pStyle w:val="ConsPlusNormal0"/>
        <w:ind w:left="567" w:firstLine="0"/>
        <w:jc w:val="both"/>
        <w:rPr>
          <w:rFonts w:ascii="Times New Roman" w:hAnsi="Times New Roman" w:cs="Times New Roman"/>
          <w:sz w:val="28"/>
          <w:szCs w:val="28"/>
        </w:rPr>
      </w:pPr>
      <w:r>
        <w:rPr>
          <w:rFonts w:ascii="Times New Roman" w:hAnsi="Times New Roman" w:cs="Times New Roman"/>
          <w:sz w:val="28"/>
          <w:szCs w:val="28"/>
        </w:rPr>
        <w:t>- в п. 36 «Грунтовка акриловая: «ДИВА-АГ»;</w:t>
      </w:r>
    </w:p>
    <w:p w:rsidR="00D73490" w:rsidRDefault="00D73490" w:rsidP="00D7349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в п. 71 «Линолеум полукоммерческий гетерогенный «</w:t>
      </w:r>
      <w:r>
        <w:rPr>
          <w:rFonts w:ascii="Times New Roman" w:hAnsi="Times New Roman" w:cs="Times New Roman"/>
          <w:sz w:val="28"/>
          <w:szCs w:val="28"/>
          <w:lang w:val="en-US"/>
        </w:rPr>
        <w:t>TARKETT</w:t>
      </w:r>
      <w:r>
        <w:rPr>
          <w:rFonts w:ascii="Times New Roman" w:hAnsi="Times New Roman" w:cs="Times New Roman"/>
          <w:sz w:val="28"/>
          <w:szCs w:val="28"/>
        </w:rPr>
        <w:t xml:space="preserve"> ИДИЛЛИЯ»;</w:t>
      </w:r>
    </w:p>
    <w:p w:rsidR="00D73490" w:rsidRDefault="00D73490" w:rsidP="00D7349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 п. 80 «Клей </w:t>
      </w:r>
      <w:proofErr w:type="spellStart"/>
      <w:r>
        <w:rPr>
          <w:rFonts w:ascii="Times New Roman" w:hAnsi="Times New Roman" w:cs="Times New Roman"/>
          <w:sz w:val="28"/>
          <w:szCs w:val="28"/>
          <w:lang w:val="en-US"/>
        </w:rPr>
        <w:t>Forbo</w:t>
      </w:r>
      <w:proofErr w:type="spellEnd"/>
      <w:r>
        <w:rPr>
          <w:rFonts w:ascii="Times New Roman" w:hAnsi="Times New Roman" w:cs="Times New Roman"/>
          <w:sz w:val="28"/>
          <w:szCs w:val="28"/>
        </w:rPr>
        <w:t xml:space="preserve"> 522…»;</w:t>
      </w:r>
    </w:p>
    <w:p w:rsidR="00D73490" w:rsidRDefault="00D73490" w:rsidP="00D7349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 п. 81 «Клей </w:t>
      </w:r>
      <w:proofErr w:type="spellStart"/>
      <w:r>
        <w:rPr>
          <w:rFonts w:ascii="Times New Roman" w:hAnsi="Times New Roman" w:cs="Times New Roman"/>
          <w:sz w:val="28"/>
          <w:szCs w:val="28"/>
        </w:rPr>
        <w:t>Forbo</w:t>
      </w:r>
      <w:proofErr w:type="spellEnd"/>
      <w:r>
        <w:rPr>
          <w:rFonts w:ascii="Times New Roman" w:hAnsi="Times New Roman" w:cs="Times New Roman"/>
          <w:sz w:val="28"/>
          <w:szCs w:val="28"/>
        </w:rPr>
        <w:t xml:space="preserve"> 523…»;</w:t>
      </w:r>
    </w:p>
    <w:p w:rsidR="00D73490" w:rsidRDefault="00D73490" w:rsidP="00D7349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 п. 82 «Линолеум коммерческий гомогенный «TARKETT </w:t>
      </w:r>
      <w:proofErr w:type="spellStart"/>
      <w:r>
        <w:rPr>
          <w:rFonts w:ascii="Times New Roman" w:hAnsi="Times New Roman" w:cs="Times New Roman"/>
          <w:sz w:val="28"/>
          <w:szCs w:val="28"/>
          <w:lang w:val="en-US"/>
        </w:rPr>
        <w:t>iQ</w:t>
      </w:r>
      <w:proofErr w:type="spellEnd"/>
      <w:r w:rsidRPr="00D73490">
        <w:rPr>
          <w:rFonts w:ascii="Times New Roman" w:hAnsi="Times New Roman" w:cs="Times New Roman"/>
          <w:sz w:val="28"/>
          <w:szCs w:val="28"/>
        </w:rPr>
        <w:t xml:space="preserve"> </w:t>
      </w:r>
      <w:r>
        <w:rPr>
          <w:rFonts w:ascii="Times New Roman" w:hAnsi="Times New Roman" w:cs="Times New Roman"/>
          <w:sz w:val="28"/>
          <w:szCs w:val="28"/>
          <w:lang w:val="en-US"/>
        </w:rPr>
        <w:t>TORO</w:t>
      </w:r>
      <w:r w:rsidRPr="00D73490">
        <w:rPr>
          <w:rFonts w:ascii="Times New Roman" w:hAnsi="Times New Roman" w:cs="Times New Roman"/>
          <w:sz w:val="28"/>
          <w:szCs w:val="28"/>
        </w:rPr>
        <w:t xml:space="preserve"> </w:t>
      </w:r>
      <w:r>
        <w:rPr>
          <w:rFonts w:ascii="Times New Roman" w:hAnsi="Times New Roman" w:cs="Times New Roman"/>
          <w:sz w:val="28"/>
          <w:szCs w:val="28"/>
          <w:lang w:val="en-US"/>
        </w:rPr>
        <w:t>SC</w:t>
      </w:r>
      <w:r>
        <w:rPr>
          <w:rFonts w:ascii="Times New Roman" w:hAnsi="Times New Roman" w:cs="Times New Roman"/>
          <w:sz w:val="28"/>
          <w:szCs w:val="28"/>
        </w:rPr>
        <w:t>»;</w:t>
      </w:r>
    </w:p>
    <w:p w:rsidR="00D73490" w:rsidRDefault="00D73490" w:rsidP="00D7349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 п. 86 «Грунтовка: однокомпонентная полиуретановая </w:t>
      </w:r>
      <w:proofErr w:type="spellStart"/>
      <w:r>
        <w:rPr>
          <w:rFonts w:ascii="Times New Roman" w:hAnsi="Times New Roman" w:cs="Times New Roman"/>
          <w:sz w:val="28"/>
          <w:szCs w:val="28"/>
          <w:lang w:val="en-US"/>
        </w:rPr>
        <w:t>Stelpant</w:t>
      </w:r>
      <w:proofErr w:type="spellEnd"/>
      <w:r>
        <w:rPr>
          <w:rFonts w:ascii="Times New Roman" w:hAnsi="Times New Roman" w:cs="Times New Roman"/>
          <w:sz w:val="28"/>
          <w:szCs w:val="28"/>
        </w:rPr>
        <w:t>-</w:t>
      </w:r>
      <w:r>
        <w:rPr>
          <w:rFonts w:ascii="Times New Roman" w:hAnsi="Times New Roman" w:cs="Times New Roman"/>
          <w:sz w:val="28"/>
          <w:szCs w:val="28"/>
          <w:lang w:val="en-US"/>
        </w:rPr>
        <w:t>PU</w:t>
      </w:r>
      <w:r>
        <w:rPr>
          <w:rFonts w:ascii="Times New Roman" w:hAnsi="Times New Roman" w:cs="Times New Roman"/>
          <w:sz w:val="28"/>
          <w:szCs w:val="28"/>
        </w:rPr>
        <w:t>-</w:t>
      </w:r>
      <w:r>
        <w:rPr>
          <w:rFonts w:ascii="Times New Roman" w:hAnsi="Times New Roman" w:cs="Times New Roman"/>
          <w:sz w:val="28"/>
          <w:szCs w:val="28"/>
          <w:lang w:val="en-US"/>
        </w:rPr>
        <w:t>Zinc</w:t>
      </w:r>
      <w:r>
        <w:rPr>
          <w:rFonts w:ascii="Times New Roman" w:hAnsi="Times New Roman" w:cs="Times New Roman"/>
          <w:sz w:val="28"/>
          <w:szCs w:val="28"/>
        </w:rPr>
        <w:t>»;</w:t>
      </w:r>
    </w:p>
    <w:p w:rsidR="00D73490" w:rsidRDefault="00D73490" w:rsidP="00D7349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 п. 90 «Грунтовка: однокомпонентная полиуретановая </w:t>
      </w:r>
      <w:proofErr w:type="spellStart"/>
      <w:r>
        <w:rPr>
          <w:rFonts w:ascii="Times New Roman" w:hAnsi="Times New Roman" w:cs="Times New Roman"/>
          <w:sz w:val="28"/>
          <w:szCs w:val="28"/>
        </w:rPr>
        <w:t>Stelpant</w:t>
      </w:r>
      <w:proofErr w:type="spellEnd"/>
      <w:r>
        <w:rPr>
          <w:rFonts w:ascii="Times New Roman" w:hAnsi="Times New Roman" w:cs="Times New Roman"/>
          <w:sz w:val="28"/>
          <w:szCs w:val="28"/>
        </w:rPr>
        <w:t>-PU-</w:t>
      </w:r>
      <w:proofErr w:type="spellStart"/>
      <w:r>
        <w:rPr>
          <w:rFonts w:ascii="Times New Roman" w:hAnsi="Times New Roman" w:cs="Times New Roman"/>
          <w:sz w:val="28"/>
          <w:szCs w:val="28"/>
        </w:rPr>
        <w:t>Zinc</w:t>
      </w:r>
      <w:proofErr w:type="spellEnd"/>
      <w:r>
        <w:rPr>
          <w:rFonts w:ascii="Times New Roman" w:hAnsi="Times New Roman" w:cs="Times New Roman"/>
          <w:sz w:val="28"/>
          <w:szCs w:val="28"/>
        </w:rPr>
        <w:t>»;</w:t>
      </w:r>
    </w:p>
    <w:p w:rsidR="00D73490" w:rsidRDefault="00D73490" w:rsidP="00D7349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 п. 93 «Грунтовка: </w:t>
      </w:r>
      <w:proofErr w:type="spellStart"/>
      <w:r>
        <w:rPr>
          <w:rFonts w:ascii="Times New Roman" w:hAnsi="Times New Roman" w:cs="Times New Roman"/>
          <w:sz w:val="28"/>
          <w:szCs w:val="28"/>
        </w:rPr>
        <w:t>Бетоконтакт</w:t>
      </w:r>
      <w:proofErr w:type="spellEnd"/>
      <w:r>
        <w:rPr>
          <w:rFonts w:ascii="Times New Roman" w:hAnsi="Times New Roman" w:cs="Times New Roman"/>
          <w:sz w:val="28"/>
          <w:szCs w:val="28"/>
        </w:rPr>
        <w:t>, КНАУФ»;</w:t>
      </w:r>
    </w:p>
    <w:p w:rsidR="00D73490" w:rsidRDefault="00D73490" w:rsidP="00D7349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 п. 99 «Грунтовка: однокомпонентная полиуретановая </w:t>
      </w:r>
      <w:proofErr w:type="spellStart"/>
      <w:r>
        <w:rPr>
          <w:rFonts w:ascii="Times New Roman" w:hAnsi="Times New Roman" w:cs="Times New Roman"/>
          <w:sz w:val="28"/>
          <w:szCs w:val="28"/>
        </w:rPr>
        <w:t>Stelpant</w:t>
      </w:r>
      <w:proofErr w:type="spellEnd"/>
      <w:r>
        <w:rPr>
          <w:rFonts w:ascii="Times New Roman" w:hAnsi="Times New Roman" w:cs="Times New Roman"/>
          <w:sz w:val="28"/>
          <w:szCs w:val="28"/>
        </w:rPr>
        <w:t>-PU-</w:t>
      </w:r>
      <w:proofErr w:type="spellStart"/>
      <w:r>
        <w:rPr>
          <w:rFonts w:ascii="Times New Roman" w:hAnsi="Times New Roman" w:cs="Times New Roman"/>
          <w:sz w:val="28"/>
          <w:szCs w:val="28"/>
        </w:rPr>
        <w:t>Zinc</w:t>
      </w:r>
      <w:proofErr w:type="spellEnd"/>
      <w:r>
        <w:rPr>
          <w:rFonts w:ascii="Times New Roman" w:hAnsi="Times New Roman" w:cs="Times New Roman"/>
          <w:sz w:val="28"/>
          <w:szCs w:val="28"/>
        </w:rPr>
        <w:t>»;</w:t>
      </w:r>
    </w:p>
    <w:p w:rsidR="00D73490" w:rsidRDefault="00D73490" w:rsidP="00D7349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 п. 103 «Грунтовка: однокомпонентная полиуретановая </w:t>
      </w:r>
      <w:proofErr w:type="spellStart"/>
      <w:r>
        <w:rPr>
          <w:rFonts w:ascii="Times New Roman" w:hAnsi="Times New Roman" w:cs="Times New Roman"/>
          <w:sz w:val="28"/>
          <w:szCs w:val="28"/>
        </w:rPr>
        <w:t>Stelpant</w:t>
      </w:r>
      <w:proofErr w:type="spellEnd"/>
      <w:r>
        <w:rPr>
          <w:rFonts w:ascii="Times New Roman" w:hAnsi="Times New Roman" w:cs="Times New Roman"/>
          <w:sz w:val="28"/>
          <w:szCs w:val="28"/>
        </w:rPr>
        <w:t>-PU-</w:t>
      </w:r>
      <w:proofErr w:type="spellStart"/>
      <w:r>
        <w:rPr>
          <w:rFonts w:ascii="Times New Roman" w:hAnsi="Times New Roman" w:cs="Times New Roman"/>
          <w:sz w:val="28"/>
          <w:szCs w:val="28"/>
        </w:rPr>
        <w:t>Zinc</w:t>
      </w:r>
      <w:proofErr w:type="spellEnd"/>
      <w:r>
        <w:rPr>
          <w:rFonts w:ascii="Times New Roman" w:hAnsi="Times New Roman" w:cs="Times New Roman"/>
          <w:sz w:val="28"/>
          <w:szCs w:val="28"/>
        </w:rPr>
        <w:t>»;</w:t>
      </w:r>
    </w:p>
    <w:p w:rsidR="00D73490" w:rsidRDefault="00D73490" w:rsidP="00D7349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п. 114 «Затирка «Старатели»…»;</w:t>
      </w:r>
    </w:p>
    <w:p w:rsidR="00D73490" w:rsidRDefault="00D73490" w:rsidP="00D7349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п. 118 «Затирка «Старатели»…»;</w:t>
      </w:r>
    </w:p>
    <w:p w:rsidR="00D73490" w:rsidRDefault="00D73490" w:rsidP="00D7349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 п. 123 «Клеи жидкие гвозди: универсальные </w:t>
      </w:r>
      <w:r>
        <w:rPr>
          <w:rFonts w:ascii="Times New Roman" w:hAnsi="Times New Roman" w:cs="Times New Roman"/>
          <w:sz w:val="28"/>
          <w:szCs w:val="28"/>
          <w:lang w:val="en-US"/>
        </w:rPr>
        <w:t>TITEBOND</w:t>
      </w:r>
      <w:r>
        <w:rPr>
          <w:rFonts w:ascii="Times New Roman" w:hAnsi="Times New Roman" w:cs="Times New Roman"/>
          <w:sz w:val="28"/>
          <w:szCs w:val="28"/>
        </w:rPr>
        <w:t>»;</w:t>
      </w:r>
    </w:p>
    <w:p w:rsidR="00D73490" w:rsidRDefault="00D73490" w:rsidP="00D7349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п. 129 «Смесь штукатурная «</w:t>
      </w:r>
      <w:proofErr w:type="spellStart"/>
      <w:r>
        <w:rPr>
          <w:rFonts w:ascii="Times New Roman" w:hAnsi="Times New Roman" w:cs="Times New Roman"/>
          <w:sz w:val="28"/>
          <w:szCs w:val="28"/>
        </w:rPr>
        <w:t>Ротбанд</w:t>
      </w:r>
      <w:proofErr w:type="spellEnd"/>
      <w:r>
        <w:rPr>
          <w:rFonts w:ascii="Times New Roman" w:hAnsi="Times New Roman" w:cs="Times New Roman"/>
          <w:sz w:val="28"/>
          <w:szCs w:val="28"/>
        </w:rPr>
        <w:t>», КНАУФ»;</w:t>
      </w:r>
    </w:p>
    <w:p w:rsidR="00D73490" w:rsidRDefault="00D73490" w:rsidP="00D7349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п. 130 «Грунтовка «</w:t>
      </w:r>
      <w:proofErr w:type="spellStart"/>
      <w:r>
        <w:rPr>
          <w:rFonts w:ascii="Times New Roman" w:hAnsi="Times New Roman" w:cs="Times New Roman"/>
          <w:sz w:val="28"/>
          <w:szCs w:val="28"/>
        </w:rPr>
        <w:t>Тифенгрунд</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НАУФ;</w:t>
      </w:r>
    </w:p>
    <w:p w:rsidR="00D73490" w:rsidRDefault="00D73490" w:rsidP="00D7349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п. 141 «Смесь «</w:t>
      </w:r>
      <w:proofErr w:type="spellStart"/>
      <w:r>
        <w:rPr>
          <w:rFonts w:ascii="Times New Roman" w:hAnsi="Times New Roman" w:cs="Times New Roman"/>
          <w:sz w:val="28"/>
          <w:szCs w:val="28"/>
        </w:rPr>
        <w:t>Ротбанд</w:t>
      </w:r>
      <w:proofErr w:type="spellEnd"/>
      <w:r>
        <w:rPr>
          <w:rFonts w:ascii="Times New Roman" w:hAnsi="Times New Roman" w:cs="Times New Roman"/>
          <w:sz w:val="28"/>
          <w:szCs w:val="28"/>
        </w:rPr>
        <w:t>», КНАУФ»;</w:t>
      </w:r>
    </w:p>
    <w:p w:rsidR="00D73490" w:rsidRDefault="00D73490" w:rsidP="00D7349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п. 142 «Грунтовка «</w:t>
      </w:r>
      <w:proofErr w:type="spellStart"/>
      <w:r>
        <w:rPr>
          <w:rFonts w:ascii="Times New Roman" w:hAnsi="Times New Roman" w:cs="Times New Roman"/>
          <w:sz w:val="28"/>
          <w:szCs w:val="28"/>
        </w:rPr>
        <w:t>Тифенгрунд</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НАУФ;</w:t>
      </w:r>
    </w:p>
    <w:p w:rsidR="00D73490" w:rsidRDefault="00D73490" w:rsidP="00D7349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п. 148 «Затирка «Старатели»;</w:t>
      </w:r>
    </w:p>
    <w:p w:rsidR="00D73490" w:rsidRDefault="00D73490" w:rsidP="00D7349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п. 153 «Смесь штукатурная «</w:t>
      </w:r>
      <w:proofErr w:type="spellStart"/>
      <w:r>
        <w:rPr>
          <w:rFonts w:ascii="Times New Roman" w:hAnsi="Times New Roman" w:cs="Times New Roman"/>
          <w:sz w:val="28"/>
          <w:szCs w:val="28"/>
        </w:rPr>
        <w:t>Ротбанд</w:t>
      </w:r>
      <w:proofErr w:type="spellEnd"/>
      <w:r>
        <w:rPr>
          <w:rFonts w:ascii="Times New Roman" w:hAnsi="Times New Roman" w:cs="Times New Roman"/>
          <w:sz w:val="28"/>
          <w:szCs w:val="28"/>
        </w:rPr>
        <w:t>», КНАУФ»;</w:t>
      </w:r>
    </w:p>
    <w:p w:rsidR="00D73490" w:rsidRDefault="00D73490" w:rsidP="00D7349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п. 154 «Грунтовка «</w:t>
      </w:r>
      <w:proofErr w:type="spellStart"/>
      <w:r>
        <w:rPr>
          <w:rFonts w:ascii="Times New Roman" w:hAnsi="Times New Roman" w:cs="Times New Roman"/>
          <w:sz w:val="28"/>
          <w:szCs w:val="28"/>
        </w:rPr>
        <w:t>Тифенгрунд</w:t>
      </w:r>
      <w:proofErr w:type="spellEnd"/>
      <w:r>
        <w:rPr>
          <w:rFonts w:ascii="Times New Roman" w:hAnsi="Times New Roman" w:cs="Times New Roman"/>
          <w:sz w:val="28"/>
          <w:szCs w:val="28"/>
        </w:rPr>
        <w:t>», КНАУФ»;</w:t>
      </w:r>
    </w:p>
    <w:p w:rsidR="00D73490" w:rsidRDefault="00D73490" w:rsidP="00D7349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п. 165 «Смесь штукатурная «</w:t>
      </w:r>
      <w:proofErr w:type="spellStart"/>
      <w:r>
        <w:rPr>
          <w:rFonts w:ascii="Times New Roman" w:hAnsi="Times New Roman" w:cs="Times New Roman"/>
          <w:sz w:val="28"/>
          <w:szCs w:val="28"/>
        </w:rPr>
        <w:t>Ротбанд</w:t>
      </w:r>
      <w:proofErr w:type="spellEnd"/>
      <w:r>
        <w:rPr>
          <w:rFonts w:ascii="Times New Roman" w:hAnsi="Times New Roman" w:cs="Times New Roman"/>
          <w:sz w:val="28"/>
          <w:szCs w:val="28"/>
        </w:rPr>
        <w:t>», КНАУФ»;</w:t>
      </w:r>
    </w:p>
    <w:p w:rsidR="00D73490" w:rsidRDefault="00D73490" w:rsidP="00D7349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п. 166 «Грунтовка «</w:t>
      </w:r>
      <w:proofErr w:type="spellStart"/>
      <w:r>
        <w:rPr>
          <w:rFonts w:ascii="Times New Roman" w:hAnsi="Times New Roman" w:cs="Times New Roman"/>
          <w:sz w:val="28"/>
          <w:szCs w:val="28"/>
        </w:rPr>
        <w:t>Тифенгрунд</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НАУФ»;</w:t>
      </w:r>
    </w:p>
    <w:p w:rsidR="00D73490" w:rsidRDefault="00D73490" w:rsidP="00D7349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 - п. 173 «</w:t>
      </w:r>
      <w:proofErr w:type="spellStart"/>
      <w:r>
        <w:rPr>
          <w:rFonts w:ascii="Times New Roman" w:hAnsi="Times New Roman" w:cs="Times New Roman"/>
          <w:sz w:val="28"/>
          <w:szCs w:val="28"/>
        </w:rPr>
        <w:t>Стеклообои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VITRULAN</w:t>
      </w:r>
      <w:r>
        <w:rPr>
          <w:rFonts w:ascii="Times New Roman" w:hAnsi="Times New Roman" w:cs="Times New Roman"/>
          <w:sz w:val="28"/>
          <w:szCs w:val="28"/>
        </w:rPr>
        <w:t>».</w:t>
      </w:r>
      <w:proofErr w:type="gramEnd"/>
    </w:p>
    <w:p w:rsidR="00D73490" w:rsidRDefault="00D73490" w:rsidP="00D7349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 Локальный сметный расчет № 02-01-02 на водоснабжение и водоотведение:</w:t>
      </w:r>
    </w:p>
    <w:p w:rsidR="00D73490" w:rsidRDefault="00D73490" w:rsidP="00D7349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 п. 93 «Холодильник встраиваемый </w:t>
      </w:r>
      <w:proofErr w:type="spellStart"/>
      <w:r>
        <w:rPr>
          <w:rFonts w:ascii="Times New Roman" w:hAnsi="Times New Roman" w:cs="Times New Roman"/>
          <w:sz w:val="28"/>
          <w:szCs w:val="28"/>
          <w:lang w:val="en-US"/>
        </w:rPr>
        <w:t>Korting</w:t>
      </w:r>
      <w:proofErr w:type="spellEnd"/>
      <w:r w:rsidRPr="00D73490">
        <w:rPr>
          <w:rFonts w:ascii="Times New Roman" w:hAnsi="Times New Roman" w:cs="Times New Roman"/>
          <w:sz w:val="28"/>
          <w:szCs w:val="28"/>
        </w:rPr>
        <w:t xml:space="preserve"> </w:t>
      </w:r>
      <w:r>
        <w:rPr>
          <w:rFonts w:ascii="Times New Roman" w:hAnsi="Times New Roman" w:cs="Times New Roman"/>
          <w:sz w:val="28"/>
          <w:szCs w:val="28"/>
          <w:lang w:val="en-US"/>
        </w:rPr>
        <w:t>KSI</w:t>
      </w:r>
      <w:r>
        <w:rPr>
          <w:rFonts w:ascii="Times New Roman" w:hAnsi="Times New Roman" w:cs="Times New Roman"/>
          <w:sz w:val="28"/>
          <w:szCs w:val="28"/>
        </w:rPr>
        <w:t>»;</w:t>
      </w:r>
    </w:p>
    <w:p w:rsidR="00D73490" w:rsidRDefault="00D73490" w:rsidP="00D7349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 п. 94 «Холодильник встраиваемый </w:t>
      </w:r>
      <w:proofErr w:type="spellStart"/>
      <w:r>
        <w:rPr>
          <w:rFonts w:ascii="Times New Roman" w:hAnsi="Times New Roman" w:cs="Times New Roman"/>
          <w:sz w:val="28"/>
          <w:szCs w:val="28"/>
        </w:rPr>
        <w:t>Korting</w:t>
      </w:r>
      <w:proofErr w:type="spellEnd"/>
      <w:r>
        <w:rPr>
          <w:rFonts w:ascii="Times New Roman" w:hAnsi="Times New Roman" w:cs="Times New Roman"/>
          <w:sz w:val="28"/>
          <w:szCs w:val="28"/>
        </w:rPr>
        <w:t xml:space="preserve"> KSI»;</w:t>
      </w:r>
    </w:p>
    <w:p w:rsidR="00D73490" w:rsidRDefault="00D73490" w:rsidP="00D7349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 п. 95 «Варочная поверхность </w:t>
      </w:r>
      <w:proofErr w:type="spellStart"/>
      <w:r>
        <w:rPr>
          <w:rFonts w:ascii="Times New Roman" w:hAnsi="Times New Roman" w:cs="Times New Roman"/>
          <w:sz w:val="28"/>
          <w:szCs w:val="28"/>
          <w:lang w:val="en-US"/>
        </w:rPr>
        <w:t>Candi</w:t>
      </w:r>
      <w:proofErr w:type="spellEnd"/>
      <w:r>
        <w:rPr>
          <w:rFonts w:ascii="Times New Roman" w:hAnsi="Times New Roman" w:cs="Times New Roman"/>
          <w:sz w:val="28"/>
          <w:szCs w:val="28"/>
        </w:rPr>
        <w:t>»;</w:t>
      </w:r>
    </w:p>
    <w:p w:rsidR="00D73490" w:rsidRDefault="00D73490" w:rsidP="00D7349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п. 101 «Краны фланцевые «</w:t>
      </w:r>
      <w:proofErr w:type="spellStart"/>
      <w:r>
        <w:rPr>
          <w:rFonts w:ascii="Times New Roman" w:hAnsi="Times New Roman" w:cs="Times New Roman"/>
          <w:sz w:val="28"/>
          <w:szCs w:val="28"/>
          <w:lang w:val="en-US"/>
        </w:rPr>
        <w:t>Danfoss</w:t>
      </w:r>
      <w:proofErr w:type="spellEnd"/>
      <w:r>
        <w:rPr>
          <w:rFonts w:ascii="Times New Roman" w:hAnsi="Times New Roman" w:cs="Times New Roman"/>
          <w:sz w:val="28"/>
          <w:szCs w:val="28"/>
        </w:rPr>
        <w:t>».</w:t>
      </w:r>
    </w:p>
    <w:p w:rsidR="00D73490" w:rsidRDefault="00D73490" w:rsidP="00D7349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lastRenderedPageBreak/>
        <w:t>Локальные сметные расчеты, являющееся неотъемлемой частью документации  по указанным товарам содержат указание на товарные знаки без сопровождения словами «или эквивалент».</w:t>
      </w:r>
    </w:p>
    <w:p w:rsidR="00D73490" w:rsidRDefault="00D73490" w:rsidP="00D73490">
      <w:pPr>
        <w:pStyle w:val="ConsPlusNormal0"/>
        <w:tabs>
          <w:tab w:val="left" w:pos="0"/>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вышеуказанные действия Заказчика не соответствуют п. 1 ч. 1                  ст. 33 закона о контрактной системе и нарушают п. 1 ч.1 ст. 64 Закона о контрактной системе, в том, что описание </w:t>
      </w:r>
      <w:proofErr w:type="gramStart"/>
      <w:r>
        <w:rPr>
          <w:rFonts w:ascii="Times New Roman" w:hAnsi="Times New Roman" w:cs="Times New Roman"/>
          <w:sz w:val="28"/>
          <w:szCs w:val="28"/>
        </w:rPr>
        <w:t>товаров, используемых при выполнении работ содержат</w:t>
      </w:r>
      <w:proofErr w:type="gramEnd"/>
      <w:r>
        <w:rPr>
          <w:rFonts w:ascii="Times New Roman" w:hAnsi="Times New Roman" w:cs="Times New Roman"/>
          <w:sz w:val="28"/>
          <w:szCs w:val="28"/>
        </w:rPr>
        <w:t xml:space="preserve"> указание на товарный знак без сопровождения такого указания словами «или эквивалент».</w:t>
      </w:r>
    </w:p>
    <w:p w:rsidR="00D73490" w:rsidRDefault="00D73490" w:rsidP="00D73490">
      <w:pPr>
        <w:pStyle w:val="ConsPlusNormal0"/>
        <w:tabs>
          <w:tab w:val="left" w:pos="567"/>
          <w:tab w:val="left" w:pos="709"/>
        </w:tabs>
        <w:ind w:firstLine="0"/>
        <w:jc w:val="both"/>
        <w:rPr>
          <w:rFonts w:ascii="Times New Roman" w:hAnsi="Times New Roman" w:cs="Times New Roman"/>
          <w:sz w:val="28"/>
          <w:szCs w:val="28"/>
        </w:rPr>
      </w:pPr>
      <w:r>
        <w:rPr>
          <w:rFonts w:ascii="Times New Roman" w:hAnsi="Times New Roman" w:cs="Times New Roman"/>
          <w:sz w:val="28"/>
          <w:szCs w:val="28"/>
        </w:rPr>
        <w:tab/>
        <w:t xml:space="preserve">На основании изложенного, руководствуясь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а п. 2 ч. 15, ч. 22 ст. 99 Федерального закона  от 05.04.2013 №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color w:val="000000"/>
          <w:sz w:val="28"/>
          <w:szCs w:val="28"/>
          <w:lang w:bidi="ru-RU"/>
        </w:rPr>
        <w:t>Комиссия</w:t>
      </w:r>
      <w:r>
        <w:rPr>
          <w:rFonts w:ascii="Times New Roman" w:hAnsi="Times New Roman" w:cs="Times New Roman"/>
          <w:sz w:val="28"/>
          <w:szCs w:val="28"/>
        </w:rPr>
        <w:t>, решила:</w:t>
      </w:r>
    </w:p>
    <w:p w:rsidR="00D73490" w:rsidRDefault="00D73490" w:rsidP="00D73490">
      <w:pPr>
        <w:tabs>
          <w:tab w:val="left" w:pos="709"/>
          <w:tab w:val="left" w:pos="851"/>
        </w:tabs>
        <w:autoSpaceDE w:val="0"/>
        <w:autoSpaceDN w:val="0"/>
        <w:adjustRightInd w:val="0"/>
        <w:spacing w:after="0" w:line="240" w:lineRule="auto"/>
        <w:ind w:left="567" w:right="-2"/>
        <w:jc w:val="both"/>
        <w:rPr>
          <w:rFonts w:ascii="Times New Roman" w:hAnsi="Times New Roman" w:cs="Times New Roman"/>
          <w:sz w:val="28"/>
          <w:szCs w:val="28"/>
        </w:rPr>
      </w:pPr>
      <w:r>
        <w:rPr>
          <w:rFonts w:ascii="Times New Roman" w:hAnsi="Times New Roman" w:cs="Times New Roman"/>
          <w:sz w:val="28"/>
          <w:szCs w:val="28"/>
        </w:rPr>
        <w:t>Признать государственного заказчика нарушившим 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а именно:</w:t>
      </w:r>
    </w:p>
    <w:p w:rsidR="00D73490" w:rsidRDefault="00BF01F8" w:rsidP="00D73490">
      <w:pPr>
        <w:tabs>
          <w:tab w:val="left" w:pos="567"/>
          <w:tab w:val="left" w:pos="709"/>
          <w:tab w:val="left" w:pos="993"/>
        </w:tabs>
        <w:jc w:val="both"/>
        <w:rPr>
          <w:rFonts w:ascii="Times New Roman" w:hAnsi="Times New Roman" w:cs="Times New Roman"/>
          <w:sz w:val="28"/>
          <w:szCs w:val="28"/>
        </w:rPr>
      </w:pPr>
      <w:r>
        <w:rPr>
          <w:rFonts w:ascii="Times New Roman" w:hAnsi="Times New Roman" w:cs="Times New Roman"/>
          <w:sz w:val="28"/>
          <w:szCs w:val="28"/>
        </w:rPr>
        <w:tab/>
        <w:t>- части</w:t>
      </w:r>
      <w:r w:rsidR="00D73490">
        <w:rPr>
          <w:rFonts w:ascii="Times New Roman" w:hAnsi="Times New Roman" w:cs="Times New Roman"/>
          <w:sz w:val="28"/>
          <w:szCs w:val="28"/>
        </w:rPr>
        <w:t xml:space="preserve"> 13.1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73490" w:rsidRDefault="00D73490" w:rsidP="00D73490">
      <w:pPr>
        <w:tabs>
          <w:tab w:val="left" w:pos="567"/>
          <w:tab w:val="left" w:pos="709"/>
          <w:tab w:val="left" w:pos="993"/>
        </w:tabs>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пункта 1 части 1 статьи 33, части 1 статьи 64 Федерального закона  от 05.04.2013 № 44-ФЗ «О контрактной системе в сфере закупок товаров, работ, услуг для обеспечения государственных и муниципальных нужд», части 1 статьи 26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roofErr w:type="gramEnd"/>
    </w:p>
    <w:p w:rsidR="00D73490" w:rsidRDefault="00D73490" w:rsidP="00D73490">
      <w:pPr>
        <w:tabs>
          <w:tab w:val="left" w:pos="567"/>
          <w:tab w:val="left" w:pos="709"/>
          <w:tab w:val="left" w:pos="993"/>
        </w:tabs>
        <w:jc w:val="both"/>
        <w:rPr>
          <w:rFonts w:ascii="Times New Roman" w:hAnsi="Times New Roman" w:cs="Times New Roman"/>
          <w:sz w:val="28"/>
          <w:szCs w:val="28"/>
        </w:rPr>
      </w:pPr>
      <w:r>
        <w:rPr>
          <w:rFonts w:ascii="Times New Roman" w:hAnsi="Times New Roman" w:cs="Times New Roman"/>
          <w:sz w:val="28"/>
          <w:szCs w:val="28"/>
        </w:rPr>
        <w:tab/>
        <w:t xml:space="preserve">- пункт 1 части 1 статьи 64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D73490" w:rsidRDefault="00D73490" w:rsidP="00D73490">
      <w:pPr>
        <w:tabs>
          <w:tab w:val="left" w:pos="567"/>
          <w:tab w:val="left" w:pos="709"/>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3 ПРИМЕР:</w:t>
      </w:r>
    </w:p>
    <w:p w:rsidR="00D73490" w:rsidRDefault="00D73490" w:rsidP="00D73490">
      <w:pPr>
        <w:tabs>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 xml:space="preserve">В Управление поступило обращение муниципального заказчика – </w:t>
      </w:r>
      <w:r>
        <w:rPr>
          <w:rFonts w:ascii="Times New Roman" w:hAnsi="Times New Roman" w:cs="Times New Roman"/>
          <w:bCs/>
          <w:sz w:val="28"/>
          <w:szCs w:val="28"/>
        </w:rPr>
        <w:t xml:space="preserve">Администрации муниципального образования </w:t>
      </w:r>
      <w:r>
        <w:rPr>
          <w:rFonts w:ascii="Times New Roman" w:hAnsi="Times New Roman" w:cs="Times New Roman"/>
          <w:sz w:val="28"/>
          <w:szCs w:val="28"/>
        </w:rPr>
        <w:t>о включении в реестр недобросовестных поставщиков – Общества с ограниченной ответственностью, в связи с расторжением в одностороннем порядке муниципального контракта  на выполнение работ по спилу аварийных деревьев, заключенного по результатам осуществления закупки для муниципальных нужд, путем проведения электронного аукциона, объектом которого являе</w:t>
      </w:r>
      <w:r w:rsidR="00BF01F8">
        <w:rPr>
          <w:rFonts w:ascii="Times New Roman" w:hAnsi="Times New Roman" w:cs="Times New Roman"/>
          <w:sz w:val="28"/>
          <w:szCs w:val="28"/>
        </w:rPr>
        <w:t>тся:  «Спил аварийных деревьев».</w:t>
      </w:r>
    </w:p>
    <w:p w:rsidR="00D73490" w:rsidRDefault="00D73490" w:rsidP="00D73490">
      <w:pPr>
        <w:tabs>
          <w:tab w:val="left" w:pos="709"/>
          <w:tab w:val="left" w:pos="9356"/>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 xml:space="preserve">Обращение подано в соответствии с требованиями ст. 104 Федерального закона от 05.04.2013 № 44-ФЗ «О контрактной системе в сфере </w:t>
      </w:r>
      <w:r>
        <w:rPr>
          <w:rFonts w:ascii="Times New Roman" w:hAnsi="Times New Roman" w:cs="Times New Roman"/>
          <w:sz w:val="28"/>
          <w:szCs w:val="28"/>
        </w:rPr>
        <w:lastRenderedPageBreak/>
        <w:t>закупок товаров, работ, услуг для обеспечения государственных и муниципальных нужд»                 (далее – Закон  о контрактной системе).</w:t>
      </w:r>
    </w:p>
    <w:p w:rsidR="00D73490" w:rsidRDefault="00D73490" w:rsidP="00D73490">
      <w:pPr>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ч. 15 ст. 99, ст. 104</w:t>
      </w:r>
      <w:r>
        <w:rPr>
          <w:rFonts w:ascii="Times New Roman" w:hAnsi="Times New Roman" w:cs="Times New Roman"/>
          <w:bCs/>
          <w:sz w:val="28"/>
          <w:szCs w:val="28"/>
        </w:rPr>
        <w:t xml:space="preserve"> Закона о контрактной системе, Постановлением Правительства Российской Федерации от 25.11.2013 № 1062                                  «О порядке ведения реестра недобросовестных поставщиков (подрядчиков, исполнителей)»</w:t>
      </w:r>
      <w:r>
        <w:rPr>
          <w:rFonts w:ascii="Times New Roman" w:hAnsi="Times New Roman" w:cs="Times New Roman"/>
          <w:sz w:val="28"/>
          <w:szCs w:val="28"/>
        </w:rPr>
        <w:t>, Комиссией Еврейского УФАС России установлено следующее.</w:t>
      </w:r>
    </w:p>
    <w:p w:rsidR="00D73490" w:rsidRDefault="00D73490" w:rsidP="00D73490">
      <w:pPr>
        <w:tabs>
          <w:tab w:val="left" w:pos="709"/>
        </w:tabs>
        <w:jc w:val="both"/>
        <w:rPr>
          <w:rFonts w:ascii="Times New Roman" w:eastAsia="Calibri"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В соответствии с </w:t>
      </w:r>
      <w:hyperlink r:id="rId47" w:history="1">
        <w:r>
          <w:rPr>
            <w:rStyle w:val="a3"/>
            <w:rFonts w:ascii="Times New Roman" w:hAnsi="Times New Roman" w:cs="Times New Roman"/>
            <w:sz w:val="28"/>
            <w:szCs w:val="28"/>
            <w:u w:val="none"/>
          </w:rPr>
          <w:t>ч. 2 ст. 104</w:t>
        </w:r>
      </w:hyperlink>
      <w:r>
        <w:rPr>
          <w:rFonts w:ascii="Times New Roman" w:hAnsi="Times New Roman" w:cs="Times New Roman"/>
          <w:sz w:val="28"/>
          <w:szCs w:val="28"/>
        </w:rPr>
        <w:t xml:space="preserve"> Закона о контрактной системе </w:t>
      </w:r>
      <w:r>
        <w:rPr>
          <w:rFonts w:ascii="Times New Roman" w:eastAsia="Calibri" w:hAnsi="Times New Roman" w:cs="Times New Roman"/>
          <w:sz w:val="28"/>
          <w:szCs w:val="28"/>
        </w:rPr>
        <w:t>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roofErr w:type="gramEnd"/>
    </w:p>
    <w:p w:rsidR="00D73490" w:rsidRDefault="00D73490" w:rsidP="00D7349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положений данной </w:t>
      </w:r>
      <w:hyperlink r:id="rId48" w:history="1">
        <w:r>
          <w:rPr>
            <w:rStyle w:val="a3"/>
            <w:rFonts w:ascii="Times New Roman" w:hAnsi="Times New Roman" w:cs="Times New Roman"/>
            <w:sz w:val="28"/>
            <w:szCs w:val="28"/>
            <w:u w:val="none"/>
          </w:rPr>
          <w:t>нормы</w:t>
        </w:r>
      </w:hyperlink>
      <w:r>
        <w:rPr>
          <w:rFonts w:ascii="Times New Roman" w:hAnsi="Times New Roman" w:cs="Times New Roman"/>
          <w:sz w:val="28"/>
          <w:szCs w:val="28"/>
        </w:rPr>
        <w:t>, реестр недобросовестных поставщиков является специальной мерой ответственности, установленной в целях обеспечения исполнения лицом принятых на себя обязательств в рамках процедуры осуществления закупок. При этом одним из последствий такого включения                                (в качестве санкции за допущенное нарушение) может являться ограничение прав лица на участие в течение установленного срока в процедурах торгов по осуществлению государственных и муниципальных закупок.</w:t>
      </w:r>
    </w:p>
    <w:p w:rsidR="00D73490" w:rsidRDefault="00D73490" w:rsidP="00D73490">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Основанием для включения в реестр недобросовестных поставщиков является только такое ненадлежащее исполнение контракта, которое предполагает недобросовестное поведение исполнителя, совершение им умышленных действий (бездействия) в противоречие требованиям </w:t>
      </w:r>
      <w:hyperlink r:id="rId49" w:history="1">
        <w:r>
          <w:rPr>
            <w:rStyle w:val="a3"/>
            <w:rFonts w:ascii="Times New Roman" w:hAnsi="Times New Roman" w:cs="Times New Roman"/>
            <w:sz w:val="28"/>
            <w:szCs w:val="28"/>
            <w:u w:val="none"/>
          </w:rPr>
          <w:t>Закона</w:t>
        </w:r>
      </w:hyperlink>
      <w:r>
        <w:rPr>
          <w:rFonts w:ascii="Times New Roman" w:hAnsi="Times New Roman" w:cs="Times New Roman"/>
          <w:sz w:val="28"/>
          <w:szCs w:val="28"/>
        </w:rPr>
        <w:t xml:space="preserve"> о контрактной системе, в том числе приведших к невозможности надлежащего исполнения контракта и нарушающих права Заказчика, которые связаны, прежде всего, с эффективным использованием бюджетных средств.</w:t>
      </w:r>
      <w:proofErr w:type="gramEnd"/>
    </w:p>
    <w:p w:rsidR="00D73490" w:rsidRDefault="00D73490" w:rsidP="00D73490">
      <w:pPr>
        <w:autoSpaceDE w:val="0"/>
        <w:autoSpaceDN w:val="0"/>
        <w:adjustRightInd w:val="0"/>
        <w:ind w:firstLine="709"/>
        <w:jc w:val="both"/>
        <w:rPr>
          <w:rFonts w:ascii="Times New Roman" w:eastAsia="Calibri" w:hAnsi="Times New Roman" w:cs="Times New Roman"/>
          <w:sz w:val="28"/>
          <w:szCs w:val="28"/>
        </w:rPr>
      </w:pPr>
      <w:hyperlink r:id="rId50" w:history="1">
        <w:proofErr w:type="gramStart"/>
        <w:r>
          <w:rPr>
            <w:rStyle w:val="a3"/>
            <w:rFonts w:ascii="Times New Roman" w:hAnsi="Times New Roman" w:cs="Times New Roman"/>
            <w:sz w:val="28"/>
            <w:szCs w:val="28"/>
            <w:u w:val="none"/>
          </w:rPr>
          <w:t>Частью 1 ст. 2</w:t>
        </w:r>
      </w:hyperlink>
      <w:r>
        <w:rPr>
          <w:rFonts w:ascii="Times New Roman" w:hAnsi="Times New Roman" w:cs="Times New Roman"/>
          <w:sz w:val="28"/>
          <w:szCs w:val="28"/>
        </w:rPr>
        <w:t xml:space="preserve"> Закона о контрактной системе</w:t>
      </w:r>
      <w:r>
        <w:rPr>
          <w:rFonts w:ascii="Times New Roman" w:eastAsia="Calibri" w:hAnsi="Times New Roman" w:cs="Times New Roman"/>
          <w:sz w:val="28"/>
          <w:szCs w:val="28"/>
        </w:rPr>
        <w:t xml:space="preserve"> установлено, что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51" w:history="1">
        <w:r>
          <w:rPr>
            <w:rStyle w:val="a3"/>
            <w:rFonts w:ascii="Times New Roman" w:eastAsia="Calibri" w:hAnsi="Times New Roman" w:cs="Times New Roman"/>
            <w:sz w:val="28"/>
            <w:szCs w:val="28"/>
            <w:u w:val="none"/>
          </w:rPr>
          <w:t>Конституции</w:t>
        </w:r>
      </w:hyperlink>
      <w:r>
        <w:rPr>
          <w:rFonts w:ascii="Times New Roman" w:eastAsia="Calibri" w:hAnsi="Times New Roman" w:cs="Times New Roman"/>
          <w:sz w:val="28"/>
          <w:szCs w:val="28"/>
        </w:rPr>
        <w:t xml:space="preserve"> Российской Федерации,                        Гражданского кодекса Российской Федерации (далее – ГК РФ), Бюджетного </w:t>
      </w:r>
      <w:hyperlink r:id="rId52" w:history="1">
        <w:r>
          <w:rPr>
            <w:rStyle w:val="a3"/>
            <w:rFonts w:ascii="Times New Roman" w:eastAsia="Calibri" w:hAnsi="Times New Roman" w:cs="Times New Roman"/>
            <w:sz w:val="28"/>
            <w:szCs w:val="28"/>
            <w:u w:val="none"/>
          </w:rPr>
          <w:t>кодекса</w:t>
        </w:r>
      </w:hyperlink>
      <w:r>
        <w:rPr>
          <w:rFonts w:ascii="Times New Roman" w:eastAsia="Calibri" w:hAnsi="Times New Roman" w:cs="Times New Roman"/>
          <w:sz w:val="28"/>
          <w:szCs w:val="28"/>
        </w:rPr>
        <w:t xml:space="preserve"> Российской Федерации и состоит из настоящего Федерального</w:t>
      </w:r>
      <w:proofErr w:type="gramEnd"/>
      <w:r>
        <w:rPr>
          <w:rFonts w:ascii="Times New Roman" w:eastAsia="Calibri" w:hAnsi="Times New Roman" w:cs="Times New Roman"/>
          <w:sz w:val="28"/>
          <w:szCs w:val="28"/>
        </w:rPr>
        <w:t xml:space="preserve"> закона и других федеральных законов, регулирующих отношения, указанные в </w:t>
      </w:r>
      <w:hyperlink r:id="rId53" w:history="1">
        <w:r>
          <w:rPr>
            <w:rStyle w:val="a3"/>
            <w:rFonts w:ascii="Times New Roman" w:eastAsia="Calibri" w:hAnsi="Times New Roman" w:cs="Times New Roman"/>
            <w:sz w:val="28"/>
            <w:szCs w:val="28"/>
            <w:u w:val="none"/>
          </w:rPr>
          <w:t>ч. 1 ст. 1</w:t>
        </w:r>
      </w:hyperlink>
      <w:r>
        <w:rPr>
          <w:rFonts w:ascii="Times New Roman" w:eastAsia="Calibri" w:hAnsi="Times New Roman" w:cs="Times New Roman"/>
          <w:sz w:val="28"/>
          <w:szCs w:val="28"/>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D73490" w:rsidRDefault="00D73490" w:rsidP="00D7349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Согласно </w:t>
      </w:r>
      <w:hyperlink r:id="rId54" w:history="1">
        <w:r>
          <w:rPr>
            <w:rStyle w:val="a3"/>
            <w:rFonts w:ascii="Times New Roman" w:hAnsi="Times New Roman" w:cs="Times New Roman"/>
            <w:sz w:val="28"/>
            <w:szCs w:val="28"/>
            <w:u w:val="none"/>
          </w:rPr>
          <w:t>ч. 8 ст. 95</w:t>
        </w:r>
      </w:hyperlink>
      <w:r>
        <w:rPr>
          <w:rFonts w:ascii="Times New Roman" w:hAnsi="Times New Roman" w:cs="Times New Roman"/>
          <w:sz w:val="28"/>
          <w:szCs w:val="28"/>
        </w:rPr>
        <w:t xml:space="preserve"> Закона о контрактной системе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73490" w:rsidRDefault="00D73490" w:rsidP="00D7349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55" w:history="1">
        <w:r>
          <w:rPr>
            <w:rStyle w:val="a3"/>
            <w:rFonts w:ascii="Times New Roman" w:hAnsi="Times New Roman" w:cs="Times New Roman"/>
            <w:sz w:val="28"/>
            <w:szCs w:val="28"/>
            <w:u w:val="none"/>
          </w:rPr>
          <w:t>ч. 9 ст. 95</w:t>
        </w:r>
      </w:hyperlink>
      <w:r>
        <w:rPr>
          <w:rFonts w:ascii="Times New Roman" w:hAnsi="Times New Roman" w:cs="Times New Roman"/>
          <w:sz w:val="28"/>
          <w:szCs w:val="28"/>
        </w:rPr>
        <w:t xml:space="preserve"> Закона о контрактной системе заказчик вправе принять решение об одностороннем отказе от исполнения контракта по основаниям, предусмотренным ГК РФ для одностороннего отказа от исполнения отдельных видов обязательств, при условии, если это было предусмотрено контрактом.</w:t>
      </w:r>
    </w:p>
    <w:p w:rsidR="00D73490" w:rsidRDefault="00D73490" w:rsidP="00D7349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 2 ст. 715 ГК </w:t>
      </w:r>
      <w:proofErr w:type="gramStart"/>
      <w:r>
        <w:rPr>
          <w:rFonts w:ascii="Times New Roman" w:hAnsi="Times New Roman" w:cs="Times New Roman"/>
          <w:sz w:val="28"/>
          <w:szCs w:val="28"/>
        </w:rPr>
        <w:t>РФ</w:t>
      </w:r>
      <w:proofErr w:type="gramEnd"/>
      <w:r>
        <w:rPr>
          <w:rFonts w:ascii="Times New Roman" w:hAnsi="Times New Roman" w:cs="Times New Roman"/>
          <w:sz w:val="28"/>
          <w:szCs w:val="28"/>
        </w:rPr>
        <w:t xml:space="preserve"> </w:t>
      </w:r>
      <w:r>
        <w:rPr>
          <w:rFonts w:ascii="Times New Roman" w:hAnsi="Times New Roman" w:cs="Times New Roman"/>
          <w:bCs/>
          <w:sz w:val="28"/>
          <w:szCs w:val="28"/>
        </w:rPr>
        <w:t>е</w:t>
      </w:r>
      <w:r>
        <w:rPr>
          <w:rFonts w:ascii="Times New Roman" w:hAnsi="Times New Roman" w:cs="Times New Roman"/>
          <w:sz w:val="28"/>
          <w:szCs w:val="28"/>
        </w:rPr>
        <w:t>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D73490" w:rsidRDefault="00D73490" w:rsidP="00D7349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ч. 1 ст. 34 Закона о контрактной системе контракт заключается на условиях, предусмотренных документацией о закупке, заявкой, окончательным предложением участника закупки, с которым заключается контракт. </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результатам электронного аукциона </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между </w:t>
      </w:r>
      <w:r>
        <w:rPr>
          <w:rFonts w:ascii="Times New Roman" w:hAnsi="Times New Roman" w:cs="Times New Roman"/>
          <w:sz w:val="28"/>
          <w:szCs w:val="28"/>
        </w:rPr>
        <w:t xml:space="preserve">Администрацией </w:t>
      </w:r>
      <w:proofErr w:type="gramStart"/>
      <w:r>
        <w:rPr>
          <w:rFonts w:ascii="Times New Roman" w:hAnsi="Times New Roman" w:cs="Times New Roman"/>
          <w:color w:val="000000"/>
          <w:sz w:val="28"/>
          <w:szCs w:val="28"/>
        </w:rPr>
        <w:t>и ООО</w:t>
      </w:r>
      <w:proofErr w:type="gramEnd"/>
      <w:r>
        <w:rPr>
          <w:rFonts w:ascii="Times New Roman" w:hAnsi="Times New Roman" w:cs="Times New Roman"/>
          <w:color w:val="000000"/>
          <w:sz w:val="28"/>
          <w:szCs w:val="28"/>
        </w:rPr>
        <w:t xml:space="preserve"> на условиях, предусмотренных документацией об электронном аукционе и заявкой Общества, заключен муниципальный контракт </w:t>
      </w:r>
      <w:r>
        <w:rPr>
          <w:rFonts w:ascii="Times New Roman" w:hAnsi="Times New Roman" w:cs="Times New Roman"/>
          <w:sz w:val="28"/>
          <w:szCs w:val="28"/>
        </w:rPr>
        <w:t xml:space="preserve"> на выполнение работ по спилу аварийных деревьев</w:t>
      </w:r>
      <w:r w:rsidR="00AE6358">
        <w:rPr>
          <w:rFonts w:ascii="Times New Roman" w:hAnsi="Times New Roman" w:cs="Times New Roman"/>
          <w:sz w:val="28"/>
          <w:szCs w:val="28"/>
        </w:rPr>
        <w:t xml:space="preserve"> </w:t>
      </w:r>
      <w:r>
        <w:rPr>
          <w:rFonts w:ascii="Times New Roman" w:hAnsi="Times New Roman" w:cs="Times New Roman"/>
          <w:color w:val="000000"/>
          <w:sz w:val="28"/>
          <w:szCs w:val="28"/>
        </w:rPr>
        <w:t xml:space="preserve">на сумму 100 000,00 руб. </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Согласно п. 1.1 раздела 1 муниципального контракта в целях обеспечения нужд Заказчика Подрядчик в соответствии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требованиям</w:t>
      </w:r>
      <w:proofErr w:type="gramEnd"/>
      <w:r>
        <w:rPr>
          <w:rFonts w:ascii="Times New Roman" w:hAnsi="Times New Roman" w:cs="Times New Roman"/>
          <w:color w:val="000000"/>
          <w:sz w:val="28"/>
          <w:szCs w:val="28"/>
        </w:rPr>
        <w:t xml:space="preserve"> и условиями настоящего Контракта обязуется по заданию Заказчика выполнить работы по спилу аварийных деревьев (далее – Работы) и передать полученные при выполнении Работ результаты.</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Согласно п. 1.3 раздела 1 муниципального контракта требования, предъявляемые к выполненным Работам, виды, объемы, и другие условия определены в Техническом задании (Приложение № 1 к Контракту), которое является неотъемлемой частью настоящего Контракта.</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Пунктом 2.1 раздела 2 муниципального контракта установлено, что Работы должны выполняться в объеме и в сроки, предусмотренные настоящим Контрактом.</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 2.3 раздела 2 муниципального контракта установлен срок выполнения Работ: начало – с момента подписания Контракта; окончание – 31.05.20</w:t>
      </w:r>
      <w:r w:rsidR="00AE6358">
        <w:rPr>
          <w:rFonts w:ascii="Times New Roman" w:hAnsi="Times New Roman" w:cs="Times New Roman"/>
          <w:color w:val="000000"/>
          <w:sz w:val="28"/>
          <w:szCs w:val="28"/>
        </w:rPr>
        <w:t>20</w:t>
      </w:r>
      <w:r>
        <w:rPr>
          <w:rFonts w:ascii="Times New Roman" w:hAnsi="Times New Roman" w:cs="Times New Roman"/>
          <w:color w:val="000000"/>
          <w:sz w:val="28"/>
          <w:szCs w:val="28"/>
        </w:rPr>
        <w:t>.</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Согласно п. 13.1 раздела 13 муниципального контракта расторжение Контракта допускается по соглашению сторон, по решению суда, в случае одностороннего отказа  заказчика от исполнения контракта в соответствии с </w:t>
      </w:r>
      <w:r>
        <w:rPr>
          <w:rFonts w:ascii="Times New Roman" w:hAnsi="Times New Roman" w:cs="Times New Roman"/>
          <w:color w:val="000000"/>
          <w:sz w:val="28"/>
          <w:szCs w:val="28"/>
        </w:rPr>
        <w:lastRenderedPageBreak/>
        <w:t>ГК РФ.</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Пунктом 13.2 раздела 13 муниципального контракта установлено, что Заказчик вправе  принять решение об одностороннем отказе от исполнения контракта по основаниям, предусмотренным ГК РФ для одностороннего отказа                от исполнения отдельных видов обязательств, при условии, если это было предусмотрено контрактом.</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05 июня 20</w:t>
      </w:r>
      <w:r w:rsidR="00AE6358">
        <w:rPr>
          <w:rFonts w:ascii="Times New Roman" w:hAnsi="Times New Roman" w:cs="Times New Roman"/>
          <w:color w:val="000000"/>
          <w:sz w:val="28"/>
          <w:szCs w:val="28"/>
        </w:rPr>
        <w:t>20</w:t>
      </w:r>
      <w:r>
        <w:rPr>
          <w:rFonts w:ascii="Times New Roman" w:hAnsi="Times New Roman" w:cs="Times New Roman"/>
          <w:color w:val="000000"/>
          <w:sz w:val="28"/>
          <w:szCs w:val="28"/>
        </w:rPr>
        <w:t xml:space="preserve"> года </w:t>
      </w:r>
      <w:r w:rsidR="00AE6358">
        <w:rPr>
          <w:rFonts w:ascii="Times New Roman" w:hAnsi="Times New Roman" w:cs="Times New Roman"/>
          <w:color w:val="000000"/>
          <w:sz w:val="28"/>
          <w:szCs w:val="28"/>
        </w:rPr>
        <w:t xml:space="preserve">заказчиком </w:t>
      </w:r>
      <w:r>
        <w:rPr>
          <w:rFonts w:ascii="Times New Roman" w:hAnsi="Times New Roman" w:cs="Times New Roman"/>
          <w:color w:val="000000"/>
          <w:sz w:val="28"/>
          <w:szCs w:val="28"/>
        </w:rPr>
        <w:t>в адрес ООО направлено письмо, в котором указано следующее: «Между</w:t>
      </w:r>
      <w:r w:rsidR="00AE6358">
        <w:rPr>
          <w:rFonts w:ascii="Times New Roman" w:hAnsi="Times New Roman" w:cs="Times New Roman"/>
          <w:color w:val="000000"/>
          <w:sz w:val="28"/>
          <w:szCs w:val="28"/>
        </w:rPr>
        <w:t xml:space="preserve"> заказчиком </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и ООО</w:t>
      </w:r>
      <w:proofErr w:type="gramEnd"/>
      <w:r>
        <w:rPr>
          <w:rFonts w:ascii="Times New Roman" w:hAnsi="Times New Roman" w:cs="Times New Roman"/>
          <w:color w:val="000000"/>
          <w:sz w:val="28"/>
          <w:szCs w:val="28"/>
        </w:rPr>
        <w:t xml:space="preserve"> заключен муниципальный контракт. Срок исполнения работ по вышеуказанному муниципальному контракту истек 31.05.20</w:t>
      </w:r>
      <w:r w:rsidR="00AE6358">
        <w:rPr>
          <w:rFonts w:ascii="Times New Roman" w:hAnsi="Times New Roman" w:cs="Times New Roman"/>
          <w:color w:val="000000"/>
          <w:sz w:val="28"/>
          <w:szCs w:val="28"/>
        </w:rPr>
        <w:t>20</w:t>
      </w:r>
      <w:r>
        <w:rPr>
          <w:rFonts w:ascii="Times New Roman" w:hAnsi="Times New Roman" w:cs="Times New Roman"/>
          <w:color w:val="000000"/>
          <w:sz w:val="28"/>
          <w:szCs w:val="28"/>
        </w:rPr>
        <w:t xml:space="preserve"> года, работы по спилу аварийных деревьев не были начаты. Требуем принять действенные меры к исполнению муниципального контракта.</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Так же уведомляем Вас о том, что срок выполнения работ по вышеуказанному контракту истек 31.05.20</w:t>
      </w:r>
      <w:r w:rsidR="00AE6358">
        <w:rPr>
          <w:rFonts w:ascii="Times New Roman" w:hAnsi="Times New Roman" w:cs="Times New Roman"/>
          <w:color w:val="000000"/>
          <w:sz w:val="28"/>
          <w:szCs w:val="28"/>
        </w:rPr>
        <w:t>20</w:t>
      </w:r>
      <w:r>
        <w:rPr>
          <w:rFonts w:ascii="Times New Roman" w:hAnsi="Times New Roman" w:cs="Times New Roman"/>
          <w:color w:val="000000"/>
          <w:sz w:val="28"/>
          <w:szCs w:val="28"/>
        </w:rPr>
        <w:t xml:space="preserve"> года, в соответствии с п. 3.5, 10.1, 10.3 муниципального контракта, в соответствии с положениями муниципального контракта, при расчете будут удержаны суммы неустойки (штрафы, пени)».</w:t>
      </w:r>
    </w:p>
    <w:p w:rsidR="00D73490" w:rsidRDefault="00D73490" w:rsidP="00D73490">
      <w:pPr>
        <w:tabs>
          <w:tab w:val="left" w:pos="5670"/>
          <w:tab w:val="left" w:pos="5954"/>
        </w:tabs>
        <w:ind w:firstLine="709"/>
        <w:jc w:val="both"/>
        <w:rPr>
          <w:rFonts w:ascii="Times New Roman" w:hAnsi="Times New Roman" w:cs="Times New Roman"/>
          <w:bCs/>
          <w:sz w:val="28"/>
          <w:szCs w:val="28"/>
        </w:rPr>
      </w:pPr>
      <w:r>
        <w:rPr>
          <w:rFonts w:ascii="Times New Roman" w:hAnsi="Times New Roman" w:cs="Times New Roman"/>
          <w:bCs/>
          <w:sz w:val="28"/>
          <w:szCs w:val="28"/>
        </w:rPr>
        <w:t>07 июня 20</w:t>
      </w:r>
      <w:r w:rsidR="00AE6358">
        <w:rPr>
          <w:rFonts w:ascii="Times New Roman" w:hAnsi="Times New Roman" w:cs="Times New Roman"/>
          <w:bCs/>
          <w:sz w:val="28"/>
          <w:szCs w:val="28"/>
        </w:rPr>
        <w:t>20</w:t>
      </w:r>
      <w:r>
        <w:rPr>
          <w:rFonts w:ascii="Times New Roman" w:hAnsi="Times New Roman" w:cs="Times New Roman"/>
          <w:bCs/>
          <w:sz w:val="28"/>
          <w:szCs w:val="28"/>
        </w:rPr>
        <w:t xml:space="preserve"> года Заказчиком в адрес ООО заказным письмом с уведомлением направлено вышеуказанное письмо, данное письмо направлено по реквизитам указанным в муниципальном контракте, письмо вернулось в адрес Заказчика с отметкой выбытия адресата.</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color w:val="000000"/>
          <w:sz w:val="28"/>
          <w:szCs w:val="28"/>
        </w:rPr>
        <w:t>17 июля 20</w:t>
      </w:r>
      <w:r w:rsidR="00AE6358">
        <w:rPr>
          <w:rFonts w:ascii="Times New Roman" w:hAnsi="Times New Roman" w:cs="Times New Roman"/>
          <w:color w:val="000000"/>
          <w:sz w:val="28"/>
          <w:szCs w:val="28"/>
        </w:rPr>
        <w:t>20</w:t>
      </w:r>
      <w:r>
        <w:rPr>
          <w:rFonts w:ascii="Times New Roman" w:hAnsi="Times New Roman" w:cs="Times New Roman"/>
          <w:color w:val="000000"/>
          <w:sz w:val="28"/>
          <w:szCs w:val="28"/>
        </w:rPr>
        <w:t xml:space="preserve">года  членами комиссии по приемке товаров, работ по муниципальным контрактам </w:t>
      </w:r>
      <w:r w:rsidR="00AE6358">
        <w:rPr>
          <w:rFonts w:ascii="Times New Roman" w:hAnsi="Times New Roman" w:cs="Times New Roman"/>
          <w:color w:val="000000"/>
          <w:sz w:val="28"/>
          <w:szCs w:val="28"/>
        </w:rPr>
        <w:t xml:space="preserve">заказчиком </w:t>
      </w:r>
      <w:r>
        <w:rPr>
          <w:rFonts w:ascii="Times New Roman" w:hAnsi="Times New Roman" w:cs="Times New Roman"/>
          <w:bCs/>
          <w:sz w:val="28"/>
          <w:szCs w:val="28"/>
        </w:rPr>
        <w:t xml:space="preserve">составлен Акт, согласно которому  работы по спилу аварийных деревьев не ведутся, Подрядчик на объекте отсутствует. </w:t>
      </w:r>
    </w:p>
    <w:p w:rsidR="00D73490" w:rsidRDefault="00D73490" w:rsidP="00D73490">
      <w:pPr>
        <w:tabs>
          <w:tab w:val="left" w:pos="709"/>
          <w:tab w:val="left" w:pos="9356"/>
        </w:tabs>
        <w:autoSpaceDE w:val="0"/>
        <w:autoSpaceDN w:val="0"/>
        <w:adjustRightInd w:val="0"/>
        <w:jc w:val="both"/>
        <w:rPr>
          <w:rFonts w:ascii="Times New Roman" w:hAnsi="Times New Roman" w:cs="Times New Roman"/>
          <w:sz w:val="28"/>
          <w:szCs w:val="28"/>
        </w:rPr>
      </w:pPr>
      <w:r>
        <w:rPr>
          <w:rFonts w:ascii="Times New Roman" w:hAnsi="Times New Roman" w:cs="Times New Roman"/>
          <w:bCs/>
          <w:sz w:val="28"/>
          <w:szCs w:val="28"/>
        </w:rPr>
        <w:tab/>
        <w:t>18 июля 20</w:t>
      </w:r>
      <w:r w:rsidR="00AE6358">
        <w:rPr>
          <w:rFonts w:ascii="Times New Roman" w:hAnsi="Times New Roman" w:cs="Times New Roman"/>
          <w:bCs/>
          <w:sz w:val="28"/>
          <w:szCs w:val="28"/>
        </w:rPr>
        <w:t>20</w:t>
      </w:r>
      <w:r>
        <w:rPr>
          <w:rFonts w:ascii="Times New Roman" w:hAnsi="Times New Roman" w:cs="Times New Roman"/>
          <w:bCs/>
          <w:sz w:val="28"/>
          <w:szCs w:val="28"/>
        </w:rPr>
        <w:t xml:space="preserve"> года Заказчиком принято решение о расторжении контракта в одностороннем порядке, данное решен</w:t>
      </w:r>
      <w:r w:rsidR="00AE6358">
        <w:rPr>
          <w:rFonts w:ascii="Times New Roman" w:hAnsi="Times New Roman" w:cs="Times New Roman"/>
          <w:bCs/>
          <w:sz w:val="28"/>
          <w:szCs w:val="28"/>
        </w:rPr>
        <w:t xml:space="preserve">ие отражено в уведомлении, </w:t>
      </w:r>
      <w:r>
        <w:rPr>
          <w:rFonts w:ascii="Times New Roman" w:hAnsi="Times New Roman" w:cs="Times New Roman"/>
          <w:bCs/>
          <w:sz w:val="28"/>
          <w:szCs w:val="28"/>
        </w:rPr>
        <w:t>котором указано следующее: «</w:t>
      </w:r>
      <w:r>
        <w:rPr>
          <w:rFonts w:ascii="Times New Roman" w:hAnsi="Times New Roman" w:cs="Times New Roman"/>
          <w:sz w:val="28"/>
          <w:szCs w:val="28"/>
        </w:rPr>
        <w:t>23 апреля 20</w:t>
      </w:r>
      <w:r w:rsidR="00AE6358">
        <w:rPr>
          <w:rFonts w:ascii="Times New Roman" w:hAnsi="Times New Roman" w:cs="Times New Roman"/>
          <w:sz w:val="28"/>
          <w:szCs w:val="28"/>
        </w:rPr>
        <w:t>20</w:t>
      </w:r>
      <w:r>
        <w:rPr>
          <w:rFonts w:ascii="Times New Roman" w:hAnsi="Times New Roman" w:cs="Times New Roman"/>
          <w:sz w:val="28"/>
          <w:szCs w:val="28"/>
        </w:rPr>
        <w:t xml:space="preserve"> года между </w:t>
      </w:r>
      <w:r w:rsidR="00AE6358">
        <w:rPr>
          <w:rFonts w:ascii="Times New Roman" w:hAnsi="Times New Roman" w:cs="Times New Roman"/>
          <w:sz w:val="28"/>
          <w:szCs w:val="28"/>
        </w:rPr>
        <w:t xml:space="preserve">заказчиком </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по итогам проведения электронного аукциона был заключен  муниципальный контракта на выполнение работ по спилу аварийных деревьев.</w:t>
      </w:r>
    </w:p>
    <w:p w:rsidR="00D73490" w:rsidRDefault="00D73490" w:rsidP="00D73490">
      <w:pPr>
        <w:tabs>
          <w:tab w:val="left" w:pos="709"/>
          <w:tab w:val="left" w:pos="9356"/>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В соответствии с п. 13.1 контракта расторжение контракта допускается в случае одностороннего отказа от исполнения контракта в соответствии с гражданским законодательством.</w:t>
      </w:r>
    </w:p>
    <w:p w:rsidR="00D73490" w:rsidRDefault="00D73490" w:rsidP="00D73490">
      <w:pPr>
        <w:tabs>
          <w:tab w:val="left" w:pos="709"/>
          <w:tab w:val="left" w:pos="9356"/>
        </w:tabs>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ab/>
        <w:t>Статьей 715 ГК РФ закреплено, что если подрядчик не приступает своевременно к исполнителю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В соответствии с п. 2.3 контракт</w:t>
      </w:r>
      <w:proofErr w:type="gramStart"/>
      <w:r>
        <w:rPr>
          <w:rFonts w:ascii="Times New Roman" w:hAnsi="Times New Roman" w:cs="Times New Roman"/>
          <w:bCs/>
          <w:sz w:val="28"/>
          <w:szCs w:val="28"/>
        </w:rPr>
        <w:t>а ООО</w:t>
      </w:r>
      <w:proofErr w:type="gramEnd"/>
      <w:r>
        <w:rPr>
          <w:rFonts w:ascii="Times New Roman" w:hAnsi="Times New Roman" w:cs="Times New Roman"/>
          <w:bCs/>
          <w:sz w:val="28"/>
          <w:szCs w:val="28"/>
        </w:rPr>
        <w:t xml:space="preserve">  должно было приступить к выполнению работ 23.04.20</w:t>
      </w:r>
      <w:r w:rsidR="00AE6358">
        <w:rPr>
          <w:rFonts w:ascii="Times New Roman" w:hAnsi="Times New Roman" w:cs="Times New Roman"/>
          <w:bCs/>
          <w:sz w:val="28"/>
          <w:szCs w:val="28"/>
        </w:rPr>
        <w:t xml:space="preserve">20 </w:t>
      </w:r>
      <w:r>
        <w:rPr>
          <w:rFonts w:ascii="Times New Roman" w:hAnsi="Times New Roman" w:cs="Times New Roman"/>
          <w:bCs/>
          <w:sz w:val="28"/>
          <w:szCs w:val="28"/>
        </w:rPr>
        <w:t>и окончить работы 31.05.20</w:t>
      </w:r>
      <w:r w:rsidR="00AE6358">
        <w:rPr>
          <w:rFonts w:ascii="Times New Roman" w:hAnsi="Times New Roman" w:cs="Times New Roman"/>
          <w:bCs/>
          <w:sz w:val="28"/>
          <w:szCs w:val="28"/>
        </w:rPr>
        <w:t>20</w:t>
      </w:r>
      <w:r>
        <w:rPr>
          <w:rFonts w:ascii="Times New Roman" w:hAnsi="Times New Roman" w:cs="Times New Roman"/>
          <w:bCs/>
          <w:sz w:val="28"/>
          <w:szCs w:val="28"/>
        </w:rPr>
        <w:t>.</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Однако по состоянию на 17.07.20</w:t>
      </w:r>
      <w:r w:rsidR="00AE6358">
        <w:rPr>
          <w:rFonts w:ascii="Times New Roman" w:hAnsi="Times New Roman" w:cs="Times New Roman"/>
          <w:bCs/>
          <w:sz w:val="28"/>
          <w:szCs w:val="28"/>
        </w:rPr>
        <w:t>20</w:t>
      </w:r>
      <w:r>
        <w:rPr>
          <w:rFonts w:ascii="Times New Roman" w:hAnsi="Times New Roman" w:cs="Times New Roman"/>
          <w:bCs/>
          <w:sz w:val="28"/>
          <w:szCs w:val="28"/>
        </w:rPr>
        <w:t xml:space="preserve"> Подрядчик на объекте отсутствует, работы не ведутся.</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Настоящим извещаем Вас, что контракт на основании п. 3 ст. 450 ГК РФ и п. 13.1 контракта считается расторгнутым через десять дней </w:t>
      </w:r>
      <w:proofErr w:type="gramStart"/>
      <w:r>
        <w:rPr>
          <w:rFonts w:ascii="Times New Roman" w:hAnsi="Times New Roman" w:cs="Times New Roman"/>
          <w:bCs/>
          <w:sz w:val="28"/>
          <w:szCs w:val="28"/>
        </w:rPr>
        <w:t>с даты получения</w:t>
      </w:r>
      <w:proofErr w:type="gramEnd"/>
      <w:r>
        <w:rPr>
          <w:rFonts w:ascii="Times New Roman" w:hAnsi="Times New Roman" w:cs="Times New Roman"/>
          <w:bCs/>
          <w:sz w:val="28"/>
          <w:szCs w:val="28"/>
        </w:rPr>
        <w:t xml:space="preserve"> ООО «Альтаир» настоящего уведомления.</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При невозможности получения подтверждения либо информации о получении настоящего уведомления, датой такого надлежащего уведомления признается дата по истечении тридцати дней </w:t>
      </w:r>
      <w:proofErr w:type="gramStart"/>
      <w:r>
        <w:rPr>
          <w:rFonts w:ascii="Times New Roman" w:hAnsi="Times New Roman" w:cs="Times New Roman"/>
          <w:bCs/>
          <w:sz w:val="28"/>
          <w:szCs w:val="28"/>
        </w:rPr>
        <w:t>с даты размещения</w:t>
      </w:r>
      <w:proofErr w:type="gramEnd"/>
      <w:r>
        <w:rPr>
          <w:rFonts w:ascii="Times New Roman" w:hAnsi="Times New Roman" w:cs="Times New Roman"/>
          <w:bCs/>
          <w:sz w:val="28"/>
          <w:szCs w:val="28"/>
        </w:rPr>
        <w:t xml:space="preserve"> решения заказчика об одностороннем отказе от исполнения контракта в единой информационной системе».</w:t>
      </w:r>
    </w:p>
    <w:p w:rsidR="00D73490" w:rsidRDefault="00D73490" w:rsidP="00D73490">
      <w:pPr>
        <w:autoSpaceDE w:val="0"/>
        <w:autoSpaceDN w:val="0"/>
        <w:adjustRightInd w:val="0"/>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Частью 12 ст. 95 Закона о контрактной системе установлено, что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w:t>
      </w:r>
      <w:proofErr w:type="gramEnd"/>
      <w:r>
        <w:rPr>
          <w:rFonts w:ascii="Times New Roman" w:eastAsia="Calibri" w:hAnsi="Times New Roman" w:cs="Times New Roman"/>
          <w:sz w:val="28"/>
          <w:szCs w:val="28"/>
        </w:rPr>
        <w:t>, либо посредством факсимильной связи, либо по адресу электронной почты, либо с использованием иных сре</w:t>
      </w:r>
      <w:proofErr w:type="gramStart"/>
      <w:r>
        <w:rPr>
          <w:rFonts w:ascii="Times New Roman" w:eastAsia="Calibri" w:hAnsi="Times New Roman" w:cs="Times New Roman"/>
          <w:sz w:val="28"/>
          <w:szCs w:val="28"/>
        </w:rPr>
        <w:t>дств св</w:t>
      </w:r>
      <w:proofErr w:type="gramEnd"/>
      <w:r>
        <w:rPr>
          <w:rFonts w:ascii="Times New Roman" w:eastAsia="Calibri" w:hAnsi="Times New Roman" w:cs="Times New Roman"/>
          <w:sz w:val="28"/>
          <w:szCs w:val="28"/>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Pr>
          <w:rFonts w:ascii="Times New Roman" w:eastAsia="Calibri" w:hAnsi="Times New Roman" w:cs="Times New Roman"/>
          <w:sz w:val="28"/>
          <w:szCs w:val="28"/>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Pr>
          <w:rFonts w:ascii="Times New Roman" w:eastAsia="Calibri" w:hAnsi="Times New Roman" w:cs="Times New Roman"/>
          <w:sz w:val="28"/>
          <w:szCs w:val="28"/>
        </w:rPr>
        <w:t>.</w:t>
      </w:r>
    </w:p>
    <w:p w:rsidR="00D73490" w:rsidRDefault="00D73490" w:rsidP="00D73490">
      <w:pPr>
        <w:tabs>
          <w:tab w:val="left" w:pos="5670"/>
          <w:tab w:val="left" w:pos="5954"/>
        </w:tabs>
        <w:ind w:firstLine="709"/>
        <w:jc w:val="both"/>
        <w:rPr>
          <w:rFonts w:ascii="Times New Roman" w:hAnsi="Times New Roman" w:cs="Times New Roman"/>
          <w:bCs/>
          <w:sz w:val="28"/>
          <w:szCs w:val="28"/>
        </w:rPr>
      </w:pPr>
      <w:r>
        <w:rPr>
          <w:rFonts w:ascii="Times New Roman" w:hAnsi="Times New Roman" w:cs="Times New Roman"/>
          <w:bCs/>
          <w:sz w:val="28"/>
          <w:szCs w:val="28"/>
        </w:rPr>
        <w:t>18 июля 20</w:t>
      </w:r>
      <w:r w:rsidR="00AE6358">
        <w:rPr>
          <w:rFonts w:ascii="Times New Roman" w:hAnsi="Times New Roman" w:cs="Times New Roman"/>
          <w:bCs/>
          <w:sz w:val="28"/>
          <w:szCs w:val="28"/>
        </w:rPr>
        <w:t>20</w:t>
      </w:r>
      <w:r>
        <w:rPr>
          <w:rFonts w:ascii="Times New Roman" w:hAnsi="Times New Roman" w:cs="Times New Roman"/>
          <w:bCs/>
          <w:sz w:val="28"/>
          <w:szCs w:val="28"/>
        </w:rPr>
        <w:t xml:space="preserve"> года Заказчиком в адрес ООО на электронный адрес Общества  направлено уведомление от 18.07.20</w:t>
      </w:r>
      <w:r w:rsidR="00AE6358">
        <w:rPr>
          <w:rFonts w:ascii="Times New Roman" w:hAnsi="Times New Roman" w:cs="Times New Roman"/>
          <w:bCs/>
          <w:sz w:val="28"/>
          <w:szCs w:val="28"/>
        </w:rPr>
        <w:t>20</w:t>
      </w:r>
      <w:r>
        <w:rPr>
          <w:rFonts w:ascii="Times New Roman" w:hAnsi="Times New Roman" w:cs="Times New Roman"/>
          <w:bCs/>
          <w:sz w:val="28"/>
          <w:szCs w:val="28"/>
        </w:rPr>
        <w:t xml:space="preserve"> о расторжении контракта в одностороннем порядке. </w:t>
      </w:r>
    </w:p>
    <w:p w:rsidR="00D73490" w:rsidRDefault="00D73490" w:rsidP="00D73490">
      <w:pPr>
        <w:tabs>
          <w:tab w:val="left" w:pos="5670"/>
          <w:tab w:val="left" w:pos="5954"/>
        </w:tabs>
        <w:ind w:firstLine="709"/>
        <w:jc w:val="both"/>
        <w:rPr>
          <w:rFonts w:ascii="Times New Roman" w:hAnsi="Times New Roman" w:cs="Times New Roman"/>
          <w:bCs/>
          <w:sz w:val="28"/>
          <w:szCs w:val="28"/>
        </w:rPr>
      </w:pPr>
      <w:r>
        <w:rPr>
          <w:rFonts w:ascii="Times New Roman" w:hAnsi="Times New Roman" w:cs="Times New Roman"/>
          <w:bCs/>
          <w:sz w:val="28"/>
          <w:szCs w:val="28"/>
        </w:rPr>
        <w:t>18 июля 20</w:t>
      </w:r>
      <w:r w:rsidR="00AE6358">
        <w:rPr>
          <w:rFonts w:ascii="Times New Roman" w:hAnsi="Times New Roman" w:cs="Times New Roman"/>
          <w:bCs/>
          <w:sz w:val="28"/>
          <w:szCs w:val="28"/>
        </w:rPr>
        <w:t>20</w:t>
      </w:r>
      <w:r>
        <w:rPr>
          <w:rFonts w:ascii="Times New Roman" w:hAnsi="Times New Roman" w:cs="Times New Roman"/>
          <w:bCs/>
          <w:sz w:val="28"/>
          <w:szCs w:val="28"/>
        </w:rPr>
        <w:t xml:space="preserve"> года Заказчиком в адрес ООО заказным письмом с уведомлением направлено уведомление о расторжении контракта в </w:t>
      </w:r>
      <w:r>
        <w:rPr>
          <w:rFonts w:ascii="Times New Roman" w:hAnsi="Times New Roman" w:cs="Times New Roman"/>
          <w:bCs/>
          <w:sz w:val="28"/>
          <w:szCs w:val="28"/>
        </w:rPr>
        <w:lastRenderedPageBreak/>
        <w:t>одностороннем порядке, уведомление направлено по реквизитам указанным в муниципальном контракте.</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19 июля 20</w:t>
      </w:r>
      <w:r w:rsidR="00651A4C">
        <w:rPr>
          <w:rFonts w:ascii="Times New Roman" w:hAnsi="Times New Roman" w:cs="Times New Roman"/>
          <w:bCs/>
          <w:sz w:val="28"/>
          <w:szCs w:val="28"/>
        </w:rPr>
        <w:t>20</w:t>
      </w:r>
      <w:r>
        <w:rPr>
          <w:rFonts w:ascii="Times New Roman" w:hAnsi="Times New Roman" w:cs="Times New Roman"/>
          <w:bCs/>
          <w:sz w:val="28"/>
          <w:szCs w:val="28"/>
        </w:rPr>
        <w:t xml:space="preserve"> года Заказчиком в единой информационной системе в сфере закупок по адресу: </w:t>
      </w:r>
      <w:r>
        <w:rPr>
          <w:rFonts w:ascii="Times New Roman" w:hAnsi="Times New Roman" w:cs="Times New Roman"/>
          <w:sz w:val="28"/>
          <w:szCs w:val="28"/>
        </w:rPr>
        <w:t>http://</w:t>
      </w:r>
      <w:hyperlink r:id="rId56" w:history="1">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r>
          <w:rPr>
            <w:rStyle w:val="a3"/>
            <w:rFonts w:ascii="Times New Roman" w:hAnsi="Times New Roman" w:cs="Times New Roman"/>
            <w:sz w:val="28"/>
            <w:szCs w:val="28"/>
            <w:lang w:val="en-US"/>
          </w:rPr>
          <w:t>za</w:t>
        </w:r>
        <w:r>
          <w:rPr>
            <w:rStyle w:val="a3"/>
            <w:rFonts w:ascii="Times New Roman" w:hAnsi="Times New Roman" w:cs="Times New Roman"/>
            <w:sz w:val="28"/>
            <w:szCs w:val="28"/>
          </w:rPr>
          <w:t>к</w:t>
        </w:r>
        <w:r>
          <w:rPr>
            <w:rStyle w:val="a3"/>
            <w:rFonts w:ascii="Times New Roman" w:hAnsi="Times New Roman" w:cs="Times New Roman"/>
            <w:sz w:val="28"/>
            <w:szCs w:val="28"/>
            <w:lang w:val="en-US"/>
          </w:rPr>
          <w:t>upki</w:t>
        </w:r>
        <w:r>
          <w:rPr>
            <w:rStyle w:val="a3"/>
            <w:rFonts w:ascii="Times New Roman" w:hAnsi="Times New Roman" w:cs="Times New Roman"/>
            <w:sz w:val="28"/>
            <w:szCs w:val="28"/>
          </w:rPr>
          <w:t>.</w:t>
        </w:r>
        <w:r>
          <w:rPr>
            <w:rStyle w:val="a3"/>
            <w:rFonts w:ascii="Times New Roman" w:hAnsi="Times New Roman" w:cs="Times New Roman"/>
            <w:sz w:val="28"/>
            <w:szCs w:val="28"/>
            <w:lang w:val="en-US"/>
          </w:rPr>
          <w:t>gov</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r w:rsidRPr="00D73490">
        <w:rPr>
          <w:rFonts w:ascii="Times New Roman" w:hAnsi="Times New Roman" w:cs="Times New Roman"/>
          <w:sz w:val="28"/>
          <w:szCs w:val="28"/>
        </w:rPr>
        <w:t xml:space="preserve"> </w:t>
      </w:r>
      <w:r>
        <w:rPr>
          <w:rFonts w:ascii="Times New Roman" w:hAnsi="Times New Roman" w:cs="Times New Roman"/>
          <w:bCs/>
          <w:sz w:val="28"/>
          <w:szCs w:val="28"/>
        </w:rPr>
        <w:t>размещено уведомление о расторжении контракта в одностороннем порядке.</w:t>
      </w:r>
    </w:p>
    <w:p w:rsidR="00D73490" w:rsidRDefault="00D73490" w:rsidP="00D73490">
      <w:pPr>
        <w:widowControl w:val="0"/>
        <w:tabs>
          <w:tab w:val="left" w:pos="567"/>
          <w:tab w:val="left" w:pos="709"/>
        </w:tabs>
        <w:autoSpaceDE w:val="0"/>
        <w:autoSpaceDN w:val="0"/>
        <w:adjustRightInd w:val="0"/>
        <w:ind w:firstLine="709"/>
        <w:jc w:val="both"/>
        <w:rPr>
          <w:rFonts w:ascii="Times New Roman" w:eastAsia="Calibri" w:hAnsi="Times New Roman" w:cs="Times New Roman"/>
          <w:sz w:val="28"/>
          <w:szCs w:val="28"/>
        </w:rPr>
      </w:pPr>
      <w:r>
        <w:rPr>
          <w:rFonts w:ascii="Times New Roman" w:hAnsi="Times New Roman" w:cs="Times New Roman"/>
          <w:bCs/>
          <w:sz w:val="28"/>
          <w:szCs w:val="28"/>
        </w:rPr>
        <w:t xml:space="preserve">Таким образом, Заказчиком надлежащим образом соблюдены требования     ч. 12 ст. 95 Закона о контрактной системе по размещению информации и </w:t>
      </w:r>
      <w:r>
        <w:rPr>
          <w:rFonts w:ascii="Times New Roman" w:eastAsia="Calibri" w:hAnsi="Times New Roman" w:cs="Times New Roman"/>
          <w:sz w:val="28"/>
          <w:szCs w:val="28"/>
        </w:rPr>
        <w:t>уведомлению поставщика (подрядчика, исполнителя) об одностороннем отказе                  от исполнения контракта.</w:t>
      </w:r>
    </w:p>
    <w:p w:rsidR="00D73490" w:rsidRDefault="00D73490" w:rsidP="00D73490">
      <w:pPr>
        <w:pStyle w:val="ConsPlusNormal0"/>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ab/>
      </w:r>
      <w:hyperlink r:id="rId57" w:history="1">
        <w:r>
          <w:rPr>
            <w:rStyle w:val="a3"/>
            <w:rFonts w:ascii="Times New Roman" w:hAnsi="Times New Roman" w:cs="Times New Roman"/>
            <w:sz w:val="28"/>
            <w:szCs w:val="28"/>
            <w:u w:val="none"/>
          </w:rPr>
          <w:t>Частью 13 ст.</w:t>
        </w:r>
      </w:hyperlink>
      <w:r>
        <w:rPr>
          <w:rFonts w:ascii="Times New Roman" w:hAnsi="Times New Roman" w:cs="Times New Roman"/>
          <w:color w:val="0000FF"/>
          <w:sz w:val="28"/>
          <w:szCs w:val="28"/>
        </w:rPr>
        <w:t xml:space="preserve"> 95 Закона о контрактной системе</w:t>
      </w:r>
      <w:r>
        <w:rPr>
          <w:rFonts w:ascii="Times New Roman" w:hAnsi="Times New Roman" w:cs="Times New Roman"/>
          <w:sz w:val="28"/>
          <w:szCs w:val="28"/>
        </w:rPr>
        <w:t xml:space="preserve"> предусмотрено, что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надлежащего уведомления заказчиком поставщика (подрядчика, исполнителя) об одностороннем отказе от исполнения контракта.</w:t>
      </w:r>
    </w:p>
    <w:p w:rsidR="00D73490" w:rsidRDefault="00D73490" w:rsidP="00D7349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ч. 12 ст. 95 Закона о контрактной системе датой </w:t>
      </w:r>
      <w:r>
        <w:rPr>
          <w:rFonts w:ascii="Times New Roman" w:eastAsia="Calibri" w:hAnsi="Times New Roman" w:cs="Times New Roman"/>
          <w:sz w:val="28"/>
          <w:szCs w:val="28"/>
        </w:rPr>
        <w:t xml:space="preserve">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Pr>
          <w:rFonts w:ascii="Times New Roman" w:eastAsia="Calibri" w:hAnsi="Times New Roman" w:cs="Times New Roman"/>
          <w:sz w:val="28"/>
          <w:szCs w:val="28"/>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Pr>
          <w:rFonts w:ascii="Times New Roman" w:hAnsi="Times New Roman" w:cs="Times New Roman"/>
          <w:sz w:val="28"/>
          <w:szCs w:val="28"/>
        </w:rPr>
        <w:t>.</w:t>
      </w:r>
    </w:p>
    <w:p w:rsidR="00D73490" w:rsidRDefault="00D73490" w:rsidP="00D73490">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sz w:val="28"/>
          <w:szCs w:val="28"/>
        </w:rPr>
        <w:t>Правовые последствия юридически значимых сообщений (в том числе уведомления об отказе от договора) наступают для лица, которому они адресованы, с момента их доставки самому лицу или его представителю (</w:t>
      </w:r>
      <w:proofErr w:type="spellStart"/>
      <w:r>
        <w:rPr>
          <w:sz w:val="28"/>
          <w:szCs w:val="28"/>
        </w:rPr>
        <w:fldChar w:fldCharType="begin"/>
      </w:r>
      <w:r>
        <w:rPr>
          <w:sz w:val="28"/>
          <w:szCs w:val="28"/>
        </w:rPr>
        <w:instrText xml:space="preserve"> HYPERLINK "consultantplus://offline/ref=16710F299455EAFCEF63BD47CBC004FFA0C848EE32E2460880C6F6293E1C620625C52CA57F5478FBD0B0C319AC0D8E58D9DF26EA25g5V1E" </w:instrText>
      </w:r>
      <w:r>
        <w:rPr>
          <w:sz w:val="28"/>
          <w:szCs w:val="28"/>
        </w:rPr>
        <w:fldChar w:fldCharType="separate"/>
      </w:r>
      <w:r>
        <w:rPr>
          <w:rStyle w:val="a3"/>
          <w:rFonts w:ascii="Times New Roman" w:hAnsi="Times New Roman" w:cs="Times New Roman"/>
          <w:sz w:val="28"/>
          <w:szCs w:val="28"/>
          <w:u w:val="none"/>
        </w:rPr>
        <w:t>абз</w:t>
      </w:r>
      <w:proofErr w:type="spellEnd"/>
      <w:r>
        <w:rPr>
          <w:rStyle w:val="a3"/>
          <w:rFonts w:ascii="Times New Roman" w:hAnsi="Times New Roman" w:cs="Times New Roman"/>
          <w:sz w:val="28"/>
          <w:szCs w:val="28"/>
          <w:u w:val="none"/>
        </w:rPr>
        <w:t>. 1 п. 1 ст. 165.1</w:t>
      </w:r>
      <w:r>
        <w:rPr>
          <w:sz w:val="28"/>
          <w:szCs w:val="28"/>
        </w:rPr>
        <w:fldChar w:fldCharType="end"/>
      </w:r>
      <w:r>
        <w:rPr>
          <w:rFonts w:ascii="Times New Roman" w:hAnsi="Times New Roman" w:cs="Times New Roman"/>
          <w:sz w:val="28"/>
          <w:szCs w:val="28"/>
        </w:rPr>
        <w:t xml:space="preserve"> ГК РФ). Согласно </w:t>
      </w:r>
      <w:hyperlink r:id="rId58" w:history="1">
        <w:proofErr w:type="spellStart"/>
        <w:r>
          <w:rPr>
            <w:rStyle w:val="a3"/>
            <w:rFonts w:ascii="Times New Roman" w:hAnsi="Times New Roman" w:cs="Times New Roman"/>
            <w:sz w:val="28"/>
            <w:szCs w:val="28"/>
            <w:u w:val="none"/>
          </w:rPr>
          <w:t>абз</w:t>
        </w:r>
        <w:proofErr w:type="spellEnd"/>
        <w:r>
          <w:rPr>
            <w:rStyle w:val="a3"/>
            <w:rFonts w:ascii="Times New Roman" w:hAnsi="Times New Roman" w:cs="Times New Roman"/>
            <w:sz w:val="28"/>
            <w:szCs w:val="28"/>
            <w:u w:val="none"/>
          </w:rPr>
          <w:t>. 2 п. 1 ст. 165.1</w:t>
        </w:r>
      </w:hyperlink>
      <w:r>
        <w:rPr>
          <w:rFonts w:ascii="Times New Roman" w:hAnsi="Times New Roman" w:cs="Times New Roman"/>
          <w:sz w:val="28"/>
          <w:szCs w:val="28"/>
        </w:rPr>
        <w:t xml:space="preserve"> ГК РФ сообщение считается доставленным адресату и в том случае, если оно фактически не было получено по причинам, зависящим от адресата. Таким образом, договор может быть признан расторгнутым, если сторона не получила уведомление по своей вине. Например, уведомление считается доставленным, если оно было возвращено по истечении срока хранения в отделении связи, поскольку адресат уклонился от получения корреспонденции (</w:t>
      </w:r>
      <w:proofErr w:type="spellStart"/>
      <w:r>
        <w:rPr>
          <w:sz w:val="28"/>
          <w:szCs w:val="28"/>
        </w:rPr>
        <w:fldChar w:fldCharType="begin"/>
      </w:r>
      <w:r>
        <w:rPr>
          <w:sz w:val="28"/>
          <w:szCs w:val="28"/>
        </w:rPr>
        <w:instrText xml:space="preserve"> HYPERLINK "consultantplus://offline/ref=16710F299455EAFCEF63BD47CBC004FFA2C240EB31E9460880C6F6293E1C620625C52CA77A5472A885FFC245EA599D5AD0DF24E23A5A4125g9VDE" </w:instrText>
      </w:r>
      <w:r>
        <w:rPr>
          <w:sz w:val="28"/>
          <w:szCs w:val="28"/>
        </w:rPr>
        <w:fldChar w:fldCharType="separate"/>
      </w:r>
      <w:r>
        <w:rPr>
          <w:rStyle w:val="a3"/>
          <w:rFonts w:ascii="Times New Roman" w:hAnsi="Times New Roman" w:cs="Times New Roman"/>
          <w:sz w:val="28"/>
          <w:szCs w:val="28"/>
          <w:u w:val="none"/>
        </w:rPr>
        <w:t>абз</w:t>
      </w:r>
      <w:proofErr w:type="spellEnd"/>
      <w:r>
        <w:rPr>
          <w:rStyle w:val="a3"/>
          <w:rFonts w:ascii="Times New Roman" w:hAnsi="Times New Roman" w:cs="Times New Roman"/>
          <w:sz w:val="28"/>
          <w:szCs w:val="28"/>
          <w:u w:val="none"/>
        </w:rPr>
        <w:t>. 2 п. 67</w:t>
      </w:r>
      <w:r>
        <w:rPr>
          <w:sz w:val="28"/>
          <w:szCs w:val="28"/>
        </w:rPr>
        <w:fldChar w:fldCharType="end"/>
      </w:r>
      <w:r>
        <w:rPr>
          <w:rFonts w:ascii="Times New Roman" w:hAnsi="Times New Roman" w:cs="Times New Roman"/>
          <w:sz w:val="28"/>
          <w:szCs w:val="28"/>
        </w:rPr>
        <w:t xml:space="preserve"> Постановления Пленума Верховного Суда РФ    от 23.06.2015 № 25)</w:t>
      </w:r>
    </w:p>
    <w:p w:rsidR="00D73490" w:rsidRDefault="00D73490" w:rsidP="00D73490">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sz w:val="28"/>
          <w:szCs w:val="28"/>
        </w:rPr>
        <w:t>З</w:t>
      </w:r>
      <w:r w:rsidR="00651A4C">
        <w:rPr>
          <w:rFonts w:ascii="Times New Roman" w:hAnsi="Times New Roman" w:cs="Times New Roman"/>
          <w:bCs/>
          <w:sz w:val="28"/>
          <w:szCs w:val="28"/>
        </w:rPr>
        <w:t>аказное письмо с уведомлением,</w:t>
      </w:r>
      <w:r>
        <w:rPr>
          <w:rFonts w:ascii="Times New Roman" w:hAnsi="Times New Roman" w:cs="Times New Roman"/>
          <w:bCs/>
          <w:sz w:val="28"/>
          <w:szCs w:val="28"/>
        </w:rPr>
        <w:t xml:space="preserve"> направленное Заказчиком в адрес ООО возвращено Заказчику в связи с выбытием адресата и получено Заказчиком 29.07.20</w:t>
      </w:r>
      <w:r w:rsidR="00651A4C">
        <w:rPr>
          <w:rFonts w:ascii="Times New Roman" w:hAnsi="Times New Roman" w:cs="Times New Roman"/>
          <w:bCs/>
          <w:sz w:val="28"/>
          <w:szCs w:val="28"/>
        </w:rPr>
        <w:t>20</w:t>
      </w:r>
      <w:r>
        <w:rPr>
          <w:rFonts w:ascii="Times New Roman" w:hAnsi="Times New Roman" w:cs="Times New Roman"/>
          <w:bCs/>
          <w:sz w:val="28"/>
          <w:szCs w:val="28"/>
        </w:rPr>
        <w:t xml:space="preserve"> года. </w:t>
      </w:r>
    </w:p>
    <w:p w:rsidR="00D73490" w:rsidRDefault="00D73490" w:rsidP="00D7349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Таким образом, уведомление Заказчика о расторжении контракта в одностороннем порядке вступило в законную силу, и контракт считается расторгнутым с 09.08.20</w:t>
      </w:r>
      <w:r w:rsidR="00651A4C">
        <w:rPr>
          <w:rFonts w:ascii="Times New Roman" w:hAnsi="Times New Roman" w:cs="Times New Roman"/>
          <w:bCs/>
          <w:sz w:val="28"/>
          <w:szCs w:val="28"/>
        </w:rPr>
        <w:t>20</w:t>
      </w:r>
      <w:r>
        <w:rPr>
          <w:rFonts w:ascii="Times New Roman" w:hAnsi="Times New Roman" w:cs="Times New Roman"/>
          <w:bCs/>
          <w:sz w:val="28"/>
          <w:szCs w:val="28"/>
        </w:rPr>
        <w:t>года.</w:t>
      </w:r>
    </w:p>
    <w:p w:rsidR="00D73490" w:rsidRDefault="00D73490" w:rsidP="00D73490">
      <w:pPr>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Частью 6 ст. 104 Закона о контрактной системе установлено, что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r:id="rId59" w:history="1">
        <w:r>
          <w:rPr>
            <w:rStyle w:val="a3"/>
            <w:rFonts w:ascii="Times New Roman" w:hAnsi="Times New Roman" w:cs="Times New Roman"/>
            <w:sz w:val="28"/>
            <w:szCs w:val="28"/>
            <w:u w:val="none"/>
          </w:rPr>
          <w:t>ч. 3</w:t>
        </w:r>
      </w:hyperlink>
      <w:r>
        <w:rPr>
          <w:rFonts w:ascii="Times New Roman" w:hAnsi="Times New Roman" w:cs="Times New Roman"/>
          <w:sz w:val="28"/>
          <w:szCs w:val="28"/>
        </w:rPr>
        <w:t xml:space="preserve"> настоящей статьи, а также копию решения суда</w:t>
      </w:r>
      <w:proofErr w:type="gramEnd"/>
      <w:r>
        <w:rPr>
          <w:rFonts w:ascii="Times New Roman" w:hAnsi="Times New Roman" w:cs="Times New Roman"/>
          <w:sz w:val="28"/>
          <w:szCs w:val="28"/>
        </w:rPr>
        <w:t xml:space="preserve"> о расторжении контракта или в письменной форме обоснование причин одностороннего отказа заказчика от исполнения контракта.</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bCs/>
          <w:sz w:val="28"/>
          <w:szCs w:val="28"/>
        </w:rPr>
        <w:t xml:space="preserve">Заказчиком надлежащим образом соблюдены требования              ч. 13 ст. 95, ч. 6 ст. 104 Закона о контрактной </w:t>
      </w:r>
      <w:proofErr w:type="gramStart"/>
      <w:r>
        <w:rPr>
          <w:rFonts w:ascii="Times New Roman" w:hAnsi="Times New Roman" w:cs="Times New Roman"/>
          <w:bCs/>
          <w:sz w:val="28"/>
          <w:szCs w:val="28"/>
        </w:rPr>
        <w:t>системе</w:t>
      </w:r>
      <w:proofErr w:type="gramEnd"/>
      <w:r>
        <w:rPr>
          <w:rFonts w:ascii="Times New Roman" w:hAnsi="Times New Roman" w:cs="Times New Roman"/>
          <w:bCs/>
          <w:sz w:val="28"/>
          <w:szCs w:val="28"/>
        </w:rPr>
        <w:t xml:space="preserve"> об </w:t>
      </w:r>
      <w:r>
        <w:rPr>
          <w:rFonts w:ascii="Times New Roman" w:hAnsi="Times New Roman" w:cs="Times New Roman"/>
          <w:sz w:val="28"/>
          <w:szCs w:val="28"/>
        </w:rPr>
        <w:t xml:space="preserve">исчислении сроков вступления в силу решения заказчика об одностороннем отказе от исполнения контракта и сроков </w:t>
      </w:r>
      <w:r>
        <w:rPr>
          <w:rFonts w:ascii="Times New Roman" w:eastAsia="Calibri" w:hAnsi="Times New Roman" w:cs="Times New Roman"/>
          <w:sz w:val="28"/>
          <w:szCs w:val="28"/>
        </w:rPr>
        <w:t xml:space="preserve">направления информации  о недобросовестном поставщике  </w:t>
      </w:r>
      <w:r>
        <w:rPr>
          <w:rFonts w:ascii="Times New Roman" w:hAnsi="Times New Roman" w:cs="Times New Roman"/>
          <w:sz w:val="28"/>
          <w:szCs w:val="28"/>
        </w:rPr>
        <w:t>в реестр недобросовестных поставщиков.</w:t>
      </w:r>
    </w:p>
    <w:p w:rsidR="00D73490" w:rsidRDefault="00D73490" w:rsidP="00D7349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Комиссия Еврейского УФАС России при рассмотрении материалов дела и представленной информации пришла к следующему.</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Согласно п. 1.1 раздела 1 муниципального контракта в целях обеспечения нужд Заказчика Подрядчик в соответствии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требованиям</w:t>
      </w:r>
      <w:proofErr w:type="gramEnd"/>
      <w:r>
        <w:rPr>
          <w:rFonts w:ascii="Times New Roman" w:hAnsi="Times New Roman" w:cs="Times New Roman"/>
          <w:color w:val="000000"/>
          <w:sz w:val="28"/>
          <w:szCs w:val="28"/>
        </w:rPr>
        <w:t xml:space="preserve"> и условиями настоящего Контракта обязуется по заданию Заказчика выполнить работы по спилу аварийных деревьев (далее – Работы) и передать полученные при выполнении Работ результаты.</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Согласно п. 1.3 раздела 1 муниципального контракта требования, предъявляемые к выполненным Работам, виды, объемы, и другие условия определены в Техническом задании (Приложение № 1 к Контракту), которое является неотъемлемой частью настоящего Контракта.</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Пунктом 2.1 раздела 2 муниципального контракта установлено, что Работы должны выполняться в объеме и в сроки, предусмотренные настоящим Контрактом.</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 2.3 раздела 2 муниципального контракта установлен срок выполнения Работ: начало –  с момента подписания Контракта; окончание – 31.05.20</w:t>
      </w:r>
      <w:r w:rsidR="00651A4C">
        <w:rPr>
          <w:rFonts w:ascii="Times New Roman" w:hAnsi="Times New Roman" w:cs="Times New Roman"/>
          <w:color w:val="000000"/>
          <w:sz w:val="28"/>
          <w:szCs w:val="28"/>
        </w:rPr>
        <w:t>20</w:t>
      </w:r>
      <w:r>
        <w:rPr>
          <w:rFonts w:ascii="Times New Roman" w:hAnsi="Times New Roman" w:cs="Times New Roman"/>
          <w:color w:val="000000"/>
          <w:sz w:val="28"/>
          <w:szCs w:val="28"/>
        </w:rPr>
        <w:t>.</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w:t>
      </w:r>
      <w:proofErr w:type="spellStart"/>
      <w:r>
        <w:rPr>
          <w:rFonts w:ascii="Times New Roman" w:hAnsi="Times New Roman" w:cs="Times New Roman"/>
          <w:color w:val="000000"/>
          <w:sz w:val="28"/>
          <w:szCs w:val="28"/>
        </w:rPr>
        <w:t>п.п</w:t>
      </w:r>
      <w:proofErr w:type="spellEnd"/>
      <w:r>
        <w:rPr>
          <w:rFonts w:ascii="Times New Roman" w:hAnsi="Times New Roman" w:cs="Times New Roman"/>
          <w:color w:val="000000"/>
          <w:sz w:val="28"/>
          <w:szCs w:val="28"/>
        </w:rPr>
        <w:t>. 5.1.5 п. 5.1 раздела 5 муниципального контракта Заказчик обязуется создать Подрядчику необходимые условия для выполнения Работ, принять их результат.</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w:t>
      </w:r>
      <w:proofErr w:type="spellStart"/>
      <w:r>
        <w:rPr>
          <w:rFonts w:ascii="Times New Roman" w:hAnsi="Times New Roman" w:cs="Times New Roman"/>
          <w:color w:val="000000"/>
          <w:sz w:val="28"/>
          <w:szCs w:val="28"/>
        </w:rPr>
        <w:t>п.п</w:t>
      </w:r>
      <w:proofErr w:type="spellEnd"/>
      <w:r>
        <w:rPr>
          <w:rFonts w:ascii="Times New Roman" w:hAnsi="Times New Roman" w:cs="Times New Roman"/>
          <w:color w:val="000000"/>
          <w:sz w:val="28"/>
          <w:szCs w:val="28"/>
        </w:rPr>
        <w:t xml:space="preserve">. 5.2.3 п. 5.2 раздела 5 муниципального контракта </w:t>
      </w:r>
      <w:r>
        <w:rPr>
          <w:rFonts w:ascii="Times New Roman" w:hAnsi="Times New Roman" w:cs="Times New Roman"/>
          <w:color w:val="000000"/>
          <w:sz w:val="28"/>
          <w:szCs w:val="28"/>
        </w:rPr>
        <w:lastRenderedPageBreak/>
        <w:t xml:space="preserve">Подрядчик обязуется своевременно и надлежащим образом выполнять Работы в соответствии с п. 1.1  с использованием своих материалов, собственными силами и средствами. </w:t>
      </w:r>
    </w:p>
    <w:p w:rsidR="00D73490" w:rsidRDefault="00D73490" w:rsidP="00D7349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согласно условиям </w:t>
      </w:r>
      <w:r>
        <w:rPr>
          <w:rFonts w:ascii="Times New Roman" w:hAnsi="Times New Roman" w:cs="Times New Roman"/>
          <w:color w:val="000000"/>
          <w:sz w:val="28"/>
          <w:szCs w:val="28"/>
        </w:rPr>
        <w:t xml:space="preserve">муниципального контракта Заказчик обязуется создать Подрядчику необходимые условия для выполнения Работ,    при этом </w:t>
      </w:r>
      <w:r>
        <w:rPr>
          <w:rFonts w:ascii="Times New Roman" w:hAnsi="Times New Roman" w:cs="Times New Roman"/>
          <w:sz w:val="28"/>
          <w:szCs w:val="28"/>
        </w:rPr>
        <w:t xml:space="preserve"> Работы по Контракту должны выполняться согласно утвержденному списку.</w:t>
      </w:r>
    </w:p>
    <w:p w:rsidR="00D73490" w:rsidRDefault="00D73490" w:rsidP="00D7349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изучении документации </w:t>
      </w:r>
      <w:proofErr w:type="gramStart"/>
      <w:r>
        <w:rPr>
          <w:rFonts w:ascii="Times New Roman" w:hAnsi="Times New Roman" w:cs="Times New Roman"/>
          <w:sz w:val="28"/>
          <w:szCs w:val="28"/>
        </w:rPr>
        <w:t>об</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электроном</w:t>
      </w:r>
      <w:proofErr w:type="gramEnd"/>
      <w:r>
        <w:rPr>
          <w:rFonts w:ascii="Times New Roman" w:hAnsi="Times New Roman" w:cs="Times New Roman"/>
          <w:sz w:val="28"/>
          <w:szCs w:val="28"/>
        </w:rPr>
        <w:t xml:space="preserve"> аукционе, проекта контракта, заключенного муниципального контракта установлено, что ни в одном из перечисленных документов не содержится утвержденного списка по месту выполнения работ.</w:t>
      </w:r>
    </w:p>
    <w:p w:rsidR="00D73490" w:rsidRDefault="00D73490" w:rsidP="00D7349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материалы дела ООО представлено письмо без даты и без номера, согласно которому Обществом в адрес Заказчика, по средством электронной почты, направлялся запрос о предоставлении утвержденного списка и схемы с указанием точного объема и </w:t>
      </w:r>
      <w:proofErr w:type="gramStart"/>
      <w:r>
        <w:rPr>
          <w:rFonts w:ascii="Times New Roman" w:hAnsi="Times New Roman" w:cs="Times New Roman"/>
          <w:sz w:val="28"/>
          <w:szCs w:val="28"/>
        </w:rPr>
        <w:t>улиц</w:t>
      </w:r>
      <w:proofErr w:type="gramEnd"/>
      <w:r>
        <w:rPr>
          <w:rFonts w:ascii="Times New Roman" w:hAnsi="Times New Roman" w:cs="Times New Roman"/>
          <w:sz w:val="28"/>
          <w:szCs w:val="28"/>
        </w:rPr>
        <w:t xml:space="preserve"> на которых необходимо выполнить работы по аварийному спилу деревьев. </w:t>
      </w:r>
    </w:p>
    <w:p w:rsidR="00D73490" w:rsidRDefault="00D73490" w:rsidP="00D7349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Подтверждение получения Заказчиком указанного письма Обществом в материалы дела не представлено.</w:t>
      </w:r>
    </w:p>
    <w:p w:rsidR="00D73490" w:rsidRDefault="00D73490" w:rsidP="00D7349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Заказчиком представлены журналы входящей корреспонденции (нарочным, факсом, электронной почты), а также скриншоты с электронной почты подтверждающие, что вышеуказанное письмо в адрес Заказчика не поступало.</w:t>
      </w:r>
    </w:p>
    <w:p w:rsidR="00D73490" w:rsidRDefault="00D73490" w:rsidP="00D73490">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информация, представленная ООО  о направлении в адрес Заказчика письма о предоставлении информации, не подтверждена Обществом.</w:t>
      </w:r>
    </w:p>
    <w:p w:rsidR="00D73490" w:rsidRDefault="00D73490" w:rsidP="00D73490">
      <w:pPr>
        <w:tabs>
          <w:tab w:val="left" w:pos="709"/>
          <w:tab w:val="left" w:pos="93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Заказчика о том, что </w:t>
      </w:r>
      <w:r w:rsidR="00651A4C">
        <w:rPr>
          <w:rFonts w:ascii="Times New Roman" w:hAnsi="Times New Roman" w:cs="Times New Roman"/>
          <w:sz w:val="28"/>
          <w:szCs w:val="28"/>
        </w:rPr>
        <w:t>им</w:t>
      </w:r>
      <w:r>
        <w:rPr>
          <w:rFonts w:ascii="Times New Roman" w:hAnsi="Times New Roman" w:cs="Times New Roman"/>
          <w:sz w:val="28"/>
          <w:szCs w:val="28"/>
        </w:rPr>
        <w:t xml:space="preserve"> с представителем ООО был осуществлен выезд на место выполнения работ и передан представителю  ООО  перечень деревьев подлежащих спилу, не может быть принята во внимание по следующим основаниям.</w:t>
      </w:r>
    </w:p>
    <w:p w:rsidR="00D73490" w:rsidRDefault="00D73490" w:rsidP="00D73490">
      <w:pPr>
        <w:tabs>
          <w:tab w:val="left" w:pos="709"/>
          <w:tab w:val="left" w:pos="9356"/>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изложенного, между </w:t>
      </w:r>
      <w:r w:rsidR="00651A4C">
        <w:rPr>
          <w:rFonts w:ascii="Times New Roman" w:hAnsi="Times New Roman" w:cs="Times New Roman"/>
          <w:sz w:val="28"/>
          <w:szCs w:val="28"/>
        </w:rPr>
        <w:t xml:space="preserve">заказчиком </w:t>
      </w:r>
      <w:r>
        <w:rPr>
          <w:rFonts w:ascii="Times New Roman" w:hAnsi="Times New Roman" w:cs="Times New Roman"/>
          <w:sz w:val="28"/>
          <w:szCs w:val="28"/>
        </w:rPr>
        <w:t xml:space="preserve">и ООО «Альтаир» при исполнении муниципального контракта надлежащим образом                                     не урегулированы отношения связанные  с выполнением работ по муниципальному контракту,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отсутствуют основания для включения сведений     об ООО в реестр недобросовестных поставщиков.</w:t>
      </w:r>
    </w:p>
    <w:p w:rsidR="00D73490" w:rsidRDefault="00D73490" w:rsidP="00D73490">
      <w:pPr>
        <w:widowControl w:val="0"/>
        <w:tabs>
          <w:tab w:val="left" w:pos="567"/>
          <w:tab w:val="left" w:pos="709"/>
        </w:tabs>
        <w:autoSpaceDE w:val="0"/>
        <w:autoSpaceDN w:val="0"/>
        <w:adjustRightInd w:val="0"/>
        <w:ind w:firstLine="709"/>
        <w:jc w:val="both"/>
        <w:rPr>
          <w:rFonts w:ascii="Times New Roman" w:hAnsi="Times New Roman" w:cs="Times New Roman"/>
          <w:sz w:val="28"/>
          <w:szCs w:val="28"/>
        </w:rPr>
      </w:pPr>
    </w:p>
    <w:p w:rsidR="00D73490" w:rsidRDefault="00D73490" w:rsidP="00651A4C">
      <w:pPr>
        <w:tabs>
          <w:tab w:val="left" w:pos="709"/>
        </w:tabs>
        <w:ind w:right="142"/>
        <w:jc w:val="both"/>
        <w:rPr>
          <w:rFonts w:ascii="Times New Roman" w:hAnsi="Times New Roman" w:cs="Times New Roman"/>
          <w:spacing w:val="-12"/>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Комиссия, руководствуясь </w:t>
      </w:r>
      <w:r>
        <w:rPr>
          <w:rFonts w:ascii="Times New Roman" w:hAnsi="Times New Roman" w:cs="Times New Roman"/>
          <w:snapToGrid w:val="0"/>
          <w:sz w:val="28"/>
          <w:szCs w:val="28"/>
        </w:rPr>
        <w:t xml:space="preserve">ст. 99, </w:t>
      </w:r>
      <w:r>
        <w:rPr>
          <w:rFonts w:ascii="Times New Roman" w:hAnsi="Times New Roman" w:cs="Times New Roman"/>
          <w:sz w:val="28"/>
          <w:szCs w:val="28"/>
        </w:rPr>
        <w:t xml:space="preserve">104 Федерального закона от 05.04.2013                          № 44-ФЗ «О контрактной системе в сфере закупок товаров, работ, услуг для обеспечения государственных и муниципальных </w:t>
      </w:r>
      <w:r>
        <w:rPr>
          <w:rFonts w:ascii="Times New Roman" w:hAnsi="Times New Roman" w:cs="Times New Roman"/>
          <w:sz w:val="28"/>
          <w:szCs w:val="28"/>
        </w:rPr>
        <w:lastRenderedPageBreak/>
        <w:t>нужд» и</w:t>
      </w:r>
      <w:r>
        <w:rPr>
          <w:rFonts w:ascii="Times New Roman" w:hAnsi="Times New Roman" w:cs="Times New Roman"/>
          <w:bCs/>
          <w:sz w:val="28"/>
          <w:szCs w:val="28"/>
        </w:rPr>
        <w:t xml:space="preserve"> Постановлением Правительства Российской Федерации от 25.11.2013 № 1062 «О порядке ведения реестра недобросовестных поставщиков (подрядчиков, исполнителей)», решила:</w:t>
      </w:r>
      <w:r w:rsidR="00651A4C">
        <w:rPr>
          <w:rFonts w:ascii="Times New Roman" w:hAnsi="Times New Roman" w:cs="Times New Roman"/>
          <w:bCs/>
          <w:sz w:val="28"/>
          <w:szCs w:val="28"/>
        </w:rPr>
        <w:t xml:space="preserve"> </w:t>
      </w:r>
      <w:r w:rsidR="00651A4C">
        <w:rPr>
          <w:rFonts w:ascii="Times New Roman" w:hAnsi="Times New Roman" w:cs="Times New Roman"/>
          <w:sz w:val="28"/>
          <w:szCs w:val="28"/>
        </w:rPr>
        <w:t>с</w:t>
      </w:r>
      <w:r>
        <w:rPr>
          <w:rFonts w:ascii="Times New Roman" w:hAnsi="Times New Roman" w:cs="Times New Roman"/>
          <w:sz w:val="28"/>
          <w:szCs w:val="28"/>
        </w:rPr>
        <w:t xml:space="preserve">ведения, представленные </w:t>
      </w:r>
      <w:r w:rsidR="00651A4C">
        <w:rPr>
          <w:rFonts w:ascii="Times New Roman" w:hAnsi="Times New Roman" w:cs="Times New Roman"/>
          <w:sz w:val="28"/>
          <w:szCs w:val="28"/>
        </w:rPr>
        <w:t xml:space="preserve">заказчиком </w:t>
      </w:r>
      <w:r>
        <w:rPr>
          <w:rFonts w:ascii="Times New Roman" w:hAnsi="Times New Roman" w:cs="Times New Roman"/>
          <w:bCs/>
          <w:sz w:val="28"/>
          <w:szCs w:val="28"/>
        </w:rPr>
        <w:t>в</w:t>
      </w:r>
      <w:r>
        <w:rPr>
          <w:rFonts w:ascii="Times New Roman" w:hAnsi="Times New Roman" w:cs="Times New Roman"/>
          <w:sz w:val="28"/>
          <w:szCs w:val="28"/>
        </w:rPr>
        <w:t xml:space="preserve"> отношении Общества с ограниченной ответственностью в реестр недобросовестных поставщиков не включать.</w:t>
      </w:r>
      <w:r>
        <w:rPr>
          <w:rFonts w:ascii="Times New Roman" w:hAnsi="Times New Roman" w:cs="Times New Roman"/>
          <w:spacing w:val="-12"/>
          <w:sz w:val="28"/>
          <w:szCs w:val="28"/>
        </w:rPr>
        <w:t xml:space="preserve"> </w:t>
      </w:r>
      <w:proofErr w:type="gramEnd"/>
    </w:p>
    <w:p w:rsidR="00D73490" w:rsidRDefault="00D73490" w:rsidP="00D73490">
      <w:pPr>
        <w:widowControl w:val="0"/>
        <w:shd w:val="clear" w:color="auto" w:fill="FFFFFF"/>
        <w:tabs>
          <w:tab w:val="left" w:pos="1421"/>
        </w:tabs>
        <w:autoSpaceDE w:val="0"/>
        <w:autoSpaceDN w:val="0"/>
        <w:adjustRightInd w:val="0"/>
        <w:jc w:val="both"/>
        <w:rPr>
          <w:rFonts w:ascii="Times New Roman" w:hAnsi="Times New Roman" w:cs="Times New Roman"/>
          <w:spacing w:val="-12"/>
          <w:sz w:val="28"/>
          <w:szCs w:val="28"/>
        </w:rPr>
      </w:pPr>
      <w:r>
        <w:rPr>
          <w:rFonts w:ascii="Times New Roman" w:hAnsi="Times New Roman" w:cs="Times New Roman"/>
          <w:spacing w:val="-12"/>
          <w:sz w:val="28"/>
          <w:szCs w:val="28"/>
        </w:rPr>
        <w:t xml:space="preserve">  4 ПРИМЕР:</w:t>
      </w:r>
    </w:p>
    <w:p w:rsidR="00D73490" w:rsidRDefault="00D73490" w:rsidP="00D73490">
      <w:pPr>
        <w:tabs>
          <w:tab w:val="left" w:pos="709"/>
        </w:tabs>
        <w:ind w:right="-255"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Управлением на основании информации об обнаружении признаков нарушения законодательства Российской Федерации и иных нормативных правовых актов о контрактной системе в сфере закупок,  на основании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б  п. 2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в действиях государственного заказчика –</w:t>
      </w:r>
      <w:r w:rsidR="00651A4C">
        <w:rPr>
          <w:rFonts w:ascii="Times New Roman" w:hAnsi="Times New Roman" w:cs="Times New Roman"/>
          <w:sz w:val="28"/>
          <w:szCs w:val="28"/>
        </w:rPr>
        <w:t xml:space="preserve"> </w:t>
      </w:r>
      <w:r>
        <w:rPr>
          <w:rFonts w:ascii="Times New Roman" w:hAnsi="Times New Roman" w:cs="Times New Roman"/>
          <w:sz w:val="28"/>
          <w:szCs w:val="28"/>
        </w:rPr>
        <w:t>ОГБУЗ при осуществлении</w:t>
      </w:r>
      <w:proofErr w:type="gramEnd"/>
      <w:r>
        <w:rPr>
          <w:rFonts w:ascii="Times New Roman" w:hAnsi="Times New Roman" w:cs="Times New Roman"/>
          <w:sz w:val="28"/>
          <w:szCs w:val="28"/>
        </w:rPr>
        <w:t xml:space="preserve"> закупки для государственных нужд, путем проведения электронного аукциона, объектом которого является: «</w:t>
      </w:r>
      <w:proofErr w:type="spellStart"/>
      <w:r>
        <w:rPr>
          <w:rFonts w:ascii="Times New Roman" w:hAnsi="Times New Roman" w:cs="Times New Roman"/>
          <w:sz w:val="28"/>
          <w:szCs w:val="28"/>
        </w:rPr>
        <w:t>Видеоэндоскопический</w:t>
      </w:r>
      <w:proofErr w:type="spellEnd"/>
      <w:r>
        <w:rPr>
          <w:rFonts w:ascii="Times New Roman" w:hAnsi="Times New Roman" w:cs="Times New Roman"/>
          <w:sz w:val="28"/>
          <w:szCs w:val="28"/>
        </w:rPr>
        <w:t xml:space="preserve"> компле</w:t>
      </w:r>
      <w:proofErr w:type="gramStart"/>
      <w:r>
        <w:rPr>
          <w:rFonts w:ascii="Times New Roman" w:hAnsi="Times New Roman" w:cs="Times New Roman"/>
          <w:sz w:val="28"/>
          <w:szCs w:val="28"/>
        </w:rPr>
        <w:t>кс с пр</w:t>
      </w:r>
      <w:proofErr w:type="gramEnd"/>
      <w:r>
        <w:rPr>
          <w:rFonts w:ascii="Times New Roman" w:hAnsi="Times New Roman" w:cs="Times New Roman"/>
          <w:sz w:val="28"/>
          <w:szCs w:val="28"/>
        </w:rPr>
        <w:t>инадлежностями» выявлены признаки нарушения Закона о контрактной системе.</w:t>
      </w:r>
    </w:p>
    <w:p w:rsidR="00D73490" w:rsidRDefault="00D73490" w:rsidP="00D73490">
      <w:pPr>
        <w:tabs>
          <w:tab w:val="left" w:pos="709"/>
        </w:tabs>
        <w:autoSpaceDE w:val="0"/>
        <w:autoSpaceDN w:val="0"/>
        <w:adjustRightInd w:val="0"/>
        <w:ind w:right="-113"/>
        <w:jc w:val="both"/>
        <w:rPr>
          <w:rFonts w:ascii="Times New Roman" w:hAnsi="Times New Roman" w:cs="Times New Roman"/>
          <w:sz w:val="28"/>
          <w:szCs w:val="28"/>
        </w:rPr>
      </w:pPr>
      <w:r>
        <w:rPr>
          <w:rFonts w:ascii="Times New Roman" w:hAnsi="Times New Roman" w:cs="Times New Roman"/>
          <w:sz w:val="28"/>
          <w:szCs w:val="28"/>
        </w:rPr>
        <w:tab/>
        <w:t>1. Пунктом 9 ч. 1 ст. 64 Закона о контрактной  системе установлено, что документация об электронном аукционе наряду с информацией, указанной в извещении о проведении такого аукциона, должна содержать, в том</w:t>
      </w:r>
      <w:r w:rsidR="00651A4C">
        <w:rPr>
          <w:rFonts w:ascii="Times New Roman" w:hAnsi="Times New Roman" w:cs="Times New Roman"/>
          <w:sz w:val="28"/>
          <w:szCs w:val="28"/>
        </w:rPr>
        <w:t xml:space="preserve"> числе информацию о  возможности</w:t>
      </w:r>
      <w:r>
        <w:rPr>
          <w:rFonts w:ascii="Times New Roman" w:hAnsi="Times New Roman" w:cs="Times New Roman"/>
          <w:sz w:val="28"/>
          <w:szCs w:val="28"/>
        </w:rPr>
        <w:t xml:space="preserve"> заказчика изменить условия контракта в соответствии с положениями настоящего Федерального закона.</w:t>
      </w:r>
    </w:p>
    <w:p w:rsidR="00D73490" w:rsidRDefault="00D73490" w:rsidP="00D73490">
      <w:pPr>
        <w:tabs>
          <w:tab w:val="left" w:pos="709"/>
        </w:tabs>
        <w:autoSpaceDE w:val="0"/>
        <w:autoSpaceDN w:val="0"/>
        <w:adjustRightInd w:val="0"/>
        <w:ind w:right="-113" w:firstLine="709"/>
        <w:jc w:val="both"/>
        <w:rPr>
          <w:rFonts w:ascii="Times New Roman" w:hAnsi="Times New Roman" w:cs="Times New Roman"/>
          <w:sz w:val="28"/>
          <w:szCs w:val="28"/>
        </w:rPr>
      </w:pPr>
      <w:r>
        <w:rPr>
          <w:rFonts w:ascii="Times New Roman" w:hAnsi="Times New Roman" w:cs="Times New Roman"/>
          <w:sz w:val="28"/>
          <w:szCs w:val="28"/>
        </w:rPr>
        <w:t>Частью 1 ст. 83.2 Закон о контрактной системе установлено, что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D73490" w:rsidRDefault="00D73490" w:rsidP="00D73490">
      <w:pPr>
        <w:tabs>
          <w:tab w:val="left" w:pos="709"/>
        </w:tabs>
        <w:autoSpaceDE w:val="0"/>
        <w:autoSpaceDN w:val="0"/>
        <w:adjustRightInd w:val="0"/>
        <w:ind w:right="-113" w:firstLine="709"/>
        <w:jc w:val="both"/>
        <w:rPr>
          <w:rFonts w:ascii="Times New Roman" w:hAnsi="Times New Roman" w:cs="Times New Roman"/>
          <w:sz w:val="28"/>
          <w:szCs w:val="28"/>
        </w:rPr>
      </w:pPr>
      <w:proofErr w:type="gramStart"/>
      <w:r>
        <w:rPr>
          <w:rFonts w:ascii="Times New Roman" w:hAnsi="Times New Roman" w:cs="Times New Roman"/>
          <w:sz w:val="28"/>
          <w:szCs w:val="28"/>
        </w:rPr>
        <w:t>Частью 1 ст. 34 Закона о контрактной системе установлено,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w:t>
      </w:r>
      <w:proofErr w:type="gramEnd"/>
      <w:r>
        <w:rPr>
          <w:rFonts w:ascii="Times New Roman" w:hAnsi="Times New Roman" w:cs="Times New Roman"/>
          <w:sz w:val="28"/>
          <w:szCs w:val="28"/>
        </w:rPr>
        <w:t xml:space="preserve"> определении поставщика (подрядчика, исполнителя), документация о закупке, заявка, окончательное предложение не </w:t>
      </w:r>
      <w:proofErr w:type="gramStart"/>
      <w:r>
        <w:rPr>
          <w:rFonts w:ascii="Times New Roman" w:hAnsi="Times New Roman" w:cs="Times New Roman"/>
          <w:sz w:val="28"/>
          <w:szCs w:val="28"/>
        </w:rPr>
        <w:t>предусмотрены</w:t>
      </w:r>
      <w:proofErr w:type="gramEnd"/>
      <w:r>
        <w:rPr>
          <w:rFonts w:ascii="Times New Roman" w:hAnsi="Times New Roman" w:cs="Times New Roman"/>
          <w:sz w:val="28"/>
          <w:szCs w:val="28"/>
        </w:rPr>
        <w:t>. В случае, предусмотренном частью 24 статьи 22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D73490" w:rsidRDefault="00D73490" w:rsidP="00D73490">
      <w:pPr>
        <w:tabs>
          <w:tab w:val="left" w:pos="709"/>
        </w:tabs>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 соответствии ч. 2 ст. 34 Закона о контрактной системе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w:t>
      </w:r>
      <w:proofErr w:type="gramEnd"/>
      <w:r>
        <w:rPr>
          <w:rFonts w:ascii="Times New Roman" w:hAnsi="Times New Roman" w:cs="Times New Roman"/>
          <w:sz w:val="28"/>
          <w:szCs w:val="28"/>
        </w:rPr>
        <w:t xml:space="preserve">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статьей 95 настоящего Федерального закона.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D73490" w:rsidRDefault="00D73490" w:rsidP="00D73490">
      <w:pPr>
        <w:tabs>
          <w:tab w:val="left" w:pos="709"/>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Согласно п. 1 ч.1 ст. 95 Закона о контрактной системе  изменение существенных условий контракта при его исполнении не допускается, за исключением их изменения по соглашению сторон в следующих случаях: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roofErr w:type="gramEnd"/>
    </w:p>
    <w:p w:rsidR="00D73490" w:rsidRDefault="00D73490" w:rsidP="00D73490">
      <w:pPr>
        <w:tabs>
          <w:tab w:val="left" w:pos="709"/>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п. 32 р. 1 Документации установлено, что возможность заказчика изменить условия контракта в соответствии с положениями пункта 1 части 1 статьи 95 Закона - не предусмотрена.</w:t>
      </w:r>
    </w:p>
    <w:p w:rsidR="00D73490" w:rsidRDefault="00D73490" w:rsidP="00D73490">
      <w:pPr>
        <w:tabs>
          <w:tab w:val="left" w:pos="709"/>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Согласно п. 11.2 р. 11 Проекта контракта все изменения Договора должны быть совершены в письменном виде и оформлены дополнительными соглашениями к Договору.</w:t>
      </w:r>
    </w:p>
    <w:p w:rsidR="00D73490" w:rsidRDefault="00D73490" w:rsidP="00D73490">
      <w:pPr>
        <w:tabs>
          <w:tab w:val="left" w:pos="709"/>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проекте контракта и документации имеются разночтения в части  возможности изменения условий контракта.</w:t>
      </w:r>
    </w:p>
    <w:p w:rsidR="00D73490" w:rsidRDefault="00D73490" w:rsidP="00D73490">
      <w:pPr>
        <w:tabs>
          <w:tab w:val="left" w:pos="709"/>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Пунктом 6 ч. 5 ст. 63 Закона о контрактной системе  установлено, что в  извещении о проведении электронного аукциона наряду с информацией, указанной в                ст. 42 настоящего Федерального закона, указываются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пунктом 1 части 1, частями 2 и 2.1 (при наличии таких</w:t>
      </w:r>
      <w:proofErr w:type="gramEnd"/>
      <w:r>
        <w:rPr>
          <w:rFonts w:ascii="Times New Roman" w:hAnsi="Times New Roman" w:cs="Times New Roman"/>
          <w:sz w:val="28"/>
          <w:szCs w:val="28"/>
        </w:rPr>
        <w:t xml:space="preserve"> требований) статьи 31 настоящего Федерального закона, а также требование, предъявляемое к участникам такого аукциона в соответствии с частью 1.1 (при наличии такого требования) статьи 31 настоящего Федерального закона.</w:t>
      </w:r>
    </w:p>
    <w:p w:rsidR="00D73490" w:rsidRDefault="00D73490" w:rsidP="00D73490">
      <w:pPr>
        <w:tabs>
          <w:tab w:val="left" w:pos="709"/>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Как следует из п. 1 ч. 1 ст. 31 Закона о контрактной системе при осуществлении закупки заказчик устанавливает единые требования к участникам закупки, в том числе о соответствии его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73490" w:rsidRDefault="00D73490" w:rsidP="00D73490">
      <w:pPr>
        <w:tabs>
          <w:tab w:val="left" w:pos="709"/>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Извещении в р. Единые требования к участникам (в соответствии с ч. 1  ст. 31 Закона о контрактной системе) установлено, что дополнительная информация к требованию отсутствует.</w:t>
      </w:r>
    </w:p>
    <w:p w:rsidR="00D73490" w:rsidRDefault="00D73490" w:rsidP="00D73490">
      <w:pPr>
        <w:tabs>
          <w:tab w:val="left" w:pos="709"/>
        </w:tabs>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Согласно п. 39 р. 1 Документации установлено, что в соответствии с п.1 ч.1  ст. 31 Закона о контрактной системе установлено  требование о наличии лицензии  у участника закупки на техническое обслуживание медицинской техники, выдаваемой в соответствии с постановлением Правительства РФ от 03.06.2013 № 469 «Об утверждении Положения о лицензировании деятельности по производству и техническому обслуживанию (за исключением случая, если техническое</w:t>
      </w:r>
      <w:proofErr w:type="gramEnd"/>
      <w:r>
        <w:rPr>
          <w:rFonts w:ascii="Times New Roman" w:hAnsi="Times New Roman" w:cs="Times New Roman"/>
          <w:sz w:val="28"/>
          <w:szCs w:val="28"/>
        </w:rPr>
        <w:t xml:space="preserve"> обслуживание осуществляется для обеспечения собственных нужд юридического лица или индивидуального предпринимателя) медицинской техники».</w:t>
      </w:r>
    </w:p>
    <w:p w:rsidR="00D73490" w:rsidRDefault="00D73490" w:rsidP="00D73490">
      <w:pPr>
        <w:tabs>
          <w:tab w:val="left" w:pos="709"/>
        </w:tab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Следовательно, заказчик в соответствии с п. 6 ч. 5 ст. 63 Закона о контрактной системе должен был установить в Извещении требование к участникам закупки о наличии у них лицензии на техническое обслуживание медицинской техники и указать перечень документов для подтверждения соответствия данному требованию.</w:t>
      </w:r>
    </w:p>
    <w:p w:rsidR="00D73490" w:rsidRDefault="00F96056" w:rsidP="00D73490">
      <w:pPr>
        <w:tabs>
          <w:tab w:val="left" w:pos="709"/>
        </w:tabs>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00D73490">
        <w:rPr>
          <w:rFonts w:ascii="Times New Roman" w:hAnsi="Times New Roman" w:cs="Times New Roman"/>
          <w:sz w:val="28"/>
          <w:szCs w:val="28"/>
        </w:rPr>
        <w:t>нарушение п. 6 ч. 5 ст. 63 Закона о контрактной системе в извещении о проведении закупки отсутствует перечень документов, которые должны быть представлены участниками аукциона в соответствии с п. 1 ч. 1  ст.  31 Закона о контрактной системе, тогда как в документации установлено  требование о наличии лицензии  у участника закупки на техническое обслуживание медицинской техники, выдаваемой в соответствии с</w:t>
      </w:r>
      <w:proofErr w:type="gramEnd"/>
      <w:r w:rsidR="00D73490">
        <w:rPr>
          <w:rFonts w:ascii="Times New Roman" w:hAnsi="Times New Roman" w:cs="Times New Roman"/>
          <w:sz w:val="28"/>
          <w:szCs w:val="28"/>
        </w:rPr>
        <w:t xml:space="preserve"> </w:t>
      </w:r>
      <w:proofErr w:type="gramStart"/>
      <w:r w:rsidR="00D73490">
        <w:rPr>
          <w:rFonts w:ascii="Times New Roman" w:hAnsi="Times New Roman" w:cs="Times New Roman"/>
          <w:sz w:val="28"/>
          <w:szCs w:val="28"/>
        </w:rPr>
        <w:t>постановлением</w:t>
      </w:r>
      <w:proofErr w:type="gramEnd"/>
      <w:r w:rsidR="00D73490">
        <w:rPr>
          <w:rFonts w:ascii="Times New Roman" w:hAnsi="Times New Roman" w:cs="Times New Roman"/>
          <w:sz w:val="28"/>
          <w:szCs w:val="28"/>
        </w:rPr>
        <w:t xml:space="preserve"> Правительства РФ от 03.06.2013 № 469.</w:t>
      </w:r>
    </w:p>
    <w:p w:rsidR="00D73490" w:rsidRDefault="00D73490" w:rsidP="00D73490">
      <w:pPr>
        <w:tabs>
          <w:tab w:val="left" w:pos="709"/>
        </w:tabs>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в действиях заказчика</w:t>
      </w:r>
      <w:r w:rsidR="00F96056">
        <w:rPr>
          <w:rFonts w:ascii="Times New Roman" w:hAnsi="Times New Roman" w:cs="Times New Roman"/>
          <w:color w:val="000000"/>
          <w:sz w:val="28"/>
          <w:szCs w:val="28"/>
        </w:rPr>
        <w:t xml:space="preserve"> наличествует </w:t>
      </w:r>
      <w:r>
        <w:rPr>
          <w:rFonts w:ascii="Times New Roman" w:hAnsi="Times New Roman" w:cs="Times New Roman"/>
          <w:color w:val="000000"/>
          <w:sz w:val="28"/>
          <w:szCs w:val="28"/>
        </w:rPr>
        <w:t xml:space="preserve"> нарушение п. 6 ч. 5 ст. 63 Закона о контрактной системе.</w:t>
      </w:r>
    </w:p>
    <w:p w:rsidR="00D73490" w:rsidRDefault="00D73490" w:rsidP="00D73490">
      <w:pPr>
        <w:tabs>
          <w:tab w:val="left" w:pos="709"/>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Пунктом 2 ч. 1 ст. 64 Закон о контрактной системе установлено, что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w:t>
      </w:r>
      <w:proofErr w:type="gramEnd"/>
      <w:r>
        <w:rPr>
          <w:rFonts w:ascii="Times New Roman" w:hAnsi="Times New Roman" w:cs="Times New Roman"/>
          <w:sz w:val="28"/>
          <w:szCs w:val="28"/>
        </w:rPr>
        <w:t xml:space="preserve"> При этом не допускается установление требований, влекущих за </w:t>
      </w:r>
      <w:r>
        <w:rPr>
          <w:rFonts w:ascii="Times New Roman" w:hAnsi="Times New Roman" w:cs="Times New Roman"/>
          <w:sz w:val="28"/>
          <w:szCs w:val="28"/>
        </w:rPr>
        <w:lastRenderedPageBreak/>
        <w:t>собой ограничение количества участников такого аукциона или ограничение доступа к участию в таком аукционе.</w:t>
      </w:r>
    </w:p>
    <w:p w:rsidR="00D73490" w:rsidRDefault="00D73490" w:rsidP="00D73490">
      <w:pPr>
        <w:tabs>
          <w:tab w:val="left" w:pos="709"/>
        </w:tabs>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а п. 2 ч. 3 ст. 66 Закона о контрактной системе первая часть заявки на участие в электронном аукционе, за исключением случая, предусмотренного частью 3.1 настоящей статьи, должна содержать при осуществлении закупки товара или закупки работы, услуги, для выполнения, оказания которых используется товар информацию о наименовании страны происхождения товара (в случае установления заказчиком в извещении о проведении</w:t>
      </w:r>
      <w:proofErr w:type="gramEnd"/>
      <w:r>
        <w:rPr>
          <w:rFonts w:ascii="Times New Roman" w:hAnsi="Times New Roman" w:cs="Times New Roman"/>
          <w:sz w:val="28"/>
          <w:szCs w:val="28"/>
        </w:rPr>
        <w:t xml:space="preserve">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D73490" w:rsidRDefault="00D73490" w:rsidP="00D73490">
      <w:pPr>
        <w:tabs>
          <w:tab w:val="left" w:pos="709"/>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Согласно ч. 6 ст. 66 Закона о контрактной системе требовать от участника электронного аукциона предоставления иных документов и информации, за исключением предусмотренных частями 3 и 5 статьи 66 Закона о контрактной системе документов и информации, не допускается.</w:t>
      </w:r>
    </w:p>
    <w:p w:rsidR="00D73490" w:rsidRDefault="00D73490" w:rsidP="00D73490">
      <w:pPr>
        <w:tabs>
          <w:tab w:val="left" w:pos="709"/>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Заказчиком в п. 43 р. 1 Документации установлено, что первая часть заявки на участие в электронном аукционе должна содержать информацию, указанную в                   разделе 4 «Содержание первой части заявки. Рекомендуемая форма» документации об аукционе (см. отдельный файл «Разделы 3-6 АД»).</w:t>
      </w:r>
    </w:p>
    <w:p w:rsidR="00D73490" w:rsidRDefault="00D73490" w:rsidP="00D73490">
      <w:pPr>
        <w:tabs>
          <w:tab w:val="left" w:pos="709"/>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п. 4.1 р. 4 Документации установлено, что первая часть заявки на участие в электронном аукционе должна содержать информацию:</w:t>
      </w:r>
    </w:p>
    <w:p w:rsidR="00D73490" w:rsidRDefault="00D73490" w:rsidP="00D73490">
      <w:pPr>
        <w:tabs>
          <w:tab w:val="left" w:pos="709"/>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1) согласие участника электронного аукциона на поставку товара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 </w:t>
      </w:r>
    </w:p>
    <w:p w:rsidR="00D73490" w:rsidRDefault="00D73490" w:rsidP="00D73490">
      <w:pPr>
        <w:tabs>
          <w:tab w:val="left" w:pos="709"/>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rsidR="00D73490" w:rsidRDefault="00D73490" w:rsidP="00D73490">
      <w:pPr>
        <w:tabs>
          <w:tab w:val="left" w:pos="709"/>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р. 4 документации установлена рекомендуемая форма первой части заявки на участие в аукционе.</w:t>
      </w:r>
    </w:p>
    <w:p w:rsidR="00D73490" w:rsidRDefault="00D73490" w:rsidP="00D73490">
      <w:pPr>
        <w:tabs>
          <w:tab w:val="left" w:pos="709"/>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Извещении р. Ограничения установлен запрет на допуск товаров, услуг при осуществлении закупок, а также ограничения и условия допуска в соответствии с требованиями, установленными статьей 14 Закона о контрактной системе.</w:t>
      </w:r>
    </w:p>
    <w:p w:rsidR="00D73490" w:rsidRDefault="00D73490" w:rsidP="00D73490">
      <w:pPr>
        <w:tabs>
          <w:tab w:val="left" w:pos="709"/>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Пунктом 38 р. 1 Документации в р.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Закона): </w:t>
      </w:r>
      <w:proofErr w:type="gramStart"/>
      <w:r>
        <w:rPr>
          <w:rFonts w:ascii="Times New Roman" w:hAnsi="Times New Roman" w:cs="Times New Roman"/>
          <w:sz w:val="28"/>
          <w:szCs w:val="28"/>
        </w:rPr>
        <w:t>Установлены</w:t>
      </w:r>
      <w:proofErr w:type="gramEnd"/>
      <w:r>
        <w:rPr>
          <w:rFonts w:ascii="Times New Roman" w:hAnsi="Times New Roman" w:cs="Times New Roman"/>
          <w:sz w:val="28"/>
          <w:szCs w:val="28"/>
        </w:rPr>
        <w:t>. Ограничение допуска отдельных видов медицинских изделий, происходящих из иностранных государств (в соответствии с Постановлением Правительства РФ № 102 от 05.02.2015).</w:t>
      </w:r>
    </w:p>
    <w:p w:rsidR="00D73490" w:rsidRDefault="00D73490" w:rsidP="00D73490">
      <w:pPr>
        <w:tabs>
          <w:tab w:val="left" w:pos="709"/>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нарушение пункта 2 части 1 статьи 64, подпункта «а» пункта 2 части 3 статьи 66 Федерального закона о контрактной системе Заказчиком не установлено требование о содержании в составе первой части заявки на участие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электроном</w:t>
      </w:r>
      <w:proofErr w:type="gramEnd"/>
      <w:r>
        <w:rPr>
          <w:rFonts w:ascii="Times New Roman" w:hAnsi="Times New Roman" w:cs="Times New Roman"/>
          <w:sz w:val="28"/>
          <w:szCs w:val="28"/>
        </w:rPr>
        <w:t xml:space="preserve"> аукционе информации о наименовании страны происхождения товара. Рекомендуемая форма первой части заявки на участие в аукционе не является требованием к составу первой части заявки.</w:t>
      </w:r>
    </w:p>
    <w:p w:rsidR="00D73490" w:rsidRDefault="00D73490" w:rsidP="00D73490">
      <w:pPr>
        <w:tabs>
          <w:tab w:val="left" w:pos="709"/>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Частью 3 ст. 14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w:t>
      </w:r>
      <w:proofErr w:type="gramEnd"/>
      <w:r>
        <w:rPr>
          <w:rFonts w:ascii="Times New Roman" w:hAnsi="Times New Roman" w:cs="Times New Roman"/>
          <w:sz w:val="28"/>
          <w:szCs w:val="28"/>
        </w:rPr>
        <w:t xml:space="preserve"> для целей осуществления закупок.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порядок </w:t>
      </w:r>
      <w:proofErr w:type="gramStart"/>
      <w:r>
        <w:rPr>
          <w:rFonts w:ascii="Times New Roman" w:hAnsi="Times New Roman" w:cs="Times New Roman"/>
          <w:sz w:val="28"/>
          <w:szCs w:val="28"/>
        </w:rPr>
        <w:t>подготовки обоснования невозможности соблюдения указанных запрета</w:t>
      </w:r>
      <w:proofErr w:type="gramEnd"/>
      <w:r>
        <w:rPr>
          <w:rFonts w:ascii="Times New Roman" w:hAnsi="Times New Roman" w:cs="Times New Roman"/>
          <w:sz w:val="28"/>
          <w:szCs w:val="28"/>
        </w:rPr>
        <w:t xml:space="preserve">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D73490" w:rsidRDefault="00D73490" w:rsidP="00D73490">
      <w:pPr>
        <w:tabs>
          <w:tab w:val="left" w:pos="709"/>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 2 ч. 1 ст. 64 Закона о контрактной системе </w:t>
      </w:r>
      <w:proofErr w:type="gramStart"/>
      <w:r>
        <w:rPr>
          <w:rFonts w:ascii="Times New Roman" w:hAnsi="Times New Roman" w:cs="Times New Roman"/>
          <w:sz w:val="28"/>
          <w:szCs w:val="28"/>
        </w:rPr>
        <w:t>документация</w:t>
      </w:r>
      <w:proofErr w:type="gramEnd"/>
      <w:r>
        <w:rPr>
          <w:rFonts w:ascii="Times New Roman" w:hAnsi="Times New Roman" w:cs="Times New Roman"/>
          <w:sz w:val="28"/>
          <w:szCs w:val="28"/>
        </w:rPr>
        <w:t xml:space="preserve">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D73490" w:rsidRDefault="00D73490" w:rsidP="00D73490">
      <w:pPr>
        <w:tabs>
          <w:tab w:val="left" w:pos="709"/>
        </w:tabs>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 соответствии с п. 6 ч. 5 ст. 66 Закона о контрактной системе вторая часть заявки на участие в электронном аукционе должна содержать следующие документы и информацию: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w:t>
      </w:r>
      <w:proofErr w:type="gramEnd"/>
      <w:r>
        <w:rPr>
          <w:rFonts w:ascii="Times New Roman" w:hAnsi="Times New Roman" w:cs="Times New Roman"/>
          <w:sz w:val="28"/>
          <w:szCs w:val="28"/>
        </w:rPr>
        <w:t xml:space="preserve">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73490" w:rsidRDefault="00D73490" w:rsidP="00D73490">
      <w:pPr>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Постановлением Правительства РФ от 05.02.2015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(далее - Постановление) в соответствии со </w:t>
      </w:r>
      <w:hyperlink r:id="rId60" w:history="1">
        <w:r>
          <w:rPr>
            <w:rStyle w:val="a3"/>
            <w:rFonts w:ascii="Times New Roman" w:hAnsi="Times New Roman" w:cs="Times New Roman"/>
            <w:sz w:val="28"/>
            <w:szCs w:val="28"/>
            <w:u w:val="none"/>
          </w:rPr>
          <w:t>статьей 14</w:t>
        </w:r>
      </w:hyperlink>
      <w:r>
        <w:rPr>
          <w:rFonts w:ascii="Times New Roman" w:hAnsi="Times New Roman" w:cs="Times New Roman"/>
          <w:sz w:val="28"/>
          <w:szCs w:val="28"/>
        </w:rPr>
        <w:t xml:space="preserve"> Закона о контрактной системе утвержден перечень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w:t>
      </w:r>
      <w:proofErr w:type="gramEnd"/>
      <w:r>
        <w:rPr>
          <w:rFonts w:ascii="Times New Roman" w:hAnsi="Times New Roman" w:cs="Times New Roman"/>
          <w:sz w:val="28"/>
          <w:szCs w:val="28"/>
        </w:rPr>
        <w:t xml:space="preserve"> для обеспечения государственных и муниципальных нужд (далее - перечень № 1).</w:t>
      </w:r>
    </w:p>
    <w:p w:rsidR="00D73490" w:rsidRDefault="00D73490" w:rsidP="00D73490">
      <w:pPr>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w:t>
      </w:r>
      <w:hyperlink r:id="rId61" w:history="1">
        <w:r>
          <w:rPr>
            <w:rStyle w:val="a3"/>
            <w:rFonts w:ascii="Times New Roman" w:hAnsi="Times New Roman" w:cs="Times New Roman"/>
            <w:sz w:val="28"/>
            <w:szCs w:val="28"/>
            <w:u w:val="none"/>
          </w:rPr>
          <w:t>п. 2</w:t>
        </w:r>
      </w:hyperlink>
      <w:r>
        <w:rPr>
          <w:rFonts w:ascii="Times New Roman" w:hAnsi="Times New Roman" w:cs="Times New Roman"/>
          <w:sz w:val="28"/>
          <w:szCs w:val="28"/>
        </w:rPr>
        <w:t xml:space="preserve"> Постановления установлено, что для целей осуществления закупок отдельных видов медицинских изделий, включенных в перечень № 1, заказчик отклоняет все заявки (окончательные предложения), содержащие предложения о поставке отдельных видов указанных медицинских изделий,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заявок (окончательных предложений), удовлетворяющих</w:t>
      </w:r>
      <w:proofErr w:type="gramEnd"/>
      <w:r>
        <w:rPr>
          <w:rFonts w:ascii="Times New Roman" w:hAnsi="Times New Roman" w:cs="Times New Roman"/>
          <w:sz w:val="28"/>
          <w:szCs w:val="28"/>
        </w:rPr>
        <w:t xml:space="preserve"> требованиям извещения об осуществлении закупки и (или) документации о закупке, которые одновременно:</w:t>
      </w:r>
    </w:p>
    <w:p w:rsidR="00D73490" w:rsidRDefault="00D73490" w:rsidP="00D73490">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а) для заявок (окончательных предложений), содержащих предложения о поставке отдельных видов медицинских изделий, включенных в перечень № 1:</w:t>
      </w:r>
    </w:p>
    <w:p w:rsidR="00D73490" w:rsidRDefault="00D73490" w:rsidP="00D73490">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D73490" w:rsidRDefault="00D73490" w:rsidP="00D73490">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статьей 9 Федерального закона                        «О защите </w:t>
      </w:r>
      <w:r>
        <w:rPr>
          <w:rFonts w:ascii="Times New Roman" w:hAnsi="Times New Roman" w:cs="Times New Roman"/>
          <w:sz w:val="28"/>
          <w:szCs w:val="28"/>
        </w:rPr>
        <w:lastRenderedPageBreak/>
        <w:t xml:space="preserve">конкуренции», при сопоставлении этих заявок (окончательных предложений); </w:t>
      </w:r>
      <w:proofErr w:type="gramStart"/>
      <w:r>
        <w:rPr>
          <w:rFonts w:ascii="Times New Roman" w:hAnsi="Times New Roman" w:cs="Times New Roman"/>
          <w:sz w:val="28"/>
          <w:szCs w:val="28"/>
        </w:rPr>
        <w:t xml:space="preserve">В соответствии с </w:t>
      </w:r>
      <w:hyperlink r:id="rId62" w:history="1">
        <w:r>
          <w:rPr>
            <w:rStyle w:val="a3"/>
            <w:rFonts w:ascii="Times New Roman" w:hAnsi="Times New Roman" w:cs="Times New Roman"/>
            <w:sz w:val="28"/>
            <w:szCs w:val="28"/>
            <w:u w:val="none"/>
          </w:rPr>
          <w:t>п. 3</w:t>
        </w:r>
      </w:hyperlink>
      <w:r>
        <w:rPr>
          <w:rFonts w:ascii="Times New Roman" w:hAnsi="Times New Roman" w:cs="Times New Roman"/>
          <w:sz w:val="28"/>
          <w:szCs w:val="28"/>
        </w:rPr>
        <w:t xml:space="preserve"> Постановления подтверждением страны происхождения медицинских изделий, включенных в </w:t>
      </w:r>
      <w:hyperlink r:id="rId63" w:history="1">
        <w:r>
          <w:rPr>
            <w:rStyle w:val="a3"/>
            <w:rFonts w:ascii="Times New Roman" w:hAnsi="Times New Roman" w:cs="Times New Roman"/>
            <w:sz w:val="28"/>
            <w:szCs w:val="28"/>
            <w:u w:val="none"/>
          </w:rPr>
          <w:t>перечень № 1</w:t>
        </w:r>
      </w:hyperlink>
      <w:r>
        <w:rPr>
          <w:rFonts w:ascii="Times New Roman" w:hAnsi="Times New Roman" w:cs="Times New Roman"/>
          <w:sz w:val="28"/>
          <w:szCs w:val="28"/>
        </w:rPr>
        <w:t xml:space="preserve">, является сертификат о происхождении товара, выдаваемый уполномоченным органом (организацией) государств - членов Евразийского экономического союза по </w:t>
      </w:r>
      <w:hyperlink r:id="rId64" w:history="1">
        <w:r>
          <w:rPr>
            <w:rStyle w:val="a3"/>
            <w:rFonts w:ascii="Times New Roman" w:hAnsi="Times New Roman" w:cs="Times New Roman"/>
            <w:sz w:val="28"/>
            <w:szCs w:val="28"/>
            <w:u w:val="none"/>
          </w:rPr>
          <w:t>форме</w:t>
        </w:r>
      </w:hyperlink>
      <w:r>
        <w:rPr>
          <w:rFonts w:ascii="Times New Roman" w:hAnsi="Times New Roman" w:cs="Times New Roman"/>
          <w:sz w:val="28"/>
          <w:szCs w:val="28"/>
        </w:rPr>
        <w:t>,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w:t>
      </w:r>
      <w:proofErr w:type="gramEnd"/>
      <w:r>
        <w:rPr>
          <w:rFonts w:ascii="Times New Roman" w:hAnsi="Times New Roman" w:cs="Times New Roman"/>
          <w:sz w:val="28"/>
          <w:szCs w:val="28"/>
        </w:rPr>
        <w:t xml:space="preserve"> критериями определения страны происхождения товаров, предусмотренными указанными </w:t>
      </w:r>
      <w:hyperlink r:id="rId65" w:history="1">
        <w:r>
          <w:rPr>
            <w:rStyle w:val="a3"/>
            <w:rFonts w:ascii="Times New Roman" w:hAnsi="Times New Roman" w:cs="Times New Roman"/>
            <w:sz w:val="28"/>
            <w:szCs w:val="28"/>
            <w:u w:val="none"/>
          </w:rPr>
          <w:t>Правилами</w:t>
        </w:r>
      </w:hyperlink>
      <w:r>
        <w:rPr>
          <w:rFonts w:ascii="Times New Roman" w:hAnsi="Times New Roman" w:cs="Times New Roman"/>
          <w:sz w:val="28"/>
          <w:szCs w:val="28"/>
        </w:rPr>
        <w:t>.</w:t>
      </w:r>
    </w:p>
    <w:p w:rsidR="00D73490" w:rsidRDefault="00D73490" w:rsidP="00D73490">
      <w:pPr>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п.  3 Постановления  подтверждением страны происхождения медицинских изделий, включенных в </w:t>
      </w:r>
      <w:hyperlink r:id="rId66" w:history="1">
        <w:r>
          <w:rPr>
            <w:rStyle w:val="a3"/>
            <w:rFonts w:ascii="Times New Roman" w:hAnsi="Times New Roman" w:cs="Times New Roman"/>
            <w:sz w:val="28"/>
            <w:szCs w:val="28"/>
            <w:u w:val="none"/>
          </w:rPr>
          <w:t>перечень № 1</w:t>
        </w:r>
      </w:hyperlink>
      <w:r>
        <w:rPr>
          <w:rFonts w:ascii="Times New Roman" w:hAnsi="Times New Roman" w:cs="Times New Roman"/>
          <w:sz w:val="28"/>
          <w:szCs w:val="28"/>
        </w:rPr>
        <w:t xml:space="preserve"> является сертификат о происхождении товара, </w:t>
      </w:r>
      <w:hyperlink r:id="rId67" w:history="1">
        <w:r>
          <w:rPr>
            <w:rStyle w:val="a3"/>
            <w:rFonts w:ascii="Times New Roman" w:hAnsi="Times New Roman" w:cs="Times New Roman"/>
            <w:sz w:val="28"/>
            <w:szCs w:val="28"/>
            <w:u w:val="none"/>
          </w:rPr>
          <w:t>выдаваемый</w:t>
        </w:r>
      </w:hyperlink>
      <w:r>
        <w:rPr>
          <w:rFonts w:ascii="Times New Roman" w:hAnsi="Times New Roman" w:cs="Times New Roman"/>
          <w:sz w:val="28"/>
          <w:szCs w:val="28"/>
        </w:rPr>
        <w:t xml:space="preserve"> уполномоченным органом (организацией) государств - членов Евразийского экономического союза по </w:t>
      </w:r>
      <w:hyperlink r:id="rId68" w:history="1">
        <w:r>
          <w:rPr>
            <w:rStyle w:val="a3"/>
            <w:rFonts w:ascii="Times New Roman" w:hAnsi="Times New Roman" w:cs="Times New Roman"/>
            <w:sz w:val="28"/>
            <w:szCs w:val="28"/>
            <w:u w:val="none"/>
          </w:rPr>
          <w:t>форме</w:t>
        </w:r>
      </w:hyperlink>
      <w:r>
        <w:rPr>
          <w:rFonts w:ascii="Times New Roman" w:hAnsi="Times New Roman" w:cs="Times New Roman"/>
          <w:sz w:val="28"/>
          <w:szCs w:val="28"/>
        </w:rPr>
        <w:t xml:space="preserve">, установленной Правилами определения страны происхождения товаров, являющимися неотъемлемой частью Соглашения о </w:t>
      </w:r>
      <w:hyperlink r:id="rId69" w:history="1">
        <w:r>
          <w:rPr>
            <w:rStyle w:val="a3"/>
            <w:rFonts w:ascii="Times New Roman" w:hAnsi="Times New Roman" w:cs="Times New Roman"/>
            <w:sz w:val="28"/>
            <w:szCs w:val="28"/>
            <w:u w:val="none"/>
          </w:rPr>
          <w:t>Правилах</w:t>
        </w:r>
      </w:hyperlink>
      <w:r>
        <w:rPr>
          <w:rFonts w:ascii="Times New Roman" w:hAnsi="Times New Roman" w:cs="Times New Roman"/>
          <w:sz w:val="28"/>
          <w:szCs w:val="28"/>
        </w:rPr>
        <w:t xml:space="preserve"> определения страны происхождения товаров в Содружестве Независимых Государств от 20 ноября 2009 г. (далее - Правила), и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критериями определения страны происхождения товаров, предусмотренными </w:t>
      </w:r>
      <w:hyperlink r:id="rId70" w:history="1">
        <w:r>
          <w:rPr>
            <w:rStyle w:val="a3"/>
            <w:rFonts w:ascii="Times New Roman" w:hAnsi="Times New Roman" w:cs="Times New Roman"/>
            <w:sz w:val="28"/>
            <w:szCs w:val="28"/>
            <w:u w:val="none"/>
          </w:rPr>
          <w:t>Правилами</w:t>
        </w:r>
      </w:hyperlink>
      <w:r>
        <w:rPr>
          <w:rFonts w:ascii="Times New Roman" w:hAnsi="Times New Roman" w:cs="Times New Roman"/>
          <w:sz w:val="28"/>
          <w:szCs w:val="28"/>
        </w:rPr>
        <w:t>.</w:t>
      </w:r>
    </w:p>
    <w:p w:rsidR="00D73490" w:rsidRDefault="00D73490" w:rsidP="00D73490">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Согласно Извещению предметом настоящей закупки является поставка «</w:t>
      </w:r>
      <w:proofErr w:type="spellStart"/>
      <w:r>
        <w:rPr>
          <w:rFonts w:ascii="Times New Roman" w:hAnsi="Times New Roman" w:cs="Times New Roman"/>
          <w:sz w:val="28"/>
          <w:szCs w:val="28"/>
        </w:rPr>
        <w:t>Видеоэндоскопического</w:t>
      </w:r>
      <w:proofErr w:type="spellEnd"/>
      <w:r>
        <w:rPr>
          <w:rFonts w:ascii="Times New Roman" w:hAnsi="Times New Roman" w:cs="Times New Roman"/>
          <w:sz w:val="28"/>
          <w:szCs w:val="28"/>
        </w:rPr>
        <w:t xml:space="preserve"> комплекса с принадлежностями» (код 26.60.12.129).</w:t>
      </w:r>
    </w:p>
    <w:p w:rsidR="00D73490" w:rsidRDefault="00D73490" w:rsidP="00D73490">
      <w:pPr>
        <w:tabs>
          <w:tab w:val="left" w:pos="567"/>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b/>
        <w:t>В Извещении в р. Ограничение допуска и условия допуска установлено: Постановление Правительства РФ от 05.02.2015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D73490" w:rsidRDefault="00D73490" w:rsidP="00D73490">
      <w:pPr>
        <w:tabs>
          <w:tab w:val="left" w:pos="709"/>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Согласно п. 43 р. 1 Документации установлено, что вторая часть заявки на участие в электронном аукционе должна содержать следующие документы и информацию:</w:t>
      </w:r>
    </w:p>
    <w:p w:rsidR="00D73490" w:rsidRDefault="00D73490" w:rsidP="00D73490">
      <w:pPr>
        <w:tabs>
          <w:tab w:val="left" w:pos="709"/>
        </w:tabs>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Pr>
          <w:rFonts w:ascii="Times New Roman" w:hAnsi="Times New Roman" w:cs="Times New Roman"/>
          <w:sz w:val="28"/>
          <w:szCs w:val="28"/>
        </w:rPr>
        <w:t xml:space="preserve">, членов </w:t>
      </w:r>
      <w:r>
        <w:rPr>
          <w:rFonts w:ascii="Times New Roman" w:hAnsi="Times New Roman" w:cs="Times New Roman"/>
          <w:sz w:val="28"/>
          <w:szCs w:val="28"/>
        </w:rPr>
        <w:lastRenderedPageBreak/>
        <w:t>коллегиального исполнительного органа, лица, исполняющего функции единоличного исполнительного органа участника такого аукциона. (Рекомендуемая форма «Сведения об участнике закупки» размещена в разделе 2 документации об аукционе).</w:t>
      </w:r>
    </w:p>
    <w:p w:rsidR="00D73490" w:rsidRDefault="00D73490" w:rsidP="00D73490">
      <w:pPr>
        <w:tabs>
          <w:tab w:val="left" w:pos="709"/>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 Копия лицензии  на техническое обслуживание медицинской техники, выдаваемой в соответствии с постановлением Правительства РФ от 03.06.2013 №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D73490" w:rsidRDefault="00D73490" w:rsidP="00D73490">
      <w:pPr>
        <w:tabs>
          <w:tab w:val="left" w:pos="709"/>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Из положений п. 43 р. 1 Документации электронного аукциона не следуют, что участником закупки в составе второй части заявки предоставляется сертификат о происхождении товара, выдаваемый уполномоченным органом (организацией) государств - членов Евразийского экономического союза.</w:t>
      </w:r>
    </w:p>
    <w:p w:rsidR="00D73490" w:rsidRDefault="00D73490" w:rsidP="00D73490">
      <w:pPr>
        <w:tabs>
          <w:tab w:val="left" w:pos="709"/>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 нарушение п. 2 ч. 1 ст. 64, п. 6 ч. 5 ст. 66 Закона о контрактной системе заказчиком не установлены надлежащие требования к составу второй части заявки.</w:t>
      </w:r>
    </w:p>
    <w:p w:rsidR="00D73490" w:rsidRDefault="00D73490" w:rsidP="00D73490">
      <w:pPr>
        <w:tabs>
          <w:tab w:val="left" w:pos="709"/>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 В соответствии с частью 1 статьи 23 Закона о контрактной системе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Законом о контрактной системе.</w:t>
      </w:r>
    </w:p>
    <w:p w:rsidR="00D73490" w:rsidRDefault="00D73490" w:rsidP="00D73490">
      <w:pPr>
        <w:tabs>
          <w:tab w:val="left" w:pos="709"/>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 4 ст. 64 Закона о контрактной системе проект контракта является неотъемлемой частью аукционной документации.</w:t>
      </w:r>
    </w:p>
    <w:p w:rsidR="00D73490" w:rsidRDefault="00D73490" w:rsidP="00D73490">
      <w:pPr>
        <w:tabs>
          <w:tab w:val="left" w:pos="709"/>
        </w:tabs>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ч. 1 ст. 34 Закона о контрактной системе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w:t>
      </w:r>
      <w:r>
        <w:rPr>
          <w:rFonts w:ascii="Times New Roman" w:hAnsi="Times New Roman" w:cs="Times New Roman"/>
          <w:sz w:val="28"/>
          <w:szCs w:val="28"/>
        </w:rPr>
        <w:lastRenderedPageBreak/>
        <w:t>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w:t>
      </w:r>
      <w:proofErr w:type="gramEnd"/>
      <w:r>
        <w:rPr>
          <w:rFonts w:ascii="Times New Roman" w:hAnsi="Times New Roman" w:cs="Times New Roman"/>
          <w:sz w:val="28"/>
          <w:szCs w:val="28"/>
        </w:rPr>
        <w:t xml:space="preserve"> поставщика (подрядчика, исполнителя), документация о закупке, заявка, окончательное предложение не </w:t>
      </w:r>
      <w:proofErr w:type="gramStart"/>
      <w:r>
        <w:rPr>
          <w:rFonts w:ascii="Times New Roman" w:hAnsi="Times New Roman" w:cs="Times New Roman"/>
          <w:sz w:val="28"/>
          <w:szCs w:val="28"/>
        </w:rPr>
        <w:t>предусмотрены</w:t>
      </w:r>
      <w:proofErr w:type="gramEnd"/>
      <w:r>
        <w:rPr>
          <w:rFonts w:ascii="Times New Roman" w:hAnsi="Times New Roman" w:cs="Times New Roman"/>
          <w:sz w:val="28"/>
          <w:szCs w:val="28"/>
        </w:rPr>
        <w:t xml:space="preserve">. </w:t>
      </w:r>
    </w:p>
    <w:p w:rsidR="00D73490" w:rsidRDefault="00D73490" w:rsidP="00D73490">
      <w:pPr>
        <w:tabs>
          <w:tab w:val="left" w:pos="709"/>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Частью 1 ст. 83.2 Закона о контрактной системе установлено, что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D73490" w:rsidRDefault="00D73490" w:rsidP="00D73490">
      <w:pPr>
        <w:tabs>
          <w:tab w:val="left" w:pos="709"/>
        </w:tabs>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Частью 2 ст. 83.2 Закона о контрактной системе установлено, что в течение пяти дней с даты размещения в единой информационной системе указанных в части 12 статьи 54.7, части 8 статьи 69, части 8 статьи 82.4, части 23 статьи 83.1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части 2.1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настоящего Федерального закона, а также включения информации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товаре</w:t>
      </w:r>
      <w:proofErr w:type="gramEnd"/>
      <w:r>
        <w:rPr>
          <w:rFonts w:ascii="Times New Roman" w:hAnsi="Times New Roman" w:cs="Times New Roman"/>
          <w:sz w:val="28"/>
          <w:szCs w:val="28"/>
        </w:rPr>
        <w:t xml:space="preserve"> (товарном знаке и (или) конкретных показателях товара), информации, предусмотренной пунктом 2 части 4 статьи 54.4, пунктом 7 части 9 статьи 83.1 настоящего Федерального закона, указанных в заявке, окончательном предложении участника электронной процедуры.</w:t>
      </w:r>
    </w:p>
    <w:p w:rsidR="00D73490" w:rsidRDefault="00D73490" w:rsidP="00D73490">
      <w:pPr>
        <w:tabs>
          <w:tab w:val="left" w:pos="709"/>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Изучив проект государственного контракта, Комиссия приходит к выводу, что проект государственного контракта документации об аукционе не содержит конкретный идентификационный код закупки.</w:t>
      </w:r>
    </w:p>
    <w:p w:rsidR="00D73490" w:rsidRDefault="00D73490" w:rsidP="00D73490">
      <w:pPr>
        <w:tabs>
          <w:tab w:val="left" w:pos="709"/>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вышеуказанные действия Заказчика, не установившего в проекте государственного контракта идентификационный код закупки, нарушают ч. 1 ст. 23 Закона о контрактной системе.</w:t>
      </w:r>
    </w:p>
    <w:p w:rsidR="00D73490" w:rsidRDefault="00D73490" w:rsidP="00D73490">
      <w:pPr>
        <w:pStyle w:val="ConsPlusNormal0"/>
        <w:tabs>
          <w:tab w:val="left" w:pos="567"/>
          <w:tab w:val="left" w:pos="709"/>
        </w:tabs>
        <w:ind w:firstLine="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На основании изложенного, руководствуясь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п</w:t>
      </w:r>
      <w:proofErr w:type="spellEnd"/>
      <w:r>
        <w:rPr>
          <w:rFonts w:ascii="Times New Roman" w:hAnsi="Times New Roman" w:cs="Times New Roman"/>
          <w:sz w:val="28"/>
          <w:szCs w:val="28"/>
        </w:rPr>
        <w:t>. б</w:t>
      </w:r>
      <w:proofErr w:type="gramEnd"/>
      <w:r>
        <w:rPr>
          <w:rFonts w:ascii="Times New Roman" w:hAnsi="Times New Roman" w:cs="Times New Roman"/>
          <w:sz w:val="28"/>
          <w:szCs w:val="28"/>
        </w:rPr>
        <w:t xml:space="preserve"> п. 2 ч. 15, ч. 22 ст. 99 Федерального закона  от 05.04.2013 №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color w:val="000000"/>
          <w:sz w:val="28"/>
          <w:szCs w:val="28"/>
          <w:lang w:bidi="ru-RU"/>
        </w:rPr>
        <w:t>решила:</w:t>
      </w:r>
    </w:p>
    <w:p w:rsidR="00D73490" w:rsidRDefault="00D73490" w:rsidP="00D73490">
      <w:pPr>
        <w:tabs>
          <w:tab w:val="left" w:pos="709"/>
          <w:tab w:val="left" w:pos="851"/>
          <w:tab w:val="left" w:pos="993"/>
        </w:tabs>
        <w:autoSpaceDE w:val="0"/>
        <w:autoSpaceDN w:val="0"/>
        <w:adjustRightInd w:val="0"/>
        <w:spacing w:after="0" w:line="240" w:lineRule="auto"/>
        <w:ind w:left="709" w:right="-2"/>
        <w:jc w:val="both"/>
        <w:rPr>
          <w:rFonts w:ascii="Times New Roman" w:hAnsi="Times New Roman" w:cs="Times New Roman"/>
          <w:sz w:val="28"/>
          <w:szCs w:val="28"/>
        </w:rPr>
      </w:pPr>
      <w:r>
        <w:rPr>
          <w:rFonts w:ascii="Times New Roman" w:hAnsi="Times New Roman" w:cs="Times New Roman"/>
          <w:sz w:val="28"/>
          <w:szCs w:val="28"/>
        </w:rPr>
        <w:lastRenderedPageBreak/>
        <w:t>Призн</w:t>
      </w:r>
      <w:r w:rsidR="00F96056">
        <w:rPr>
          <w:rFonts w:ascii="Times New Roman" w:hAnsi="Times New Roman" w:cs="Times New Roman"/>
          <w:sz w:val="28"/>
          <w:szCs w:val="28"/>
        </w:rPr>
        <w:t xml:space="preserve">ать государственного заказчика </w:t>
      </w:r>
      <w:r>
        <w:rPr>
          <w:rFonts w:ascii="Times New Roman" w:hAnsi="Times New Roman" w:cs="Times New Roman"/>
          <w:sz w:val="28"/>
          <w:szCs w:val="28"/>
        </w:rPr>
        <w:t>нарушившим 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а именно:</w:t>
      </w:r>
    </w:p>
    <w:p w:rsidR="00D73490" w:rsidRDefault="00D73490" w:rsidP="00D73490">
      <w:pPr>
        <w:tabs>
          <w:tab w:val="left" w:pos="709"/>
          <w:tab w:val="left" w:pos="851"/>
          <w:tab w:val="left" w:pos="993"/>
        </w:tabs>
        <w:autoSpaceDE w:val="0"/>
        <w:autoSpaceDN w:val="0"/>
        <w:adjustRightInd w:val="0"/>
        <w:ind w:left="660" w:right="-2"/>
        <w:jc w:val="both"/>
        <w:rPr>
          <w:rFonts w:ascii="Times New Roman" w:hAnsi="Times New Roman" w:cs="Times New Roman"/>
          <w:sz w:val="28"/>
          <w:szCs w:val="28"/>
        </w:rPr>
      </w:pPr>
      <w:r>
        <w:rPr>
          <w:rFonts w:ascii="Times New Roman" w:hAnsi="Times New Roman" w:cs="Times New Roman"/>
          <w:sz w:val="28"/>
          <w:szCs w:val="28"/>
        </w:rPr>
        <w:t>- п. 6 ч. 5 ст. 63;</w:t>
      </w:r>
    </w:p>
    <w:p w:rsidR="00D73490" w:rsidRDefault="00D73490" w:rsidP="00D73490">
      <w:pPr>
        <w:tabs>
          <w:tab w:val="left" w:pos="709"/>
          <w:tab w:val="left" w:pos="851"/>
          <w:tab w:val="left" w:pos="993"/>
        </w:tabs>
        <w:autoSpaceDE w:val="0"/>
        <w:autoSpaceDN w:val="0"/>
        <w:adjustRightInd w:val="0"/>
        <w:ind w:left="660" w:right="-2"/>
        <w:jc w:val="both"/>
        <w:rPr>
          <w:rFonts w:ascii="Times New Roman" w:hAnsi="Times New Roman" w:cs="Times New Roman"/>
          <w:sz w:val="28"/>
          <w:szCs w:val="28"/>
        </w:rPr>
      </w:pPr>
      <w:proofErr w:type="gramStart"/>
      <w:r>
        <w:rPr>
          <w:rFonts w:ascii="Times New Roman" w:hAnsi="Times New Roman" w:cs="Times New Roman"/>
          <w:sz w:val="28"/>
          <w:szCs w:val="28"/>
        </w:rPr>
        <w:t xml:space="preserve">- п. 2 ч. 1 ст. 64,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«а» п. 2 ч. 3 ст. 66;</w:t>
      </w:r>
      <w:proofErr w:type="gramEnd"/>
    </w:p>
    <w:p w:rsidR="00D73490" w:rsidRDefault="00D73490" w:rsidP="00D73490">
      <w:pPr>
        <w:tabs>
          <w:tab w:val="left" w:pos="709"/>
          <w:tab w:val="left" w:pos="851"/>
          <w:tab w:val="left" w:pos="993"/>
        </w:tabs>
        <w:autoSpaceDE w:val="0"/>
        <w:autoSpaceDN w:val="0"/>
        <w:adjustRightInd w:val="0"/>
        <w:ind w:left="660" w:right="-2"/>
        <w:jc w:val="both"/>
        <w:rPr>
          <w:rFonts w:ascii="Times New Roman" w:hAnsi="Times New Roman" w:cs="Times New Roman"/>
          <w:sz w:val="28"/>
          <w:szCs w:val="28"/>
        </w:rPr>
      </w:pPr>
      <w:r>
        <w:rPr>
          <w:rFonts w:ascii="Times New Roman" w:hAnsi="Times New Roman" w:cs="Times New Roman"/>
          <w:sz w:val="28"/>
          <w:szCs w:val="28"/>
        </w:rPr>
        <w:t>- п. 2 ч. 1 ст. 64, п. 6 ч. 5 ст. 66;</w:t>
      </w:r>
    </w:p>
    <w:p w:rsidR="00D73490" w:rsidRDefault="00D73490" w:rsidP="00D73490">
      <w:pPr>
        <w:tabs>
          <w:tab w:val="left" w:pos="709"/>
          <w:tab w:val="left" w:pos="851"/>
          <w:tab w:val="left" w:pos="993"/>
        </w:tabs>
        <w:autoSpaceDE w:val="0"/>
        <w:autoSpaceDN w:val="0"/>
        <w:adjustRightInd w:val="0"/>
        <w:ind w:left="660" w:right="-2"/>
        <w:jc w:val="both"/>
        <w:rPr>
          <w:rFonts w:ascii="Times New Roman" w:hAnsi="Times New Roman" w:cs="Times New Roman"/>
          <w:sz w:val="28"/>
          <w:szCs w:val="28"/>
        </w:rPr>
      </w:pPr>
      <w:r>
        <w:rPr>
          <w:rFonts w:ascii="Times New Roman" w:hAnsi="Times New Roman" w:cs="Times New Roman"/>
          <w:sz w:val="28"/>
          <w:szCs w:val="28"/>
        </w:rPr>
        <w:t>- ч. 1 ст. 23.</w:t>
      </w:r>
    </w:p>
    <w:p w:rsidR="00D73490" w:rsidRDefault="00D73490" w:rsidP="00D73490">
      <w:pPr>
        <w:tabs>
          <w:tab w:val="left" w:pos="709"/>
          <w:tab w:val="left" w:pos="851"/>
          <w:tab w:val="left" w:pos="993"/>
        </w:tabs>
        <w:autoSpaceDE w:val="0"/>
        <w:autoSpaceDN w:val="0"/>
        <w:adjustRightInd w:val="0"/>
        <w:ind w:left="660" w:right="-2"/>
        <w:jc w:val="both"/>
        <w:rPr>
          <w:rFonts w:ascii="Times New Roman" w:hAnsi="Times New Roman" w:cs="Times New Roman"/>
          <w:sz w:val="28"/>
          <w:szCs w:val="28"/>
        </w:rPr>
      </w:pPr>
      <w:r>
        <w:rPr>
          <w:rFonts w:ascii="Times New Roman" w:hAnsi="Times New Roman" w:cs="Times New Roman"/>
          <w:sz w:val="28"/>
          <w:szCs w:val="28"/>
        </w:rPr>
        <w:t>ВКЛЮЧЕНИЕ В РЕЕСТР НЕДОБРОСОВЕСТНЫХ УЧАСТНИКОВ</w:t>
      </w:r>
    </w:p>
    <w:p w:rsidR="00D73490" w:rsidRDefault="00D73490" w:rsidP="00D73490">
      <w:pPr>
        <w:tabs>
          <w:tab w:val="left" w:pos="567"/>
          <w:tab w:val="left" w:pos="709"/>
        </w:tabs>
        <w:autoSpaceDE w:val="0"/>
        <w:autoSpaceDN w:val="0"/>
        <w:adjustRightInd w:val="0"/>
        <w:ind w:right="142"/>
        <w:jc w:val="both"/>
        <w:rPr>
          <w:rFonts w:ascii="Times New Roman" w:hAnsi="Times New Roman" w:cs="Times New Roman"/>
          <w:sz w:val="28"/>
          <w:szCs w:val="28"/>
        </w:rPr>
      </w:pPr>
      <w:r>
        <w:rPr>
          <w:rFonts w:ascii="Times New Roman" w:hAnsi="Times New Roman" w:cs="Times New Roman"/>
          <w:sz w:val="28"/>
          <w:szCs w:val="28"/>
        </w:rPr>
        <w:t xml:space="preserve">         </w:t>
      </w:r>
    </w:p>
    <w:p w:rsidR="00D73490" w:rsidRDefault="00D73490" w:rsidP="00D73490">
      <w:pPr>
        <w:tabs>
          <w:tab w:val="left" w:pos="567"/>
          <w:tab w:val="left" w:pos="709"/>
        </w:tabs>
        <w:autoSpaceDE w:val="0"/>
        <w:autoSpaceDN w:val="0"/>
        <w:adjustRightInd w:val="0"/>
        <w:ind w:right="142"/>
        <w:jc w:val="both"/>
        <w:rPr>
          <w:rFonts w:ascii="Times New Roman" w:hAnsi="Times New Roman" w:cs="Times New Roman"/>
          <w:sz w:val="28"/>
          <w:szCs w:val="28"/>
        </w:rPr>
      </w:pPr>
      <w:r>
        <w:rPr>
          <w:rFonts w:ascii="Times New Roman" w:hAnsi="Times New Roman" w:cs="Times New Roman"/>
          <w:sz w:val="28"/>
          <w:szCs w:val="28"/>
        </w:rPr>
        <w:tab/>
        <w:t>В Управление  года поступило обращение Администрации Муниципального образования о включении победителя открытого аукциона, уклонившего от заключения договора аренды земельного участка, государственная собственность на который не разграничена, из категории земель: земли населённых пунктов.</w:t>
      </w:r>
    </w:p>
    <w:p w:rsidR="00D73490" w:rsidRDefault="00D73490" w:rsidP="00D73490">
      <w:pPr>
        <w:tabs>
          <w:tab w:val="left" w:pos="567"/>
          <w:tab w:val="left" w:pos="709"/>
        </w:tabs>
        <w:autoSpaceDE w:val="0"/>
        <w:autoSpaceDN w:val="0"/>
        <w:adjustRightInd w:val="0"/>
        <w:ind w:right="-1"/>
        <w:jc w:val="both"/>
        <w:rPr>
          <w:rFonts w:ascii="Times New Roman" w:hAnsi="Times New Roman" w:cs="Times New Roman"/>
          <w:sz w:val="28"/>
          <w:szCs w:val="28"/>
        </w:rPr>
      </w:pPr>
    </w:p>
    <w:p w:rsidR="00D73490" w:rsidRDefault="00D73490" w:rsidP="00D73490">
      <w:pPr>
        <w:tabs>
          <w:tab w:val="left" w:pos="567"/>
          <w:tab w:val="left" w:pos="709"/>
        </w:tabs>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 xml:space="preserve">         В своем обращении </w:t>
      </w:r>
      <w:r w:rsidR="00F96056">
        <w:rPr>
          <w:rFonts w:ascii="Times New Roman" w:hAnsi="Times New Roman" w:cs="Times New Roman"/>
          <w:sz w:val="28"/>
          <w:szCs w:val="28"/>
        </w:rPr>
        <w:t xml:space="preserve">заявитель </w:t>
      </w:r>
      <w:r>
        <w:rPr>
          <w:rFonts w:ascii="Times New Roman" w:hAnsi="Times New Roman" w:cs="Times New Roman"/>
          <w:sz w:val="28"/>
          <w:szCs w:val="28"/>
        </w:rPr>
        <w:t>сообщает, что на основании протокола аукциона победителем аукциона признан гражданин,  предложивший наибольший размер ежегодной арендной платы за земельный участок.</w:t>
      </w:r>
    </w:p>
    <w:p w:rsidR="00D73490" w:rsidRDefault="00D73490" w:rsidP="00D73490">
      <w:pPr>
        <w:tabs>
          <w:tab w:val="left" w:pos="567"/>
          <w:tab w:val="left" w:pos="709"/>
        </w:tabs>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Администрация указывает, что победителю аукциона письмом вручены три проекта подписанного договора аренды земельного участка, а также разъяснено, что направленный проект договора аренды должен быть подписан в 30-дневный срок).</w:t>
      </w:r>
      <w:proofErr w:type="gramEnd"/>
    </w:p>
    <w:p w:rsidR="00D73490" w:rsidRDefault="00D73490" w:rsidP="00D73490">
      <w:pPr>
        <w:tabs>
          <w:tab w:val="left" w:pos="567"/>
          <w:tab w:val="left" w:pos="709"/>
        </w:tabs>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ab/>
        <w:t xml:space="preserve">В установленный п. 25 ст. 39.12 ЗК РФ срок, </w:t>
      </w:r>
      <w:proofErr w:type="gramStart"/>
      <w:r>
        <w:rPr>
          <w:rFonts w:ascii="Times New Roman" w:hAnsi="Times New Roman" w:cs="Times New Roman"/>
          <w:sz w:val="28"/>
          <w:szCs w:val="28"/>
        </w:rPr>
        <w:t>гражданин</w:t>
      </w:r>
      <w:proofErr w:type="gramEnd"/>
      <w:r>
        <w:rPr>
          <w:rFonts w:ascii="Times New Roman" w:hAnsi="Times New Roman" w:cs="Times New Roman"/>
          <w:sz w:val="28"/>
          <w:szCs w:val="28"/>
        </w:rPr>
        <w:t xml:space="preserve"> подписанный им договор аренды вышеуказанного земельного участка в уполномоченный орган, не представил, что свидетельствует об уклонении его от подписания данных договоров.</w:t>
      </w:r>
    </w:p>
    <w:p w:rsidR="00D73490" w:rsidRDefault="00D73490" w:rsidP="00D73490">
      <w:pPr>
        <w:tabs>
          <w:tab w:val="left" w:pos="567"/>
          <w:tab w:val="left" w:pos="709"/>
        </w:tabs>
        <w:autoSpaceDE w:val="0"/>
        <w:autoSpaceDN w:val="0"/>
        <w:adjustRightInd w:val="0"/>
        <w:ind w:right="-1"/>
        <w:jc w:val="both"/>
        <w:rPr>
          <w:rFonts w:ascii="Times New Roman" w:hAnsi="Times New Roman" w:cs="Times New Roman"/>
          <w:sz w:val="28"/>
          <w:szCs w:val="28"/>
        </w:rPr>
      </w:pPr>
      <w:r>
        <w:rPr>
          <w:rFonts w:ascii="Times New Roman" w:hAnsi="Times New Roman" w:cs="Times New Roman"/>
          <w:sz w:val="28"/>
          <w:szCs w:val="28"/>
        </w:rPr>
        <w:tab/>
        <w:t>Кроме того, Администрация указывает, что протоколом комиссии по проведению аукциона по продаже земельных участков, находящихся в государственной или муниципальной собственности гражданин признан уклонившимся от заключения договора аренды.</w:t>
      </w:r>
    </w:p>
    <w:tbl>
      <w:tblPr>
        <w:tblW w:w="9781" w:type="dxa"/>
        <w:tblInd w:w="108" w:type="dxa"/>
        <w:tblLook w:val="01E0" w:firstRow="1" w:lastRow="1" w:firstColumn="1" w:lastColumn="1" w:noHBand="0" w:noVBand="0"/>
      </w:tblPr>
      <w:tblGrid>
        <w:gridCol w:w="9781"/>
      </w:tblGrid>
      <w:tr w:rsidR="00D73490" w:rsidTr="00D73490">
        <w:trPr>
          <w:trHeight w:val="1858"/>
        </w:trPr>
        <w:tc>
          <w:tcPr>
            <w:tcW w:w="9781" w:type="dxa"/>
          </w:tcPr>
          <w:p w:rsidR="00D73490" w:rsidRDefault="00D73490">
            <w:pPr>
              <w:pStyle w:val="ConsPlusNormal0"/>
              <w:tabs>
                <w:tab w:val="left" w:pos="569"/>
              </w:tabs>
              <w:spacing w:line="276" w:lineRule="auto"/>
              <w:ind w:right="-108" w:firstLine="0"/>
              <w:contextualSpacing/>
              <w:jc w:val="both"/>
              <w:rPr>
                <w:rFonts w:ascii="Times New Roman" w:hAnsi="Times New Roman" w:cs="Times New Roman"/>
                <w:sz w:val="28"/>
                <w:szCs w:val="28"/>
                <w:lang w:eastAsia="en-US"/>
              </w:rPr>
            </w:pPr>
          </w:p>
          <w:p w:rsidR="00D73490" w:rsidRDefault="00D73490">
            <w:pPr>
              <w:shd w:val="clear" w:color="auto" w:fill="FFFFFF"/>
              <w:tabs>
                <w:tab w:val="left" w:pos="567"/>
              </w:tabs>
              <w:jc w:val="both"/>
              <w:rPr>
                <w:rFonts w:ascii="Times New Roman" w:hAnsi="Times New Roman" w:cs="Times New Roman"/>
                <w:sz w:val="28"/>
                <w:szCs w:val="28"/>
              </w:rPr>
            </w:pPr>
            <w:r>
              <w:rPr>
                <w:rFonts w:ascii="Times New Roman" w:hAnsi="Times New Roman" w:cs="Times New Roman"/>
                <w:snapToGrid w:val="0"/>
                <w:sz w:val="28"/>
                <w:szCs w:val="28"/>
              </w:rPr>
              <w:t xml:space="preserve"> </w:t>
            </w:r>
            <w:r>
              <w:rPr>
                <w:rFonts w:ascii="Times New Roman" w:hAnsi="Times New Roman" w:cs="Times New Roman"/>
                <w:sz w:val="28"/>
                <w:szCs w:val="28"/>
              </w:rPr>
              <w:t xml:space="preserve">      </w:t>
            </w:r>
          </w:p>
          <w:p w:rsidR="00D73490" w:rsidRDefault="00D73490">
            <w:pPr>
              <w:shd w:val="clear" w:color="auto" w:fill="FFFFFF"/>
              <w:tabs>
                <w:tab w:val="left" w:pos="567"/>
              </w:tabs>
              <w:ind w:firstLine="601"/>
              <w:jc w:val="both"/>
              <w:rPr>
                <w:rFonts w:ascii="Times New Roman" w:hAnsi="Times New Roman" w:cs="Times New Roman"/>
                <w:snapToGrid w:val="0"/>
                <w:sz w:val="28"/>
                <w:szCs w:val="28"/>
              </w:rPr>
            </w:pPr>
            <w:r>
              <w:rPr>
                <w:rFonts w:ascii="Times New Roman" w:hAnsi="Times New Roman" w:cs="Times New Roman"/>
                <w:sz w:val="28"/>
                <w:szCs w:val="28"/>
              </w:rPr>
              <w:t xml:space="preserve">Рассмотрев обращение Администрации, изучив представленные в дело документы и сведения, Комиссией установлено следующее. </w:t>
            </w:r>
          </w:p>
          <w:p w:rsidR="00D73490" w:rsidRDefault="00D73490">
            <w:pPr>
              <w:jc w:val="both"/>
              <w:rPr>
                <w:rFonts w:ascii="Times New Roman" w:hAnsi="Times New Roman" w:cs="Times New Roman"/>
                <w:sz w:val="28"/>
                <w:szCs w:val="28"/>
              </w:rPr>
            </w:pPr>
          </w:p>
          <w:p w:rsidR="00D73490" w:rsidRDefault="00D73490">
            <w:pPr>
              <w:jc w:val="both"/>
              <w:rPr>
                <w:rFonts w:ascii="Times New Roman" w:hAnsi="Times New Roman" w:cs="Times New Roman"/>
                <w:sz w:val="28"/>
                <w:szCs w:val="28"/>
              </w:rPr>
            </w:pPr>
            <w:r>
              <w:rPr>
                <w:rFonts w:ascii="Times New Roman" w:hAnsi="Times New Roman" w:cs="Times New Roman"/>
                <w:sz w:val="28"/>
                <w:szCs w:val="28"/>
              </w:rPr>
              <w:t xml:space="preserve">         Распоряжением Администрации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на право заключения договора аренды земельных участков» указано провести аукцион. </w:t>
            </w:r>
          </w:p>
          <w:p w:rsidR="00D73490" w:rsidRDefault="00D73490">
            <w:pPr>
              <w:widowControl w:val="0"/>
              <w:tabs>
                <w:tab w:val="left" w:pos="567"/>
              </w:tab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  На официальном сайте http://torgi.gov.ru/ Заказчиком размещено извещение о проведении открытого аукциона.</w:t>
            </w:r>
          </w:p>
          <w:p w:rsidR="00D73490" w:rsidRDefault="00D73490">
            <w:pPr>
              <w:widowControl w:val="0"/>
              <w:tabs>
                <w:tab w:val="left" w:pos="567"/>
              </w:tab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В составе аукциона объявлено 1  лот.</w:t>
            </w:r>
          </w:p>
          <w:p w:rsidR="00D73490" w:rsidRDefault="00D73490">
            <w:pPr>
              <w:pStyle w:val="a8"/>
              <w:widowControl w:val="0"/>
              <w:spacing w:line="276" w:lineRule="auto"/>
              <w:ind w:firstLine="708"/>
              <w:jc w:val="both"/>
              <w:rPr>
                <w:rFonts w:ascii="Times New Roman" w:hAnsi="Times New Roman"/>
                <w:sz w:val="28"/>
                <w:szCs w:val="28"/>
              </w:rPr>
            </w:pPr>
          </w:p>
          <w:p w:rsidR="00D73490" w:rsidRDefault="00D73490">
            <w:pPr>
              <w:pStyle w:val="a8"/>
              <w:widowControl w:val="0"/>
              <w:spacing w:line="276" w:lineRule="auto"/>
              <w:ind w:firstLine="708"/>
              <w:jc w:val="both"/>
              <w:rPr>
                <w:rFonts w:ascii="Times New Roman" w:hAnsi="Times New Roman"/>
                <w:sz w:val="28"/>
                <w:szCs w:val="28"/>
              </w:rPr>
            </w:pPr>
            <w:r>
              <w:rPr>
                <w:rFonts w:ascii="Times New Roman" w:hAnsi="Times New Roman"/>
                <w:sz w:val="28"/>
                <w:szCs w:val="28"/>
              </w:rPr>
              <w:t>Протоколом члены Комиссии Администрации в заседании зарегистрировала и признала участниками 3 заявки</w:t>
            </w:r>
          </w:p>
          <w:p w:rsidR="00D73490" w:rsidRDefault="00D73490">
            <w:pPr>
              <w:pStyle w:val="a8"/>
              <w:widowControl w:val="0"/>
              <w:spacing w:line="276" w:lineRule="auto"/>
              <w:ind w:firstLine="708"/>
              <w:jc w:val="both"/>
              <w:rPr>
                <w:rFonts w:ascii="Times New Roman" w:hAnsi="Times New Roman"/>
                <w:sz w:val="28"/>
                <w:szCs w:val="28"/>
              </w:rPr>
            </w:pPr>
            <w:r>
              <w:rPr>
                <w:rFonts w:ascii="Times New Roman" w:hAnsi="Times New Roman"/>
                <w:sz w:val="28"/>
                <w:szCs w:val="28"/>
              </w:rPr>
              <w:t>Решением Комиссии по проведению аукционов по продаже земельных участков после троекратного объявления ведущим аукциона размера годовой арендной платы в размере … решено признать победителем участника гражданина.  Экземпляр протокола гражданин получил.</w:t>
            </w:r>
          </w:p>
          <w:p w:rsidR="00D73490" w:rsidRDefault="00D73490">
            <w:pPr>
              <w:pStyle w:val="a8"/>
              <w:widowControl w:val="0"/>
              <w:spacing w:line="276" w:lineRule="auto"/>
              <w:ind w:firstLine="708"/>
              <w:jc w:val="both"/>
              <w:rPr>
                <w:rFonts w:ascii="Times New Roman" w:hAnsi="Times New Roman"/>
                <w:sz w:val="28"/>
                <w:szCs w:val="28"/>
              </w:rPr>
            </w:pPr>
            <w:r>
              <w:rPr>
                <w:rFonts w:ascii="Times New Roman" w:hAnsi="Times New Roman"/>
                <w:sz w:val="28"/>
                <w:szCs w:val="28"/>
              </w:rPr>
              <w:t xml:space="preserve">Администрация направила в адрес </w:t>
            </w:r>
            <w:r w:rsidR="00F96056">
              <w:rPr>
                <w:rFonts w:ascii="Times New Roman" w:hAnsi="Times New Roman"/>
                <w:sz w:val="28"/>
                <w:szCs w:val="28"/>
              </w:rPr>
              <w:t xml:space="preserve">победителя </w:t>
            </w:r>
            <w:r>
              <w:rPr>
                <w:rFonts w:ascii="Times New Roman" w:hAnsi="Times New Roman"/>
                <w:sz w:val="28"/>
                <w:szCs w:val="28"/>
              </w:rPr>
              <w:t>для подписания экземпляр подписанного проекта договора аренды земельного участка, государственная собственность на который не разграничена, в котором указано, что в соответствии со ст. 39.12 ЗК РФ необходимо направить в комитет по управлению муниципальным имуществом Администрации посредством почтовой связи на бумажном носителе в течени</w:t>
            </w:r>
            <w:proofErr w:type="gramStart"/>
            <w:r>
              <w:rPr>
                <w:rFonts w:ascii="Times New Roman" w:hAnsi="Times New Roman"/>
                <w:sz w:val="28"/>
                <w:szCs w:val="28"/>
              </w:rPr>
              <w:t>и</w:t>
            </w:r>
            <w:proofErr w:type="gramEnd"/>
            <w:r>
              <w:rPr>
                <w:rFonts w:ascii="Times New Roman" w:hAnsi="Times New Roman"/>
                <w:sz w:val="28"/>
                <w:szCs w:val="28"/>
              </w:rPr>
              <w:t xml:space="preserve"> 30 дней со дня получения проекта договора и три экземпляра подписанного проекта договора аренды земельного участка получено гражданином.  </w:t>
            </w:r>
          </w:p>
          <w:p w:rsidR="00D73490" w:rsidRDefault="00D73490">
            <w:pPr>
              <w:pStyle w:val="a8"/>
              <w:widowControl w:val="0"/>
              <w:spacing w:line="276" w:lineRule="auto"/>
              <w:ind w:firstLine="708"/>
              <w:jc w:val="both"/>
              <w:rPr>
                <w:rFonts w:ascii="Times New Roman" w:hAnsi="Times New Roman"/>
                <w:sz w:val="28"/>
                <w:szCs w:val="28"/>
              </w:rPr>
            </w:pPr>
            <w:r>
              <w:rPr>
                <w:rFonts w:ascii="Times New Roman" w:hAnsi="Times New Roman"/>
                <w:sz w:val="28"/>
                <w:szCs w:val="28"/>
              </w:rPr>
              <w:t xml:space="preserve">Протоколом об уклонении победителя аукциона от заключения договора аренды земельного участка, государственная собственность на который не разграничена, из категории земель: земли населенных пунктов,  решено признать победителя аукциона гражданина уклонившего от заключения договора аренды земельного участка </w:t>
            </w:r>
          </w:p>
          <w:p w:rsidR="00D73490" w:rsidRDefault="00D73490">
            <w:pPr>
              <w:pStyle w:val="ConsPlusNormal0"/>
              <w:spacing w:line="276" w:lineRule="auto"/>
              <w:ind w:right="-108" w:firstLine="539"/>
              <w:contextualSpacing/>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осуществляется в порядке, предусмотренном </w:t>
            </w:r>
            <w:hyperlink r:id="rId71" w:history="1">
              <w:r>
                <w:rPr>
                  <w:rStyle w:val="a3"/>
                  <w:rFonts w:ascii="Times New Roman" w:hAnsi="Times New Roman" w:cs="Times New Roman"/>
                  <w:color w:val="000000"/>
                  <w:sz w:val="28"/>
                  <w:szCs w:val="28"/>
                  <w:u w:val="none"/>
                  <w:lang w:eastAsia="en-US"/>
                </w:rPr>
                <w:t>статьей 39.12</w:t>
              </w:r>
            </w:hyperlink>
            <w:r>
              <w:rPr>
                <w:rFonts w:ascii="Times New Roman" w:hAnsi="Times New Roman" w:cs="Times New Roman"/>
                <w:color w:val="000000"/>
                <w:sz w:val="28"/>
                <w:szCs w:val="28"/>
                <w:lang w:eastAsia="en-US"/>
              </w:rPr>
              <w:t xml:space="preserve"> ЗК РФ.</w:t>
            </w:r>
          </w:p>
          <w:p w:rsidR="00D73490" w:rsidRDefault="00D73490">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Частью 20 статьи 39.12 ЗК РФ предусмотрено, что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hAnsi="Times New Roman" w:cs="Times New Roman"/>
                <w:sz w:val="28"/>
                <w:szCs w:val="28"/>
              </w:rPr>
              <w:t xml:space="preserve">При этом договор купли-продажи земельного участка заключается по цене, предложенной победителем аукциона, или в случае заключения указанного договора с </w:t>
            </w:r>
            <w:r>
              <w:rPr>
                <w:rFonts w:ascii="Times New Roman" w:hAnsi="Times New Roman" w:cs="Times New Roman"/>
                <w:sz w:val="28"/>
                <w:szCs w:val="28"/>
              </w:rPr>
              <w:lastRenderedPageBreak/>
              <w:t>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Pr>
                <w:rFonts w:ascii="Times New Roman" w:hAnsi="Times New Roman" w:cs="Times New Roman"/>
                <w:sz w:val="28"/>
                <w:szCs w:val="28"/>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D73490" w:rsidRDefault="00D73490">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w:t>
            </w:r>
            <w:hyperlink r:id="rId72" w:history="1">
              <w:r>
                <w:rPr>
                  <w:rStyle w:val="a3"/>
                  <w:rFonts w:ascii="Times New Roman" w:hAnsi="Times New Roman" w:cs="Times New Roman"/>
                  <w:color w:val="000000"/>
                  <w:sz w:val="28"/>
                  <w:szCs w:val="28"/>
                  <w:u w:val="none"/>
                </w:rPr>
                <w:t>пунктом 34 статьи 39.12</w:t>
              </w:r>
            </w:hyperlink>
            <w:r>
              <w:rPr>
                <w:rFonts w:ascii="Times New Roman" w:hAnsi="Times New Roman" w:cs="Times New Roman"/>
                <w:color w:val="000000"/>
                <w:sz w:val="28"/>
                <w:szCs w:val="28"/>
              </w:rPr>
              <w:t xml:space="preserve"> Земельного кодекса Российской Федерации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D73490" w:rsidRDefault="00D73490">
            <w:pPr>
              <w:pStyle w:val="ConsPlusNormal0"/>
              <w:spacing w:line="276" w:lineRule="auto"/>
              <w:ind w:right="-108" w:firstLine="540"/>
              <w:contextualSpacing/>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 (п. 17 ст. 39.12 ЗК РФ).</w:t>
            </w:r>
          </w:p>
          <w:p w:rsidR="00D73490" w:rsidRDefault="00D73490">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sz w:val="28"/>
                <w:szCs w:val="28"/>
              </w:rPr>
              <w:t>Реестр недобросовестных участников аукциона служит инструментом, обеспечивающим реализацию целей регулирования отношений, определенных в статье 39.12 ЗК РФ, для осуществления добросовестной конкуренции и предотвращения злоупотреблений в сфере земельных отношений, следовательно, является механизмом защиты государственных и муниципальных заказчиков от недобросовестных действий участников (исполнителей).</w:t>
            </w:r>
          </w:p>
          <w:p w:rsidR="00D73490" w:rsidRDefault="00D73490">
            <w:pPr>
              <w:pStyle w:val="ConsPlusNormal0"/>
              <w:tabs>
                <w:tab w:val="left" w:pos="569"/>
              </w:tabs>
              <w:spacing w:line="276" w:lineRule="auto"/>
              <w:ind w:right="-108" w:firstLine="0"/>
              <w:contextualSpacing/>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           </w:t>
            </w:r>
          </w:p>
          <w:p w:rsidR="00D73490" w:rsidRDefault="00D73490">
            <w:pPr>
              <w:widowControl w:val="0"/>
              <w:autoSpaceDE w:val="0"/>
              <w:autoSpaceDN w:val="0"/>
              <w:adjustRightInd w:val="0"/>
              <w:ind w:right="-108" w:firstLine="540"/>
              <w:contextualSpacing/>
              <w:jc w:val="both"/>
              <w:rPr>
                <w:rFonts w:ascii="Times New Roman" w:hAnsi="Times New Roman" w:cs="Times New Roman"/>
                <w:sz w:val="28"/>
                <w:szCs w:val="28"/>
              </w:rPr>
            </w:pPr>
            <w:r>
              <w:rPr>
                <w:rFonts w:ascii="Times New Roman" w:hAnsi="Times New Roman" w:cs="Times New Roman"/>
                <w:sz w:val="28"/>
                <w:szCs w:val="28"/>
              </w:rPr>
              <w:t>Гражданин в установленные законодательством сроки был уведомлен о рассмотрении обращения Администрации для включения его в реестр недобросовестных участников, возражений, ходатайств не заявил.</w:t>
            </w:r>
          </w:p>
          <w:p w:rsidR="00D73490" w:rsidRDefault="00D73490">
            <w:pPr>
              <w:tabs>
                <w:tab w:val="left" w:pos="567"/>
                <w:tab w:val="left" w:pos="709"/>
              </w:tabs>
              <w:autoSpaceDE w:val="0"/>
              <w:autoSpaceDN w:val="0"/>
              <w:adjustRightInd w:val="0"/>
              <w:ind w:right="-108"/>
              <w:jc w:val="both"/>
              <w:rPr>
                <w:rFonts w:ascii="Times New Roman" w:hAnsi="Times New Roman" w:cs="Times New Roman"/>
                <w:sz w:val="28"/>
                <w:szCs w:val="28"/>
              </w:rPr>
            </w:pPr>
            <w:r>
              <w:rPr>
                <w:rFonts w:ascii="Times New Roman" w:hAnsi="Times New Roman" w:cs="Times New Roman"/>
                <w:sz w:val="28"/>
                <w:szCs w:val="28"/>
              </w:rPr>
              <w:t xml:space="preserve">         Комиссия Еврейского УФАС России, изучив материалы дела, приходит к выводу о том, что гражданин является лицом, недобросовестно уклонившимся от заключения договора аренды земельного участка.</w:t>
            </w:r>
          </w:p>
        </w:tc>
      </w:tr>
    </w:tbl>
    <w:p w:rsidR="00D73490" w:rsidRDefault="00D73490" w:rsidP="00D73490">
      <w:pPr>
        <w:tabs>
          <w:tab w:val="left" w:pos="567"/>
        </w:tabs>
        <w:ind w:right="-1"/>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 xml:space="preserve">Комиссия Еврейского УФАС России, руководствуясь </w:t>
      </w:r>
      <w:r>
        <w:rPr>
          <w:rFonts w:ascii="Times New Roman" w:hAnsi="Times New Roman" w:cs="Times New Roman"/>
          <w:snapToGrid w:val="0"/>
          <w:sz w:val="28"/>
          <w:szCs w:val="28"/>
        </w:rPr>
        <w:t xml:space="preserve">ст. 39.12 Земельного Кодекса Российской Федерации, </w:t>
      </w:r>
      <w:r>
        <w:rPr>
          <w:rFonts w:ascii="Times New Roman" w:hAnsi="Times New Roman" w:cs="Times New Roman"/>
          <w:sz w:val="28"/>
          <w:szCs w:val="28"/>
        </w:rPr>
        <w:t xml:space="preserve">приказом ФАС России от 14.04.2015 № 247/15 «О порядке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требованиях к технологическим, программным, лингвистическим, правовым </w:t>
      </w:r>
      <w:r>
        <w:rPr>
          <w:rFonts w:ascii="Times New Roman" w:hAnsi="Times New Roman" w:cs="Times New Roman"/>
          <w:sz w:val="28"/>
          <w:szCs w:val="28"/>
        </w:rPr>
        <w:lastRenderedPageBreak/>
        <w:t>и</w:t>
      </w:r>
      <w:proofErr w:type="gramEnd"/>
      <w:r>
        <w:rPr>
          <w:rFonts w:ascii="Times New Roman" w:hAnsi="Times New Roman" w:cs="Times New Roman"/>
          <w:sz w:val="28"/>
          <w:szCs w:val="28"/>
        </w:rPr>
        <w:t xml:space="preserve"> организационным средствам обеспечения ведения данного реестра», решила</w:t>
      </w:r>
      <w:r>
        <w:rPr>
          <w:rFonts w:ascii="Times New Roman" w:hAnsi="Times New Roman" w:cs="Times New Roman"/>
          <w:color w:val="000000"/>
          <w:sz w:val="28"/>
          <w:szCs w:val="28"/>
        </w:rPr>
        <w:t xml:space="preserve"> включить в Реестр недобросовестных участников аукциона по продаже земельного участка, государственная собственность на который не разграничена сведения, представленные организатором торгов - </w:t>
      </w:r>
      <w:r>
        <w:rPr>
          <w:rFonts w:ascii="Times New Roman" w:hAnsi="Times New Roman" w:cs="Times New Roman"/>
          <w:sz w:val="28"/>
          <w:szCs w:val="28"/>
        </w:rPr>
        <w:t>Администрацией о гражданине - победителе аукциона на право заключения договора аренды земельного участка сроком на 2 (два) года.</w:t>
      </w:r>
    </w:p>
    <w:p w:rsidR="00D73490" w:rsidRDefault="00D73490" w:rsidP="00D73490">
      <w:pPr>
        <w:tabs>
          <w:tab w:val="left" w:pos="709"/>
          <w:tab w:val="left" w:pos="851"/>
          <w:tab w:val="left" w:pos="993"/>
        </w:tabs>
        <w:autoSpaceDE w:val="0"/>
        <w:autoSpaceDN w:val="0"/>
        <w:adjustRightInd w:val="0"/>
        <w:ind w:left="660" w:right="-2"/>
        <w:jc w:val="both"/>
        <w:rPr>
          <w:rFonts w:ascii="Times New Roman" w:hAnsi="Times New Roman" w:cs="Times New Roman"/>
          <w:sz w:val="28"/>
          <w:szCs w:val="28"/>
        </w:rPr>
      </w:pPr>
    </w:p>
    <w:p w:rsidR="00D73490" w:rsidRDefault="00D73490" w:rsidP="00D73490">
      <w:pPr>
        <w:rPr>
          <w:rFonts w:ascii="Times New Roman" w:hAnsi="Times New Roman" w:cs="Times New Roman"/>
          <w:sz w:val="28"/>
          <w:szCs w:val="28"/>
        </w:rPr>
      </w:pPr>
      <w:r>
        <w:rPr>
          <w:rFonts w:ascii="Times New Roman" w:hAnsi="Times New Roman" w:cs="Times New Roman"/>
          <w:sz w:val="28"/>
          <w:szCs w:val="28"/>
        </w:rPr>
        <w:t>РЕКЛАМА</w:t>
      </w:r>
    </w:p>
    <w:p w:rsidR="00D73490" w:rsidRDefault="00162C85" w:rsidP="00D73490">
      <w:pPr>
        <w:rPr>
          <w:rFonts w:ascii="Times New Roman" w:hAnsi="Times New Roman" w:cs="Times New Roman"/>
          <w:sz w:val="28"/>
          <w:szCs w:val="28"/>
        </w:rPr>
      </w:pPr>
      <w:r>
        <w:rPr>
          <w:rFonts w:ascii="Times New Roman" w:hAnsi="Times New Roman" w:cs="Times New Roman"/>
          <w:sz w:val="28"/>
          <w:szCs w:val="28"/>
        </w:rPr>
        <w:t xml:space="preserve">В 4 квартале 2020 года </w:t>
      </w:r>
      <w:r w:rsidR="00D73490">
        <w:rPr>
          <w:rFonts w:ascii="Times New Roman" w:hAnsi="Times New Roman" w:cs="Times New Roman"/>
          <w:sz w:val="28"/>
          <w:szCs w:val="28"/>
        </w:rPr>
        <w:t>поступило 5 заявлений.</w:t>
      </w:r>
    </w:p>
    <w:p w:rsidR="00D73490" w:rsidRDefault="00D73490" w:rsidP="00D734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ПРИМЕР:</w:t>
      </w:r>
    </w:p>
    <w:p w:rsidR="00D73490" w:rsidRDefault="00D73490" w:rsidP="00D734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осуществлении государственного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законодательства Российской Федерации о рекламе Управлением установлен факт размещения рекламы </w:t>
      </w:r>
      <w:r w:rsidR="00162C85">
        <w:rPr>
          <w:rFonts w:ascii="Times New Roman" w:hAnsi="Times New Roman" w:cs="Times New Roman"/>
          <w:sz w:val="28"/>
          <w:szCs w:val="28"/>
        </w:rPr>
        <w:t xml:space="preserve">кафе </w:t>
      </w:r>
      <w:r>
        <w:rPr>
          <w:rFonts w:ascii="Times New Roman" w:hAnsi="Times New Roman" w:cs="Times New Roman"/>
          <w:sz w:val="28"/>
          <w:szCs w:val="28"/>
        </w:rPr>
        <w:t>в г. Биробиджане следующего содержания: «</w:t>
      </w:r>
      <w:r w:rsidR="00162C85">
        <w:rPr>
          <w:rFonts w:ascii="Times New Roman" w:hAnsi="Times New Roman" w:cs="Times New Roman"/>
          <w:sz w:val="28"/>
          <w:szCs w:val="28"/>
        </w:rPr>
        <w:t>Кафе…</w:t>
      </w:r>
      <w:r>
        <w:rPr>
          <w:rFonts w:ascii="Times New Roman" w:hAnsi="Times New Roman" w:cs="Times New Roman"/>
          <w:sz w:val="28"/>
          <w:szCs w:val="28"/>
        </w:rPr>
        <w:t xml:space="preserve"> Банкеты, свадьбы, юбилеи, </w:t>
      </w:r>
      <w:proofErr w:type="spellStart"/>
      <w:r>
        <w:rPr>
          <w:rFonts w:ascii="Times New Roman" w:hAnsi="Times New Roman" w:cs="Times New Roman"/>
          <w:sz w:val="28"/>
          <w:szCs w:val="28"/>
        </w:rPr>
        <w:t>корпоративы</w:t>
      </w:r>
      <w:proofErr w:type="spellEnd"/>
      <w:r>
        <w:rPr>
          <w:rFonts w:ascii="Times New Roman" w:hAnsi="Times New Roman" w:cs="Times New Roman"/>
          <w:sz w:val="28"/>
          <w:szCs w:val="28"/>
        </w:rPr>
        <w:t xml:space="preserve">, ди-джей. Доставка блюд на дом. Тел: ….».  </w:t>
      </w:r>
    </w:p>
    <w:p w:rsidR="00D73490" w:rsidRDefault="00D73490" w:rsidP="00D73490">
      <w:pPr>
        <w:pStyle w:val="2"/>
        <w:spacing w:after="0" w:line="240" w:lineRule="auto"/>
        <w:ind w:firstLine="709"/>
        <w:jc w:val="both"/>
        <w:rPr>
          <w:sz w:val="28"/>
          <w:szCs w:val="28"/>
        </w:rPr>
      </w:pPr>
      <w:r>
        <w:rPr>
          <w:sz w:val="28"/>
          <w:szCs w:val="28"/>
        </w:rPr>
        <w:t>Данная рекламная информация направлена на привлечение внимания потребителей к блюдам, которые можно приобрести по указанному телефону доставки, то есть дистанционным способом.</w:t>
      </w:r>
    </w:p>
    <w:p w:rsidR="00D73490" w:rsidRDefault="00D73490" w:rsidP="00D73490">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На основании статьи 8 ФЗ «О рекламе» 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p>
    <w:p w:rsidR="00D73490" w:rsidRDefault="00D73490" w:rsidP="00D7349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рекламе </w:t>
      </w:r>
      <w:r w:rsidR="00162C85">
        <w:rPr>
          <w:rFonts w:ascii="Times New Roman" w:hAnsi="Times New Roman" w:cs="Times New Roman"/>
          <w:sz w:val="28"/>
          <w:szCs w:val="28"/>
        </w:rPr>
        <w:t xml:space="preserve">кафе </w:t>
      </w:r>
      <w:r>
        <w:rPr>
          <w:rFonts w:ascii="Times New Roman" w:hAnsi="Times New Roman" w:cs="Times New Roman"/>
          <w:sz w:val="28"/>
          <w:szCs w:val="28"/>
        </w:rPr>
        <w:t>отсутствует наименование, место нахождения и государственный регистрационный номер записи о создании юридического лица.</w:t>
      </w:r>
    </w:p>
    <w:p w:rsidR="00D73490" w:rsidRDefault="00D73490" w:rsidP="00D734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реклама </w:t>
      </w:r>
      <w:r w:rsidR="00162C85">
        <w:rPr>
          <w:rFonts w:ascii="Times New Roman" w:hAnsi="Times New Roman" w:cs="Times New Roman"/>
          <w:sz w:val="28"/>
          <w:szCs w:val="28"/>
        </w:rPr>
        <w:t xml:space="preserve">кафе </w:t>
      </w:r>
      <w:r>
        <w:rPr>
          <w:rFonts w:ascii="Times New Roman" w:hAnsi="Times New Roman" w:cs="Times New Roman"/>
          <w:sz w:val="28"/>
          <w:szCs w:val="28"/>
        </w:rPr>
        <w:t>распространялась с нарушением статьи  8 ФЗ «О рекламе» и в соответствии со статьей 3 ФЗ «О рекламе» являлась ненадлежащей.</w:t>
      </w:r>
    </w:p>
    <w:p w:rsidR="00D73490" w:rsidRDefault="00D73490" w:rsidP="00D73490">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6 статьи 38 ФЗ «О рекламе» ответственность за нарушение требований статьи 8 несет </w:t>
      </w:r>
      <w:proofErr w:type="spellStart"/>
      <w:r>
        <w:rPr>
          <w:rFonts w:ascii="Times New Roman" w:hAnsi="Times New Roman" w:cs="Times New Roman"/>
          <w:sz w:val="28"/>
          <w:szCs w:val="28"/>
        </w:rPr>
        <w:t>рекламораспространитель</w:t>
      </w:r>
      <w:proofErr w:type="spellEnd"/>
      <w:r>
        <w:rPr>
          <w:rFonts w:ascii="Times New Roman" w:hAnsi="Times New Roman" w:cs="Times New Roman"/>
          <w:sz w:val="28"/>
          <w:szCs w:val="28"/>
        </w:rPr>
        <w:t xml:space="preserve"> – лицо, осуществляющее распространение рекламы любым способом, в любой форме и использованием любых средств.</w:t>
      </w:r>
    </w:p>
    <w:p w:rsidR="00D73490" w:rsidRDefault="00D73490" w:rsidP="00D734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Установлено, что </w:t>
      </w:r>
      <w:proofErr w:type="spellStart"/>
      <w:r>
        <w:rPr>
          <w:rFonts w:ascii="Times New Roman" w:hAnsi="Times New Roman" w:cs="Times New Roman"/>
          <w:sz w:val="28"/>
          <w:szCs w:val="28"/>
        </w:rPr>
        <w:t>рекламораспространителем</w:t>
      </w:r>
      <w:proofErr w:type="spellEnd"/>
      <w:r>
        <w:rPr>
          <w:rFonts w:ascii="Times New Roman" w:hAnsi="Times New Roman" w:cs="Times New Roman"/>
          <w:sz w:val="28"/>
          <w:szCs w:val="28"/>
        </w:rPr>
        <w:t xml:space="preserve"> указанной рекламы является Общество с ограниченной ответственностью «….».</w:t>
      </w:r>
    </w:p>
    <w:p w:rsidR="00D73490" w:rsidRDefault="00D73490" w:rsidP="00162C85">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D73490" w:rsidRDefault="00D73490" w:rsidP="00D73490">
      <w:pPr>
        <w:pStyle w:val="2"/>
        <w:spacing w:after="0" w:line="240" w:lineRule="auto"/>
        <w:ind w:firstLine="720"/>
        <w:jc w:val="both"/>
        <w:rPr>
          <w:sz w:val="28"/>
          <w:szCs w:val="28"/>
        </w:rPr>
      </w:pPr>
      <w:r>
        <w:rPr>
          <w:sz w:val="28"/>
          <w:szCs w:val="28"/>
        </w:rPr>
        <w:t>По результатам рассмотрения дела, ООО &lt;…&gt; признано виновным в совершении административного правонарушения, предусмотренного частью 1 статьи 14.3 КоАП РФ – нарушение законодательства о рекламе, и ему назначено наказание в виде предупреждения.</w:t>
      </w:r>
    </w:p>
    <w:p w:rsidR="00D73490" w:rsidRDefault="00D73490" w:rsidP="00D73490">
      <w:pPr>
        <w:rPr>
          <w:rFonts w:ascii="Times New Roman" w:hAnsi="Times New Roman" w:cs="Times New Roman"/>
          <w:sz w:val="28"/>
          <w:szCs w:val="28"/>
        </w:rPr>
      </w:pPr>
    </w:p>
    <w:p w:rsidR="00D73490" w:rsidRDefault="00D73490" w:rsidP="00D73490">
      <w:pPr>
        <w:tabs>
          <w:tab w:val="left" w:pos="567"/>
          <w:tab w:val="left" w:pos="709"/>
          <w:tab w:val="left" w:pos="993"/>
        </w:tabs>
        <w:jc w:val="both"/>
        <w:rPr>
          <w:rFonts w:ascii="Times New Roman" w:hAnsi="Times New Roman" w:cs="Times New Roman"/>
          <w:sz w:val="28"/>
          <w:szCs w:val="28"/>
        </w:rPr>
      </w:pPr>
    </w:p>
    <w:p w:rsidR="00D73490" w:rsidRDefault="00D73490" w:rsidP="00D73490">
      <w:pPr>
        <w:ind w:firstLine="709"/>
        <w:jc w:val="both"/>
        <w:rPr>
          <w:rFonts w:ascii="Times New Roman" w:hAnsi="Times New Roman" w:cs="Times New Roman"/>
          <w:sz w:val="28"/>
          <w:szCs w:val="28"/>
        </w:rPr>
      </w:pPr>
    </w:p>
    <w:p w:rsidR="009C50E0" w:rsidRDefault="009C50E0"/>
    <w:sectPr w:rsidR="009C50E0">
      <w:headerReference w:type="even" r:id="rId73"/>
      <w:headerReference w:type="default" r:id="rId74"/>
      <w:footerReference w:type="even" r:id="rId75"/>
      <w:footerReference w:type="default" r:id="rId76"/>
      <w:headerReference w:type="first" r:id="rId77"/>
      <w:footerReference w:type="first" r:id="rId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611" w:rsidRDefault="00E73611" w:rsidP="00162C85">
      <w:pPr>
        <w:spacing w:after="0" w:line="240" w:lineRule="auto"/>
      </w:pPr>
      <w:r>
        <w:separator/>
      </w:r>
    </w:p>
  </w:endnote>
  <w:endnote w:type="continuationSeparator" w:id="0">
    <w:p w:rsidR="00E73611" w:rsidRDefault="00E73611" w:rsidP="00162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C85" w:rsidRDefault="00162C8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224428"/>
      <w:docPartObj>
        <w:docPartGallery w:val="Page Numbers (Bottom of Page)"/>
        <w:docPartUnique/>
      </w:docPartObj>
    </w:sdtPr>
    <w:sdtContent>
      <w:bookmarkStart w:id="1" w:name="_GoBack" w:displacedByCustomXml="prev"/>
      <w:bookmarkEnd w:id="1" w:displacedByCustomXml="prev"/>
      <w:p w:rsidR="00162C85" w:rsidRDefault="00162C85">
        <w:pPr>
          <w:pStyle w:val="a7"/>
          <w:jc w:val="center"/>
        </w:pPr>
        <w:r>
          <w:fldChar w:fldCharType="begin"/>
        </w:r>
        <w:r>
          <w:instrText>PAGE   \* MERGEFORMAT</w:instrText>
        </w:r>
        <w:r>
          <w:fldChar w:fldCharType="separate"/>
        </w:r>
        <w:r>
          <w:rPr>
            <w:noProof/>
          </w:rPr>
          <w:t>42</w:t>
        </w:r>
        <w:r>
          <w:fldChar w:fldCharType="end"/>
        </w:r>
      </w:p>
    </w:sdtContent>
  </w:sdt>
  <w:p w:rsidR="00162C85" w:rsidRDefault="00162C8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C85" w:rsidRDefault="00162C8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611" w:rsidRDefault="00E73611" w:rsidP="00162C85">
      <w:pPr>
        <w:spacing w:after="0" w:line="240" w:lineRule="auto"/>
      </w:pPr>
      <w:r>
        <w:separator/>
      </w:r>
    </w:p>
  </w:footnote>
  <w:footnote w:type="continuationSeparator" w:id="0">
    <w:p w:rsidR="00E73611" w:rsidRDefault="00E73611" w:rsidP="00162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C85" w:rsidRDefault="00162C8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C85" w:rsidRDefault="00162C8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C85" w:rsidRDefault="00162C8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F4D3A"/>
    <w:multiLevelType w:val="hybridMultilevel"/>
    <w:tmpl w:val="65A2634E"/>
    <w:lvl w:ilvl="0" w:tplc="50F2E972">
      <w:start w:val="1"/>
      <w:numFmt w:val="decimal"/>
      <w:lvlText w:val="%1."/>
      <w:lvlJc w:val="left"/>
      <w:pPr>
        <w:ind w:left="1050" w:hanging="360"/>
      </w:pPr>
      <w:rPr>
        <w:color w:val="000000"/>
      </w:rPr>
    </w:lvl>
    <w:lvl w:ilvl="1" w:tplc="04190019">
      <w:start w:val="1"/>
      <w:numFmt w:val="lowerLetter"/>
      <w:lvlText w:val="%2."/>
      <w:lvlJc w:val="left"/>
      <w:pPr>
        <w:ind w:left="1770" w:hanging="360"/>
      </w:pPr>
    </w:lvl>
    <w:lvl w:ilvl="2" w:tplc="0419001B">
      <w:start w:val="1"/>
      <w:numFmt w:val="lowerRoman"/>
      <w:lvlText w:val="%3."/>
      <w:lvlJc w:val="right"/>
      <w:pPr>
        <w:ind w:left="2490" w:hanging="180"/>
      </w:pPr>
    </w:lvl>
    <w:lvl w:ilvl="3" w:tplc="0419000F">
      <w:start w:val="1"/>
      <w:numFmt w:val="decimal"/>
      <w:lvlText w:val="%4."/>
      <w:lvlJc w:val="left"/>
      <w:pPr>
        <w:ind w:left="3210" w:hanging="360"/>
      </w:pPr>
    </w:lvl>
    <w:lvl w:ilvl="4" w:tplc="04190019">
      <w:start w:val="1"/>
      <w:numFmt w:val="lowerLetter"/>
      <w:lvlText w:val="%5."/>
      <w:lvlJc w:val="left"/>
      <w:pPr>
        <w:ind w:left="3930" w:hanging="360"/>
      </w:pPr>
    </w:lvl>
    <w:lvl w:ilvl="5" w:tplc="0419001B">
      <w:start w:val="1"/>
      <w:numFmt w:val="lowerRoman"/>
      <w:lvlText w:val="%6."/>
      <w:lvlJc w:val="right"/>
      <w:pPr>
        <w:ind w:left="4650" w:hanging="180"/>
      </w:pPr>
    </w:lvl>
    <w:lvl w:ilvl="6" w:tplc="0419000F">
      <w:start w:val="1"/>
      <w:numFmt w:val="decimal"/>
      <w:lvlText w:val="%7."/>
      <w:lvlJc w:val="left"/>
      <w:pPr>
        <w:ind w:left="5370" w:hanging="360"/>
      </w:pPr>
    </w:lvl>
    <w:lvl w:ilvl="7" w:tplc="04190019">
      <w:start w:val="1"/>
      <w:numFmt w:val="lowerLetter"/>
      <w:lvlText w:val="%8."/>
      <w:lvlJc w:val="left"/>
      <w:pPr>
        <w:ind w:left="6090" w:hanging="360"/>
      </w:pPr>
    </w:lvl>
    <w:lvl w:ilvl="8" w:tplc="0419001B">
      <w:start w:val="1"/>
      <w:numFmt w:val="lowerRoman"/>
      <w:lvlText w:val="%9."/>
      <w:lvlJc w:val="right"/>
      <w:pPr>
        <w:ind w:left="6810" w:hanging="180"/>
      </w:pPr>
    </w:lvl>
  </w:abstractNum>
  <w:abstractNum w:abstractNumId="1">
    <w:nsid w:val="4F9C6AD4"/>
    <w:multiLevelType w:val="multilevel"/>
    <w:tmpl w:val="059EE032"/>
    <w:lvl w:ilvl="0">
      <w:start w:val="1"/>
      <w:numFmt w:val="decimal"/>
      <w:lvlText w:val="%1."/>
      <w:lvlJc w:val="left"/>
      <w:pPr>
        <w:ind w:left="1070" w:hanging="360"/>
      </w:pPr>
    </w:lvl>
    <w:lvl w:ilvl="1">
      <w:start w:val="1"/>
      <w:numFmt w:val="decimal"/>
      <w:isLgl/>
      <w:lvlText w:val="%1.%2."/>
      <w:lvlJc w:val="left"/>
      <w:pPr>
        <w:ind w:left="1430" w:hanging="720"/>
      </w:pPr>
      <w:rPr>
        <w:color w:val="000000"/>
      </w:rPr>
    </w:lvl>
    <w:lvl w:ilvl="2">
      <w:start w:val="1"/>
      <w:numFmt w:val="decimal"/>
      <w:isLgl/>
      <w:lvlText w:val="%1.%2.%3."/>
      <w:lvlJc w:val="left"/>
      <w:pPr>
        <w:ind w:left="1430" w:hanging="720"/>
      </w:pPr>
      <w:rPr>
        <w:color w:val="000000"/>
      </w:rPr>
    </w:lvl>
    <w:lvl w:ilvl="3">
      <w:start w:val="1"/>
      <w:numFmt w:val="decimal"/>
      <w:isLgl/>
      <w:lvlText w:val="%1.%2.%3.%4."/>
      <w:lvlJc w:val="left"/>
      <w:pPr>
        <w:ind w:left="1790" w:hanging="1080"/>
      </w:pPr>
      <w:rPr>
        <w:color w:val="000000"/>
      </w:rPr>
    </w:lvl>
    <w:lvl w:ilvl="4">
      <w:start w:val="1"/>
      <w:numFmt w:val="decimal"/>
      <w:isLgl/>
      <w:lvlText w:val="%1.%2.%3.%4.%5."/>
      <w:lvlJc w:val="left"/>
      <w:pPr>
        <w:ind w:left="1790" w:hanging="1080"/>
      </w:pPr>
      <w:rPr>
        <w:color w:val="000000"/>
      </w:rPr>
    </w:lvl>
    <w:lvl w:ilvl="5">
      <w:start w:val="1"/>
      <w:numFmt w:val="decimal"/>
      <w:isLgl/>
      <w:lvlText w:val="%1.%2.%3.%4.%5.%6."/>
      <w:lvlJc w:val="left"/>
      <w:pPr>
        <w:ind w:left="2150" w:hanging="1440"/>
      </w:pPr>
      <w:rPr>
        <w:color w:val="000000"/>
      </w:rPr>
    </w:lvl>
    <w:lvl w:ilvl="6">
      <w:start w:val="1"/>
      <w:numFmt w:val="decimal"/>
      <w:isLgl/>
      <w:lvlText w:val="%1.%2.%3.%4.%5.%6.%7."/>
      <w:lvlJc w:val="left"/>
      <w:pPr>
        <w:ind w:left="2150" w:hanging="1440"/>
      </w:pPr>
      <w:rPr>
        <w:color w:val="000000"/>
      </w:rPr>
    </w:lvl>
    <w:lvl w:ilvl="7">
      <w:start w:val="1"/>
      <w:numFmt w:val="decimal"/>
      <w:isLgl/>
      <w:lvlText w:val="%1.%2.%3.%4.%5.%6.%7.%8."/>
      <w:lvlJc w:val="left"/>
      <w:pPr>
        <w:ind w:left="2510" w:hanging="1800"/>
      </w:pPr>
      <w:rPr>
        <w:color w:val="000000"/>
      </w:rPr>
    </w:lvl>
    <w:lvl w:ilvl="8">
      <w:start w:val="1"/>
      <w:numFmt w:val="decimal"/>
      <w:isLgl/>
      <w:lvlText w:val="%1.%2.%3.%4.%5.%6.%7.%8.%9."/>
      <w:lvlJc w:val="left"/>
      <w:pPr>
        <w:ind w:left="2510" w:hanging="1800"/>
      </w:pPr>
      <w:rPr>
        <w:color w:val="000000"/>
      </w:rPr>
    </w:lvl>
  </w:abstractNum>
  <w:abstractNum w:abstractNumId="2">
    <w:nsid w:val="749C5342"/>
    <w:multiLevelType w:val="hybridMultilevel"/>
    <w:tmpl w:val="603C4772"/>
    <w:lvl w:ilvl="0" w:tplc="3B905F8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2A8"/>
    <w:rsid w:val="00162C85"/>
    <w:rsid w:val="005B1E29"/>
    <w:rsid w:val="00651A4C"/>
    <w:rsid w:val="007732A8"/>
    <w:rsid w:val="008225C0"/>
    <w:rsid w:val="009C50E0"/>
    <w:rsid w:val="00AE6358"/>
    <w:rsid w:val="00BF01F8"/>
    <w:rsid w:val="00D73490"/>
    <w:rsid w:val="00E73611"/>
    <w:rsid w:val="00F26C99"/>
    <w:rsid w:val="00F96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490"/>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73490"/>
    <w:rPr>
      <w:color w:val="0000FF"/>
      <w:u w:val="single"/>
    </w:rPr>
  </w:style>
  <w:style w:type="character" w:customStyle="1" w:styleId="a4">
    <w:name w:val="Верхний колонтитул Знак"/>
    <w:basedOn w:val="a0"/>
    <w:link w:val="a5"/>
    <w:uiPriority w:val="99"/>
    <w:rsid w:val="00D73490"/>
  </w:style>
  <w:style w:type="paragraph" w:styleId="a5">
    <w:name w:val="header"/>
    <w:basedOn w:val="a"/>
    <w:link w:val="a4"/>
    <w:uiPriority w:val="99"/>
    <w:unhideWhenUsed/>
    <w:rsid w:val="00D73490"/>
    <w:pPr>
      <w:tabs>
        <w:tab w:val="center" w:pos="4677"/>
        <w:tab w:val="right" w:pos="9355"/>
      </w:tabs>
      <w:spacing w:after="0" w:line="240" w:lineRule="auto"/>
    </w:pPr>
  </w:style>
  <w:style w:type="character" w:customStyle="1" w:styleId="a6">
    <w:name w:val="Нижний колонтитул Знак"/>
    <w:basedOn w:val="a0"/>
    <w:link w:val="a7"/>
    <w:uiPriority w:val="99"/>
    <w:rsid w:val="00D73490"/>
  </w:style>
  <w:style w:type="paragraph" w:styleId="a7">
    <w:name w:val="footer"/>
    <w:basedOn w:val="a"/>
    <w:link w:val="a6"/>
    <w:uiPriority w:val="99"/>
    <w:unhideWhenUsed/>
    <w:rsid w:val="00D73490"/>
    <w:pPr>
      <w:tabs>
        <w:tab w:val="center" w:pos="4677"/>
        <w:tab w:val="right" w:pos="9355"/>
      </w:tabs>
      <w:spacing w:after="0" w:line="240" w:lineRule="auto"/>
    </w:pPr>
  </w:style>
  <w:style w:type="paragraph" w:styleId="2">
    <w:name w:val="Body Text 2"/>
    <w:basedOn w:val="a"/>
    <w:link w:val="20"/>
    <w:semiHidden/>
    <w:unhideWhenUsed/>
    <w:rsid w:val="00D73490"/>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D73490"/>
    <w:rPr>
      <w:rFonts w:ascii="Times New Roman" w:eastAsia="Times New Roman" w:hAnsi="Times New Roman" w:cs="Times New Roman"/>
      <w:sz w:val="24"/>
      <w:szCs w:val="24"/>
      <w:lang w:eastAsia="ru-RU"/>
    </w:rPr>
  </w:style>
  <w:style w:type="paragraph" w:styleId="a8">
    <w:name w:val="No Spacing"/>
    <w:qFormat/>
    <w:rsid w:val="00D73490"/>
    <w:pPr>
      <w:spacing w:after="0" w:line="240" w:lineRule="auto"/>
    </w:pPr>
    <w:rPr>
      <w:rFonts w:ascii="Calibri" w:eastAsia="Calibri" w:hAnsi="Calibri" w:cs="Times New Roman"/>
    </w:rPr>
  </w:style>
  <w:style w:type="character" w:customStyle="1" w:styleId="ConsPlusNormal">
    <w:name w:val="ConsPlusNormal Знак"/>
    <w:link w:val="ConsPlusNormal0"/>
    <w:locked/>
    <w:rsid w:val="00D73490"/>
    <w:rPr>
      <w:rFonts w:ascii="Arial" w:eastAsia="Times New Roman" w:hAnsi="Arial" w:cs="Arial"/>
      <w:sz w:val="20"/>
      <w:szCs w:val="20"/>
      <w:lang w:eastAsia="ru-RU"/>
    </w:rPr>
  </w:style>
  <w:style w:type="paragraph" w:customStyle="1" w:styleId="ConsPlusNormal0">
    <w:name w:val="ConsPlusNormal"/>
    <w:link w:val="ConsPlusNormal"/>
    <w:qFormat/>
    <w:rsid w:val="00D7349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5">
    <w:name w:val="Основной текст (5)"/>
    <w:rsid w:val="00D73490"/>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490"/>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73490"/>
    <w:rPr>
      <w:color w:val="0000FF"/>
      <w:u w:val="single"/>
    </w:rPr>
  </w:style>
  <w:style w:type="character" w:customStyle="1" w:styleId="a4">
    <w:name w:val="Верхний колонтитул Знак"/>
    <w:basedOn w:val="a0"/>
    <w:link w:val="a5"/>
    <w:uiPriority w:val="99"/>
    <w:rsid w:val="00D73490"/>
  </w:style>
  <w:style w:type="paragraph" w:styleId="a5">
    <w:name w:val="header"/>
    <w:basedOn w:val="a"/>
    <w:link w:val="a4"/>
    <w:uiPriority w:val="99"/>
    <w:unhideWhenUsed/>
    <w:rsid w:val="00D73490"/>
    <w:pPr>
      <w:tabs>
        <w:tab w:val="center" w:pos="4677"/>
        <w:tab w:val="right" w:pos="9355"/>
      </w:tabs>
      <w:spacing w:after="0" w:line="240" w:lineRule="auto"/>
    </w:pPr>
  </w:style>
  <w:style w:type="character" w:customStyle="1" w:styleId="a6">
    <w:name w:val="Нижний колонтитул Знак"/>
    <w:basedOn w:val="a0"/>
    <w:link w:val="a7"/>
    <w:uiPriority w:val="99"/>
    <w:rsid w:val="00D73490"/>
  </w:style>
  <w:style w:type="paragraph" w:styleId="a7">
    <w:name w:val="footer"/>
    <w:basedOn w:val="a"/>
    <w:link w:val="a6"/>
    <w:uiPriority w:val="99"/>
    <w:unhideWhenUsed/>
    <w:rsid w:val="00D73490"/>
    <w:pPr>
      <w:tabs>
        <w:tab w:val="center" w:pos="4677"/>
        <w:tab w:val="right" w:pos="9355"/>
      </w:tabs>
      <w:spacing w:after="0" w:line="240" w:lineRule="auto"/>
    </w:pPr>
  </w:style>
  <w:style w:type="paragraph" w:styleId="2">
    <w:name w:val="Body Text 2"/>
    <w:basedOn w:val="a"/>
    <w:link w:val="20"/>
    <w:semiHidden/>
    <w:unhideWhenUsed/>
    <w:rsid w:val="00D73490"/>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D73490"/>
    <w:rPr>
      <w:rFonts w:ascii="Times New Roman" w:eastAsia="Times New Roman" w:hAnsi="Times New Roman" w:cs="Times New Roman"/>
      <w:sz w:val="24"/>
      <w:szCs w:val="24"/>
      <w:lang w:eastAsia="ru-RU"/>
    </w:rPr>
  </w:style>
  <w:style w:type="paragraph" w:styleId="a8">
    <w:name w:val="No Spacing"/>
    <w:qFormat/>
    <w:rsid w:val="00D73490"/>
    <w:pPr>
      <w:spacing w:after="0" w:line="240" w:lineRule="auto"/>
    </w:pPr>
    <w:rPr>
      <w:rFonts w:ascii="Calibri" w:eastAsia="Calibri" w:hAnsi="Calibri" w:cs="Times New Roman"/>
    </w:rPr>
  </w:style>
  <w:style w:type="character" w:customStyle="1" w:styleId="ConsPlusNormal">
    <w:name w:val="ConsPlusNormal Знак"/>
    <w:link w:val="ConsPlusNormal0"/>
    <w:locked/>
    <w:rsid w:val="00D73490"/>
    <w:rPr>
      <w:rFonts w:ascii="Arial" w:eastAsia="Times New Roman" w:hAnsi="Arial" w:cs="Arial"/>
      <w:sz w:val="20"/>
      <w:szCs w:val="20"/>
      <w:lang w:eastAsia="ru-RU"/>
    </w:rPr>
  </w:style>
  <w:style w:type="paragraph" w:customStyle="1" w:styleId="ConsPlusNormal0">
    <w:name w:val="ConsPlusNormal"/>
    <w:link w:val="ConsPlusNormal"/>
    <w:qFormat/>
    <w:rsid w:val="00D7349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5">
    <w:name w:val="Основной текст (5)"/>
    <w:rsid w:val="00D73490"/>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48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C7F77A6D986A301FE38ED1D4605D61F85C7EBA7B70C7434031B9EC6820DEF198CDDE805348743FF6d1F" TargetMode="External"/><Relationship Id="rId18" Type="http://schemas.openxmlformats.org/officeDocument/2006/relationships/hyperlink" Target="consultantplus://offline/ref=CAC7F77A6D986A301FE38ED1D4605D61F85C7EBA7B70C7434031B9EC6820DEF198CDDE8053497334F6d6F" TargetMode="External"/><Relationship Id="rId26" Type="http://schemas.openxmlformats.org/officeDocument/2006/relationships/hyperlink" Target="consultantplus://offline/ref=C519909D4BD809D5AB78606FAB8DE9DCA6E06890561784697F302D871DBA5DAF3559E570954E49810C4F4EF6D416AF2087BD8D22036CFCCDd2o7C" TargetMode="External"/><Relationship Id="rId39" Type="http://schemas.openxmlformats.org/officeDocument/2006/relationships/hyperlink" Target="consultantplus://offline/ref=9F913F4C8A3542C67502C53E4B48EDE5522ACC0A1066C68D55216D89C41D5A3A627BF794028A7CAA01kFH" TargetMode="External"/><Relationship Id="rId21" Type="http://schemas.openxmlformats.org/officeDocument/2006/relationships/hyperlink" Target="consultantplus://offline/ref=CAC7F77A6D986A301FE38ED1D4605D61F85C7EBA7B70C7434031B9EC6820DEF198CDDE805349773EF6d3F" TargetMode="External"/><Relationship Id="rId34" Type="http://schemas.openxmlformats.org/officeDocument/2006/relationships/hyperlink" Target="consultantplus://offline/ref=B24966FC777D1F06C8FAD97D590A032E9D02E48EF8B01573E215A5A88CCDEEB538E5029CEFCB6E31807BB2DA8C9593E376B9C21E3BBA5C5FtAOFH" TargetMode="External"/><Relationship Id="rId42" Type="http://schemas.openxmlformats.org/officeDocument/2006/relationships/hyperlink" Target="consultantplus://offline/ref=C44096266BFCC643E63526C33FEFB4E7772C2D49A523C9B3294A0B97CD19A3F4B49F7ED681011A36ZEO8A" TargetMode="External"/><Relationship Id="rId47" Type="http://schemas.openxmlformats.org/officeDocument/2006/relationships/hyperlink" Target="consultantplus://offline/ref=298E0EC5D3C94E2C3025621E659E4AAC932F3EA592EEA0219733AEF180DBABECAEC2AB52C70E3A00FDfBE" TargetMode="External"/><Relationship Id="rId50" Type="http://schemas.openxmlformats.org/officeDocument/2006/relationships/hyperlink" Target="consultantplus://offline/ref=CAC7F77A6D986A301FE38ED1D4605D61F85C7EBA7B70C7434031B9EC6820DEF198CDDE805348743FF6d1F" TargetMode="External"/><Relationship Id="rId55" Type="http://schemas.openxmlformats.org/officeDocument/2006/relationships/hyperlink" Target="consultantplus://offline/ref=CAC7F77A6D986A301FE38ED1D4605D61F85C7EBA7B70C7434031B9EC6820DEF198CDDE8053497334F6d6F" TargetMode="External"/><Relationship Id="rId63" Type="http://schemas.openxmlformats.org/officeDocument/2006/relationships/hyperlink" Target="consultantplus://offline/ref=1E2BAEF83965848D97A8FCD3622B94F2A9B31F4AB0915282008666F80FE4DEAF9FFC144F997DB59EB81EC42521D7C0926D181EE2B6F" TargetMode="External"/><Relationship Id="rId68" Type="http://schemas.openxmlformats.org/officeDocument/2006/relationships/hyperlink" Target="consultantplus://offline/ref=538C146A8D9B1F1E2FDFAB5DE3E8BAF975BC71F73D21BB756D57DF89046ABD212118729466FAEF39CD835185FA5AC151FE6B558951836415H0I9H"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consultantplus://offline/ref=9486FDB927090829E6EACDC7B4E46295029CC440540763BC748BA8F756F0872416164E3263JFs2F" TargetMode="External"/><Relationship Id="rId2" Type="http://schemas.openxmlformats.org/officeDocument/2006/relationships/styles" Target="styles.xml"/><Relationship Id="rId16" Type="http://schemas.openxmlformats.org/officeDocument/2006/relationships/hyperlink" Target="consultantplus://offline/ref=003E47790C9C626923D803E991F6B7217421BDE009512B025244589D80B8D3405D57F89636A6B71FB2EA81F86EB48BE62E142A9F916981E4MBF8A" TargetMode="External"/><Relationship Id="rId29" Type="http://schemas.openxmlformats.org/officeDocument/2006/relationships/hyperlink" Target="consultantplus://offline/ref=49B9951E0658A0A889D5795191CD111161BE6B8C11275C495235E78A4D6BE0AB60E28844FBE368B96065F8A4216074BE8FB9857DAF5B524ASE69E" TargetMode="External"/><Relationship Id="rId11" Type="http://schemas.openxmlformats.org/officeDocument/2006/relationships/hyperlink" Target="consultantplus://offline/ref=CAC7F77A6D986A301FE38ED1D4605D61F85C7EBA7B70C7434031B9EC6820DEF198CDDE805349773EF6d1F" TargetMode="External"/><Relationship Id="rId24" Type="http://schemas.openxmlformats.org/officeDocument/2006/relationships/hyperlink" Target="https://pochta.ru" TargetMode="External"/><Relationship Id="rId32" Type="http://schemas.openxmlformats.org/officeDocument/2006/relationships/hyperlink" Target="consultantplus://offline/ref=18BAFD37D8CE15867B8E42176F6938888B0982D8A70FD5BDFDC2A8E8F533DD84A7A91297904E8E46D1H" TargetMode="External"/><Relationship Id="rId37" Type="http://schemas.openxmlformats.org/officeDocument/2006/relationships/hyperlink" Target="consultantplus://offline/ref=1FC4D9D0975F6ED28A9932C8C5BB5FA31A436B65FE1FA8CA226EE28056720363DD631280k5n7I" TargetMode="External"/><Relationship Id="rId40" Type="http://schemas.openxmlformats.org/officeDocument/2006/relationships/hyperlink" Target="consultantplus://offline/ref=5E93091D485AA2214C64B44DFC116D625DD2EEB1FA2950FD345443224E4CD0CF60532C5F04A84Av3A4M" TargetMode="External"/><Relationship Id="rId45" Type="http://schemas.openxmlformats.org/officeDocument/2006/relationships/hyperlink" Target="consultantplus://offline/ref=5E93091D485AA2214C64B44DFC116D625DD2EEB1FA2950FD345443224E4CD0CF60532C5F04A848v3A5M" TargetMode="External"/><Relationship Id="rId53" Type="http://schemas.openxmlformats.org/officeDocument/2006/relationships/hyperlink" Target="consultantplus://offline/ref=003E47790C9C626923D803E991F6B7217421BDE009512B025244589D80B8D3405D57F89636A6B71FB2EA81F86EB48BE62E142A9F916981E4MBF8A" TargetMode="External"/><Relationship Id="rId58" Type="http://schemas.openxmlformats.org/officeDocument/2006/relationships/hyperlink" Target="consultantplus://offline/ref=16710F299455EAFCEF63BD47CBC004FFA0C848EE32E2460880C6F6293E1C620625C52CA57F5578FBD0B0C319AC0D8E58D9DF26EA25g5V1E" TargetMode="External"/><Relationship Id="rId66" Type="http://schemas.openxmlformats.org/officeDocument/2006/relationships/hyperlink" Target="consultantplus://offline/ref=538C146A8D9B1F1E2FDFAB5DE3E8BAF975BC71FA3423BB756D57DF89046ABD21211872946DAEBA7A9A8507D6A00FCB4DFE7554H8I7H" TargetMode="External"/><Relationship Id="rId74" Type="http://schemas.openxmlformats.org/officeDocument/2006/relationships/header" Target="header2.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1E2BAEF83965848D97A8FCD3622B94F2A9B31F4AB0915282008666F80FE4DEAF9FFC144C942CEF8EBC57932A3DD5D98C68061D2F8AE4B1F" TargetMode="External"/><Relationship Id="rId10" Type="http://schemas.openxmlformats.org/officeDocument/2006/relationships/hyperlink" Target="consultantplus://offline/ref=1B47DACE8700A7A313F3D9F1E52E98CC686ED2A0B57069A0B01EB29B9ECCK5C" TargetMode="External"/><Relationship Id="rId19" Type="http://schemas.openxmlformats.org/officeDocument/2006/relationships/hyperlink" Target="consultantplus://offline/ref=FBCBDA4100ADECC2EAC0A0A03ACBF62802F78E136E99324B23D7FC46AA5745CBB66037ABED5C842C2D2F6798E884975EC82965D61A5EA168TCL6X" TargetMode="External"/><Relationship Id="rId31" Type="http://schemas.openxmlformats.org/officeDocument/2006/relationships/hyperlink" Target="consultantplus://offline/ref=C557DB42FF18B333C663FB6073615EE81175BEDD90844E552F61BB1DA41775768797E8F0563E5302C8CC50EAB70297D49DEE6C3BF5D64C57BCADF" TargetMode="External"/><Relationship Id="rId44" Type="http://schemas.openxmlformats.org/officeDocument/2006/relationships/hyperlink" Target="file:///C:\Documents%20and%20Settings\Admin\Local%20Settings\Application%20Data\Opera\Opera\temporary_downloads\&#1055;&#1054;&#1089;&#1090;&#1072;&#1085;&#1086;&#1074;&#1083;&#1077;&#1085;&#1080;&#1077;%20&#1096;&#1082;&#1086;&#1083;&#1072;%2050%20&#1085;&#1072;&#1096;&#1077;.doc" TargetMode="External"/><Relationship Id="rId52" Type="http://schemas.openxmlformats.org/officeDocument/2006/relationships/hyperlink" Target="consultantplus://offline/ref=003E47790C9C626923D803E991F6B7217421BDE007522B025244589D80B8D3405D57F89635AEBE15E6B091FC27E38EFA260334948F6AM8F9A" TargetMode="External"/><Relationship Id="rId60" Type="http://schemas.openxmlformats.org/officeDocument/2006/relationships/hyperlink" Target="consultantplus://offline/ref=1E2BAEF83965848D97A8FCD3622B94F2A9B31A4EB19E5282008666F80FE4DEAF9FFC144F9229E5DBEB1892767B82CA8E6D061F28954AAF63EFB7F" TargetMode="External"/><Relationship Id="rId65" Type="http://schemas.openxmlformats.org/officeDocument/2006/relationships/hyperlink" Target="consultantplus://offline/ref=1E2BAEF83965848D97A8FCD3622B94F2AAB21F4CBE9E5282008666F80FE4DEAF9FFC144F9229E4D8E91892767B82CA8E6D061F28954AAF63EFB7F" TargetMode="External"/><Relationship Id="rId73" Type="http://schemas.openxmlformats.org/officeDocument/2006/relationships/header" Target="header1.xml"/><Relationship Id="rId78"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1B47DACE8700A7A313F3D9F1E52E98CC686ED2A0B57069A0B01EB29B9EC558CB8C3DB2FFD70A5C2FC1KAC" TargetMode="External"/><Relationship Id="rId14" Type="http://schemas.openxmlformats.org/officeDocument/2006/relationships/hyperlink" Target="consultantplus://offline/ref=003E47790C9C626923D803E991F6B7217529BEE405077C000311569888E889504B1EF79F28A6BE00B0E1D4MAF1A" TargetMode="External"/><Relationship Id="rId22" Type="http://schemas.openxmlformats.org/officeDocument/2006/relationships/hyperlink" Target="consultantplus://offline/ref=CAC7F77A6D986A301FE38ED1D4605D61F85C7EBA7B70C7434031B9EC6820DEF198CDDE805349773FF6d5F" TargetMode="External"/><Relationship Id="rId27" Type="http://schemas.openxmlformats.org/officeDocument/2006/relationships/hyperlink" Target="consultantplus://offline/ref=454A72065F017468E10A5E0AB96D1EDBF5BAD0CFF8C46C2B5D02C36F39C352B8CC517EF7D4BE75BB9870441F37A30149AB267C8A648EFDEA04q2H" TargetMode="External"/><Relationship Id="rId30" Type="http://schemas.openxmlformats.org/officeDocument/2006/relationships/hyperlink" Target="consultantplus://offline/ref=C557DB42FF18B333C663FB6073615EE81177BED89F844E552F61BB1DA41775768797E8F0563E560AC7CC50EAB70297D49DEE6C3BF5D64C57BCADF" TargetMode="External"/><Relationship Id="rId35" Type="http://schemas.openxmlformats.org/officeDocument/2006/relationships/hyperlink" Target="file:///G:\Users\to79-lunyev\Desktop\&#1055;&#1091;&#1073;&#1083;&#1080;&#1095;&#1085;&#1099;&#1077;%20&#1086;&#1073;&#1089;&#1091;&#1078;&#1076;&#1077;&#1085;&#1080;&#1103;\3%20&#1082;&#1074;.2019.docx" TargetMode="External"/><Relationship Id="rId43" Type="http://schemas.openxmlformats.org/officeDocument/2006/relationships/hyperlink" Target="consultantplus://offline/ref=C44096266BFCC643E63526C33FEFB4E774242A4BA420C9B3294A0B97CD19A3F4B49F7ED681011A34ZEO8A" TargetMode="External"/><Relationship Id="rId48" Type="http://schemas.openxmlformats.org/officeDocument/2006/relationships/hyperlink" Target="consultantplus://offline/ref=1B47DACE8700A7A313F3D9F1E52E98CC686ED2A0B57069A0B01EB29B9EC558CB8C3DB2FFD70A5C2FC1KAC" TargetMode="External"/><Relationship Id="rId56" Type="http://schemas.openxmlformats.org/officeDocument/2006/relationships/hyperlink" Target="http://www.za&#1082;upki.gov.ru" TargetMode="External"/><Relationship Id="rId64" Type="http://schemas.openxmlformats.org/officeDocument/2006/relationships/hyperlink" Target="consultantplus://offline/ref=1E2BAEF83965848D97A8FCD3622B94F2AAB21F4CBE9E5282008666F80FE4DEAF9FFC144F9229E0DDEF1892767B82CA8E6D061F28954AAF63EFB7F" TargetMode="External"/><Relationship Id="rId69" Type="http://schemas.openxmlformats.org/officeDocument/2006/relationships/hyperlink" Target="consultantplus://offline/ref=538C146A8D9B1F1E2FDFAB5DE3E8BAF975BC71F73D21BB756D57DF89046ABD212118729466FAEB3CCB835185FA5AC151FE6B558951836415H0I9H" TargetMode="External"/><Relationship Id="rId77" Type="http://schemas.openxmlformats.org/officeDocument/2006/relationships/header" Target="header3.xml"/><Relationship Id="rId8" Type="http://schemas.openxmlformats.org/officeDocument/2006/relationships/hyperlink" Target="consultantplus://offline/ref=298E0EC5D3C94E2C3025621E659E4AAC932F3EA592EEA0219733AEF180DBABECAEC2AB52C70E3A00FDfBE" TargetMode="External"/><Relationship Id="rId51" Type="http://schemas.openxmlformats.org/officeDocument/2006/relationships/hyperlink" Target="consultantplus://offline/ref=003E47790C9C626923D803E991F6B7217529BEE405077C000311569888E889504B1EF79F28A6BE00B0E1D4MAF1A" TargetMode="External"/><Relationship Id="rId72" Type="http://schemas.openxmlformats.org/officeDocument/2006/relationships/hyperlink" Target="consultantplus://offline/ref=65A3E75AD34B0F79A9A489E2CF7BBAF8B0A0F9E716D2CE6B191E4430F72BA8B4B343CDE1F63721D54A62039F14B748B22D93B8CA32U2C5E"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B24966FC777D1F06C8FAD97D590A032E9C09E68AF6BC1573E215A5A88CCDEEB538E5029CEFCA6A3D887BB2DA8C9593E27CB9C3163BBA5C5FtAOEH" TargetMode="External"/><Relationship Id="rId17" Type="http://schemas.openxmlformats.org/officeDocument/2006/relationships/hyperlink" Target="consultantplus://offline/ref=CAC7F77A6D986A301FE38ED1D4605D61F85C7EBA7B70C7434031B9EC6820DEF198CDDE805349773FF6d7F" TargetMode="External"/><Relationship Id="rId25" Type="http://schemas.openxmlformats.org/officeDocument/2006/relationships/hyperlink" Target="consultantplus://offline/ref=63702FC0677D97D2E1E8E12D4314600E1725C6EE0B1042486E61169778BA23BDDD59513EA575DA4BBC5D9E4EC9BAD0753884470CA0102495R8b6D" TargetMode="External"/><Relationship Id="rId33" Type="http://schemas.openxmlformats.org/officeDocument/2006/relationships/hyperlink" Target="consultantplus://offline/ref=4A5BB5962DE56A94152DE452583F8EB5C8C0DA98CA9E0FA181FF764EAAEA9AC7214953BD0CD0A1F0o0I1E" TargetMode="External"/><Relationship Id="rId38" Type="http://schemas.openxmlformats.org/officeDocument/2006/relationships/hyperlink" Target="consultantplus://offline/ref=1FC4D9D0975F6ED28A9932C8C5BB5FA31A436B65FE1FA8CA226EE28056720363DD631280k5n7I" TargetMode="External"/><Relationship Id="rId46" Type="http://schemas.openxmlformats.org/officeDocument/2006/relationships/hyperlink" Target="consultantplus://offline/ref=77DFA9BA4C2E089595BD8A543CDF13CBFDFB4E1EFE90E08D92B26B1E9B45A5EF37B3B9C815E8F49D2D33EC0A776C54C90ED5E899AB01f5F" TargetMode="External"/><Relationship Id="rId59" Type="http://schemas.openxmlformats.org/officeDocument/2006/relationships/hyperlink" Target="consultantplus://offline/ref=63702FC0677D97D2E1E8E12D4314600E1725C6EE0B1042486E61169778BA23BDDD59513EA575DA4BBC5D9E4EC9BAD0753884470CA0102495R8b6D" TargetMode="External"/><Relationship Id="rId67" Type="http://schemas.openxmlformats.org/officeDocument/2006/relationships/hyperlink" Target="consultantplus://offline/ref=538C146A8D9B1F1E2FDFAB5DE3E8BAF974B775FB3D27BB756D57DF89046ABD212118729466FAEB3FCE835185FA5AC151FE6B558951836415H0I9H" TargetMode="External"/><Relationship Id="rId20" Type="http://schemas.openxmlformats.org/officeDocument/2006/relationships/hyperlink" Target="consultantplus://offline/ref=CAC7F77A6D986A301FE38ED1D4605D61F85C7EBD7C70C7434031B9EC6820DEF198CDDE8053497139F6d2F" TargetMode="External"/><Relationship Id="rId41" Type="http://schemas.openxmlformats.org/officeDocument/2006/relationships/hyperlink" Target="consultantplus://offline/ref=17B063563C9080250AEBCDD72C5C15F2B6209B6273A1CB18CA529B3868116DC3A65AA7DAC8708AD8H7E0J" TargetMode="External"/><Relationship Id="rId54" Type="http://schemas.openxmlformats.org/officeDocument/2006/relationships/hyperlink" Target="consultantplus://offline/ref=CAC7F77A6D986A301FE38ED1D4605D61F85C7EBA7B70C7434031B9EC6820DEF198CDDE805349773FF6d7F" TargetMode="External"/><Relationship Id="rId62" Type="http://schemas.openxmlformats.org/officeDocument/2006/relationships/hyperlink" Target="consultantplus://offline/ref=1E2BAEF83965848D97A8FCD3622B94F2A9B31F4AB0915282008666F80FE4DEAF9FFC144C952CEF8EBC57932A3DD5D98C68061D2F8AE4B1F" TargetMode="External"/><Relationship Id="rId70" Type="http://schemas.openxmlformats.org/officeDocument/2006/relationships/hyperlink" Target="consultantplus://offline/ref=538C146A8D9B1F1E2FDFAB5DE3E8BAF975BC71F73D21BB756D57DF89046ABD212118729466FAEB3CCB835185FA5AC151FE6B558951836415H0I9H"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003E47790C9C626923D803E991F6B7217421BDE007522B025244589D80B8D3405D57F89635AEBE15E6B091FC27E38EFA260334948F6AM8F9A" TargetMode="External"/><Relationship Id="rId23" Type="http://schemas.openxmlformats.org/officeDocument/2006/relationships/hyperlink" Target="consultantplus://offline/ref=CAC7F77A6D986A301FE38ED1D4605D61F85C7EBA7B70C7434031B9EC6820DEF198CDDE805349773EF6d2F" TargetMode="External"/><Relationship Id="rId28" Type="http://schemas.openxmlformats.org/officeDocument/2006/relationships/hyperlink" Target="consultantplus://offline/ref=50FB3C1A35FC7DC9F61988D4B44CE1534526FAC45ED28920AEEABCEE826B4BD8AC5884633B7625JFoBJ" TargetMode="External"/><Relationship Id="rId36" Type="http://schemas.openxmlformats.org/officeDocument/2006/relationships/hyperlink" Target="consultantplus://offline/ref=B24966FC777D1F06C8FAD97D590A032E9D02E48EF8B01573E215A5A88CCDEEB538E5029CEFCB6E30837BB2DA8C9593E376B9C21E3BBA5C5FtAOFH" TargetMode="External"/><Relationship Id="rId49" Type="http://schemas.openxmlformats.org/officeDocument/2006/relationships/hyperlink" Target="consultantplus://offline/ref=1B47DACE8700A7A313F3D9F1E52E98CC686ED2A0B57069A0B01EB29B9ECCK5C" TargetMode="External"/><Relationship Id="rId57" Type="http://schemas.openxmlformats.org/officeDocument/2006/relationships/hyperlink" Target="consultantplus://offline/ref=CAC7F77A6D986A301FE38ED1D4605D61F85C7EBA7B70C7434031B9EC6820DEF198CDDE805349773EF6d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16505</Words>
  <Characters>94080</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Анатольевич Лунёв</dc:creator>
  <cp:keywords/>
  <dc:description/>
  <cp:lastModifiedBy>Андрей Анатольевич Лунёв</cp:lastModifiedBy>
  <cp:revision>3</cp:revision>
  <dcterms:created xsi:type="dcterms:W3CDTF">2020-11-05T06:31:00Z</dcterms:created>
  <dcterms:modified xsi:type="dcterms:W3CDTF">2020-11-05T07:56:00Z</dcterms:modified>
</cp:coreProperties>
</file>