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8E" w:rsidRDefault="004B2750">
      <w:pPr>
        <w:pStyle w:val="Default"/>
        <w:ind w:firstLine="709"/>
        <w:jc w:val="center"/>
        <w:rPr>
          <w:rFonts w:ascii="Times New Roman" w:hAnsi="Times New Roman" w:cs="Times New Roman"/>
          <w:b/>
          <w:bCs/>
          <w:sz w:val="28"/>
          <w:szCs w:val="26"/>
        </w:rPr>
      </w:pPr>
      <w:bookmarkStart w:id="0" w:name="_Toc476830526"/>
      <w:bookmarkStart w:id="1" w:name="_GoBack"/>
      <w:bookmarkEnd w:id="1"/>
      <w:r>
        <w:rPr>
          <w:rFonts w:ascii="Times New Roman" w:hAnsi="Times New Roman" w:cs="Times New Roman"/>
          <w:b/>
          <w:bCs/>
          <w:sz w:val="28"/>
          <w:szCs w:val="26"/>
        </w:rPr>
        <w:t>Правительство Еврейской автономной области</w:t>
      </w:r>
    </w:p>
    <w:p w:rsidR="00D13F8E" w:rsidRDefault="00D13F8E">
      <w:pPr>
        <w:pStyle w:val="Default"/>
        <w:ind w:firstLine="709"/>
        <w:jc w:val="both"/>
        <w:rPr>
          <w:rFonts w:ascii="Times New Roman" w:hAnsi="Times New Roman" w:cs="Times New Roman"/>
          <w:b/>
          <w:bCs/>
          <w:sz w:val="28"/>
          <w:szCs w:val="26"/>
        </w:rPr>
      </w:pPr>
    </w:p>
    <w:p w:rsidR="00D13F8E" w:rsidRDefault="00D13F8E">
      <w:pPr>
        <w:pStyle w:val="Default"/>
        <w:ind w:firstLine="709"/>
        <w:jc w:val="both"/>
        <w:rPr>
          <w:rFonts w:ascii="Times New Roman" w:hAnsi="Times New Roman" w:cs="Times New Roman"/>
          <w:b/>
          <w:bCs/>
          <w:sz w:val="28"/>
          <w:szCs w:val="26"/>
        </w:rPr>
      </w:pPr>
    </w:p>
    <w:p w:rsidR="00D13F8E" w:rsidRDefault="00D13F8E">
      <w:pPr>
        <w:pStyle w:val="Default"/>
        <w:ind w:firstLine="709"/>
        <w:jc w:val="both"/>
        <w:rPr>
          <w:rFonts w:ascii="Times New Roman" w:hAnsi="Times New Roman" w:cs="Times New Roman"/>
          <w:b/>
          <w:bCs/>
          <w:sz w:val="28"/>
          <w:szCs w:val="26"/>
        </w:rPr>
      </w:pPr>
    </w:p>
    <w:p w:rsidR="00D13F8E" w:rsidRDefault="00D13F8E">
      <w:pPr>
        <w:pStyle w:val="Default"/>
        <w:ind w:firstLine="709"/>
        <w:jc w:val="both"/>
        <w:rPr>
          <w:rFonts w:ascii="Times New Roman" w:hAnsi="Times New Roman" w:cs="Times New Roman"/>
          <w:b/>
          <w:bCs/>
          <w:sz w:val="28"/>
          <w:szCs w:val="26"/>
        </w:rPr>
      </w:pPr>
    </w:p>
    <w:p w:rsidR="00D13F8E" w:rsidRDefault="00D13F8E">
      <w:pPr>
        <w:pStyle w:val="Default"/>
        <w:ind w:firstLine="709"/>
        <w:jc w:val="both"/>
        <w:rPr>
          <w:rFonts w:ascii="Times New Roman" w:hAnsi="Times New Roman" w:cs="Times New Roman"/>
          <w:b/>
          <w:bCs/>
          <w:sz w:val="28"/>
          <w:szCs w:val="26"/>
        </w:rPr>
      </w:pPr>
    </w:p>
    <w:p w:rsidR="00D13F8E" w:rsidRDefault="00D13F8E">
      <w:pPr>
        <w:pStyle w:val="Default"/>
        <w:ind w:firstLine="709"/>
        <w:jc w:val="both"/>
        <w:rPr>
          <w:rFonts w:ascii="Times New Roman" w:hAnsi="Times New Roman" w:cs="Times New Roman"/>
          <w:b/>
          <w:bCs/>
          <w:sz w:val="28"/>
          <w:szCs w:val="26"/>
        </w:rPr>
      </w:pPr>
    </w:p>
    <w:p w:rsidR="00D13F8E" w:rsidRDefault="00D13F8E">
      <w:pPr>
        <w:pStyle w:val="Default"/>
        <w:ind w:firstLine="709"/>
        <w:jc w:val="both"/>
        <w:rPr>
          <w:rFonts w:ascii="Times New Roman" w:hAnsi="Times New Roman" w:cs="Times New Roman"/>
          <w:b/>
          <w:bCs/>
          <w:sz w:val="28"/>
          <w:szCs w:val="26"/>
        </w:rPr>
      </w:pPr>
    </w:p>
    <w:p w:rsidR="00D13F8E" w:rsidRDefault="00D13F8E">
      <w:pPr>
        <w:pStyle w:val="Default"/>
        <w:ind w:firstLine="709"/>
        <w:jc w:val="both"/>
        <w:rPr>
          <w:rFonts w:ascii="Times New Roman" w:hAnsi="Times New Roman" w:cs="Times New Roman"/>
          <w:b/>
          <w:bCs/>
          <w:sz w:val="28"/>
          <w:szCs w:val="26"/>
        </w:rPr>
      </w:pPr>
    </w:p>
    <w:p w:rsidR="00D13F8E" w:rsidRDefault="00D13F8E">
      <w:pPr>
        <w:pStyle w:val="Default"/>
        <w:ind w:firstLine="709"/>
        <w:jc w:val="both"/>
        <w:rPr>
          <w:rFonts w:ascii="Times New Roman" w:hAnsi="Times New Roman" w:cs="Times New Roman"/>
          <w:b/>
          <w:bCs/>
          <w:sz w:val="28"/>
          <w:szCs w:val="26"/>
        </w:rPr>
      </w:pPr>
    </w:p>
    <w:p w:rsidR="00D13F8E" w:rsidRDefault="00D13F8E">
      <w:pPr>
        <w:pStyle w:val="Default"/>
        <w:ind w:firstLine="709"/>
        <w:jc w:val="both"/>
        <w:rPr>
          <w:rFonts w:ascii="Times New Roman" w:hAnsi="Times New Roman" w:cs="Times New Roman"/>
          <w:b/>
          <w:bCs/>
          <w:sz w:val="28"/>
          <w:szCs w:val="26"/>
        </w:rPr>
      </w:pPr>
    </w:p>
    <w:p w:rsidR="00D13F8E" w:rsidRDefault="00D13F8E">
      <w:pPr>
        <w:pStyle w:val="Default"/>
        <w:ind w:firstLine="709"/>
        <w:jc w:val="both"/>
        <w:rPr>
          <w:rFonts w:ascii="Times New Roman" w:hAnsi="Times New Roman" w:cs="Times New Roman"/>
          <w:b/>
          <w:bCs/>
          <w:sz w:val="28"/>
          <w:szCs w:val="26"/>
        </w:rPr>
      </w:pPr>
    </w:p>
    <w:p w:rsidR="00D13F8E" w:rsidRDefault="00D13F8E">
      <w:pPr>
        <w:pStyle w:val="Default"/>
        <w:ind w:firstLine="709"/>
        <w:jc w:val="both"/>
        <w:rPr>
          <w:rFonts w:ascii="Times New Roman" w:hAnsi="Times New Roman" w:cs="Times New Roman"/>
          <w:b/>
          <w:bCs/>
          <w:sz w:val="28"/>
          <w:szCs w:val="26"/>
        </w:rPr>
      </w:pPr>
    </w:p>
    <w:p w:rsidR="00D13F8E" w:rsidRDefault="00D13F8E">
      <w:pPr>
        <w:pStyle w:val="Default"/>
        <w:ind w:firstLine="709"/>
        <w:jc w:val="both"/>
        <w:rPr>
          <w:rFonts w:ascii="Times New Roman" w:hAnsi="Times New Roman" w:cs="Times New Roman"/>
          <w:b/>
          <w:bCs/>
          <w:sz w:val="28"/>
          <w:szCs w:val="26"/>
        </w:rPr>
      </w:pPr>
    </w:p>
    <w:p w:rsidR="00D13F8E" w:rsidRDefault="00D13F8E">
      <w:pPr>
        <w:pStyle w:val="Default"/>
        <w:ind w:firstLine="709"/>
        <w:jc w:val="both"/>
        <w:rPr>
          <w:rFonts w:ascii="Times New Roman" w:hAnsi="Times New Roman" w:cs="Times New Roman"/>
          <w:b/>
          <w:bCs/>
          <w:sz w:val="28"/>
          <w:szCs w:val="26"/>
        </w:rPr>
      </w:pPr>
    </w:p>
    <w:p w:rsidR="00D13F8E" w:rsidRDefault="00D13F8E">
      <w:pPr>
        <w:pStyle w:val="Default"/>
        <w:ind w:firstLine="709"/>
        <w:jc w:val="both"/>
        <w:rPr>
          <w:rFonts w:ascii="Times New Roman" w:hAnsi="Times New Roman" w:cs="Times New Roman"/>
          <w:b/>
          <w:bCs/>
          <w:sz w:val="28"/>
          <w:szCs w:val="26"/>
        </w:rPr>
      </w:pPr>
    </w:p>
    <w:p w:rsidR="00D13F8E" w:rsidRDefault="004B2750">
      <w:pPr>
        <w:pStyle w:val="Default"/>
        <w:jc w:val="center"/>
        <w:rPr>
          <w:rFonts w:ascii="Times New Roman" w:hAnsi="Times New Roman" w:cs="Times New Roman"/>
          <w:b/>
          <w:bCs/>
          <w:sz w:val="44"/>
          <w:szCs w:val="26"/>
        </w:rPr>
      </w:pPr>
      <w:r>
        <w:rPr>
          <w:rFonts w:ascii="Times New Roman" w:hAnsi="Times New Roman" w:cs="Times New Roman"/>
          <w:b/>
          <w:bCs/>
          <w:sz w:val="44"/>
          <w:szCs w:val="26"/>
        </w:rPr>
        <w:t>ДОКЛАД</w:t>
      </w:r>
    </w:p>
    <w:p w:rsidR="00D13F8E" w:rsidRDefault="004B2750">
      <w:pPr>
        <w:pStyle w:val="Default"/>
        <w:jc w:val="center"/>
        <w:rPr>
          <w:rFonts w:ascii="Times New Roman" w:hAnsi="Times New Roman" w:cs="Times New Roman"/>
          <w:b/>
          <w:bCs/>
          <w:sz w:val="40"/>
          <w:szCs w:val="26"/>
        </w:rPr>
      </w:pPr>
      <w:r>
        <w:rPr>
          <w:rFonts w:ascii="Times New Roman" w:hAnsi="Times New Roman" w:cs="Times New Roman"/>
          <w:b/>
          <w:bCs/>
          <w:sz w:val="40"/>
          <w:szCs w:val="26"/>
        </w:rPr>
        <w:t>«СОСТОЯНИЕ И РАЗВИТИЕ КОНКУРЕНТНОЙ СРЕДЫ</w:t>
      </w:r>
      <w:r>
        <w:rPr>
          <w:rFonts w:ascii="Times New Roman" w:hAnsi="Times New Roman" w:cs="Times New Roman"/>
          <w:sz w:val="40"/>
          <w:szCs w:val="26"/>
        </w:rPr>
        <w:t xml:space="preserve"> </w:t>
      </w:r>
      <w:r>
        <w:rPr>
          <w:rFonts w:ascii="Times New Roman" w:hAnsi="Times New Roman" w:cs="Times New Roman"/>
          <w:b/>
          <w:bCs/>
          <w:sz w:val="40"/>
          <w:szCs w:val="26"/>
        </w:rPr>
        <w:t>НА РЫНКАХ ТОВАРОВ, РАБОТ И УСЛУГ ЕВРЕЙСКОЙ АВТОНОМНОЙ ОБЛАСТИ В 2017 ГОДУ»</w:t>
      </w:r>
    </w:p>
    <w:p w:rsidR="00D13F8E" w:rsidRDefault="00D13F8E">
      <w:pPr>
        <w:pStyle w:val="Default"/>
        <w:ind w:firstLine="709"/>
        <w:jc w:val="both"/>
        <w:rPr>
          <w:b/>
          <w:bCs/>
          <w:sz w:val="32"/>
          <w:szCs w:val="26"/>
        </w:rPr>
      </w:pPr>
    </w:p>
    <w:p w:rsidR="00D13F8E" w:rsidRDefault="00D13F8E">
      <w:pPr>
        <w:pStyle w:val="Default"/>
        <w:ind w:firstLine="709"/>
        <w:jc w:val="both"/>
        <w:rPr>
          <w:b/>
          <w:bCs/>
          <w:sz w:val="26"/>
          <w:szCs w:val="26"/>
        </w:rPr>
      </w:pPr>
    </w:p>
    <w:p w:rsidR="00D13F8E" w:rsidRDefault="00D13F8E">
      <w:pPr>
        <w:pStyle w:val="Default"/>
        <w:ind w:firstLine="709"/>
        <w:jc w:val="both"/>
        <w:rPr>
          <w:b/>
          <w:bCs/>
          <w:sz w:val="26"/>
          <w:szCs w:val="26"/>
        </w:rPr>
      </w:pPr>
    </w:p>
    <w:p w:rsidR="00D13F8E" w:rsidRDefault="00D13F8E">
      <w:pPr>
        <w:pStyle w:val="Default"/>
        <w:ind w:firstLine="709"/>
        <w:jc w:val="both"/>
        <w:rPr>
          <w:b/>
          <w:bCs/>
          <w:sz w:val="26"/>
          <w:szCs w:val="26"/>
        </w:rPr>
      </w:pPr>
    </w:p>
    <w:p w:rsidR="00D13F8E" w:rsidRDefault="00D13F8E">
      <w:pPr>
        <w:pStyle w:val="Default"/>
        <w:ind w:firstLine="709"/>
        <w:jc w:val="both"/>
        <w:rPr>
          <w:b/>
          <w:bCs/>
          <w:sz w:val="26"/>
          <w:szCs w:val="26"/>
        </w:rPr>
      </w:pPr>
    </w:p>
    <w:p w:rsidR="00D13F8E" w:rsidRDefault="00D13F8E">
      <w:pPr>
        <w:pStyle w:val="Default"/>
        <w:ind w:firstLine="709"/>
        <w:jc w:val="both"/>
        <w:rPr>
          <w:b/>
          <w:bCs/>
          <w:sz w:val="26"/>
          <w:szCs w:val="26"/>
        </w:rPr>
      </w:pPr>
    </w:p>
    <w:p w:rsidR="00D13F8E" w:rsidRDefault="00D13F8E">
      <w:pPr>
        <w:pStyle w:val="Default"/>
        <w:ind w:firstLine="709"/>
        <w:jc w:val="both"/>
        <w:rPr>
          <w:b/>
          <w:bCs/>
          <w:sz w:val="26"/>
          <w:szCs w:val="26"/>
        </w:rPr>
      </w:pPr>
    </w:p>
    <w:p w:rsidR="00D13F8E" w:rsidRDefault="004B2750">
      <w:pPr>
        <w:pStyle w:val="Default"/>
        <w:tabs>
          <w:tab w:val="left" w:pos="1755"/>
        </w:tabs>
        <w:ind w:firstLine="709"/>
        <w:jc w:val="both"/>
        <w:rPr>
          <w:b/>
          <w:bCs/>
          <w:sz w:val="26"/>
          <w:szCs w:val="26"/>
        </w:rPr>
      </w:pPr>
      <w:r>
        <w:rPr>
          <w:b/>
          <w:bCs/>
          <w:sz w:val="26"/>
          <w:szCs w:val="26"/>
        </w:rPr>
        <w:tab/>
      </w:r>
    </w:p>
    <w:p w:rsidR="00D13F8E" w:rsidRDefault="00D13F8E">
      <w:pPr>
        <w:pStyle w:val="Default"/>
        <w:ind w:firstLine="709"/>
        <w:jc w:val="both"/>
        <w:rPr>
          <w:b/>
          <w:bCs/>
          <w:sz w:val="26"/>
          <w:szCs w:val="26"/>
        </w:rPr>
      </w:pPr>
    </w:p>
    <w:p w:rsidR="00D13F8E" w:rsidRDefault="00D13F8E">
      <w:pPr>
        <w:pStyle w:val="Default"/>
        <w:ind w:firstLine="709"/>
        <w:jc w:val="both"/>
        <w:rPr>
          <w:b/>
          <w:bCs/>
          <w:sz w:val="26"/>
          <w:szCs w:val="26"/>
        </w:rPr>
      </w:pPr>
    </w:p>
    <w:p w:rsidR="00D13F8E" w:rsidRDefault="00D13F8E">
      <w:pPr>
        <w:pStyle w:val="Default"/>
        <w:ind w:firstLine="709"/>
        <w:jc w:val="both"/>
        <w:rPr>
          <w:b/>
          <w:bCs/>
          <w:sz w:val="26"/>
          <w:szCs w:val="26"/>
        </w:rPr>
      </w:pPr>
    </w:p>
    <w:p w:rsidR="00D13F8E" w:rsidRDefault="00D13F8E">
      <w:pPr>
        <w:pStyle w:val="Default"/>
        <w:ind w:firstLine="709"/>
        <w:jc w:val="both"/>
        <w:rPr>
          <w:b/>
          <w:bCs/>
          <w:sz w:val="26"/>
          <w:szCs w:val="26"/>
        </w:rPr>
      </w:pPr>
    </w:p>
    <w:p w:rsidR="00D13F8E" w:rsidRDefault="00D13F8E">
      <w:pPr>
        <w:pStyle w:val="Default"/>
        <w:ind w:firstLine="709"/>
        <w:jc w:val="both"/>
        <w:rPr>
          <w:b/>
          <w:bCs/>
          <w:sz w:val="26"/>
          <w:szCs w:val="26"/>
        </w:rPr>
      </w:pPr>
    </w:p>
    <w:p w:rsidR="00D13F8E" w:rsidRDefault="00D13F8E">
      <w:pPr>
        <w:pStyle w:val="Default"/>
        <w:ind w:firstLine="709"/>
        <w:jc w:val="both"/>
        <w:rPr>
          <w:b/>
          <w:bCs/>
          <w:sz w:val="26"/>
          <w:szCs w:val="26"/>
        </w:rPr>
      </w:pPr>
    </w:p>
    <w:p w:rsidR="00D13F8E" w:rsidRDefault="00D13F8E">
      <w:pPr>
        <w:pStyle w:val="Default"/>
        <w:ind w:firstLine="709"/>
        <w:jc w:val="both"/>
        <w:rPr>
          <w:b/>
          <w:bCs/>
          <w:sz w:val="26"/>
          <w:szCs w:val="26"/>
        </w:rPr>
      </w:pPr>
    </w:p>
    <w:p w:rsidR="00D13F8E" w:rsidRDefault="00D13F8E">
      <w:pPr>
        <w:pStyle w:val="Default"/>
        <w:ind w:firstLine="709"/>
        <w:jc w:val="both"/>
        <w:rPr>
          <w:b/>
          <w:bCs/>
          <w:sz w:val="26"/>
          <w:szCs w:val="26"/>
        </w:rPr>
      </w:pPr>
    </w:p>
    <w:p w:rsidR="00D13F8E" w:rsidRDefault="00D13F8E">
      <w:pPr>
        <w:pStyle w:val="Default"/>
        <w:ind w:firstLine="709"/>
        <w:jc w:val="both"/>
        <w:rPr>
          <w:b/>
          <w:bCs/>
          <w:sz w:val="26"/>
          <w:szCs w:val="26"/>
        </w:rPr>
      </w:pPr>
    </w:p>
    <w:p w:rsidR="00D13F8E" w:rsidRDefault="00D13F8E">
      <w:pPr>
        <w:pStyle w:val="Default"/>
        <w:ind w:firstLine="709"/>
        <w:jc w:val="both"/>
        <w:rPr>
          <w:b/>
          <w:bCs/>
          <w:sz w:val="26"/>
          <w:szCs w:val="26"/>
        </w:rPr>
      </w:pPr>
    </w:p>
    <w:p w:rsidR="00D13F8E" w:rsidRDefault="00D13F8E">
      <w:pPr>
        <w:pStyle w:val="Default"/>
        <w:ind w:firstLine="709"/>
        <w:jc w:val="both"/>
        <w:rPr>
          <w:b/>
          <w:bCs/>
          <w:sz w:val="26"/>
          <w:szCs w:val="26"/>
        </w:rPr>
      </w:pPr>
    </w:p>
    <w:p w:rsidR="00D13F8E" w:rsidRDefault="00D13F8E">
      <w:pPr>
        <w:pStyle w:val="Default"/>
        <w:ind w:firstLine="709"/>
        <w:jc w:val="both"/>
        <w:rPr>
          <w:b/>
          <w:bCs/>
          <w:sz w:val="26"/>
          <w:szCs w:val="26"/>
        </w:rPr>
      </w:pPr>
    </w:p>
    <w:p w:rsidR="00D13F8E" w:rsidRDefault="00D13F8E">
      <w:pPr>
        <w:pStyle w:val="Default"/>
        <w:jc w:val="center"/>
        <w:rPr>
          <w:rFonts w:ascii="Times New Roman" w:hAnsi="Times New Roman" w:cs="Times New Roman"/>
          <w:b/>
          <w:bCs/>
          <w:sz w:val="28"/>
          <w:szCs w:val="26"/>
        </w:rPr>
      </w:pPr>
    </w:p>
    <w:p w:rsidR="00D13F8E" w:rsidRDefault="004B2750">
      <w:pPr>
        <w:pStyle w:val="Default"/>
        <w:jc w:val="center"/>
        <w:rPr>
          <w:rFonts w:ascii="Times New Roman" w:hAnsi="Times New Roman" w:cs="Times New Roman"/>
          <w:b/>
          <w:bCs/>
          <w:sz w:val="28"/>
          <w:szCs w:val="26"/>
        </w:rPr>
      </w:pPr>
      <w:r>
        <w:rPr>
          <w:rFonts w:ascii="Times New Roman" w:hAnsi="Times New Roman" w:cs="Times New Roman"/>
          <w:b/>
          <w:bCs/>
          <w:sz w:val="28"/>
          <w:szCs w:val="26"/>
        </w:rPr>
        <w:t>г. Биробиджан</w:t>
      </w:r>
    </w:p>
    <w:p w:rsidR="00D13F8E" w:rsidRDefault="004B2750">
      <w:pPr>
        <w:pStyle w:val="Default"/>
        <w:jc w:val="center"/>
        <w:rPr>
          <w:rFonts w:ascii="Times New Roman" w:hAnsi="Times New Roman" w:cs="Times New Roman"/>
          <w:b/>
          <w:bCs/>
          <w:sz w:val="28"/>
          <w:szCs w:val="26"/>
        </w:rPr>
      </w:pPr>
      <w:r>
        <w:rPr>
          <w:rFonts w:ascii="Times New Roman" w:hAnsi="Times New Roman" w:cs="Times New Roman"/>
          <w:b/>
          <w:bCs/>
          <w:sz w:val="28"/>
          <w:szCs w:val="26"/>
        </w:rPr>
        <w:t>2018</w:t>
      </w:r>
    </w:p>
    <w:p w:rsidR="00D13F8E" w:rsidRDefault="004B2750">
      <w:pPr>
        <w:pStyle w:val="Default"/>
        <w:ind w:firstLine="709"/>
        <w:jc w:val="both"/>
        <w:rPr>
          <w:rFonts w:ascii="Times New Roman" w:hAnsi="Times New Roman" w:cs="Times New Roman"/>
          <w:b/>
          <w:bCs/>
          <w:sz w:val="28"/>
          <w:szCs w:val="26"/>
        </w:rPr>
      </w:pPr>
      <w:r>
        <w:rPr>
          <w:rFonts w:ascii="Times New Roman" w:hAnsi="Times New Roman" w:cs="Times New Roman"/>
          <w:b/>
          <w:bCs/>
          <w:sz w:val="28"/>
          <w:szCs w:val="26"/>
        </w:rPr>
        <w:lastRenderedPageBreak/>
        <w:t xml:space="preserve">Раздел 1. Решение высшего </w:t>
      </w:r>
      <w:r>
        <w:rPr>
          <w:rFonts w:ascii="Times New Roman" w:hAnsi="Times New Roman" w:cs="Times New Roman"/>
          <w:b/>
          <w:bCs/>
          <w:sz w:val="28"/>
          <w:szCs w:val="26"/>
        </w:rPr>
        <w:t>должностного лица о внедрении в Еврейской автономной области Стандарта развития конкуренции в субъектах Российской Федерации (Введение)</w:t>
      </w:r>
    </w:p>
    <w:p w:rsidR="00D13F8E" w:rsidRDefault="00D13F8E">
      <w:pPr>
        <w:pStyle w:val="Default"/>
        <w:ind w:firstLine="709"/>
        <w:jc w:val="both"/>
        <w:rPr>
          <w:rFonts w:ascii="Times New Roman" w:hAnsi="Times New Roman" w:cs="Times New Roman"/>
          <w:sz w:val="28"/>
          <w:szCs w:val="26"/>
          <w:highlight w:val="yellow"/>
        </w:rPr>
      </w:pPr>
    </w:p>
    <w:p w:rsidR="00D13F8E" w:rsidRDefault="004B2750">
      <w:pPr>
        <w:pStyle w:val="Default"/>
        <w:ind w:firstLine="709"/>
        <w:jc w:val="both"/>
        <w:rPr>
          <w:rFonts w:ascii="Times New Roman" w:hAnsi="Times New Roman" w:cs="Times New Roman"/>
          <w:sz w:val="28"/>
          <w:szCs w:val="26"/>
        </w:rPr>
      </w:pPr>
      <w:r>
        <w:rPr>
          <w:rFonts w:ascii="Times New Roman" w:hAnsi="Times New Roman" w:cs="Times New Roman"/>
          <w:sz w:val="28"/>
          <w:szCs w:val="26"/>
        </w:rPr>
        <w:t>Ежегодный региональный доклад «Состояние и развитие конкурентной среды на рынках товаров и услуг Еврейской автономной о</w:t>
      </w:r>
      <w:r>
        <w:rPr>
          <w:rFonts w:ascii="Times New Roman" w:hAnsi="Times New Roman" w:cs="Times New Roman"/>
          <w:sz w:val="28"/>
          <w:szCs w:val="26"/>
        </w:rPr>
        <w:t>бласти в 2017 году» (далее – доклад) подготовлен управлением экономики правительства Еврейской автономной области (далее – уполномоченный орган) во исполнение Стандарта развития конкуренции в субъектах Российской Федерации (далее – Стандарт), утвержденного</w:t>
      </w:r>
      <w:r>
        <w:rPr>
          <w:rFonts w:ascii="Times New Roman" w:hAnsi="Times New Roman" w:cs="Times New Roman"/>
          <w:sz w:val="28"/>
          <w:szCs w:val="26"/>
        </w:rPr>
        <w:t xml:space="preserve"> распоряжением Правительства Российской Федерации от 05 сентября 2015 года № 1738-р, и рекомендуемой структурой доклада, разработанной АНО «Аналитический центр при Правительстве Российской Федерации» и АНО «Агентство стратегических инициатив по продвижению</w:t>
      </w:r>
      <w:r>
        <w:rPr>
          <w:rFonts w:ascii="Times New Roman" w:hAnsi="Times New Roman" w:cs="Times New Roman"/>
          <w:sz w:val="28"/>
          <w:szCs w:val="26"/>
        </w:rPr>
        <w:t xml:space="preserve"> новых проектов».</w:t>
      </w:r>
    </w:p>
    <w:p w:rsidR="00D13F8E" w:rsidRDefault="004B2750">
      <w:pPr>
        <w:pStyle w:val="Default"/>
        <w:ind w:firstLine="709"/>
        <w:jc w:val="both"/>
        <w:rPr>
          <w:rFonts w:ascii="Times New Roman" w:hAnsi="Times New Roman" w:cs="Times New Roman"/>
          <w:sz w:val="28"/>
          <w:szCs w:val="26"/>
        </w:rPr>
      </w:pPr>
      <w:r>
        <w:rPr>
          <w:rFonts w:ascii="Times New Roman" w:hAnsi="Times New Roman" w:cs="Times New Roman"/>
          <w:sz w:val="28"/>
          <w:szCs w:val="26"/>
        </w:rPr>
        <w:t>Доклад подготовлен в целях обеспечения органов государственной власти Еврейской автономной области, органов местного самоуправления Еврейской автономной области, юридических лиц, индивидуальных предпринимателей и граждан области системати</w:t>
      </w:r>
      <w:r>
        <w:rPr>
          <w:rFonts w:ascii="Times New Roman" w:hAnsi="Times New Roman" w:cs="Times New Roman"/>
          <w:sz w:val="28"/>
          <w:szCs w:val="26"/>
        </w:rPr>
        <w:t>зированной аналитической информацией о состоянии конкуренции в Еврейской автономной области.</w:t>
      </w:r>
    </w:p>
    <w:p w:rsidR="00D13F8E" w:rsidRDefault="004B2750">
      <w:pPr>
        <w:pStyle w:val="Default"/>
        <w:ind w:firstLine="709"/>
        <w:jc w:val="both"/>
        <w:rPr>
          <w:rFonts w:ascii="Times New Roman" w:hAnsi="Times New Roman" w:cs="Times New Roman"/>
          <w:sz w:val="28"/>
          <w:szCs w:val="26"/>
        </w:rPr>
      </w:pPr>
      <w:r>
        <w:rPr>
          <w:rFonts w:ascii="Times New Roman" w:hAnsi="Times New Roman" w:cs="Times New Roman"/>
          <w:sz w:val="28"/>
          <w:szCs w:val="26"/>
        </w:rPr>
        <w:t xml:space="preserve">Доклад подготовлен уполномоченным органом при участии органов исполнительной власти области, формируемых правительством Еврейской автономной области, </w:t>
      </w:r>
      <w:r>
        <w:rPr>
          <w:rFonts w:ascii="Times New Roman" w:hAnsi="Times New Roman" w:cs="Times New Roman"/>
          <w:color w:val="auto"/>
          <w:sz w:val="28"/>
          <w:szCs w:val="26"/>
        </w:rPr>
        <w:t>Управления Фе</w:t>
      </w:r>
      <w:r>
        <w:rPr>
          <w:rFonts w:ascii="Times New Roman" w:hAnsi="Times New Roman" w:cs="Times New Roman"/>
          <w:color w:val="auto"/>
          <w:sz w:val="28"/>
          <w:szCs w:val="26"/>
        </w:rPr>
        <w:t>деральной антимонопольной службы по Еврейской автономной</w:t>
      </w:r>
      <w:r>
        <w:rPr>
          <w:rFonts w:ascii="Times New Roman" w:hAnsi="Times New Roman" w:cs="Times New Roman"/>
          <w:color w:val="auto"/>
          <w:sz w:val="28"/>
          <w:szCs w:val="26"/>
        </w:rPr>
        <w:tab/>
        <w:t xml:space="preserve"> области, Уполномоченного по защите прав </w:t>
      </w:r>
      <w:r>
        <w:rPr>
          <w:rFonts w:ascii="Times New Roman" w:hAnsi="Times New Roman" w:cs="Times New Roman"/>
          <w:sz w:val="28"/>
          <w:szCs w:val="26"/>
        </w:rPr>
        <w:t>предпринимателей в Еврейской автономной области.</w:t>
      </w:r>
    </w:p>
    <w:p w:rsidR="00D13F8E" w:rsidRDefault="004B2750">
      <w:pPr>
        <w:pStyle w:val="Default"/>
        <w:ind w:firstLine="709"/>
        <w:jc w:val="both"/>
        <w:rPr>
          <w:rFonts w:ascii="Times New Roman" w:hAnsi="Times New Roman" w:cs="Times New Roman"/>
          <w:sz w:val="28"/>
          <w:szCs w:val="26"/>
        </w:rPr>
      </w:pPr>
      <w:r>
        <w:rPr>
          <w:rFonts w:ascii="Times New Roman" w:hAnsi="Times New Roman" w:cs="Times New Roman"/>
          <w:sz w:val="28"/>
          <w:szCs w:val="26"/>
        </w:rPr>
        <w:t xml:space="preserve">В докладе приведены основные итоги проводимой в Еврейской автономной области работы по содействию развитию </w:t>
      </w:r>
      <w:r>
        <w:rPr>
          <w:rFonts w:ascii="Times New Roman" w:hAnsi="Times New Roman" w:cs="Times New Roman"/>
          <w:sz w:val="28"/>
          <w:szCs w:val="26"/>
        </w:rPr>
        <w:t>конкуренции, в том числе внедрения Стандарта, представлены результаты мониторинга состояния конкуренции на социально значимых и приоритетных товарных рынках, рассмотрены основные проблемы их функционирования.</w:t>
      </w:r>
    </w:p>
    <w:p w:rsidR="00D13F8E" w:rsidRDefault="004B2750">
      <w:pPr>
        <w:pStyle w:val="Default"/>
        <w:ind w:firstLine="709"/>
        <w:jc w:val="both"/>
        <w:rPr>
          <w:rFonts w:ascii="Times New Roman" w:hAnsi="Times New Roman" w:cs="Times New Roman"/>
          <w:sz w:val="28"/>
          <w:szCs w:val="26"/>
        </w:rPr>
      </w:pPr>
      <w:r>
        <w:rPr>
          <w:rFonts w:ascii="Times New Roman" w:hAnsi="Times New Roman" w:cs="Times New Roman"/>
          <w:sz w:val="28"/>
          <w:szCs w:val="26"/>
        </w:rPr>
        <w:t xml:space="preserve">В рамках разработки мер по содействию развитию </w:t>
      </w:r>
      <w:r>
        <w:rPr>
          <w:rFonts w:ascii="Times New Roman" w:hAnsi="Times New Roman" w:cs="Times New Roman"/>
          <w:sz w:val="28"/>
          <w:szCs w:val="26"/>
        </w:rPr>
        <w:t>конкуренции в регионе, распоряжением губернатора области от 15.08.2014 № 420-рг была создана рабочая группа, в которую вошли представители региональных подразделений федеральных органов исполнительной власти, представители муниципалитетов, представители ФА</w:t>
      </w:r>
      <w:r>
        <w:rPr>
          <w:rFonts w:ascii="Times New Roman" w:hAnsi="Times New Roman" w:cs="Times New Roman"/>
          <w:sz w:val="28"/>
          <w:szCs w:val="26"/>
        </w:rPr>
        <w:t>С России по ЕАО, члены некоммерческих партнерств и объединений.</w:t>
      </w:r>
    </w:p>
    <w:p w:rsidR="00D13F8E" w:rsidRDefault="004B2750">
      <w:pPr>
        <w:pStyle w:val="Default"/>
        <w:ind w:firstLine="709"/>
        <w:jc w:val="both"/>
        <w:rPr>
          <w:rFonts w:ascii="Times New Roman" w:hAnsi="Times New Roman" w:cs="Times New Roman"/>
          <w:sz w:val="28"/>
          <w:szCs w:val="26"/>
        </w:rPr>
      </w:pPr>
      <w:r>
        <w:rPr>
          <w:rFonts w:ascii="Times New Roman" w:hAnsi="Times New Roman" w:cs="Times New Roman"/>
          <w:sz w:val="28"/>
          <w:szCs w:val="26"/>
        </w:rPr>
        <w:t xml:space="preserve">Для системной поэтапной реализации требований Стандарта распоряжением губернатора области от 02.12.2014 № 627-рг был утвержден План мероприятий по внедрению на территории Еврейской автономной </w:t>
      </w:r>
      <w:r>
        <w:rPr>
          <w:rFonts w:ascii="Times New Roman" w:hAnsi="Times New Roman" w:cs="Times New Roman"/>
          <w:sz w:val="28"/>
          <w:szCs w:val="26"/>
        </w:rPr>
        <w:t>области Стандарта развития конкуренции.</w:t>
      </w:r>
    </w:p>
    <w:p w:rsidR="00D13F8E" w:rsidRDefault="004B2750">
      <w:pPr>
        <w:pStyle w:val="Default"/>
        <w:ind w:firstLine="709"/>
        <w:jc w:val="both"/>
        <w:rPr>
          <w:rFonts w:ascii="Times New Roman" w:hAnsi="Times New Roman" w:cs="Times New Roman"/>
          <w:sz w:val="28"/>
          <w:szCs w:val="26"/>
        </w:rPr>
      </w:pPr>
      <w:r>
        <w:rPr>
          <w:rFonts w:ascii="Times New Roman" w:hAnsi="Times New Roman" w:cs="Times New Roman"/>
          <w:sz w:val="28"/>
          <w:szCs w:val="26"/>
        </w:rPr>
        <w:t>Распоряжение размещено на официальном сайте управления экономики правительства области в информационно-телекоммуникационной сети «Интернет» (далее – сеть Интернет) (</w:t>
      </w:r>
      <w:hyperlink r:id="rId9" w:history="1">
        <w:r>
          <w:rPr>
            <w:rStyle w:val="ad"/>
            <w:rFonts w:ascii="Times New Roman" w:hAnsi="Times New Roman" w:cs="Times New Roman"/>
            <w:sz w:val="28"/>
            <w:szCs w:val="26"/>
            <w:u w:val="none"/>
          </w:rPr>
          <w:t>http://www.eao.ru/isp-vlast/upravlenie-ekonomiki-pravitelstva/razvitie-konkurentsii-v-evreyskoy-avtonomnoy-oblasti</w:t>
        </w:r>
      </w:hyperlink>
      <w:r>
        <w:rPr>
          <w:rFonts w:ascii="Times New Roman" w:hAnsi="Times New Roman" w:cs="Times New Roman"/>
          <w:sz w:val="28"/>
          <w:szCs w:val="26"/>
        </w:rPr>
        <w:t>).</w:t>
      </w:r>
    </w:p>
    <w:p w:rsidR="00D13F8E" w:rsidRDefault="004B2750">
      <w:pPr>
        <w:spacing w:after="0" w:line="240" w:lineRule="auto"/>
        <w:ind w:firstLine="709"/>
        <w:rPr>
          <w:szCs w:val="28"/>
          <w:lang w:eastAsia="ru-RU"/>
        </w:rPr>
      </w:pPr>
      <w:r>
        <w:rPr>
          <w:szCs w:val="28"/>
          <w:lang w:eastAsia="ru-RU"/>
        </w:rPr>
        <w:lastRenderedPageBreak/>
        <w:t xml:space="preserve">Распоряжением губернатора от 18.03.2015 № 114-рг (с изменениями от 14.09.2016 № 342-рг) утвержден Перечень приоритетных и социально значимых рынков для содействия развитию конкуренции в Еврейской автономной области, в который включены следующие рынки: </w:t>
      </w:r>
    </w:p>
    <w:p w:rsidR="00D13F8E" w:rsidRDefault="004B2750">
      <w:pPr>
        <w:spacing w:after="0" w:line="240" w:lineRule="auto"/>
        <w:ind w:firstLine="709"/>
        <w:rPr>
          <w:szCs w:val="28"/>
          <w:lang w:eastAsia="ru-RU"/>
        </w:rPr>
      </w:pPr>
      <w:r>
        <w:rPr>
          <w:szCs w:val="28"/>
          <w:lang w:eastAsia="ru-RU"/>
        </w:rPr>
        <w:t xml:space="preserve">1. </w:t>
      </w:r>
      <w:r>
        <w:rPr>
          <w:szCs w:val="28"/>
          <w:lang w:eastAsia="ru-RU"/>
        </w:rPr>
        <w:t>Рынок услуг дошкольного образования.</w:t>
      </w:r>
    </w:p>
    <w:p w:rsidR="00D13F8E" w:rsidRDefault="004B2750">
      <w:pPr>
        <w:spacing w:after="0" w:line="240" w:lineRule="auto"/>
        <w:ind w:firstLine="709"/>
        <w:rPr>
          <w:szCs w:val="28"/>
          <w:lang w:eastAsia="ru-RU"/>
        </w:rPr>
      </w:pPr>
      <w:r>
        <w:rPr>
          <w:szCs w:val="28"/>
          <w:lang w:eastAsia="ru-RU"/>
        </w:rPr>
        <w:t>2. Рынок услуг детского отдыха и оздоровления.</w:t>
      </w:r>
    </w:p>
    <w:p w:rsidR="00D13F8E" w:rsidRDefault="004B2750">
      <w:pPr>
        <w:spacing w:after="0" w:line="240" w:lineRule="auto"/>
        <w:ind w:firstLine="709"/>
        <w:rPr>
          <w:szCs w:val="28"/>
          <w:lang w:eastAsia="ru-RU"/>
        </w:rPr>
      </w:pPr>
      <w:r>
        <w:rPr>
          <w:szCs w:val="28"/>
          <w:lang w:eastAsia="ru-RU"/>
        </w:rPr>
        <w:t>3. Рынок услуг дополнительного образования детей.</w:t>
      </w:r>
    </w:p>
    <w:p w:rsidR="00D13F8E" w:rsidRDefault="004B2750">
      <w:pPr>
        <w:spacing w:after="0" w:line="240" w:lineRule="auto"/>
        <w:ind w:firstLine="709"/>
        <w:rPr>
          <w:szCs w:val="28"/>
          <w:lang w:eastAsia="ru-RU"/>
        </w:rPr>
      </w:pPr>
      <w:r>
        <w:rPr>
          <w:szCs w:val="28"/>
          <w:lang w:eastAsia="ru-RU"/>
        </w:rPr>
        <w:t>4. Рынок медицинских услуг.</w:t>
      </w:r>
    </w:p>
    <w:p w:rsidR="00D13F8E" w:rsidRDefault="004B2750">
      <w:pPr>
        <w:spacing w:after="0" w:line="240" w:lineRule="auto"/>
        <w:ind w:firstLine="709"/>
        <w:rPr>
          <w:szCs w:val="28"/>
          <w:lang w:eastAsia="ru-RU"/>
        </w:rPr>
      </w:pPr>
      <w:r>
        <w:rPr>
          <w:szCs w:val="28"/>
          <w:lang w:eastAsia="ru-RU"/>
        </w:rPr>
        <w:t>5. Рынок услуг психолого-педагогического сопровождения детей с ограниченными возможностями здо</w:t>
      </w:r>
      <w:r>
        <w:rPr>
          <w:szCs w:val="28"/>
          <w:lang w:eastAsia="ru-RU"/>
        </w:rPr>
        <w:t>ровья.</w:t>
      </w:r>
    </w:p>
    <w:p w:rsidR="00D13F8E" w:rsidRDefault="004B2750">
      <w:pPr>
        <w:spacing w:after="0" w:line="240" w:lineRule="auto"/>
        <w:ind w:firstLine="709"/>
        <w:rPr>
          <w:szCs w:val="28"/>
          <w:lang w:eastAsia="ru-RU"/>
        </w:rPr>
      </w:pPr>
      <w:r>
        <w:rPr>
          <w:szCs w:val="28"/>
          <w:lang w:eastAsia="ru-RU"/>
        </w:rPr>
        <w:t>6. Рынок услуг в сфере культуры.</w:t>
      </w:r>
    </w:p>
    <w:p w:rsidR="00D13F8E" w:rsidRDefault="004B2750">
      <w:pPr>
        <w:spacing w:after="0" w:line="240" w:lineRule="auto"/>
        <w:ind w:firstLine="709"/>
        <w:rPr>
          <w:szCs w:val="28"/>
          <w:lang w:eastAsia="ru-RU"/>
        </w:rPr>
      </w:pPr>
      <w:r>
        <w:rPr>
          <w:szCs w:val="28"/>
          <w:lang w:eastAsia="ru-RU"/>
        </w:rPr>
        <w:t>7. Рынок услуг жилищно-коммунального хозяйства.</w:t>
      </w:r>
    </w:p>
    <w:p w:rsidR="00D13F8E" w:rsidRDefault="004B2750">
      <w:pPr>
        <w:spacing w:after="0" w:line="240" w:lineRule="auto"/>
        <w:ind w:firstLine="709"/>
        <w:rPr>
          <w:szCs w:val="28"/>
          <w:lang w:eastAsia="ru-RU"/>
        </w:rPr>
      </w:pPr>
      <w:r>
        <w:rPr>
          <w:szCs w:val="28"/>
          <w:lang w:eastAsia="ru-RU"/>
        </w:rPr>
        <w:t>8. Рынок розничной торговли.</w:t>
      </w:r>
    </w:p>
    <w:p w:rsidR="00D13F8E" w:rsidRDefault="004B2750">
      <w:pPr>
        <w:spacing w:after="0" w:line="240" w:lineRule="auto"/>
        <w:ind w:firstLine="709"/>
        <w:rPr>
          <w:szCs w:val="28"/>
          <w:lang w:eastAsia="ru-RU"/>
        </w:rPr>
      </w:pPr>
      <w:r>
        <w:rPr>
          <w:szCs w:val="28"/>
          <w:lang w:eastAsia="ru-RU"/>
        </w:rPr>
        <w:t>9. Рынок услуг перевозок пассажиров наземным транспортом.</w:t>
      </w:r>
    </w:p>
    <w:p w:rsidR="00D13F8E" w:rsidRDefault="004B2750">
      <w:pPr>
        <w:spacing w:after="0" w:line="240" w:lineRule="auto"/>
        <w:ind w:firstLine="709"/>
        <w:rPr>
          <w:szCs w:val="28"/>
          <w:lang w:eastAsia="ru-RU"/>
        </w:rPr>
      </w:pPr>
      <w:r>
        <w:rPr>
          <w:szCs w:val="28"/>
          <w:lang w:eastAsia="ru-RU"/>
        </w:rPr>
        <w:t>10. Рынок услуг связи.</w:t>
      </w:r>
    </w:p>
    <w:p w:rsidR="00D13F8E" w:rsidRDefault="004B2750">
      <w:pPr>
        <w:spacing w:after="0" w:line="240" w:lineRule="auto"/>
        <w:ind w:firstLine="709"/>
        <w:rPr>
          <w:szCs w:val="28"/>
          <w:lang w:eastAsia="ru-RU"/>
        </w:rPr>
      </w:pPr>
      <w:r>
        <w:rPr>
          <w:szCs w:val="28"/>
          <w:lang w:eastAsia="ru-RU"/>
        </w:rPr>
        <w:t>11. Рынок услуг социального обслуживания населения.</w:t>
      </w:r>
    </w:p>
    <w:p w:rsidR="00D13F8E" w:rsidRDefault="004B2750">
      <w:pPr>
        <w:spacing w:after="0" w:line="240" w:lineRule="auto"/>
        <w:ind w:firstLine="709"/>
        <w:rPr>
          <w:szCs w:val="28"/>
          <w:lang w:eastAsia="ru-RU"/>
        </w:rPr>
      </w:pPr>
      <w:r>
        <w:rPr>
          <w:szCs w:val="28"/>
          <w:lang w:eastAsia="ru-RU"/>
        </w:rPr>
        <w:t>12. Ры</w:t>
      </w:r>
      <w:r>
        <w:rPr>
          <w:szCs w:val="28"/>
          <w:lang w:eastAsia="ru-RU"/>
        </w:rPr>
        <w:t>нок услуг газоснабжения.</w:t>
      </w:r>
    </w:p>
    <w:p w:rsidR="00D13F8E" w:rsidRDefault="004B2750">
      <w:pPr>
        <w:spacing w:after="0" w:line="240" w:lineRule="auto"/>
        <w:ind w:firstLine="709"/>
        <w:rPr>
          <w:szCs w:val="28"/>
          <w:lang w:eastAsia="ru-RU"/>
        </w:rPr>
      </w:pPr>
      <w:r>
        <w:rPr>
          <w:szCs w:val="28"/>
          <w:lang w:eastAsia="ru-RU"/>
        </w:rPr>
        <w:t>13. Рынок производства агропромышленной продукции.</w:t>
      </w:r>
    </w:p>
    <w:p w:rsidR="00D13F8E" w:rsidRDefault="004B2750">
      <w:pPr>
        <w:spacing w:after="0" w:line="240" w:lineRule="auto"/>
        <w:ind w:firstLine="709"/>
        <w:rPr>
          <w:szCs w:val="28"/>
          <w:lang w:eastAsia="ru-RU"/>
        </w:rPr>
      </w:pPr>
      <w:r>
        <w:rPr>
          <w:szCs w:val="28"/>
          <w:lang w:eastAsia="ru-RU"/>
        </w:rPr>
        <w:t>14. Рынок услуг по управлению многоквартирными домами.</w:t>
      </w:r>
    </w:p>
    <w:p w:rsidR="00D13F8E" w:rsidRDefault="00D13F8E">
      <w:pPr>
        <w:pStyle w:val="Default"/>
        <w:ind w:firstLine="709"/>
        <w:jc w:val="both"/>
        <w:rPr>
          <w:rFonts w:ascii="Times New Roman" w:hAnsi="Times New Roman" w:cs="Times New Roman"/>
          <w:sz w:val="28"/>
          <w:szCs w:val="26"/>
          <w:highlight w:val="yellow"/>
        </w:rPr>
      </w:pPr>
    </w:p>
    <w:p w:rsidR="00D13F8E" w:rsidRDefault="004B2750">
      <w:pPr>
        <w:pStyle w:val="Default"/>
        <w:ind w:firstLine="709"/>
        <w:jc w:val="both"/>
        <w:rPr>
          <w:rFonts w:ascii="Times New Roman" w:hAnsi="Times New Roman" w:cs="Times New Roman"/>
          <w:b/>
          <w:sz w:val="28"/>
          <w:szCs w:val="26"/>
        </w:rPr>
      </w:pPr>
      <w:r>
        <w:rPr>
          <w:rFonts w:ascii="Times New Roman" w:hAnsi="Times New Roman" w:cs="Times New Roman"/>
          <w:b/>
          <w:sz w:val="28"/>
          <w:szCs w:val="26"/>
        </w:rPr>
        <w:t>Раздел 2. Характеристика состояния конкуренции на приоритетных и социально - значимых рынках Еврейской автономной области</w:t>
      </w:r>
    </w:p>
    <w:p w:rsidR="00D13F8E" w:rsidRDefault="00D13F8E">
      <w:pPr>
        <w:pStyle w:val="Default"/>
        <w:ind w:firstLine="709"/>
        <w:jc w:val="both"/>
        <w:rPr>
          <w:rFonts w:ascii="Times New Roman" w:hAnsi="Times New Roman" w:cs="Times New Roman"/>
          <w:sz w:val="28"/>
          <w:szCs w:val="26"/>
          <w:highlight w:val="yellow"/>
        </w:rPr>
      </w:pPr>
    </w:p>
    <w:p w:rsidR="00D13F8E" w:rsidRDefault="004B2750">
      <w:pPr>
        <w:spacing w:after="0" w:line="240" w:lineRule="auto"/>
        <w:ind w:firstLine="709"/>
        <w:rPr>
          <w:b/>
          <w:szCs w:val="28"/>
          <w:lang w:eastAsia="ru-RU"/>
        </w:rPr>
      </w:pPr>
      <w:r>
        <w:rPr>
          <w:b/>
          <w:szCs w:val="28"/>
          <w:lang w:eastAsia="ru-RU"/>
        </w:rPr>
        <w:t>2</w:t>
      </w:r>
      <w:r>
        <w:rPr>
          <w:b/>
          <w:szCs w:val="28"/>
          <w:lang w:eastAsia="ru-RU"/>
        </w:rPr>
        <w:t>.1. Структурные показатели состояния конкуренции в Еврейской автономной области.</w:t>
      </w:r>
    </w:p>
    <w:p w:rsidR="00D13F8E" w:rsidRDefault="004B2750">
      <w:pPr>
        <w:spacing w:after="0" w:line="240" w:lineRule="auto"/>
        <w:ind w:firstLine="709"/>
        <w:rPr>
          <w:szCs w:val="28"/>
          <w:lang w:eastAsia="ru-RU"/>
        </w:rPr>
      </w:pPr>
      <w:r>
        <w:rPr>
          <w:szCs w:val="28"/>
          <w:lang w:eastAsia="ru-RU"/>
        </w:rPr>
        <w:t xml:space="preserve">По данным Территориального органа Федеральной службы государственной статистики по Еврейской автономной области по состоянию </w:t>
      </w:r>
      <w:r>
        <w:rPr>
          <w:szCs w:val="28"/>
          <w:lang w:eastAsia="ru-RU"/>
        </w:rPr>
        <w:br/>
      </w:r>
      <w:r>
        <w:rPr>
          <w:szCs w:val="28"/>
          <w:lang w:eastAsia="ru-RU"/>
        </w:rPr>
        <w:t xml:space="preserve">на 1 января 2018 года количество организаций Еврейской автономной области, учтенных в составе Статистического регистра хозяйствующих субъектов на территории области, составляет 3214 предприятий </w:t>
      </w:r>
      <w:r>
        <w:rPr>
          <w:szCs w:val="28"/>
          <w:lang w:eastAsia="ru-RU"/>
        </w:rPr>
        <w:br/>
        <w:t>и организаций.</w:t>
      </w:r>
    </w:p>
    <w:p w:rsidR="00D13F8E" w:rsidRDefault="004B2750">
      <w:pPr>
        <w:spacing w:after="0" w:line="240" w:lineRule="auto"/>
        <w:ind w:firstLine="709"/>
        <w:rPr>
          <w:szCs w:val="28"/>
          <w:lang w:eastAsia="ru-RU"/>
        </w:rPr>
      </w:pPr>
      <w:r>
        <w:rPr>
          <w:szCs w:val="28"/>
          <w:lang w:eastAsia="ru-RU"/>
        </w:rPr>
        <w:t>В сравнении с 1 января 2017 года количество ор</w:t>
      </w:r>
      <w:r>
        <w:rPr>
          <w:szCs w:val="28"/>
          <w:lang w:eastAsia="ru-RU"/>
        </w:rPr>
        <w:t>ганизаций уменьшилось на 124 единицы (снижение на 3,7%).</w:t>
      </w:r>
    </w:p>
    <w:p w:rsidR="00D13F8E" w:rsidRDefault="004B2750">
      <w:pPr>
        <w:spacing w:after="0" w:line="240" w:lineRule="auto"/>
        <w:ind w:firstLine="709"/>
        <w:rPr>
          <w:szCs w:val="28"/>
          <w:lang w:eastAsia="ru-RU"/>
        </w:rPr>
      </w:pPr>
      <w:r>
        <w:rPr>
          <w:szCs w:val="28"/>
          <w:lang w:eastAsia="ru-RU"/>
        </w:rPr>
        <w:t>Количество индивидуальных предпринимателей, включая глав крестьянских (фермерских) хозяйств и частных нотариусов, за отчетный период снизилось на 0,1 %, и составило 3750 предприятий.</w:t>
      </w:r>
    </w:p>
    <w:p w:rsidR="00D13F8E" w:rsidRDefault="004B2750">
      <w:pPr>
        <w:spacing w:after="0" w:line="240" w:lineRule="auto"/>
        <w:ind w:firstLine="709"/>
        <w:rPr>
          <w:szCs w:val="28"/>
          <w:lang w:eastAsia="ru-RU"/>
        </w:rPr>
      </w:pPr>
      <w:r>
        <w:rPr>
          <w:szCs w:val="28"/>
          <w:lang w:eastAsia="ru-RU"/>
        </w:rPr>
        <w:t>Необходимо отмет</w:t>
      </w:r>
      <w:r>
        <w:rPr>
          <w:szCs w:val="28"/>
          <w:lang w:eastAsia="ru-RU"/>
        </w:rPr>
        <w:t>ить, что по отдельным видам экономической деятельности зафиксировано увеличение числа индивидуальных предпринимателей:</w:t>
      </w:r>
    </w:p>
    <w:p w:rsidR="00D13F8E" w:rsidRDefault="004B2750">
      <w:pPr>
        <w:spacing w:after="0" w:line="240" w:lineRule="auto"/>
        <w:ind w:firstLine="709"/>
        <w:rPr>
          <w:szCs w:val="28"/>
          <w:lang w:eastAsia="ru-RU"/>
        </w:rPr>
      </w:pPr>
      <w:r>
        <w:rPr>
          <w:szCs w:val="28"/>
          <w:lang w:eastAsia="ru-RU"/>
        </w:rPr>
        <w:t>- сельское хозяйство, охота и лесное хозяйство – на 7,1 % (2016 г. – 323 предприятия, 2017 г. – 346 предприятий);</w:t>
      </w:r>
    </w:p>
    <w:p w:rsidR="00D13F8E" w:rsidRDefault="004B2750">
      <w:pPr>
        <w:spacing w:after="0" w:line="240" w:lineRule="auto"/>
        <w:ind w:firstLine="709"/>
        <w:rPr>
          <w:szCs w:val="28"/>
          <w:lang w:eastAsia="ru-RU"/>
        </w:rPr>
      </w:pPr>
      <w:r>
        <w:rPr>
          <w:szCs w:val="28"/>
          <w:lang w:eastAsia="ru-RU"/>
        </w:rPr>
        <w:t>- строительство – на 9,</w:t>
      </w:r>
      <w:r>
        <w:rPr>
          <w:szCs w:val="28"/>
          <w:lang w:eastAsia="ru-RU"/>
        </w:rPr>
        <w:t xml:space="preserve">4 % (2016 г. – 159 предприятия, 2017 г. – 174 предприятия); </w:t>
      </w:r>
    </w:p>
    <w:p w:rsidR="00D13F8E" w:rsidRDefault="004B2750">
      <w:pPr>
        <w:spacing w:after="0" w:line="240" w:lineRule="auto"/>
        <w:ind w:firstLine="709"/>
        <w:rPr>
          <w:szCs w:val="28"/>
          <w:lang w:eastAsia="ru-RU"/>
        </w:rPr>
      </w:pPr>
      <w:r>
        <w:rPr>
          <w:szCs w:val="28"/>
          <w:lang w:eastAsia="ru-RU"/>
        </w:rPr>
        <w:lastRenderedPageBreak/>
        <w:t>- предоставление прочих коммунальных, социальных и персональных услуг – на 13,8 % (2016 г. – 312 предприятия, 2017 г. – 355 предприятий).</w:t>
      </w:r>
    </w:p>
    <w:p w:rsidR="00D13F8E" w:rsidRDefault="00D13F8E">
      <w:pPr>
        <w:autoSpaceDE w:val="0"/>
        <w:autoSpaceDN w:val="0"/>
        <w:adjustRightInd w:val="0"/>
        <w:spacing w:after="0" w:line="240" w:lineRule="auto"/>
        <w:ind w:firstLine="709"/>
        <w:rPr>
          <w:rFonts w:eastAsia="Times New Roman"/>
          <w:color w:val="000000"/>
          <w:szCs w:val="26"/>
        </w:rPr>
      </w:pPr>
    </w:p>
    <w:p w:rsidR="00D13F8E" w:rsidRDefault="004B2750">
      <w:pPr>
        <w:autoSpaceDE w:val="0"/>
        <w:autoSpaceDN w:val="0"/>
        <w:adjustRightInd w:val="0"/>
        <w:spacing w:after="0" w:line="240" w:lineRule="auto"/>
        <w:ind w:firstLine="709"/>
        <w:rPr>
          <w:rFonts w:eastAsia="Times New Roman"/>
          <w:b/>
          <w:color w:val="000000"/>
          <w:szCs w:val="26"/>
        </w:rPr>
      </w:pPr>
      <w:r>
        <w:rPr>
          <w:rFonts w:eastAsia="Times New Roman"/>
          <w:b/>
          <w:color w:val="000000"/>
          <w:szCs w:val="26"/>
        </w:rPr>
        <w:t>2.2 Рынок услуг дошкольного образования</w:t>
      </w:r>
    </w:p>
    <w:p w:rsidR="00D13F8E" w:rsidRDefault="00D13F8E">
      <w:pPr>
        <w:autoSpaceDE w:val="0"/>
        <w:autoSpaceDN w:val="0"/>
        <w:adjustRightInd w:val="0"/>
        <w:spacing w:after="0" w:line="240" w:lineRule="auto"/>
        <w:ind w:firstLine="709"/>
        <w:rPr>
          <w:rFonts w:eastAsia="Times New Roman"/>
          <w:color w:val="000000"/>
          <w:szCs w:val="26"/>
        </w:rPr>
      </w:pP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 xml:space="preserve">На рынке услуг дошкольного образования реализуется комплекс мер, направленный на содействие развитию негосударственного сектора дошкольного образования и оказание мер государственной поддержки негосударственным дошкольным учреждениям и развивающим детским </w:t>
      </w:r>
      <w:r>
        <w:rPr>
          <w:rFonts w:eastAsia="Times New Roman"/>
          <w:color w:val="000000"/>
          <w:szCs w:val="26"/>
        </w:rPr>
        <w:t xml:space="preserve">центрам. </w:t>
      </w:r>
    </w:p>
    <w:p w:rsidR="00D13F8E" w:rsidRDefault="004B2750">
      <w:pPr>
        <w:widowControl w:val="0"/>
        <w:spacing w:after="0" w:line="240" w:lineRule="auto"/>
        <w:ind w:firstLine="709"/>
        <w:rPr>
          <w:szCs w:val="28"/>
        </w:rPr>
      </w:pPr>
      <w:r>
        <w:t xml:space="preserve">В области функционируют 83 образовательных учреждения, реализующих программы дошкольного образования, в которых </w:t>
      </w:r>
      <w:r>
        <w:rPr>
          <w:szCs w:val="28"/>
        </w:rPr>
        <w:t xml:space="preserve">воспитываются </w:t>
      </w:r>
      <w:r>
        <w:t xml:space="preserve">9556 детей в возрасте от 1 до 7 лет, в том числе 8124 человек – дети в возрасте от 3 до 7 лет. </w:t>
      </w:r>
      <w:r>
        <w:rPr>
          <w:szCs w:val="28"/>
        </w:rPr>
        <w:t>Общая потребность населен</w:t>
      </w:r>
      <w:r>
        <w:rPr>
          <w:szCs w:val="28"/>
        </w:rPr>
        <w:t xml:space="preserve">ия области в услугах дошкольного образования удовлетворена на 93,3 процента </w:t>
      </w:r>
      <w:r>
        <w:rPr>
          <w:sz w:val="26"/>
          <w:szCs w:val="26"/>
        </w:rPr>
        <w:br/>
      </w:r>
      <w:r>
        <w:rPr>
          <w:szCs w:val="28"/>
        </w:rPr>
        <w:t>(в том числе для детей в</w:t>
      </w:r>
      <w:r>
        <w:rPr>
          <w:sz w:val="26"/>
          <w:szCs w:val="26"/>
        </w:rPr>
        <w:t xml:space="preserve"> </w:t>
      </w:r>
      <w:r>
        <w:rPr>
          <w:szCs w:val="28"/>
        </w:rPr>
        <w:t>возрасте от 1,5 до 3 лет –</w:t>
      </w:r>
      <w:r>
        <w:rPr>
          <w:sz w:val="26"/>
          <w:szCs w:val="26"/>
        </w:rPr>
        <w:t xml:space="preserve"> на </w:t>
      </w:r>
      <w:r>
        <w:rPr>
          <w:szCs w:val="28"/>
        </w:rPr>
        <w:t>76 процентов).</w:t>
      </w:r>
    </w:p>
    <w:p w:rsidR="00D13F8E" w:rsidRDefault="004B2750">
      <w:pPr>
        <w:widowControl w:val="0"/>
        <w:spacing w:after="0" w:line="240" w:lineRule="auto"/>
        <w:ind w:firstLine="709"/>
        <w:rPr>
          <w:szCs w:val="28"/>
        </w:rPr>
      </w:pPr>
      <w:r>
        <w:rPr>
          <w:szCs w:val="28"/>
        </w:rPr>
        <w:t>В области функционируют 2 негосударственных дошкольных образовательных учреждения ОАО «РЖД», которые посещают</w:t>
      </w:r>
      <w:r>
        <w:rPr>
          <w:szCs w:val="28"/>
        </w:rPr>
        <w:t xml:space="preserve"> 161 воспитанник в возрасте от 1,5 до 7 лет, а также 7 индивидуальных предпринимателей, оказывающих услуги по присмотру и уходу за детьми дошкольного возраста.</w:t>
      </w:r>
    </w:p>
    <w:p w:rsidR="00D13F8E" w:rsidRDefault="004B2750">
      <w:pPr>
        <w:tabs>
          <w:tab w:val="left" w:pos="0"/>
        </w:tabs>
        <w:spacing w:after="0" w:line="240" w:lineRule="auto"/>
        <w:ind w:firstLine="709"/>
      </w:pPr>
      <w:r>
        <w:t>Количество детей в возрасте от 0 до 3 лет, стоящих в очереди на получение места в дошкольные учр</w:t>
      </w:r>
      <w:r>
        <w:t>еждения, составляет 2812 человек. Очередь для детей в возрасте от 3 до 7 лет ликвидирована.</w:t>
      </w:r>
    </w:p>
    <w:p w:rsidR="00D13F8E" w:rsidRDefault="004B2750">
      <w:pPr>
        <w:tabs>
          <w:tab w:val="left" w:pos="0"/>
        </w:tabs>
        <w:spacing w:after="0" w:line="240" w:lineRule="auto"/>
        <w:ind w:firstLine="709"/>
      </w:pPr>
      <w:r>
        <w:t>Для обеспечения доступности дошкольного образования распространенной практикой в регионе стала организация открытия дополнительных дошкольных групп не только в детс</w:t>
      </w:r>
      <w:r>
        <w:t xml:space="preserve">ких садах, но и в других учреждениях системы образования. В области функционируют </w:t>
      </w:r>
      <w:r>
        <w:br/>
        <w:t>44 дошкольные группы полного дня на базе 21 образовательного учреждения. В них воспитываются 547 детей.</w:t>
      </w:r>
    </w:p>
    <w:p w:rsidR="00D13F8E" w:rsidRDefault="004B2750">
      <w:pPr>
        <w:spacing w:after="0" w:line="240" w:lineRule="auto"/>
        <w:ind w:firstLine="709"/>
      </w:pPr>
      <w:r>
        <w:t>Проблема повышения уровня доступности дошкольного образования решаетс</w:t>
      </w:r>
      <w:r>
        <w:t xml:space="preserve">я также при помощи вариативных форм оказания таких услуг. </w:t>
      </w:r>
      <w:r>
        <w:rPr>
          <w:sz w:val="26"/>
          <w:szCs w:val="26"/>
        </w:rPr>
        <w:t xml:space="preserve">В городе Биробиджане </w:t>
      </w:r>
      <w:r>
        <w:rPr>
          <w:szCs w:val="28"/>
        </w:rPr>
        <w:t>7 предпринимателей оказывают услуги по присмотру и уходу за детьми дошкольного возраста (организованы 10 частных групп по уходу и присмотру)</w:t>
      </w:r>
      <w:r>
        <w:rPr>
          <w:color w:val="000000"/>
          <w:szCs w:val="28"/>
        </w:rPr>
        <w:t>.</w:t>
      </w:r>
      <w:r>
        <w:rPr>
          <w:color w:val="FF0000"/>
          <w:szCs w:val="28"/>
        </w:rPr>
        <w:t xml:space="preserve"> </w:t>
      </w:r>
      <w:r>
        <w:rPr>
          <w:szCs w:val="28"/>
        </w:rPr>
        <w:t>В среднем, в течение года, группы п</w:t>
      </w:r>
      <w:r>
        <w:rPr>
          <w:szCs w:val="28"/>
        </w:rPr>
        <w:t>о уходу и присмотру посещают от 125 до 200 детей в возрасте до 3 лет. На базе детских садов открыты 27 консультативных пунктов для оказания психолого-педагогических консультаций родителям, чьи дети не посещают детские сады.</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На сайте комитета образования Ев</w:t>
      </w:r>
      <w:r>
        <w:rPr>
          <w:rFonts w:eastAsia="Times New Roman"/>
          <w:color w:val="000000"/>
          <w:szCs w:val="26"/>
        </w:rPr>
        <w:t>рейской автономной области размещены методические рекомендации по открытию негосударственной (частной) образовательной организации (учреждения), а также организована «горячая линия» информационной поддержки по вопросам создания негосударственных дошкольных</w:t>
      </w:r>
      <w:r>
        <w:rPr>
          <w:rFonts w:eastAsia="Times New Roman"/>
          <w:color w:val="000000"/>
          <w:szCs w:val="26"/>
        </w:rPr>
        <w:t xml:space="preserve"> учреждений, вариативных форм дошкольного образования и лицензирования образовательной деятельности.</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lastRenderedPageBreak/>
        <w:t>Во исполнение Указа Президента Российской Федерации от 07.05.2012 № 599 «О мерах по реализации государственной политики в области образования и науки» коми</w:t>
      </w:r>
      <w:r>
        <w:rPr>
          <w:rFonts w:eastAsia="Times New Roman"/>
          <w:color w:val="000000"/>
          <w:szCs w:val="26"/>
        </w:rPr>
        <w:t>тетом образования Еврейской автономной области для ликвидации очередности в дошкольные учреждения для детей в возрасте от трех до семи лет реализован план мероприятий («дорожная карта»). В результате за три года удалось добиться роста удовлетворения потреб</w:t>
      </w:r>
      <w:r>
        <w:rPr>
          <w:rFonts w:eastAsia="Times New Roman"/>
          <w:color w:val="000000"/>
          <w:szCs w:val="26"/>
        </w:rPr>
        <w:t xml:space="preserve">ности населения в услугах дошкольного образования для детей данной возрастной категории с 81 % в 2012 году до 100% к 01 января 2016 года. Таким образом, задача, поставленная в вышеназванном Указе Президента Российской Федерации, выполнена. </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Для обеспечения</w:t>
      </w:r>
      <w:r>
        <w:rPr>
          <w:rFonts w:eastAsia="Times New Roman"/>
          <w:color w:val="000000"/>
          <w:szCs w:val="26"/>
        </w:rPr>
        <w:t xml:space="preserve"> доступности дошкольного образования для детей в возрасте от 1,5 до 3 лет разработан региональный план мероприятий («дорожная карта») на 2015 – 2017 годы, который утвержден приказом комитета образования Еврейской автономной области от 29.09.2015 № 508. </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 xml:space="preserve">В </w:t>
      </w:r>
      <w:r>
        <w:rPr>
          <w:rFonts w:eastAsia="Times New Roman"/>
          <w:color w:val="000000"/>
          <w:szCs w:val="26"/>
        </w:rPr>
        <w:t xml:space="preserve">соответствии с Федеральным законом № 273-ФЗ от 29.12.2012 </w:t>
      </w:r>
      <w:r>
        <w:rPr>
          <w:rFonts w:eastAsia="Times New Roman"/>
          <w:color w:val="000000"/>
          <w:szCs w:val="26"/>
        </w:rPr>
        <w:br/>
        <w:t xml:space="preserve">«Об образовании в Российской Федерации», законом Еврейской автономной области от 30.10.2013 № 375-ОЗ «Об определении нормативов финансирования дошкольных образовательных организаций, расположенных </w:t>
      </w:r>
      <w:r>
        <w:rPr>
          <w:rFonts w:eastAsia="Times New Roman"/>
          <w:color w:val="000000"/>
          <w:szCs w:val="26"/>
        </w:rPr>
        <w:t>на территории Еврейской автономной области, на получение детьми дошкольного образования» и постановлением правительства ЕАО от 18.02.2014 № 55-пп «О порядке предоставления субсидий из областного бюджета частным дошкольным образовательным организациям, расп</w:t>
      </w:r>
      <w:r>
        <w:rPr>
          <w:rFonts w:eastAsia="Times New Roman"/>
          <w:color w:val="000000"/>
          <w:szCs w:val="26"/>
        </w:rPr>
        <w:t xml:space="preserve">оложенным на территории Еврейской автономной области, на финансовое обеспечение получения детьми дошкольного образования» </w:t>
      </w:r>
      <w:r>
        <w:rPr>
          <w:rFonts w:eastAsia="Times New Roman"/>
          <w:color w:val="000000"/>
          <w:szCs w:val="26"/>
        </w:rPr>
        <w:br/>
        <w:t>с 01 января 2014 года негосударственным (частным) дошкольным образовательным организациям из областного бюджета предоставляются субси</w:t>
      </w:r>
      <w:r>
        <w:rPr>
          <w:rFonts w:eastAsia="Times New Roman"/>
          <w:color w:val="000000"/>
          <w:szCs w:val="26"/>
        </w:rPr>
        <w:t xml:space="preserve">дии на финансовое обеспечение получения детьми дошкольного образования. </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 xml:space="preserve">В 2017 году расходы областного бюджета на эти цели составили </w:t>
      </w:r>
      <w:r>
        <w:rPr>
          <w:rFonts w:eastAsia="Times New Roman"/>
          <w:color w:val="000000"/>
          <w:szCs w:val="26"/>
        </w:rPr>
        <w:br/>
        <w:t xml:space="preserve">3447,4 тыс. рублей. Изменений в части норматива финансирования дошкольного образования не было. </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В целях поддержки деятел</w:t>
      </w:r>
      <w:r>
        <w:rPr>
          <w:rFonts w:eastAsia="Times New Roman"/>
          <w:color w:val="000000"/>
          <w:szCs w:val="26"/>
        </w:rPr>
        <w:t>ьности индивидуальных предпринимателей, оказывающих услуги по присмотру и уходу за детьми дошкольного возраста, мэрией города разработан и работает ряд нормативно-правовых актов.</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Решением городской Думы муниципального образования «Город Биробиджан» Еврейск</w:t>
      </w:r>
      <w:r>
        <w:rPr>
          <w:rFonts w:eastAsia="Times New Roman"/>
          <w:color w:val="000000"/>
          <w:szCs w:val="26"/>
        </w:rPr>
        <w:t xml:space="preserve">ой автономной области от 30.09.2010 № 369 </w:t>
      </w:r>
      <w:r>
        <w:rPr>
          <w:rFonts w:eastAsia="Times New Roman"/>
          <w:color w:val="000000"/>
          <w:szCs w:val="26"/>
        </w:rPr>
        <w:br/>
        <w:t xml:space="preserve">«О внесении изменений в решение городской думы от 30.11.2006 № 437 </w:t>
      </w:r>
      <w:r>
        <w:rPr>
          <w:rFonts w:eastAsia="Times New Roman"/>
          <w:color w:val="000000"/>
          <w:szCs w:val="26"/>
        </w:rPr>
        <w:br/>
        <w:t>«О порядке предоставления в аренду имущества муниципального образования «Город Биробиджан» Еврейской автономной области» был снижен коэффициент а</w:t>
      </w:r>
      <w:r>
        <w:rPr>
          <w:rFonts w:eastAsia="Times New Roman"/>
          <w:color w:val="000000"/>
          <w:szCs w:val="26"/>
        </w:rPr>
        <w:t xml:space="preserve">рендной платы за муниципальные помещения, которые используют индивидуальные предприниматели для открытия групп по присмотру и уходу за детьми дошкольного возраста (с 2890 руб. за 1 кв. м в год до 28,9 рублей за кв. м в год). </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Подобраны муниципальные помеще</w:t>
      </w:r>
      <w:r>
        <w:rPr>
          <w:rFonts w:eastAsia="Times New Roman"/>
          <w:color w:val="000000"/>
          <w:szCs w:val="26"/>
        </w:rPr>
        <w:t>ния для организации услуг по дневному уходу (содержанию) детей дошкольного возраста.</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lastRenderedPageBreak/>
        <w:t>Таким образом, поставщики услуги осуществляют данный вид деятельности в жилых помещениях, находящихся в собственности, в помещениях по коммерческому найму, муниципальных п</w:t>
      </w:r>
      <w:r>
        <w:rPr>
          <w:rFonts w:eastAsia="Times New Roman"/>
          <w:color w:val="000000"/>
          <w:szCs w:val="26"/>
        </w:rPr>
        <w:t>омещениях.</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 xml:space="preserve">В целях оказания помощи родителям, дети которых посещают группы, установлен размер целевой субсидии на оплату услуг по дневному уходу (содержанию) за детьми дошкольного возраста на территории городского округа. Утверждено решение городской Думы </w:t>
      </w:r>
      <w:r>
        <w:rPr>
          <w:rFonts w:eastAsia="Times New Roman"/>
          <w:color w:val="000000"/>
          <w:szCs w:val="26"/>
        </w:rPr>
        <w:t>муниципального образования «Город Биробиджан» Еврейской автономной области от 26.02.2015 № 8 «Об установлении размера целевой субсидии на оплату услуг по дневному уходу (содержанию) за детьми дошкольного возраста на территории городского округа», в соответ</w:t>
      </w:r>
      <w:r>
        <w:rPr>
          <w:rFonts w:eastAsia="Times New Roman"/>
          <w:color w:val="000000"/>
          <w:szCs w:val="26"/>
        </w:rPr>
        <w:t>ствии с которым размер целевой субсидии увеличен до   250 (ранее – 150) рублей в день посещения на одного ребенка.</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 xml:space="preserve">Стоимость услуги составляет от 400 до 500 рублей, пребывание ребенка родителю обходится от 8 до 10 тысяч рублей в месяц. </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Распоряжением Прави</w:t>
      </w:r>
      <w:r>
        <w:rPr>
          <w:rFonts w:eastAsia="Times New Roman"/>
          <w:color w:val="000000"/>
          <w:szCs w:val="26"/>
        </w:rPr>
        <w:t>тельства Российской Федерации от 25 апреля 2015 г. № 742-р Еврейской автономной области выделена федеральная субсидия на модернизацию региональной системы дошкольного образования в 2015 году в размере 43156,3 тыс. рублей. Расходное обязательство консолидир</w:t>
      </w:r>
      <w:r>
        <w:rPr>
          <w:rFonts w:eastAsia="Times New Roman"/>
          <w:color w:val="000000"/>
          <w:szCs w:val="26"/>
        </w:rPr>
        <w:t>ованного бюджета области составляет 18495,6 тыс. рублей.</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 xml:space="preserve">Данные средства федеральной субсидии направлены на капитальный ремонт МКДОУ «Детский сад с. Бабстово» для ввода 120 дополнительных дошкольных мест, а также на капитальный ремонт здания интерната при </w:t>
      </w:r>
      <w:r>
        <w:rPr>
          <w:rFonts w:eastAsia="Times New Roman"/>
          <w:color w:val="000000"/>
          <w:szCs w:val="26"/>
        </w:rPr>
        <w:t>средней школе № 2 г. Облучье (30 декабря 2016 года открыты 5 дошкольных групп на 115 мест при школе № 2 г. Облучье).</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Дальнейшее развитие негосударственного сектора для создания конкуренции в услугах по дошкольному образованию, присмотру и уходу за детьми д</w:t>
      </w:r>
      <w:r>
        <w:rPr>
          <w:rFonts w:eastAsia="Times New Roman"/>
          <w:color w:val="000000"/>
          <w:szCs w:val="26"/>
        </w:rPr>
        <w:t>ошкольного возраста возможно в г. Биробиджане, так как в данном муниципальном образовании остается актуальной проблема обеспеченности дошкольным образованием детей в возрасте от 1,5 до 3 лет.</w:t>
      </w:r>
    </w:p>
    <w:p w:rsidR="00D13F8E" w:rsidRDefault="00D13F8E">
      <w:pPr>
        <w:autoSpaceDE w:val="0"/>
        <w:autoSpaceDN w:val="0"/>
        <w:adjustRightInd w:val="0"/>
        <w:spacing w:after="0" w:line="240" w:lineRule="auto"/>
        <w:ind w:firstLine="709"/>
        <w:rPr>
          <w:rFonts w:eastAsia="Times New Roman"/>
          <w:color w:val="000000"/>
          <w:szCs w:val="26"/>
        </w:rPr>
      </w:pPr>
    </w:p>
    <w:p w:rsidR="00D13F8E" w:rsidRDefault="004B2750">
      <w:pPr>
        <w:autoSpaceDE w:val="0"/>
        <w:autoSpaceDN w:val="0"/>
        <w:adjustRightInd w:val="0"/>
        <w:spacing w:after="0" w:line="240" w:lineRule="auto"/>
        <w:ind w:firstLine="709"/>
        <w:rPr>
          <w:rFonts w:eastAsia="Times New Roman"/>
          <w:b/>
          <w:color w:val="000000"/>
          <w:szCs w:val="26"/>
        </w:rPr>
      </w:pPr>
      <w:r>
        <w:rPr>
          <w:rFonts w:eastAsia="Times New Roman"/>
          <w:b/>
          <w:color w:val="000000"/>
          <w:szCs w:val="26"/>
        </w:rPr>
        <w:t xml:space="preserve">2.3. Рынок услуг детского отдыха и оздоровления в Еврейской </w:t>
      </w:r>
      <w:r>
        <w:rPr>
          <w:rFonts w:eastAsia="Times New Roman"/>
          <w:b/>
          <w:color w:val="000000"/>
          <w:szCs w:val="26"/>
        </w:rPr>
        <w:t>автономной области</w:t>
      </w:r>
    </w:p>
    <w:p w:rsidR="00D13F8E" w:rsidRDefault="00D13F8E">
      <w:pPr>
        <w:autoSpaceDE w:val="0"/>
        <w:autoSpaceDN w:val="0"/>
        <w:adjustRightInd w:val="0"/>
        <w:spacing w:after="0" w:line="240" w:lineRule="auto"/>
        <w:ind w:firstLine="709"/>
        <w:rPr>
          <w:rFonts w:eastAsia="Times New Roman"/>
          <w:color w:val="000000"/>
          <w:szCs w:val="26"/>
        </w:rPr>
      </w:pP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В Еврейской автономной области создана и успешно реализуется комплексная система организации отдыха, оздоровления и занятости детей, подростков и молодежи в каникулярный период. Областной реестр оздоровительных организаций включает 5 об</w:t>
      </w:r>
      <w:r>
        <w:rPr>
          <w:rFonts w:eastAsia="Times New Roman"/>
          <w:color w:val="000000"/>
          <w:szCs w:val="26"/>
        </w:rPr>
        <w:t xml:space="preserve">ластных загородных лагерей. </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В области действуют 2 негосударственных лагеря (40 процентов), в них в 2017 году было оздоровлено 452 ребенка, что составило 28 процентов от общего числа детей, отдохнувших в загородных лагерях области. Частичное возмещение сто</w:t>
      </w:r>
      <w:r>
        <w:rPr>
          <w:rFonts w:eastAsia="Times New Roman"/>
          <w:color w:val="000000"/>
          <w:szCs w:val="26"/>
        </w:rPr>
        <w:t xml:space="preserve">имости путевки составило 100 процентов от числа обратившихся. </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В Еврейской автономной области проводится работа по сохранению доступности услуг по отдыху детей и их оздоровлению.</w:t>
      </w:r>
    </w:p>
    <w:p w:rsidR="00D13F8E" w:rsidRDefault="004B2750">
      <w:pPr>
        <w:autoSpaceDN w:val="0"/>
        <w:adjustRightInd w:val="0"/>
        <w:spacing w:after="0" w:line="240" w:lineRule="auto"/>
        <w:ind w:firstLine="709"/>
        <w:rPr>
          <w:lang w:eastAsia="ru-RU"/>
        </w:rPr>
      </w:pPr>
      <w:r>
        <w:rPr>
          <w:lang w:eastAsia="ru-RU"/>
        </w:rPr>
        <w:lastRenderedPageBreak/>
        <w:t xml:space="preserve">Постановлением правительства ЕАО от 04.05.2017 № 172-пп «О порядке и размере </w:t>
      </w:r>
      <w:r>
        <w:rPr>
          <w:lang w:eastAsia="ru-RU"/>
        </w:rPr>
        <w:t xml:space="preserve">предоставления гарантий обеспечения отдыха и оздоровления детей, проживающих на территории Еврейской автономной области» </w:t>
      </w:r>
      <w:r>
        <w:rPr>
          <w:szCs w:val="26"/>
        </w:rPr>
        <w:t xml:space="preserve">установлено следующее: </w:t>
      </w:r>
    </w:p>
    <w:p w:rsidR="00D13F8E" w:rsidRDefault="004B2750">
      <w:pPr>
        <w:autoSpaceDN w:val="0"/>
        <w:adjustRightInd w:val="0"/>
        <w:spacing w:after="0" w:line="240" w:lineRule="auto"/>
        <w:ind w:firstLine="709"/>
        <w:rPr>
          <w:lang w:eastAsia="ru-RU"/>
        </w:rPr>
      </w:pPr>
      <w:r>
        <w:rPr>
          <w:lang w:eastAsia="ru-RU"/>
        </w:rPr>
        <w:t>- 85 процентов средней стоимости путевки в загородные лагеря производится детям-инвалидам, детям из семей, сред</w:t>
      </w:r>
      <w:r>
        <w:rPr>
          <w:lang w:eastAsia="ru-RU"/>
        </w:rPr>
        <w:t>недушевой доход в которых ниже одной величины прожиточного минимума включительно на душу населения, установленной в области за квартал, предшествующий началу текущего календарного года;</w:t>
      </w:r>
    </w:p>
    <w:p w:rsidR="00D13F8E" w:rsidRDefault="004B2750">
      <w:pPr>
        <w:autoSpaceDN w:val="0"/>
        <w:adjustRightInd w:val="0"/>
        <w:spacing w:after="0" w:line="240" w:lineRule="auto"/>
        <w:ind w:firstLine="709"/>
        <w:rPr>
          <w:lang w:eastAsia="ru-RU"/>
        </w:rPr>
      </w:pPr>
      <w:r>
        <w:rPr>
          <w:lang w:eastAsia="ru-RU"/>
        </w:rPr>
        <w:t>- 35 процентов средней стоимости путевки в загородные лагеря производи</w:t>
      </w:r>
      <w:r>
        <w:rPr>
          <w:lang w:eastAsia="ru-RU"/>
        </w:rPr>
        <w:t>тся детям из семей, среднедушевой доход в которых составляет свыше 1 до 1,35 включительно прожиточного минимума на душу населения, установленного в области за квартал, предшествующий началу текущего календарного года.</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Средняя стоимость путевки в загородные</w:t>
      </w:r>
      <w:r>
        <w:rPr>
          <w:rFonts w:eastAsia="Times New Roman"/>
          <w:color w:val="000000"/>
          <w:szCs w:val="26"/>
        </w:rPr>
        <w:t xml:space="preserve"> лагеря установлена в размере 17210,0 рублей.</w:t>
      </w:r>
    </w:p>
    <w:p w:rsidR="00D13F8E" w:rsidRDefault="00D13F8E">
      <w:pPr>
        <w:autoSpaceDE w:val="0"/>
        <w:autoSpaceDN w:val="0"/>
        <w:adjustRightInd w:val="0"/>
        <w:spacing w:after="0" w:line="240" w:lineRule="auto"/>
        <w:ind w:firstLine="709"/>
        <w:rPr>
          <w:rFonts w:eastAsia="Times New Roman"/>
          <w:color w:val="000000"/>
          <w:szCs w:val="26"/>
        </w:rPr>
      </w:pPr>
    </w:p>
    <w:p w:rsidR="00D13F8E" w:rsidRDefault="004B2750">
      <w:pPr>
        <w:autoSpaceDE w:val="0"/>
        <w:autoSpaceDN w:val="0"/>
        <w:adjustRightInd w:val="0"/>
        <w:spacing w:after="0" w:line="240" w:lineRule="auto"/>
        <w:ind w:firstLine="709"/>
        <w:rPr>
          <w:rFonts w:eastAsia="Times New Roman"/>
          <w:b/>
          <w:color w:val="000000"/>
          <w:szCs w:val="26"/>
        </w:rPr>
      </w:pPr>
      <w:r>
        <w:rPr>
          <w:rFonts w:eastAsia="Times New Roman"/>
          <w:b/>
          <w:color w:val="000000"/>
          <w:szCs w:val="26"/>
        </w:rPr>
        <w:t>2.4. Рынок услуг дополнительного образования детей в Еврейской автономной области</w:t>
      </w:r>
    </w:p>
    <w:p w:rsidR="00D13F8E" w:rsidRDefault="00D13F8E">
      <w:pPr>
        <w:autoSpaceDE w:val="0"/>
        <w:autoSpaceDN w:val="0"/>
        <w:adjustRightInd w:val="0"/>
        <w:spacing w:after="0" w:line="240" w:lineRule="auto"/>
        <w:ind w:firstLine="709"/>
        <w:rPr>
          <w:rFonts w:eastAsia="Times New Roman"/>
          <w:color w:val="000000"/>
          <w:szCs w:val="26"/>
        </w:rPr>
      </w:pPr>
    </w:p>
    <w:p w:rsidR="00D13F8E" w:rsidRDefault="004B2750">
      <w:pPr>
        <w:spacing w:after="0" w:line="240" w:lineRule="auto"/>
        <w:ind w:firstLine="709"/>
      </w:pPr>
      <w:r>
        <w:t>В Еврейской автономной области программы дополнительного образования детей реализуются во всех общеобразовательных учреждениях</w:t>
      </w:r>
      <w:r>
        <w:t xml:space="preserve"> и 21 учреждении дополнительного образования детей, в том числе в системе образования – 8 учреждений, в системе культуры – 9, </w:t>
      </w:r>
      <w:r>
        <w:br/>
        <w:t>в системе физкультуры и спорта – 4.</w:t>
      </w:r>
    </w:p>
    <w:p w:rsidR="00D13F8E" w:rsidRDefault="004B2750">
      <w:pPr>
        <w:spacing w:after="0" w:line="240" w:lineRule="auto"/>
        <w:ind w:firstLine="708"/>
      </w:pPr>
      <w:r>
        <w:t>Охват детей в возрасте 5 – 18 лет дополнительными общеобразовательными программами по региону</w:t>
      </w:r>
      <w:r>
        <w:t xml:space="preserve"> составляет 14324 (77,0%), в том числе в учреждениях дополнительного образования занимается 9 900 детей.</w:t>
      </w:r>
    </w:p>
    <w:p w:rsidR="00D13F8E" w:rsidRDefault="004B2750">
      <w:pPr>
        <w:spacing w:after="0" w:line="240" w:lineRule="auto"/>
        <w:ind w:firstLine="709"/>
      </w:pPr>
      <w:r>
        <w:rPr>
          <w:szCs w:val="26"/>
        </w:rPr>
        <w:t>Барьерами для развития частных (негосударственных) организаций дополнительного образования детей являются требования к условиям реализации программ (по</w:t>
      </w:r>
      <w:r>
        <w:rPr>
          <w:szCs w:val="26"/>
        </w:rPr>
        <w:t>мещения, кадры, СанПин).</w:t>
      </w:r>
    </w:p>
    <w:p w:rsidR="00D13F8E" w:rsidRDefault="00D13F8E">
      <w:pPr>
        <w:autoSpaceDE w:val="0"/>
        <w:autoSpaceDN w:val="0"/>
        <w:adjustRightInd w:val="0"/>
        <w:spacing w:after="0" w:line="240" w:lineRule="auto"/>
        <w:rPr>
          <w:rFonts w:eastAsia="Times New Roman"/>
          <w:color w:val="000000"/>
          <w:szCs w:val="26"/>
          <w:highlight w:val="yellow"/>
        </w:rPr>
      </w:pPr>
    </w:p>
    <w:p w:rsidR="00D13F8E" w:rsidRDefault="004B2750">
      <w:pPr>
        <w:autoSpaceDE w:val="0"/>
        <w:autoSpaceDN w:val="0"/>
        <w:adjustRightInd w:val="0"/>
        <w:spacing w:after="0" w:line="240" w:lineRule="auto"/>
        <w:ind w:firstLine="709"/>
        <w:rPr>
          <w:rFonts w:eastAsia="Times New Roman"/>
          <w:b/>
          <w:color w:val="000000"/>
          <w:szCs w:val="26"/>
        </w:rPr>
      </w:pPr>
      <w:r>
        <w:rPr>
          <w:rFonts w:eastAsia="Times New Roman"/>
          <w:b/>
          <w:color w:val="000000"/>
          <w:szCs w:val="26"/>
        </w:rPr>
        <w:t>2.5. Рынок медицинских услуг</w:t>
      </w:r>
    </w:p>
    <w:p w:rsidR="00D13F8E" w:rsidRDefault="00D13F8E">
      <w:pPr>
        <w:autoSpaceDE w:val="0"/>
        <w:autoSpaceDN w:val="0"/>
        <w:adjustRightInd w:val="0"/>
        <w:spacing w:after="0" w:line="240" w:lineRule="auto"/>
        <w:ind w:firstLine="709"/>
        <w:rPr>
          <w:rFonts w:eastAsia="Times New Roman"/>
          <w:color w:val="000000"/>
          <w:szCs w:val="26"/>
          <w:highlight w:val="yellow"/>
        </w:rPr>
      </w:pPr>
    </w:p>
    <w:p w:rsidR="00D13F8E" w:rsidRDefault="004B2750">
      <w:pPr>
        <w:autoSpaceDE w:val="0"/>
        <w:autoSpaceDN w:val="0"/>
        <w:adjustRightInd w:val="0"/>
        <w:spacing w:after="0" w:line="240" w:lineRule="auto"/>
        <w:ind w:firstLine="709"/>
        <w:rPr>
          <w:rFonts w:eastAsia="Times New Roman"/>
          <w:szCs w:val="26"/>
        </w:rPr>
      </w:pPr>
      <w:r>
        <w:rPr>
          <w:rFonts w:eastAsia="Times New Roman"/>
          <w:szCs w:val="26"/>
        </w:rPr>
        <w:t>Создание условий для повышения качества и доступности медицинской помощи населению области является приоритетным направлением региональной политики в сфере здравоохранения.</w:t>
      </w:r>
    </w:p>
    <w:p w:rsidR="00D13F8E" w:rsidRDefault="004B2750">
      <w:pPr>
        <w:autoSpaceDE w:val="0"/>
        <w:autoSpaceDN w:val="0"/>
        <w:adjustRightInd w:val="0"/>
        <w:spacing w:after="0" w:line="240" w:lineRule="auto"/>
        <w:ind w:firstLine="709"/>
        <w:rPr>
          <w:rFonts w:eastAsia="Times New Roman"/>
          <w:szCs w:val="26"/>
        </w:rPr>
      </w:pPr>
      <w:r>
        <w:rPr>
          <w:rFonts w:eastAsia="Times New Roman"/>
          <w:szCs w:val="26"/>
        </w:rPr>
        <w:t>В отчетном периоде на терри</w:t>
      </w:r>
      <w:r>
        <w:rPr>
          <w:rFonts w:eastAsia="Times New Roman"/>
          <w:szCs w:val="26"/>
        </w:rPr>
        <w:t>тории Еврейской автономной области были реализованы ряд программ, направленных на улучшение материально-технической базы здравоохранения, решения кадровых вопросов, улучшения показателей деятельности лечебно-профилактических учреждений и состояния здоровья</w:t>
      </w:r>
      <w:r>
        <w:rPr>
          <w:rFonts w:eastAsia="Times New Roman"/>
          <w:szCs w:val="26"/>
        </w:rPr>
        <w:t xml:space="preserve"> населения.</w:t>
      </w:r>
    </w:p>
    <w:p w:rsidR="00D13F8E" w:rsidRDefault="004B2750">
      <w:pPr>
        <w:autoSpaceDE w:val="0"/>
        <w:autoSpaceDN w:val="0"/>
        <w:adjustRightInd w:val="0"/>
        <w:spacing w:after="0" w:line="240" w:lineRule="auto"/>
        <w:ind w:firstLine="709"/>
        <w:rPr>
          <w:rFonts w:eastAsia="Times New Roman"/>
          <w:szCs w:val="26"/>
        </w:rPr>
      </w:pPr>
      <w:r>
        <w:rPr>
          <w:rFonts w:eastAsia="Times New Roman"/>
          <w:szCs w:val="26"/>
        </w:rPr>
        <w:t xml:space="preserve">В рамках реализации отдельных мероприятий государственной программы Российской Федерации «Развитие здравоохранения» в 2017 году </w:t>
      </w:r>
      <w:r>
        <w:rPr>
          <w:rFonts w:eastAsia="Times New Roman"/>
          <w:szCs w:val="26"/>
        </w:rPr>
        <w:lastRenderedPageBreak/>
        <w:t>за счет целевых федеральных средств в объеме 2396,0 тыс. рублей проведено оснащение лечебно-профилактических учрежде</w:t>
      </w:r>
      <w:r>
        <w:rPr>
          <w:rFonts w:eastAsia="Times New Roman"/>
          <w:szCs w:val="26"/>
        </w:rPr>
        <w:t>ний области.</w:t>
      </w:r>
    </w:p>
    <w:p w:rsidR="00D13F8E" w:rsidRDefault="004B2750">
      <w:pPr>
        <w:spacing w:after="0" w:line="240" w:lineRule="auto"/>
        <w:ind w:firstLine="700"/>
        <w:rPr>
          <w:szCs w:val="28"/>
          <w:shd w:val="clear" w:color="auto" w:fill="FFFFFF"/>
          <w:lang w:eastAsia="ru-RU"/>
        </w:rPr>
      </w:pPr>
      <w:r>
        <w:rPr>
          <w:szCs w:val="28"/>
          <w:shd w:val="clear" w:color="auto" w:fill="FFFFFF"/>
          <w:lang w:eastAsia="ru-RU"/>
        </w:rPr>
        <w:t>В Еврейской автономной области наблюдается устойчивая тенденция увеличения доли медицинских организаций негосударственной формы собственности</w:t>
      </w:r>
      <w:r>
        <w:rPr>
          <w:szCs w:val="28"/>
          <w:shd w:val="clear" w:color="auto" w:fill="FFFFFF"/>
          <w:lang w:eastAsia="ru-RU"/>
        </w:rPr>
        <w:t xml:space="preserve"> в общем количестве организаций, участвующих в реализации территориальной программы обязательного медицинского страхования (далее – ОМС). </w:t>
      </w:r>
    </w:p>
    <w:p w:rsidR="00D13F8E" w:rsidRDefault="004B2750">
      <w:pPr>
        <w:spacing w:after="0" w:line="240" w:lineRule="auto"/>
        <w:ind w:firstLine="700"/>
        <w:rPr>
          <w:szCs w:val="28"/>
          <w:shd w:val="clear" w:color="auto" w:fill="FFFFFF"/>
          <w:lang w:eastAsia="ru-RU"/>
        </w:rPr>
      </w:pPr>
      <w:r>
        <w:rPr>
          <w:szCs w:val="28"/>
          <w:shd w:val="clear" w:color="auto" w:fill="FFFFFF"/>
          <w:lang w:eastAsia="ru-RU"/>
        </w:rPr>
        <w:t>Медицинская помощь, заявляемая медицинскими организациями, оказывается в амбулаторных условиях, условиях дневных стац</w:t>
      </w:r>
      <w:r>
        <w:rPr>
          <w:szCs w:val="28"/>
          <w:shd w:val="clear" w:color="auto" w:fill="FFFFFF"/>
          <w:lang w:eastAsia="ru-RU"/>
        </w:rPr>
        <w:t>ионаров, круглосуточных стационаров. Основные услуги – лабораторные услуги, процедуры диализа, компьютерная и магнитно-резонансная томография, процедуры ЭКО, специализированная и высокотехнологичная медицинская помощь. В этой связи, доля затрат на медицинс</w:t>
      </w:r>
      <w:r>
        <w:rPr>
          <w:szCs w:val="28"/>
          <w:shd w:val="clear" w:color="auto" w:fill="FFFFFF"/>
          <w:lang w:eastAsia="ru-RU"/>
        </w:rPr>
        <w:t xml:space="preserve">кую помощь по ОМС, оказанную негосударственными медицинскими организациями, в общих расходах на выполнение территориальной программы ОМС в 2017 году составила 36 %. </w:t>
      </w:r>
    </w:p>
    <w:p w:rsidR="00D13F8E" w:rsidRDefault="004B2750">
      <w:pPr>
        <w:spacing w:after="0" w:line="240" w:lineRule="auto"/>
        <w:ind w:firstLine="700"/>
        <w:rPr>
          <w:szCs w:val="28"/>
          <w:shd w:val="clear" w:color="auto" w:fill="FFFFFF"/>
          <w:lang w:eastAsia="ru-RU"/>
        </w:rPr>
      </w:pPr>
      <w:r>
        <w:rPr>
          <w:szCs w:val="28"/>
          <w:shd w:val="clear" w:color="auto" w:fill="FFFFFF"/>
          <w:lang w:eastAsia="ru-RU"/>
        </w:rPr>
        <w:t xml:space="preserve">По состоянию на 01.01.2018 на территории Еврейской автономной области медицинскую </w:t>
      </w:r>
      <w:r>
        <w:rPr>
          <w:szCs w:val="28"/>
          <w:shd w:val="clear" w:color="auto" w:fill="FFFFFF"/>
          <w:lang w:eastAsia="ru-RU"/>
        </w:rPr>
        <w:t>деятельность осуществляют 65 организаций негосударственной формы собственности. Из них 63 – частной системы здравоохранения, в том числе 3 санатория и 2 – негосударственных учреждения здравоохранения,.</w:t>
      </w:r>
    </w:p>
    <w:p w:rsidR="00D13F8E" w:rsidRDefault="004B2750">
      <w:pPr>
        <w:spacing w:after="0" w:line="240" w:lineRule="auto"/>
        <w:ind w:firstLine="700"/>
        <w:rPr>
          <w:szCs w:val="28"/>
          <w:shd w:val="clear" w:color="auto" w:fill="FFFFFF"/>
          <w:lang w:eastAsia="ru-RU"/>
        </w:rPr>
      </w:pPr>
      <w:r>
        <w:rPr>
          <w:szCs w:val="28"/>
          <w:shd w:val="clear" w:color="auto" w:fill="FFFFFF"/>
          <w:lang w:eastAsia="ru-RU"/>
        </w:rPr>
        <w:t>Специализированная и стационарная помощь преимуществен</w:t>
      </w:r>
      <w:r>
        <w:rPr>
          <w:szCs w:val="28"/>
          <w:shd w:val="clear" w:color="auto" w:fill="FFFFFF"/>
          <w:lang w:eastAsia="ru-RU"/>
        </w:rPr>
        <w:t xml:space="preserve">но осуществляется по профилю акушерство и гинекология – 2 организациями. </w:t>
      </w:r>
    </w:p>
    <w:p w:rsidR="00D13F8E" w:rsidRDefault="004B2750">
      <w:pPr>
        <w:spacing w:after="0" w:line="240" w:lineRule="auto"/>
        <w:ind w:firstLine="700"/>
        <w:rPr>
          <w:szCs w:val="28"/>
          <w:shd w:val="clear" w:color="auto" w:fill="FFFFFF"/>
          <w:lang w:eastAsia="ru-RU"/>
        </w:rPr>
      </w:pPr>
      <w:r>
        <w:rPr>
          <w:szCs w:val="28"/>
          <w:shd w:val="clear" w:color="auto" w:fill="FFFFFF"/>
          <w:lang w:eastAsia="ru-RU"/>
        </w:rPr>
        <w:t>За 2017 год на рынке медицинских услуг появилось 7 организаций, которым управлением здравоохранения выданы лицензии на осуществление соответствующей деятельности.</w:t>
      </w:r>
    </w:p>
    <w:p w:rsidR="00D13F8E" w:rsidRDefault="004B2750">
      <w:pPr>
        <w:spacing w:after="0" w:line="240" w:lineRule="auto"/>
        <w:ind w:firstLine="700"/>
        <w:rPr>
          <w:szCs w:val="28"/>
          <w:shd w:val="clear" w:color="auto" w:fill="FFFFFF"/>
          <w:lang w:eastAsia="ru-RU"/>
        </w:rPr>
      </w:pPr>
      <w:r>
        <w:rPr>
          <w:szCs w:val="28"/>
          <w:shd w:val="clear" w:color="auto" w:fill="FFFFFF"/>
          <w:lang w:eastAsia="ru-RU"/>
        </w:rPr>
        <w:t>В 2017 году в реали</w:t>
      </w:r>
      <w:r>
        <w:rPr>
          <w:szCs w:val="28"/>
          <w:shd w:val="clear" w:color="auto" w:fill="FFFFFF"/>
          <w:lang w:eastAsia="ru-RU"/>
        </w:rPr>
        <w:t>зации территориальной программы ОМС участвовали 36 медицинских организаций.</w:t>
      </w:r>
    </w:p>
    <w:p w:rsidR="00D13F8E" w:rsidRDefault="004B2750">
      <w:pPr>
        <w:spacing w:after="0" w:line="240" w:lineRule="auto"/>
        <w:ind w:firstLine="700"/>
        <w:rPr>
          <w:szCs w:val="28"/>
          <w:shd w:val="clear" w:color="auto" w:fill="FFFFFF"/>
          <w:lang w:eastAsia="ru-RU"/>
        </w:rPr>
      </w:pPr>
      <w:r>
        <w:rPr>
          <w:szCs w:val="28"/>
          <w:shd w:val="clear" w:color="auto" w:fill="FFFFFF"/>
          <w:lang w:eastAsia="ru-RU"/>
        </w:rPr>
        <w:t>Соглашением о тарифах на оплату медицинской помощи по ОМС на территории Еврейской автономной области определен порядок расчета тарифов на оплату медицинской помощи по ОМС на 2017 г</w:t>
      </w:r>
      <w:r>
        <w:rPr>
          <w:szCs w:val="28"/>
          <w:shd w:val="clear" w:color="auto" w:fill="FFFFFF"/>
          <w:lang w:eastAsia="ru-RU"/>
        </w:rPr>
        <w:t>од, обеспечивающий равные экономические условия участия медицинских организаций, независимо от формы собственности.</w:t>
      </w:r>
    </w:p>
    <w:p w:rsidR="00D13F8E" w:rsidRDefault="004B2750">
      <w:pPr>
        <w:spacing w:after="0" w:line="240" w:lineRule="auto"/>
        <w:ind w:firstLine="700"/>
        <w:rPr>
          <w:szCs w:val="28"/>
          <w:shd w:val="clear" w:color="auto" w:fill="FFFFFF"/>
          <w:lang w:eastAsia="ru-RU"/>
        </w:rPr>
      </w:pPr>
      <w:r>
        <w:rPr>
          <w:szCs w:val="28"/>
          <w:shd w:val="clear" w:color="auto" w:fill="FFFFFF"/>
          <w:lang w:eastAsia="ru-RU"/>
        </w:rPr>
        <w:t>Информация о медицинских организациях, участвующих в реализации территориальной программы ОМС в форме реестра размещена на официальном сайте</w:t>
      </w:r>
      <w:r>
        <w:rPr>
          <w:szCs w:val="28"/>
          <w:shd w:val="clear" w:color="auto" w:fill="FFFFFF"/>
          <w:lang w:eastAsia="ru-RU"/>
        </w:rPr>
        <w:t xml:space="preserve"> территориального фонда обязательного медицинского страхования Еврейской автономной области. Всем медицинским организациям, включенным в реестр территориального фонда обязательного медицинского страхования Еврейской автономной области, решением комиссии по</w:t>
      </w:r>
      <w:r>
        <w:rPr>
          <w:szCs w:val="28"/>
          <w:shd w:val="clear" w:color="auto" w:fill="FFFFFF"/>
          <w:lang w:eastAsia="ru-RU"/>
        </w:rPr>
        <w:t xml:space="preserve"> разработке территориальной программы ОМС в Еврейской автономной области утверждены плановые объемы медицинской помощи на очередной год. Ежемесячно территориальным фондом обязательного медицинского страхования Еврейской автономной области проводится контро</w:t>
      </w:r>
      <w:r>
        <w:rPr>
          <w:szCs w:val="28"/>
          <w:shd w:val="clear" w:color="auto" w:fill="FFFFFF"/>
          <w:lang w:eastAsia="ru-RU"/>
        </w:rPr>
        <w:t>ль выполнения плановых объемов медицинской помощи в разрезе медицинских организаций.</w:t>
      </w:r>
    </w:p>
    <w:p w:rsidR="00D13F8E" w:rsidRDefault="004B2750">
      <w:pPr>
        <w:spacing w:after="0" w:line="240" w:lineRule="auto"/>
        <w:ind w:firstLine="700"/>
        <w:rPr>
          <w:szCs w:val="28"/>
          <w:shd w:val="clear" w:color="auto" w:fill="FFFFFF"/>
          <w:lang w:eastAsia="ru-RU"/>
        </w:rPr>
      </w:pPr>
      <w:r>
        <w:rPr>
          <w:szCs w:val="28"/>
          <w:shd w:val="clear" w:color="auto" w:fill="FFFFFF"/>
          <w:lang w:eastAsia="ru-RU"/>
        </w:rPr>
        <w:lastRenderedPageBreak/>
        <w:t>В рамках реализации территориальной программы государственных гарантий бесплатного оказания гражданам медицинской помощи в 2017 году доля организаций здравоохранения негос</w:t>
      </w:r>
      <w:r>
        <w:rPr>
          <w:szCs w:val="28"/>
          <w:shd w:val="clear" w:color="auto" w:fill="FFFFFF"/>
          <w:lang w:eastAsia="ru-RU"/>
        </w:rPr>
        <w:t xml:space="preserve">ударственной формы собственности в области составила </w:t>
      </w:r>
      <w:r>
        <w:t>36</w:t>
      </w:r>
      <w:r>
        <w:rPr>
          <w:szCs w:val="28"/>
          <w:shd w:val="clear" w:color="auto" w:fill="FFFFFF"/>
          <w:lang w:eastAsia="ru-RU"/>
        </w:rPr>
        <w:t>%.</w:t>
      </w:r>
    </w:p>
    <w:p w:rsidR="00D13F8E" w:rsidRDefault="004B2750">
      <w:pPr>
        <w:spacing w:after="0" w:line="240" w:lineRule="auto"/>
        <w:ind w:firstLine="709"/>
        <w:rPr>
          <w:szCs w:val="28"/>
          <w:lang w:eastAsia="ru-RU"/>
        </w:rPr>
      </w:pPr>
      <w:r>
        <w:rPr>
          <w:szCs w:val="28"/>
          <w:lang w:eastAsia="ru-RU"/>
        </w:rPr>
        <w:t>В целях предоставления гражданам информации о качестве оказания услуг медицинскими организациями, участвующими в реализации программы государственных гарантий бесплатного оказания гражданам медицинс</w:t>
      </w:r>
      <w:r>
        <w:rPr>
          <w:szCs w:val="28"/>
          <w:lang w:eastAsia="ru-RU"/>
        </w:rPr>
        <w:t>кой помощи, независимо от их ведомственной принадлежности и формы собственности, а также в целях повышения качества их деятельности, в Еврейской автономной области проводится независимая оценка качества оказания услуг медицинскими организациями.</w:t>
      </w:r>
    </w:p>
    <w:p w:rsidR="00D13F8E" w:rsidRDefault="004B2750">
      <w:pPr>
        <w:spacing w:after="0" w:line="240" w:lineRule="auto"/>
        <w:ind w:firstLine="709"/>
        <w:rPr>
          <w:szCs w:val="28"/>
          <w:lang w:eastAsia="ru-RU"/>
        </w:rPr>
      </w:pPr>
      <w:r>
        <w:rPr>
          <w:szCs w:val="28"/>
          <w:lang w:eastAsia="ru-RU"/>
        </w:rPr>
        <w:t>Приказом у</w:t>
      </w:r>
      <w:r>
        <w:rPr>
          <w:szCs w:val="28"/>
          <w:lang w:eastAsia="ru-RU"/>
        </w:rPr>
        <w:t xml:space="preserve">правления здравоохранения правительства области от 08.07.2014 № 193-ОД создан Общественный совет при управлении здравоохранения правительства Еврейской автономной области по проведению независимой оценки качества оказания услуг областными государственными </w:t>
      </w:r>
      <w:r>
        <w:rPr>
          <w:szCs w:val="28"/>
          <w:lang w:eastAsia="ru-RU"/>
        </w:rPr>
        <w:t>учреждениями здравоохранения.</w:t>
      </w:r>
    </w:p>
    <w:p w:rsidR="00D13F8E" w:rsidRDefault="004B2750">
      <w:pPr>
        <w:spacing w:after="0" w:line="240" w:lineRule="auto"/>
        <w:ind w:firstLine="709"/>
        <w:rPr>
          <w:szCs w:val="28"/>
          <w:lang w:eastAsia="ru-RU"/>
        </w:rPr>
      </w:pPr>
      <w:r>
        <w:rPr>
          <w:szCs w:val="28"/>
          <w:lang w:eastAsia="ru-RU"/>
        </w:rPr>
        <w:t xml:space="preserve">Оценка качества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w:t>
      </w:r>
      <w:r>
        <w:rPr>
          <w:szCs w:val="28"/>
          <w:lang w:eastAsia="ru-RU"/>
        </w:rPr>
        <w:t>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D13F8E" w:rsidRDefault="004B2750">
      <w:pPr>
        <w:spacing w:after="0" w:line="240" w:lineRule="auto"/>
        <w:ind w:firstLine="709"/>
        <w:rPr>
          <w:szCs w:val="28"/>
          <w:lang w:eastAsia="ru-RU"/>
        </w:rPr>
      </w:pPr>
      <w:r>
        <w:rPr>
          <w:szCs w:val="28"/>
          <w:lang w:eastAsia="ru-RU"/>
        </w:rPr>
        <w:t>Информация о результатах оценки размещается в свободном доступе на официа</w:t>
      </w:r>
      <w:r>
        <w:rPr>
          <w:szCs w:val="28"/>
          <w:lang w:eastAsia="ru-RU"/>
        </w:rPr>
        <w:t>льной странице органа исполнительной власти субъекта РФ (</w:t>
      </w:r>
      <w:hyperlink r:id="rId10" w:history="1">
        <w:r>
          <w:rPr>
            <w:color w:val="0000FF"/>
            <w:szCs w:val="28"/>
            <w:lang w:eastAsia="ru-RU"/>
          </w:rPr>
          <w:t>http://www.eao.ru/isp-vlast/upravlenie-zdravookhrane</w:t>
        </w:r>
        <w:r>
          <w:rPr>
            <w:color w:val="0000FF"/>
            <w:szCs w:val="28"/>
            <w:lang w:eastAsia="ru-RU"/>
          </w:rPr>
          <w:t>niya-pravitelstva/informatsiya-o-nezavisimoy-otsenke-kachestva-okazaniya-uslug</w:t>
        </w:r>
      </w:hyperlink>
      <w:r>
        <w:rPr>
          <w:szCs w:val="28"/>
          <w:lang w:eastAsia="ru-RU"/>
        </w:rPr>
        <w:t xml:space="preserve">) </w:t>
      </w:r>
      <w:r>
        <w:rPr>
          <w:szCs w:val="28"/>
          <w:lang w:eastAsia="ru-RU"/>
        </w:rPr>
        <w:br/>
        <w:t>в сети «Интернет».</w:t>
      </w:r>
    </w:p>
    <w:p w:rsidR="00D13F8E" w:rsidRDefault="004B2750">
      <w:pPr>
        <w:spacing w:after="0" w:line="240" w:lineRule="auto"/>
        <w:ind w:firstLine="709"/>
        <w:rPr>
          <w:szCs w:val="28"/>
          <w:lang w:eastAsia="ru-RU"/>
        </w:rPr>
      </w:pPr>
      <w:r>
        <w:rPr>
          <w:szCs w:val="28"/>
          <w:lang w:eastAsia="ru-RU"/>
        </w:rPr>
        <w:t>В 2017 году мониторинг оценки качества оказания услуг медицинскими организациями проводился в отношении 17 медицинских организаций области (из них:14 медици</w:t>
      </w:r>
      <w:r>
        <w:rPr>
          <w:szCs w:val="28"/>
          <w:lang w:eastAsia="ru-RU"/>
        </w:rPr>
        <w:t>нских организаций, оказывающих стационарную и амбулаторную помощь).</w:t>
      </w:r>
    </w:p>
    <w:p w:rsidR="00D13F8E" w:rsidRDefault="004B2750">
      <w:pPr>
        <w:spacing w:after="0" w:line="240" w:lineRule="auto"/>
        <w:ind w:firstLine="709"/>
        <w:rPr>
          <w:szCs w:val="28"/>
          <w:lang w:eastAsia="ru-RU"/>
        </w:rPr>
      </w:pPr>
      <w:r>
        <w:rPr>
          <w:szCs w:val="28"/>
          <w:lang w:eastAsia="ru-RU"/>
        </w:rPr>
        <w:t>По результатам анкетирования рассчитаны показатели, характеризующие общие критерии оценки качества оказания слуг медицинскими организациями области в 2017 году. Результаты расчетов по кажд</w:t>
      </w:r>
      <w:r>
        <w:rPr>
          <w:szCs w:val="28"/>
          <w:lang w:eastAsia="ru-RU"/>
        </w:rPr>
        <w:t>ой медицинской организации суммированы и выведены бальные оценки. Каждой медицинской организации в перечне медицинских организаций, в отношении которых проведена независимая оценка качества оказания услуг, присвоен порядковый номер по мере уменьшения суммы</w:t>
      </w:r>
      <w:r>
        <w:rPr>
          <w:szCs w:val="28"/>
          <w:lang w:eastAsia="ru-RU"/>
        </w:rPr>
        <w:t xml:space="preserve"> баллов.</w:t>
      </w:r>
    </w:p>
    <w:p w:rsidR="00D13F8E" w:rsidRDefault="004B2750">
      <w:pPr>
        <w:spacing w:after="0" w:line="240" w:lineRule="auto"/>
        <w:ind w:firstLine="709"/>
        <w:rPr>
          <w:szCs w:val="28"/>
          <w:lang w:eastAsia="ru-RU"/>
        </w:rPr>
      </w:pPr>
      <w:r>
        <w:rPr>
          <w:szCs w:val="28"/>
          <w:lang w:eastAsia="ru-RU"/>
        </w:rPr>
        <w:t>По итогам независимой оценки качества, в пятерку лучших медицинский организаций, оказывающих амбулаторную помощь вошли:</w:t>
      </w:r>
    </w:p>
    <w:p w:rsidR="00D13F8E" w:rsidRDefault="004B2750">
      <w:pPr>
        <w:spacing w:after="0" w:line="240" w:lineRule="auto"/>
        <w:ind w:firstLine="709"/>
        <w:rPr>
          <w:szCs w:val="28"/>
          <w:lang w:eastAsia="ru-RU"/>
        </w:rPr>
      </w:pPr>
      <w:r>
        <w:rPr>
          <w:szCs w:val="28"/>
          <w:lang w:eastAsia="ru-RU"/>
        </w:rPr>
        <w:t>1. ОГБУЗ «Валдгеймская центральная районная больница»;</w:t>
      </w:r>
    </w:p>
    <w:p w:rsidR="00D13F8E" w:rsidRDefault="004B2750">
      <w:pPr>
        <w:spacing w:after="0" w:line="240" w:lineRule="auto"/>
        <w:ind w:firstLine="709"/>
        <w:rPr>
          <w:szCs w:val="28"/>
          <w:lang w:eastAsia="ru-RU"/>
        </w:rPr>
      </w:pPr>
      <w:r>
        <w:rPr>
          <w:szCs w:val="28"/>
          <w:lang w:eastAsia="ru-RU"/>
        </w:rPr>
        <w:t>2. ОГБУЗ «Онкологический диспансер»;</w:t>
      </w:r>
    </w:p>
    <w:p w:rsidR="00D13F8E" w:rsidRDefault="004B2750">
      <w:pPr>
        <w:spacing w:after="0" w:line="240" w:lineRule="auto"/>
        <w:ind w:firstLine="709"/>
        <w:rPr>
          <w:szCs w:val="28"/>
          <w:lang w:eastAsia="ru-RU"/>
        </w:rPr>
      </w:pPr>
      <w:r>
        <w:rPr>
          <w:szCs w:val="28"/>
          <w:lang w:eastAsia="ru-RU"/>
        </w:rPr>
        <w:t>3. ОГБУЗ «Смидовичская районная бол</w:t>
      </w:r>
      <w:r>
        <w:rPr>
          <w:szCs w:val="28"/>
          <w:lang w:eastAsia="ru-RU"/>
        </w:rPr>
        <w:t>ьница»;</w:t>
      </w:r>
    </w:p>
    <w:p w:rsidR="00D13F8E" w:rsidRDefault="004B2750">
      <w:pPr>
        <w:spacing w:after="0" w:line="240" w:lineRule="auto"/>
        <w:ind w:firstLine="709"/>
        <w:rPr>
          <w:szCs w:val="28"/>
          <w:lang w:eastAsia="ru-RU"/>
        </w:rPr>
      </w:pPr>
      <w:r>
        <w:rPr>
          <w:szCs w:val="28"/>
          <w:lang w:eastAsia="ru-RU"/>
        </w:rPr>
        <w:lastRenderedPageBreak/>
        <w:t>4. ОГБУЗ «Центр лечебной физкультуры и спортивной медицины»;</w:t>
      </w:r>
    </w:p>
    <w:p w:rsidR="00D13F8E" w:rsidRDefault="004B2750">
      <w:pPr>
        <w:spacing w:after="0" w:line="240" w:lineRule="auto"/>
        <w:ind w:firstLine="709"/>
        <w:rPr>
          <w:szCs w:val="28"/>
          <w:lang w:eastAsia="ru-RU"/>
        </w:rPr>
      </w:pPr>
      <w:r>
        <w:rPr>
          <w:szCs w:val="28"/>
          <w:lang w:eastAsia="ru-RU"/>
        </w:rPr>
        <w:t>5. ОГБУЗ «Кожно-венерологический диспансер».</w:t>
      </w:r>
    </w:p>
    <w:p w:rsidR="00D13F8E" w:rsidRDefault="004B2750">
      <w:pPr>
        <w:spacing w:after="0" w:line="240" w:lineRule="auto"/>
        <w:ind w:firstLine="709"/>
        <w:rPr>
          <w:szCs w:val="28"/>
          <w:lang w:eastAsia="ru-RU"/>
        </w:rPr>
      </w:pPr>
      <w:r>
        <w:rPr>
          <w:szCs w:val="28"/>
          <w:lang w:eastAsia="ru-RU"/>
        </w:rPr>
        <w:t>Среди медицинских организаций, оказывающих стационарную помощь, в пятерку лучших вошли:</w:t>
      </w:r>
    </w:p>
    <w:p w:rsidR="00D13F8E" w:rsidRDefault="004B2750">
      <w:pPr>
        <w:spacing w:after="0" w:line="240" w:lineRule="auto"/>
        <w:ind w:firstLine="709"/>
        <w:rPr>
          <w:szCs w:val="28"/>
          <w:lang w:eastAsia="ru-RU"/>
        </w:rPr>
      </w:pPr>
      <w:r>
        <w:rPr>
          <w:szCs w:val="28"/>
          <w:lang w:eastAsia="ru-RU"/>
        </w:rPr>
        <w:t>1. ОГБУЗ «Онкологический диспансер»;</w:t>
      </w:r>
    </w:p>
    <w:p w:rsidR="00D13F8E" w:rsidRDefault="004B2750">
      <w:pPr>
        <w:spacing w:after="0" w:line="240" w:lineRule="auto"/>
        <w:ind w:firstLine="709"/>
        <w:rPr>
          <w:szCs w:val="28"/>
          <w:lang w:eastAsia="ru-RU"/>
        </w:rPr>
      </w:pPr>
      <w:r>
        <w:rPr>
          <w:szCs w:val="28"/>
          <w:lang w:eastAsia="ru-RU"/>
        </w:rPr>
        <w:t>2. ОГБУЗ «Психиат</w:t>
      </w:r>
      <w:r>
        <w:rPr>
          <w:szCs w:val="28"/>
          <w:lang w:eastAsia="ru-RU"/>
        </w:rPr>
        <w:t>рическая больница»;</w:t>
      </w:r>
    </w:p>
    <w:p w:rsidR="00D13F8E" w:rsidRDefault="004B2750">
      <w:pPr>
        <w:spacing w:after="0" w:line="240" w:lineRule="auto"/>
        <w:ind w:firstLine="709"/>
        <w:rPr>
          <w:szCs w:val="28"/>
          <w:lang w:eastAsia="ru-RU"/>
        </w:rPr>
      </w:pPr>
      <w:r>
        <w:rPr>
          <w:szCs w:val="28"/>
          <w:lang w:eastAsia="ru-RU"/>
        </w:rPr>
        <w:t>3. ОГБУЗ «Валдгеймская центральная районная больница»;</w:t>
      </w:r>
    </w:p>
    <w:p w:rsidR="00D13F8E" w:rsidRDefault="004B2750">
      <w:pPr>
        <w:spacing w:after="0" w:line="240" w:lineRule="auto"/>
        <w:ind w:firstLine="709"/>
        <w:rPr>
          <w:szCs w:val="28"/>
          <w:lang w:eastAsia="ru-RU"/>
        </w:rPr>
      </w:pPr>
      <w:r>
        <w:rPr>
          <w:szCs w:val="28"/>
          <w:lang w:eastAsia="ru-RU"/>
        </w:rPr>
        <w:t>4. ОГБУЗ «Кожно-венерологический диспансер»;</w:t>
      </w:r>
    </w:p>
    <w:p w:rsidR="00D13F8E" w:rsidRDefault="004B2750">
      <w:pPr>
        <w:spacing w:after="0" w:line="240" w:lineRule="auto"/>
        <w:ind w:firstLine="709"/>
        <w:rPr>
          <w:szCs w:val="28"/>
          <w:lang w:eastAsia="ru-RU"/>
        </w:rPr>
      </w:pPr>
      <w:r>
        <w:rPr>
          <w:szCs w:val="28"/>
          <w:lang w:eastAsia="ru-RU"/>
        </w:rPr>
        <w:t>5. ОГБУЗ «Смидовичская районная больница».</w:t>
      </w:r>
    </w:p>
    <w:p w:rsidR="00D13F8E" w:rsidRDefault="004B2750">
      <w:pPr>
        <w:spacing w:after="0" w:line="240" w:lineRule="auto"/>
        <w:ind w:firstLine="709"/>
        <w:rPr>
          <w:szCs w:val="28"/>
          <w:lang w:eastAsia="ru-RU"/>
        </w:rPr>
      </w:pPr>
      <w:r>
        <w:rPr>
          <w:szCs w:val="28"/>
          <w:lang w:eastAsia="ru-RU"/>
        </w:rPr>
        <w:t xml:space="preserve">На официальном сайте управления здравоохранения правительства области размещена информация о </w:t>
      </w:r>
      <w:r>
        <w:rPr>
          <w:szCs w:val="28"/>
          <w:lang w:eastAsia="ru-RU"/>
        </w:rPr>
        <w:t>подведомственных учреждениях здравоохранения области, тарифное соглашение к системе ОМС Еврейской автономной области на 2018 год, номер телефона горячей линии, программа государственных гарантий бесплатного оказания гражданам медицинской помощи на территор</w:t>
      </w:r>
      <w:r>
        <w:rPr>
          <w:szCs w:val="28"/>
          <w:lang w:eastAsia="ru-RU"/>
        </w:rPr>
        <w:t>ии ЕАО на 2018 – 2020 г., информация о платных медицинских услугах, об объемах проводимых лабораторных исследований, прейскуранты цен и другая информация, которая предоставляет населению возможность выбора медицинских услуг (</w:t>
      </w:r>
      <w:hyperlink r:id="rId11" w:history="1">
        <w:r>
          <w:rPr>
            <w:color w:val="0000FF"/>
            <w:szCs w:val="28"/>
            <w:lang w:eastAsia="ru-RU"/>
          </w:rPr>
          <w:t>http://www.eao.ru/isp-vlast/upravlenie-zdravookhraneniya-pravitelstva</w:t>
        </w:r>
      </w:hyperlink>
      <w:r>
        <w:rPr>
          <w:szCs w:val="28"/>
          <w:lang w:eastAsia="ru-RU"/>
        </w:rPr>
        <w:t>).</w:t>
      </w:r>
    </w:p>
    <w:p w:rsidR="00D13F8E" w:rsidRDefault="00D13F8E">
      <w:pPr>
        <w:autoSpaceDE w:val="0"/>
        <w:autoSpaceDN w:val="0"/>
        <w:adjustRightInd w:val="0"/>
        <w:spacing w:after="0" w:line="240" w:lineRule="auto"/>
        <w:ind w:firstLine="709"/>
        <w:rPr>
          <w:rFonts w:eastAsia="Times New Roman"/>
          <w:b/>
          <w:szCs w:val="26"/>
        </w:rPr>
      </w:pPr>
    </w:p>
    <w:p w:rsidR="00D13F8E" w:rsidRDefault="004B2750">
      <w:pPr>
        <w:autoSpaceDE w:val="0"/>
        <w:autoSpaceDN w:val="0"/>
        <w:adjustRightInd w:val="0"/>
        <w:spacing w:after="0" w:line="240" w:lineRule="auto"/>
        <w:ind w:firstLine="709"/>
        <w:rPr>
          <w:rFonts w:eastAsia="Times New Roman"/>
          <w:b/>
          <w:color w:val="000000"/>
          <w:szCs w:val="26"/>
        </w:rPr>
      </w:pPr>
      <w:r>
        <w:rPr>
          <w:rFonts w:eastAsia="Times New Roman"/>
          <w:b/>
          <w:color w:val="000000"/>
          <w:szCs w:val="26"/>
        </w:rPr>
        <w:t xml:space="preserve">2.6. Рынок услуг психолого-педагогического сопровождения детей </w:t>
      </w:r>
      <w:r>
        <w:rPr>
          <w:rFonts w:eastAsia="Times New Roman"/>
          <w:b/>
          <w:color w:val="000000"/>
          <w:szCs w:val="26"/>
        </w:rPr>
        <w:br/>
        <w:t>с ограниченными возможностями здоровья в Еврейской автономной об</w:t>
      </w:r>
      <w:r>
        <w:rPr>
          <w:rFonts w:eastAsia="Times New Roman"/>
          <w:b/>
          <w:color w:val="000000"/>
          <w:szCs w:val="26"/>
        </w:rPr>
        <w:t>ласти</w:t>
      </w:r>
    </w:p>
    <w:p w:rsidR="00D13F8E" w:rsidRDefault="00D13F8E">
      <w:pPr>
        <w:autoSpaceDE w:val="0"/>
        <w:autoSpaceDN w:val="0"/>
        <w:adjustRightInd w:val="0"/>
        <w:spacing w:after="0" w:line="240" w:lineRule="auto"/>
        <w:ind w:firstLine="709"/>
        <w:rPr>
          <w:rFonts w:eastAsia="Times New Roman"/>
          <w:color w:val="000000"/>
          <w:szCs w:val="26"/>
          <w:highlight w:val="yellow"/>
        </w:rPr>
      </w:pPr>
    </w:p>
    <w:p w:rsidR="00D13F8E" w:rsidRDefault="004B2750">
      <w:pPr>
        <w:spacing w:after="0" w:line="240" w:lineRule="auto"/>
        <w:ind w:firstLine="708"/>
      </w:pPr>
      <w:r>
        <w:t xml:space="preserve">психолого-педагогической помощи детям раннего возраста с ограниченными возможностями здоровья. </w:t>
      </w:r>
    </w:p>
    <w:p w:rsidR="00D13F8E" w:rsidRDefault="004B2750">
      <w:pPr>
        <w:spacing w:after="0" w:line="240" w:lineRule="auto"/>
        <w:ind w:firstLine="708"/>
      </w:pPr>
      <w:r>
        <w:t>В 2017 году 2273 ребенка с ограниченными возможностями здоровья обучались в образовательных организациях области.</w:t>
      </w:r>
    </w:p>
    <w:p w:rsidR="00D13F8E" w:rsidRDefault="004B2750">
      <w:pPr>
        <w:spacing w:after="0" w:line="240" w:lineRule="auto"/>
        <w:ind w:firstLine="708"/>
      </w:pPr>
      <w:r>
        <w:t xml:space="preserve">В системе образования услугами ранней </w:t>
      </w:r>
      <w:r>
        <w:t>диагностики, социализации и реабилитации в основном охвачены дети с ограниченными возможностями здоровья от 0 до 6 лет, в том числе посещающие дошкольные образовательные организации. По результатам комплексного обследования детей психолого-медико-педагогич</w:t>
      </w:r>
      <w:r>
        <w:t>ескими комиссиями проводится комплектование дошкольных групп компенсирующей направленности. В детских садах области действуют 45 специальных групп, в том числе 38 – для воспитанников с нарушением речи, 4 – для детей с нарушением зрения и 3 – для детей с на</w:t>
      </w:r>
      <w:r>
        <w:t>рушением интеллекта.</w:t>
      </w:r>
    </w:p>
    <w:p w:rsidR="00D13F8E" w:rsidRDefault="004B2750">
      <w:pPr>
        <w:spacing w:after="0" w:line="240" w:lineRule="auto"/>
        <w:ind w:firstLine="708"/>
      </w:pPr>
      <w:r>
        <w:t>В соответствии с законом Еврейской автономной области от 30.10.2013 № 376-ОЗ «О размере компенсации затрат родителей (законным представителей) детей-инвалидов на обучение по основным общеобразовательным программам общего образования на</w:t>
      </w:r>
      <w:r>
        <w:t xml:space="preserve"> дому и признании утратившими силу отдельных Законов Еврейской автономной области», постановлением правительства Еврейской автономной области от 29.07.2014 № 373-пп «О комитете образования Еврейской автономной области» </w:t>
      </w:r>
      <w:r>
        <w:br/>
        <w:t>29 законных представителя детей-инва</w:t>
      </w:r>
      <w:r>
        <w:t xml:space="preserve">лидов получают компенсацию за </w:t>
      </w:r>
      <w:r>
        <w:lastRenderedPageBreak/>
        <w:t>обучение детей-инвалидов на дому самостоятельно по основным общеобразовательным программам.</w:t>
      </w:r>
    </w:p>
    <w:p w:rsidR="00D13F8E" w:rsidRDefault="004B2750">
      <w:pPr>
        <w:autoSpaceDE w:val="0"/>
        <w:autoSpaceDN w:val="0"/>
        <w:adjustRightInd w:val="0"/>
        <w:spacing w:after="0" w:line="240" w:lineRule="auto"/>
        <w:ind w:firstLine="708"/>
        <w:rPr>
          <w:rFonts w:eastAsiaTheme="minorHAnsi"/>
          <w:szCs w:val="28"/>
        </w:rPr>
      </w:pPr>
      <w:r>
        <w:rPr>
          <w:szCs w:val="26"/>
        </w:rPr>
        <w:t xml:space="preserve">На территории области 6 индивидуальных предпринимателей оказывают услуги по </w:t>
      </w:r>
      <w:r>
        <w:rPr>
          <w:rFonts w:eastAsiaTheme="minorHAnsi"/>
          <w:szCs w:val="28"/>
        </w:rPr>
        <w:t>проведению коррекционно-развивающих и компенсирующих занят</w:t>
      </w:r>
      <w:r>
        <w:rPr>
          <w:rFonts w:eastAsiaTheme="minorHAnsi"/>
          <w:szCs w:val="28"/>
        </w:rPr>
        <w:t>ий с обучающимися, логопедической помощи детям.</w:t>
      </w:r>
    </w:p>
    <w:p w:rsidR="00D13F8E" w:rsidRDefault="004B2750">
      <w:pPr>
        <w:spacing w:after="0" w:line="240" w:lineRule="auto"/>
        <w:ind w:firstLine="708"/>
      </w:pPr>
      <w:r>
        <w:rPr>
          <w:szCs w:val="26"/>
        </w:rPr>
        <w:t>Барьерами для развития частных (негосударственных) организаций психолого-педагогической помощи детей являются требования к условиям реализации дополнительных общеразвивающих программ (помещения, кадры, требов</w:t>
      </w:r>
      <w:r>
        <w:rPr>
          <w:szCs w:val="26"/>
        </w:rPr>
        <w:t>ания СанПин и пожнадзора, МЧС к осуществлению образовательной деятельности).</w:t>
      </w:r>
    </w:p>
    <w:p w:rsidR="00D13F8E" w:rsidRDefault="004B2750">
      <w:pPr>
        <w:spacing w:after="0" w:line="240" w:lineRule="auto"/>
        <w:ind w:firstLine="708"/>
      </w:pPr>
      <w:r>
        <w:t>Создание рынка услуг психолого-педагогического сопровождения детей с ограниченными возможностями здоровья с раннего возраста будет способствовать сокращению численности таких дете</w:t>
      </w:r>
      <w:r>
        <w:t xml:space="preserve">й на момент поступления их в школу, а также достижении экономических эффектов за счет увеличения числа детей, которые могут обучаться в общеобразовательных организациях по основным общеобразовательным и программам. </w:t>
      </w:r>
    </w:p>
    <w:p w:rsidR="00D13F8E" w:rsidRDefault="00D13F8E">
      <w:pPr>
        <w:autoSpaceDE w:val="0"/>
        <w:autoSpaceDN w:val="0"/>
        <w:adjustRightInd w:val="0"/>
        <w:spacing w:after="0" w:line="240" w:lineRule="auto"/>
        <w:ind w:firstLine="709"/>
        <w:rPr>
          <w:rFonts w:eastAsia="Times New Roman"/>
          <w:b/>
          <w:color w:val="000000"/>
          <w:szCs w:val="26"/>
          <w:highlight w:val="yellow"/>
        </w:rPr>
      </w:pPr>
    </w:p>
    <w:p w:rsidR="00D13F8E" w:rsidRDefault="004B2750">
      <w:pPr>
        <w:autoSpaceDE w:val="0"/>
        <w:autoSpaceDN w:val="0"/>
        <w:adjustRightInd w:val="0"/>
        <w:spacing w:after="0" w:line="240" w:lineRule="auto"/>
        <w:ind w:firstLine="709"/>
        <w:rPr>
          <w:rFonts w:eastAsia="Times New Roman"/>
          <w:b/>
          <w:color w:val="000000"/>
          <w:szCs w:val="26"/>
        </w:rPr>
      </w:pPr>
      <w:r>
        <w:rPr>
          <w:rFonts w:eastAsia="Times New Roman"/>
          <w:b/>
          <w:color w:val="000000"/>
          <w:szCs w:val="26"/>
        </w:rPr>
        <w:t>2.7. Рынок услуг в сфере культуры</w:t>
      </w:r>
    </w:p>
    <w:p w:rsidR="00D13F8E" w:rsidRDefault="00D13F8E">
      <w:pPr>
        <w:autoSpaceDE w:val="0"/>
        <w:autoSpaceDN w:val="0"/>
        <w:adjustRightInd w:val="0"/>
        <w:spacing w:after="0" w:line="240" w:lineRule="auto"/>
        <w:ind w:firstLine="709"/>
        <w:rPr>
          <w:rFonts w:eastAsia="Times New Roman"/>
          <w:b/>
          <w:color w:val="000000"/>
          <w:szCs w:val="26"/>
          <w:highlight w:val="yellow"/>
        </w:rPr>
      </w:pPr>
    </w:p>
    <w:p w:rsidR="00D13F8E" w:rsidRDefault="004B2750">
      <w:pPr>
        <w:spacing w:after="0" w:line="240" w:lineRule="auto"/>
        <w:ind w:firstLine="709"/>
        <w:rPr>
          <w:szCs w:val="28"/>
        </w:rPr>
      </w:pPr>
      <w:r>
        <w:rPr>
          <w:szCs w:val="28"/>
        </w:rPr>
        <w:t>На т</w:t>
      </w:r>
      <w:r>
        <w:rPr>
          <w:szCs w:val="28"/>
        </w:rPr>
        <w:t xml:space="preserve">ерритории Еврейской автономной области в 2017 году функционировало 190 учреждений культуры и искусства государственной и муниципальной форм собственности (включая филиалы) в том числе: </w:t>
      </w:r>
    </w:p>
    <w:p w:rsidR="00D13F8E" w:rsidRDefault="004B2750">
      <w:pPr>
        <w:spacing w:after="0" w:line="240" w:lineRule="auto"/>
        <w:ind w:firstLine="708"/>
        <w:rPr>
          <w:szCs w:val="28"/>
        </w:rPr>
      </w:pPr>
      <w:r>
        <w:rPr>
          <w:szCs w:val="28"/>
        </w:rPr>
        <w:t>культурно-досуговые учреждения – 83 сетевые единицы;</w:t>
      </w:r>
    </w:p>
    <w:p w:rsidR="00D13F8E" w:rsidRDefault="004B2750">
      <w:pPr>
        <w:spacing w:after="0" w:line="240" w:lineRule="auto"/>
        <w:ind w:firstLine="708"/>
        <w:rPr>
          <w:szCs w:val="28"/>
        </w:rPr>
      </w:pPr>
      <w:r>
        <w:rPr>
          <w:szCs w:val="28"/>
        </w:rPr>
        <w:t>библиотеки – 87 с</w:t>
      </w:r>
      <w:r>
        <w:rPr>
          <w:szCs w:val="28"/>
        </w:rPr>
        <w:t>етевых единиц;</w:t>
      </w:r>
    </w:p>
    <w:p w:rsidR="00D13F8E" w:rsidRDefault="004B2750">
      <w:pPr>
        <w:spacing w:after="0" w:line="240" w:lineRule="auto"/>
        <w:ind w:firstLine="708"/>
        <w:rPr>
          <w:szCs w:val="28"/>
        </w:rPr>
      </w:pPr>
      <w:r>
        <w:rPr>
          <w:szCs w:val="28"/>
        </w:rPr>
        <w:t>музеи – 5 сетевых единиц;</w:t>
      </w:r>
    </w:p>
    <w:p w:rsidR="00D13F8E" w:rsidRDefault="004B2750">
      <w:pPr>
        <w:spacing w:after="0" w:line="240" w:lineRule="auto"/>
        <w:ind w:firstLine="708"/>
        <w:rPr>
          <w:szCs w:val="28"/>
        </w:rPr>
      </w:pPr>
      <w:r>
        <w:rPr>
          <w:szCs w:val="28"/>
        </w:rPr>
        <w:t>образовательные учреждения – 10 сетевых единиц;</w:t>
      </w:r>
    </w:p>
    <w:p w:rsidR="00D13F8E" w:rsidRDefault="004B2750">
      <w:pPr>
        <w:spacing w:after="0" w:line="240" w:lineRule="auto"/>
        <w:ind w:firstLine="708"/>
        <w:rPr>
          <w:szCs w:val="28"/>
        </w:rPr>
      </w:pPr>
      <w:r>
        <w:rPr>
          <w:szCs w:val="28"/>
        </w:rPr>
        <w:t>центр народного творчества – 1 сетевая единица;</w:t>
      </w:r>
    </w:p>
    <w:p w:rsidR="00D13F8E" w:rsidRDefault="004B2750">
      <w:pPr>
        <w:spacing w:after="0" w:line="240" w:lineRule="auto"/>
        <w:ind w:firstLine="708"/>
        <w:rPr>
          <w:szCs w:val="28"/>
        </w:rPr>
      </w:pPr>
      <w:r>
        <w:rPr>
          <w:szCs w:val="28"/>
        </w:rPr>
        <w:t>филармония – 1 сетевая единица;</w:t>
      </w:r>
    </w:p>
    <w:p w:rsidR="00D13F8E" w:rsidRDefault="004B2750">
      <w:pPr>
        <w:spacing w:after="0" w:line="240" w:lineRule="auto"/>
        <w:ind w:firstLine="708"/>
        <w:rPr>
          <w:szCs w:val="28"/>
        </w:rPr>
      </w:pPr>
      <w:r>
        <w:rPr>
          <w:szCs w:val="28"/>
        </w:rPr>
        <w:t>театр кукол – 1 сетевая единица;</w:t>
      </w:r>
    </w:p>
    <w:p w:rsidR="00D13F8E" w:rsidRDefault="004B2750">
      <w:pPr>
        <w:spacing w:after="0" w:line="240" w:lineRule="auto"/>
        <w:ind w:firstLine="709"/>
        <w:rPr>
          <w:szCs w:val="28"/>
        </w:rPr>
      </w:pPr>
      <w:r>
        <w:rPr>
          <w:szCs w:val="28"/>
        </w:rPr>
        <w:t>кинозалы – 2 сетевых единицы.</w:t>
      </w:r>
    </w:p>
    <w:p w:rsidR="00D13F8E" w:rsidRDefault="004B2750">
      <w:pPr>
        <w:spacing w:after="0" w:line="240" w:lineRule="auto"/>
        <w:ind w:firstLine="709"/>
        <w:rPr>
          <w:szCs w:val="28"/>
        </w:rPr>
      </w:pPr>
      <w:r>
        <w:rPr>
          <w:szCs w:val="28"/>
        </w:rPr>
        <w:t>Обеспеченность городских</w:t>
      </w:r>
      <w:r>
        <w:rPr>
          <w:szCs w:val="28"/>
        </w:rPr>
        <w:t xml:space="preserve"> округов и муниципальных районов области учреждениями культуры составляет:</w:t>
      </w:r>
    </w:p>
    <w:p w:rsidR="00D13F8E" w:rsidRDefault="004B2750">
      <w:pPr>
        <w:spacing w:after="0" w:line="240" w:lineRule="auto"/>
        <w:ind w:firstLine="709"/>
        <w:rPr>
          <w:szCs w:val="28"/>
        </w:rPr>
      </w:pPr>
      <w:r>
        <w:rPr>
          <w:szCs w:val="28"/>
        </w:rPr>
        <w:t>- театры – 100%;</w:t>
      </w:r>
    </w:p>
    <w:p w:rsidR="00D13F8E" w:rsidRDefault="004B2750">
      <w:pPr>
        <w:spacing w:after="0" w:line="240" w:lineRule="auto"/>
        <w:ind w:firstLine="709"/>
        <w:rPr>
          <w:szCs w:val="28"/>
        </w:rPr>
      </w:pPr>
      <w:r>
        <w:rPr>
          <w:szCs w:val="28"/>
        </w:rPr>
        <w:t>- концертные организации (филармонии) – 70%;</w:t>
      </w:r>
    </w:p>
    <w:p w:rsidR="00D13F8E" w:rsidRDefault="004B2750">
      <w:pPr>
        <w:spacing w:after="0" w:line="240" w:lineRule="auto"/>
        <w:ind w:firstLine="709"/>
        <w:rPr>
          <w:szCs w:val="28"/>
        </w:rPr>
      </w:pPr>
      <w:r>
        <w:rPr>
          <w:szCs w:val="28"/>
        </w:rPr>
        <w:t>- библиотеки – 116%;</w:t>
      </w:r>
    </w:p>
    <w:p w:rsidR="00D13F8E" w:rsidRDefault="004B2750">
      <w:pPr>
        <w:spacing w:after="0" w:line="240" w:lineRule="auto"/>
        <w:ind w:firstLine="709"/>
        <w:rPr>
          <w:szCs w:val="28"/>
        </w:rPr>
      </w:pPr>
      <w:r>
        <w:rPr>
          <w:szCs w:val="28"/>
        </w:rPr>
        <w:t>- культурно-досуговые учреждения – 111%;</w:t>
      </w:r>
    </w:p>
    <w:p w:rsidR="00D13F8E" w:rsidRDefault="004B2750">
      <w:pPr>
        <w:spacing w:after="0" w:line="240" w:lineRule="auto"/>
        <w:ind w:firstLine="709"/>
        <w:rPr>
          <w:szCs w:val="28"/>
        </w:rPr>
      </w:pPr>
      <w:r>
        <w:rPr>
          <w:szCs w:val="28"/>
        </w:rPr>
        <w:t>- музеи – 52%;</w:t>
      </w:r>
    </w:p>
    <w:p w:rsidR="00D13F8E" w:rsidRDefault="004B2750">
      <w:pPr>
        <w:spacing w:after="0" w:line="240" w:lineRule="auto"/>
        <w:ind w:firstLine="709"/>
        <w:rPr>
          <w:szCs w:val="28"/>
        </w:rPr>
      </w:pPr>
      <w:r>
        <w:rPr>
          <w:szCs w:val="28"/>
        </w:rPr>
        <w:t>- парки – 0%;</w:t>
      </w:r>
    </w:p>
    <w:p w:rsidR="00D13F8E" w:rsidRDefault="004B2750">
      <w:pPr>
        <w:spacing w:after="0" w:line="240" w:lineRule="auto"/>
        <w:ind w:firstLine="709"/>
        <w:rPr>
          <w:szCs w:val="28"/>
        </w:rPr>
      </w:pPr>
      <w:r>
        <w:rPr>
          <w:szCs w:val="28"/>
        </w:rPr>
        <w:t>- кинозалы – 33%.</w:t>
      </w:r>
    </w:p>
    <w:p w:rsidR="00D13F8E" w:rsidRDefault="004B2750">
      <w:pPr>
        <w:spacing w:after="0" w:line="240" w:lineRule="auto"/>
        <w:ind w:firstLine="709"/>
        <w:rPr>
          <w:szCs w:val="28"/>
        </w:rPr>
      </w:pPr>
      <w:r>
        <w:rPr>
          <w:szCs w:val="28"/>
        </w:rPr>
        <w:t>В Еврейско</w:t>
      </w:r>
      <w:r>
        <w:rPr>
          <w:szCs w:val="28"/>
        </w:rPr>
        <w:t>й автономной области действует 12 социально ориентированных некоммерческих организаций, оказывающих услуги в сфере культуры.</w:t>
      </w:r>
    </w:p>
    <w:p w:rsidR="00D13F8E" w:rsidRDefault="004B2750">
      <w:pPr>
        <w:spacing w:after="0" w:line="240" w:lineRule="auto"/>
        <w:ind w:firstLine="709"/>
        <w:rPr>
          <w:szCs w:val="28"/>
        </w:rPr>
      </w:pPr>
      <w:r>
        <w:rPr>
          <w:szCs w:val="28"/>
        </w:rPr>
        <w:t xml:space="preserve">Негосударственным (немуниципальным) организациям оказывается нематериальная поддержка в виде безвозмездной аренды занимаемых </w:t>
      </w:r>
      <w:r>
        <w:rPr>
          <w:szCs w:val="28"/>
        </w:rPr>
        <w:lastRenderedPageBreak/>
        <w:t>помеще</w:t>
      </w:r>
      <w:r>
        <w:rPr>
          <w:szCs w:val="28"/>
        </w:rPr>
        <w:t>ний, представляются залы учреждений культуры для проведения творческих мероприятий, концертов и выставок.</w:t>
      </w:r>
    </w:p>
    <w:p w:rsidR="00D13F8E" w:rsidRDefault="004B2750">
      <w:pPr>
        <w:spacing w:after="0" w:line="240" w:lineRule="auto"/>
        <w:ind w:firstLine="709"/>
        <w:rPr>
          <w:szCs w:val="28"/>
        </w:rPr>
      </w:pPr>
      <w:r>
        <w:rPr>
          <w:szCs w:val="28"/>
        </w:rPr>
        <w:t>В целях общественного контроля качества оказания услуг организациями культуры проводится независимая оценка. Оценка качества предусматривает оценку ус</w:t>
      </w:r>
      <w:r>
        <w:rPr>
          <w:szCs w:val="28"/>
        </w:rPr>
        <w:t>ловий оказания услуг по таким критериям как открытость,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w:t>
      </w:r>
      <w:r>
        <w:rPr>
          <w:szCs w:val="28"/>
        </w:rPr>
        <w:t>ть работников организации культуры; удовлетворенность качеством оказания услуг.</w:t>
      </w:r>
    </w:p>
    <w:p w:rsidR="00D13F8E" w:rsidRDefault="004B2750">
      <w:pPr>
        <w:spacing w:after="0" w:line="240" w:lineRule="auto"/>
        <w:ind w:firstLine="709"/>
        <w:rPr>
          <w:szCs w:val="28"/>
        </w:rPr>
      </w:pPr>
      <w:r>
        <w:rPr>
          <w:szCs w:val="28"/>
        </w:rPr>
        <w:t xml:space="preserve">Информация о проведении независимой оценки качества отражается на официальном сайте управления культуры </w:t>
      </w:r>
      <w:hyperlink r:id="rId12" w:history="1">
        <w:r>
          <w:rPr>
            <w:color w:val="0000FF"/>
            <w:szCs w:val="28"/>
            <w:lang w:val="en-US"/>
          </w:rPr>
          <w:t>http</w:t>
        </w:r>
        <w:r>
          <w:rPr>
            <w:color w:val="0000FF"/>
            <w:szCs w:val="28"/>
          </w:rPr>
          <w:t>://</w:t>
        </w:r>
        <w:r>
          <w:rPr>
            <w:color w:val="0000FF"/>
            <w:szCs w:val="28"/>
            <w:lang w:val="en-US"/>
          </w:rPr>
          <w:t>kultura</w:t>
        </w:r>
        <w:r>
          <w:rPr>
            <w:color w:val="0000FF"/>
            <w:szCs w:val="28"/>
          </w:rPr>
          <w:t>.</w:t>
        </w:r>
        <w:r>
          <w:rPr>
            <w:color w:val="0000FF"/>
            <w:szCs w:val="28"/>
            <w:lang w:val="en-US"/>
          </w:rPr>
          <w:t>ru</w:t>
        </w:r>
      </w:hyperlink>
      <w:r>
        <w:rPr>
          <w:szCs w:val="28"/>
        </w:rPr>
        <w:t xml:space="preserve"> и на официальном портале органов государственной власти Еврейской автономной области </w:t>
      </w:r>
      <w:hyperlink r:id="rId13" w:history="1">
        <w:r>
          <w:rPr>
            <w:color w:val="0000FF"/>
            <w:szCs w:val="28"/>
            <w:lang w:val="en-US"/>
          </w:rPr>
          <w:t>http</w:t>
        </w:r>
        <w:r>
          <w:rPr>
            <w:color w:val="0000FF"/>
            <w:szCs w:val="28"/>
          </w:rPr>
          <w:t>://</w:t>
        </w:r>
        <w:r>
          <w:rPr>
            <w:color w:val="0000FF"/>
            <w:szCs w:val="28"/>
            <w:lang w:val="en-US"/>
          </w:rPr>
          <w:t>eao</w:t>
        </w:r>
        <w:r>
          <w:rPr>
            <w:color w:val="0000FF"/>
            <w:szCs w:val="28"/>
          </w:rPr>
          <w:t>.</w:t>
        </w:r>
        <w:r>
          <w:rPr>
            <w:color w:val="0000FF"/>
            <w:szCs w:val="28"/>
            <w:lang w:val="en-US"/>
          </w:rPr>
          <w:t>ru</w:t>
        </w:r>
      </w:hyperlink>
      <w:r>
        <w:rPr>
          <w:szCs w:val="28"/>
        </w:rPr>
        <w:t xml:space="preserve"> в разделе «независимая оценка качества». Обеспечена техническая возможность выражения мнения получателями услуг о качестве ока</w:t>
      </w:r>
      <w:r>
        <w:rPr>
          <w:szCs w:val="28"/>
        </w:rPr>
        <w:t>зания услуг организациями культуры Еврейской автономной области.</w:t>
      </w:r>
    </w:p>
    <w:p w:rsidR="00D13F8E" w:rsidRDefault="004B2750">
      <w:pPr>
        <w:spacing w:after="0" w:line="240" w:lineRule="auto"/>
        <w:ind w:firstLine="709"/>
        <w:contextualSpacing/>
      </w:pPr>
      <w:r>
        <w:t xml:space="preserve">Независимая оценка качества оказания услуг организациями культуры осуществляется в отношении 46 учреждений культуры Еврейской автономной области. Все организации зарегистрированы на сайте </w:t>
      </w:r>
      <w:hyperlink r:id="rId14" w:history="1">
        <w:r>
          <w:rPr>
            <w:color w:val="0000FF"/>
            <w:lang w:val="en-US"/>
          </w:rPr>
          <w:t>http</w:t>
        </w:r>
        <w:r>
          <w:rPr>
            <w:color w:val="0000FF"/>
          </w:rPr>
          <w:t>://bus.gov.ru</w:t>
        </w:r>
      </w:hyperlink>
      <w:r>
        <w:t xml:space="preserve"> в соответствии с требованиями и рекомендациями Министерства труда Российской Федерации и приказами Министерства финансов Российской Федерации от 17.12.2014 № 152н и от 21.07.2012 № 86н.</w:t>
      </w:r>
      <w:r>
        <w:tab/>
      </w:r>
    </w:p>
    <w:p w:rsidR="00D13F8E" w:rsidRDefault="004B2750">
      <w:pPr>
        <w:spacing w:after="0" w:line="240" w:lineRule="auto"/>
        <w:ind w:firstLine="709"/>
        <w:contextualSpacing/>
      </w:pPr>
      <w:r>
        <w:t>Для эффективной сист</w:t>
      </w:r>
      <w:r>
        <w:t>ематизированной работы, управлением культуры правительства Еврейской автономной области 5 мая 2016 г. утвержден ведомственный план мероприятий по проведению независимой оценки качества оказания услуг учреждениями культуры Еврейской автономной области на 20</w:t>
      </w:r>
      <w:r>
        <w:t>16 – 2018 годы.</w:t>
      </w:r>
    </w:p>
    <w:p w:rsidR="00D13F8E" w:rsidRDefault="004B2750">
      <w:pPr>
        <w:spacing w:after="0" w:line="240" w:lineRule="auto"/>
        <w:ind w:firstLine="709"/>
        <w:contextualSpacing/>
        <w:rPr>
          <w:szCs w:val="28"/>
        </w:rPr>
      </w:pPr>
      <w:r>
        <w:t xml:space="preserve">Управлением культуры правительства ЕАО на официальном интернет портале загружена информация об уполномоченном органе, об операторе, об общественном совете и его членах, результаты оценки – итоговые протоколы заседания общественного совета, </w:t>
      </w:r>
      <w:r>
        <w:t xml:space="preserve">перечень организаций, в отношении которых проведена независимая оценка качества в 2017 году. Информацию можно увидеть, пройдя по ссылке </w:t>
      </w:r>
      <w:hyperlink r:id="rId15" w:history="1">
        <w:r>
          <w:rPr>
            <w:rStyle w:val="ad"/>
            <w:u w:val="none"/>
          </w:rPr>
          <w:t>http://www.eao.ru/isp-vlast/upravlenie-kultury-pravitelstva/deyatelnost-po-formirovaniyu-nezavisimoy-otsenki-kachestva-okazaniya-uclug2/</w:t>
        </w:r>
      </w:hyperlink>
      <w:r>
        <w:t>.</w:t>
      </w:r>
    </w:p>
    <w:p w:rsidR="00D13F8E" w:rsidRDefault="004B2750">
      <w:pPr>
        <w:spacing w:after="0" w:line="240" w:lineRule="auto"/>
        <w:ind w:firstLine="851"/>
        <w:contextualSpacing/>
      </w:pPr>
      <w:r>
        <w:t>В 2017 году независимой оценкой качества были охвачены 22 учреждения культуры: 1 феде</w:t>
      </w:r>
      <w:r>
        <w:t>ральное государственное, 1 областное государственное и 20 муниципальных учреждений культуры.</w:t>
      </w:r>
    </w:p>
    <w:p w:rsidR="00D13F8E" w:rsidRDefault="004B2750">
      <w:pPr>
        <w:spacing w:after="0" w:line="240" w:lineRule="auto"/>
        <w:ind w:firstLine="851"/>
        <w:contextualSpacing/>
      </w:pPr>
      <w:r>
        <w:t>Для проведения устного и письменного опроса населения использовались рекомендованные Минкультуры Российской Федерации опросные листы (анкеты).</w:t>
      </w:r>
    </w:p>
    <w:p w:rsidR="00D13F8E" w:rsidRDefault="004B2750">
      <w:pPr>
        <w:spacing w:after="0" w:line="240" w:lineRule="auto"/>
        <w:ind w:firstLine="851"/>
        <w:contextualSpacing/>
      </w:pPr>
      <w:r>
        <w:t>Результаты независим</w:t>
      </w:r>
      <w:r>
        <w:t>ой оценки качества в 2017 году:</w:t>
      </w:r>
    </w:p>
    <w:p w:rsidR="00D13F8E" w:rsidRDefault="004B2750">
      <w:pPr>
        <w:numPr>
          <w:ilvl w:val="0"/>
          <w:numId w:val="5"/>
        </w:numPr>
        <w:spacing w:after="0" w:line="240" w:lineRule="auto"/>
        <w:ind w:left="0" w:firstLine="709"/>
        <w:contextualSpacing/>
        <w:rPr>
          <w:szCs w:val="28"/>
        </w:rPr>
      </w:pPr>
      <w:r>
        <w:rPr>
          <w:rFonts w:eastAsia="Times New Roman"/>
          <w:szCs w:val="28"/>
          <w:lang w:eastAsia="ru-RU"/>
        </w:rPr>
        <w:t>ФГКУКИ «Дом офицеров Бабстовского гарнизона» Министерства обороны Российской Федерации – 133,9 баллов;</w:t>
      </w:r>
    </w:p>
    <w:p w:rsidR="00D13F8E" w:rsidRDefault="004B2750">
      <w:pPr>
        <w:numPr>
          <w:ilvl w:val="0"/>
          <w:numId w:val="5"/>
        </w:numPr>
        <w:spacing w:after="0" w:line="240" w:lineRule="auto"/>
        <w:ind w:left="0" w:firstLine="709"/>
        <w:contextualSpacing/>
        <w:rPr>
          <w:szCs w:val="28"/>
        </w:rPr>
      </w:pPr>
      <w:r>
        <w:rPr>
          <w:rFonts w:eastAsia="Times New Roman"/>
          <w:szCs w:val="28"/>
          <w:lang w:eastAsia="ru-RU"/>
        </w:rPr>
        <w:lastRenderedPageBreak/>
        <w:t xml:space="preserve">ОГКУ «Дирекция по охране объектов животного мира и особо охраняемым природным территориям Еврейской автономной области» </w:t>
      </w:r>
      <w:r>
        <w:rPr>
          <w:b/>
          <w:bCs/>
          <w:szCs w:val="28"/>
        </w:rPr>
        <w:t>–</w:t>
      </w:r>
      <w:r>
        <w:rPr>
          <w:rFonts w:eastAsia="Times New Roman"/>
          <w:szCs w:val="28"/>
          <w:lang w:eastAsia="ru-RU"/>
        </w:rPr>
        <w:t xml:space="preserve"> </w:t>
      </w:r>
      <w:r>
        <w:rPr>
          <w:rFonts w:eastAsia="Times New Roman"/>
          <w:bCs/>
          <w:szCs w:val="28"/>
          <w:lang w:eastAsia="ru-RU"/>
        </w:rPr>
        <w:t>109 баллов;</w:t>
      </w:r>
    </w:p>
    <w:p w:rsidR="00D13F8E" w:rsidRDefault="004B2750">
      <w:pPr>
        <w:widowControl w:val="0"/>
        <w:numPr>
          <w:ilvl w:val="0"/>
          <w:numId w:val="5"/>
        </w:numPr>
        <w:spacing w:after="0" w:line="240" w:lineRule="auto"/>
        <w:ind w:left="0" w:firstLine="709"/>
        <w:contextualSpacing/>
        <w:jc w:val="left"/>
        <w:rPr>
          <w:rFonts w:eastAsia="Times New Roman"/>
          <w:szCs w:val="28"/>
          <w:lang w:eastAsia="ru-RU"/>
        </w:rPr>
      </w:pPr>
      <w:r>
        <w:rPr>
          <w:rFonts w:eastAsia="Times New Roman"/>
          <w:szCs w:val="28"/>
          <w:lang w:eastAsia="ru-RU"/>
        </w:rPr>
        <w:t xml:space="preserve">МБУ «ЦГБ и ее филиалы» </w:t>
      </w:r>
      <w:r>
        <w:rPr>
          <w:b/>
          <w:bCs/>
          <w:szCs w:val="28"/>
        </w:rPr>
        <w:t>–</w:t>
      </w:r>
      <w:r>
        <w:rPr>
          <w:rFonts w:eastAsia="Times New Roman"/>
          <w:szCs w:val="28"/>
          <w:lang w:eastAsia="ru-RU"/>
        </w:rPr>
        <w:t xml:space="preserve"> 126,6 баллов;</w:t>
      </w:r>
    </w:p>
    <w:p w:rsidR="00D13F8E" w:rsidRDefault="004B2750">
      <w:pPr>
        <w:widowControl w:val="0"/>
        <w:numPr>
          <w:ilvl w:val="0"/>
          <w:numId w:val="5"/>
        </w:numPr>
        <w:spacing w:after="0" w:line="240" w:lineRule="auto"/>
        <w:ind w:left="0" w:firstLine="709"/>
        <w:contextualSpacing/>
        <w:jc w:val="left"/>
        <w:rPr>
          <w:rFonts w:eastAsia="Times New Roman"/>
          <w:szCs w:val="28"/>
          <w:lang w:eastAsia="ru-RU"/>
        </w:rPr>
      </w:pPr>
      <w:r>
        <w:rPr>
          <w:rFonts w:eastAsia="Times New Roman"/>
          <w:szCs w:val="28"/>
          <w:lang w:eastAsia="ru-RU"/>
        </w:rPr>
        <w:t xml:space="preserve">МБУ «ГДК» </w:t>
      </w:r>
      <w:r>
        <w:rPr>
          <w:b/>
          <w:bCs/>
          <w:szCs w:val="28"/>
        </w:rPr>
        <w:t>–</w:t>
      </w:r>
      <w:r>
        <w:rPr>
          <w:rFonts w:eastAsia="Times New Roman"/>
          <w:szCs w:val="28"/>
          <w:lang w:eastAsia="ru-RU"/>
        </w:rPr>
        <w:t xml:space="preserve"> 138 баллов;</w:t>
      </w:r>
    </w:p>
    <w:p w:rsidR="00D13F8E" w:rsidRDefault="004B2750">
      <w:pPr>
        <w:widowControl w:val="0"/>
        <w:numPr>
          <w:ilvl w:val="0"/>
          <w:numId w:val="5"/>
        </w:numPr>
        <w:spacing w:after="0" w:line="240" w:lineRule="auto"/>
        <w:ind w:left="0" w:firstLine="709"/>
        <w:contextualSpacing/>
        <w:jc w:val="left"/>
        <w:rPr>
          <w:rFonts w:eastAsia="Times New Roman"/>
          <w:szCs w:val="28"/>
          <w:lang w:eastAsia="ru-RU"/>
        </w:rPr>
      </w:pPr>
      <w:r>
        <w:rPr>
          <w:rFonts w:eastAsia="Times New Roman"/>
          <w:szCs w:val="28"/>
          <w:lang w:eastAsia="ru-RU"/>
        </w:rPr>
        <w:t xml:space="preserve">МБУ «Театр кукол «Кудесник» </w:t>
      </w:r>
      <w:r>
        <w:rPr>
          <w:b/>
          <w:bCs/>
          <w:szCs w:val="28"/>
        </w:rPr>
        <w:t>–</w:t>
      </w:r>
      <w:r>
        <w:rPr>
          <w:rFonts w:eastAsia="Times New Roman"/>
          <w:szCs w:val="28"/>
          <w:lang w:eastAsia="ru-RU"/>
        </w:rPr>
        <w:t xml:space="preserve"> 102,5 балла;</w:t>
      </w:r>
    </w:p>
    <w:p w:rsidR="00D13F8E" w:rsidRDefault="004B2750">
      <w:pPr>
        <w:widowControl w:val="0"/>
        <w:numPr>
          <w:ilvl w:val="0"/>
          <w:numId w:val="5"/>
        </w:numPr>
        <w:spacing w:after="0" w:line="240" w:lineRule="auto"/>
        <w:ind w:left="0" w:firstLine="709"/>
        <w:contextualSpacing/>
        <w:jc w:val="left"/>
        <w:rPr>
          <w:rFonts w:eastAsia="Times New Roman"/>
          <w:szCs w:val="28"/>
          <w:lang w:eastAsia="ru-RU"/>
        </w:rPr>
      </w:pPr>
      <w:r>
        <w:rPr>
          <w:rFonts w:eastAsia="Times New Roman"/>
          <w:szCs w:val="28"/>
          <w:lang w:eastAsia="ru-RU"/>
        </w:rPr>
        <w:t xml:space="preserve">МАУ «Центр культуры и досуга» </w:t>
      </w:r>
      <w:r>
        <w:rPr>
          <w:b/>
          <w:bCs/>
          <w:szCs w:val="28"/>
        </w:rPr>
        <w:t>–</w:t>
      </w:r>
      <w:r>
        <w:rPr>
          <w:rFonts w:eastAsia="Times New Roman"/>
          <w:szCs w:val="28"/>
          <w:lang w:eastAsia="ru-RU"/>
        </w:rPr>
        <w:t xml:space="preserve"> 109 баллов;</w:t>
      </w:r>
    </w:p>
    <w:p w:rsidR="00D13F8E" w:rsidRDefault="004B2750">
      <w:pPr>
        <w:numPr>
          <w:ilvl w:val="0"/>
          <w:numId w:val="5"/>
        </w:numPr>
        <w:spacing w:after="0" w:line="240" w:lineRule="auto"/>
        <w:ind w:left="0" w:firstLine="709"/>
        <w:contextualSpacing/>
        <w:rPr>
          <w:bCs/>
          <w:szCs w:val="28"/>
        </w:rPr>
      </w:pPr>
      <w:r>
        <w:rPr>
          <w:bCs/>
          <w:szCs w:val="28"/>
        </w:rPr>
        <w:t xml:space="preserve">Муниципальное казённое учреждение «Центр культурного, спортивного и библиотечного </w:t>
      </w:r>
      <w:r>
        <w:rPr>
          <w:bCs/>
          <w:szCs w:val="28"/>
        </w:rPr>
        <w:t>обслуживания населения» муниципального образования «Облученское городское поселение» – 151,9 баллов;</w:t>
      </w:r>
    </w:p>
    <w:p w:rsidR="00D13F8E" w:rsidRDefault="004B2750">
      <w:pPr>
        <w:numPr>
          <w:ilvl w:val="0"/>
          <w:numId w:val="5"/>
        </w:numPr>
        <w:spacing w:after="0" w:line="240" w:lineRule="auto"/>
        <w:ind w:left="0" w:firstLine="709"/>
        <w:contextualSpacing/>
        <w:rPr>
          <w:bCs/>
          <w:szCs w:val="28"/>
        </w:rPr>
      </w:pPr>
      <w:r>
        <w:rPr>
          <w:bCs/>
          <w:szCs w:val="28"/>
        </w:rPr>
        <w:t>Муниципальное казённое учреждение культуры «Центр досуга и кино» муниципального образования «Облученское городское поселение» – 153,8</w:t>
      </w:r>
      <w:r>
        <w:rPr>
          <w:b/>
          <w:bCs/>
          <w:szCs w:val="28"/>
        </w:rPr>
        <w:t xml:space="preserve"> </w:t>
      </w:r>
      <w:r>
        <w:rPr>
          <w:rFonts w:eastAsia="Times New Roman"/>
          <w:szCs w:val="28"/>
          <w:lang w:eastAsia="ru-RU"/>
        </w:rPr>
        <w:t>балла;</w:t>
      </w:r>
    </w:p>
    <w:p w:rsidR="00D13F8E" w:rsidRDefault="004B2750">
      <w:pPr>
        <w:numPr>
          <w:ilvl w:val="0"/>
          <w:numId w:val="5"/>
        </w:numPr>
        <w:spacing w:after="0" w:line="240" w:lineRule="auto"/>
        <w:ind w:left="0" w:firstLine="709"/>
        <w:contextualSpacing/>
        <w:rPr>
          <w:bCs/>
          <w:szCs w:val="28"/>
        </w:rPr>
      </w:pPr>
      <w:r>
        <w:rPr>
          <w:bCs/>
          <w:szCs w:val="28"/>
        </w:rPr>
        <w:t xml:space="preserve">Муниципальное </w:t>
      </w:r>
      <w:r>
        <w:rPr>
          <w:bCs/>
          <w:szCs w:val="28"/>
        </w:rPr>
        <w:t>казённое учреждение культуры «Информационный культурно – досуговый центр» муниципального образования «Кульдурское городское поселение» – 157,8;</w:t>
      </w:r>
    </w:p>
    <w:p w:rsidR="00D13F8E" w:rsidRDefault="004B2750">
      <w:pPr>
        <w:numPr>
          <w:ilvl w:val="0"/>
          <w:numId w:val="5"/>
        </w:numPr>
        <w:spacing w:after="0" w:line="240" w:lineRule="auto"/>
        <w:ind w:left="0" w:firstLine="709"/>
        <w:contextualSpacing/>
        <w:rPr>
          <w:bCs/>
          <w:szCs w:val="28"/>
        </w:rPr>
      </w:pPr>
      <w:r>
        <w:rPr>
          <w:bCs/>
          <w:szCs w:val="28"/>
        </w:rPr>
        <w:t>Муниципальное казенное учреждение культуры «Информационно-культурно-досуговый центр» пос. Теплоозерск – 113,5</w:t>
      </w:r>
      <w:r>
        <w:rPr>
          <w:b/>
          <w:bCs/>
          <w:szCs w:val="28"/>
        </w:rPr>
        <w:t xml:space="preserve"> </w:t>
      </w:r>
      <w:r>
        <w:rPr>
          <w:rFonts w:eastAsia="Times New Roman"/>
          <w:szCs w:val="28"/>
          <w:lang w:eastAsia="ru-RU"/>
        </w:rPr>
        <w:t>ба</w:t>
      </w:r>
      <w:r>
        <w:rPr>
          <w:rFonts w:eastAsia="Times New Roman"/>
          <w:szCs w:val="28"/>
          <w:lang w:eastAsia="ru-RU"/>
        </w:rPr>
        <w:t>ллов;</w:t>
      </w:r>
    </w:p>
    <w:p w:rsidR="00D13F8E" w:rsidRDefault="004B2750">
      <w:pPr>
        <w:numPr>
          <w:ilvl w:val="0"/>
          <w:numId w:val="5"/>
        </w:numPr>
        <w:spacing w:after="0" w:line="240" w:lineRule="auto"/>
        <w:ind w:left="0" w:firstLine="709"/>
        <w:contextualSpacing/>
        <w:rPr>
          <w:bCs/>
          <w:szCs w:val="28"/>
        </w:rPr>
      </w:pPr>
      <w:r>
        <w:rPr>
          <w:bCs/>
          <w:szCs w:val="28"/>
        </w:rPr>
        <w:t>Муниципальное казённое учреждение «Информационно-культурно-досуговый центр» пос. Бира – 134</w:t>
      </w:r>
      <w:r>
        <w:rPr>
          <w:b/>
          <w:bCs/>
          <w:szCs w:val="28"/>
        </w:rPr>
        <w:t xml:space="preserve"> </w:t>
      </w:r>
      <w:r>
        <w:rPr>
          <w:rFonts w:eastAsia="Times New Roman"/>
          <w:szCs w:val="28"/>
          <w:lang w:eastAsia="ru-RU"/>
        </w:rPr>
        <w:t>балла;</w:t>
      </w:r>
    </w:p>
    <w:p w:rsidR="00D13F8E" w:rsidRDefault="004B2750">
      <w:pPr>
        <w:numPr>
          <w:ilvl w:val="0"/>
          <w:numId w:val="5"/>
        </w:numPr>
        <w:spacing w:after="0" w:line="240" w:lineRule="auto"/>
        <w:ind w:left="0" w:firstLine="709"/>
        <w:contextualSpacing/>
        <w:rPr>
          <w:bCs/>
          <w:szCs w:val="28"/>
        </w:rPr>
      </w:pPr>
      <w:r>
        <w:rPr>
          <w:bCs/>
          <w:szCs w:val="28"/>
        </w:rPr>
        <w:t>Муниципальное казенное учреждение культуры «Информационно-культурно-досуговый центр» муниципального образования «Известковское городское поселение» – 1</w:t>
      </w:r>
      <w:r>
        <w:rPr>
          <w:bCs/>
          <w:szCs w:val="28"/>
        </w:rPr>
        <w:t>28,2</w:t>
      </w:r>
      <w:r>
        <w:rPr>
          <w:b/>
          <w:bCs/>
          <w:szCs w:val="28"/>
        </w:rPr>
        <w:t xml:space="preserve"> </w:t>
      </w:r>
      <w:r>
        <w:rPr>
          <w:rFonts w:eastAsia="Times New Roman"/>
          <w:szCs w:val="28"/>
          <w:lang w:eastAsia="ru-RU"/>
        </w:rPr>
        <w:t>баллов;</w:t>
      </w:r>
    </w:p>
    <w:p w:rsidR="00D13F8E" w:rsidRDefault="004B2750">
      <w:pPr>
        <w:numPr>
          <w:ilvl w:val="0"/>
          <w:numId w:val="5"/>
        </w:numPr>
        <w:spacing w:after="0" w:line="240" w:lineRule="auto"/>
        <w:ind w:left="0" w:firstLine="709"/>
        <w:contextualSpacing/>
        <w:rPr>
          <w:bCs/>
          <w:szCs w:val="28"/>
        </w:rPr>
      </w:pPr>
      <w:r>
        <w:rPr>
          <w:bCs/>
          <w:szCs w:val="28"/>
        </w:rPr>
        <w:t>Муниципальное казенное учреждение культуры «Информационно-культурно-досуговый центр» муниципального образования «Бираканское городское поселение» – 109,6</w:t>
      </w:r>
      <w:r>
        <w:rPr>
          <w:b/>
          <w:bCs/>
          <w:szCs w:val="28"/>
        </w:rPr>
        <w:t xml:space="preserve"> </w:t>
      </w:r>
      <w:r>
        <w:rPr>
          <w:rFonts w:eastAsia="Times New Roman"/>
          <w:szCs w:val="28"/>
          <w:lang w:eastAsia="ru-RU"/>
        </w:rPr>
        <w:t>баллов;</w:t>
      </w:r>
    </w:p>
    <w:p w:rsidR="00D13F8E" w:rsidRDefault="004B2750">
      <w:pPr>
        <w:numPr>
          <w:ilvl w:val="0"/>
          <w:numId w:val="5"/>
        </w:numPr>
        <w:spacing w:after="0" w:line="240" w:lineRule="auto"/>
        <w:ind w:left="0" w:firstLine="709"/>
        <w:contextualSpacing/>
        <w:rPr>
          <w:bCs/>
          <w:szCs w:val="28"/>
        </w:rPr>
      </w:pPr>
      <w:r>
        <w:rPr>
          <w:bCs/>
          <w:szCs w:val="28"/>
        </w:rPr>
        <w:t>Муниципальное казенное учреждение культуры «Культурный центр» муниципального обра</w:t>
      </w:r>
      <w:r>
        <w:rPr>
          <w:bCs/>
          <w:szCs w:val="28"/>
        </w:rPr>
        <w:t xml:space="preserve">зования «Пашковское сельское поселение» – 115,5 </w:t>
      </w:r>
      <w:r>
        <w:rPr>
          <w:rFonts w:eastAsia="Times New Roman"/>
          <w:szCs w:val="28"/>
          <w:lang w:eastAsia="ru-RU"/>
        </w:rPr>
        <w:t>баллов;</w:t>
      </w:r>
    </w:p>
    <w:p w:rsidR="00D13F8E" w:rsidRDefault="004B2750">
      <w:pPr>
        <w:widowControl w:val="0"/>
        <w:numPr>
          <w:ilvl w:val="0"/>
          <w:numId w:val="5"/>
        </w:numPr>
        <w:spacing w:after="0" w:line="240" w:lineRule="auto"/>
        <w:ind w:left="0" w:firstLine="709"/>
        <w:contextualSpacing/>
        <w:jc w:val="left"/>
        <w:rPr>
          <w:rFonts w:eastAsia="Times New Roman"/>
          <w:szCs w:val="28"/>
          <w:lang w:eastAsia="ru-RU"/>
        </w:rPr>
      </w:pPr>
      <w:r>
        <w:rPr>
          <w:rFonts w:eastAsia="Times New Roman"/>
          <w:color w:val="000000"/>
          <w:szCs w:val="28"/>
          <w:lang w:eastAsia="ru-RU"/>
        </w:rPr>
        <w:t xml:space="preserve">Муниципальное казенное учреждение «Культурно-досуговый центр «Махаон» пос. Смидович МО «Смидовичское г/п» </w:t>
      </w:r>
      <w:r>
        <w:rPr>
          <w:b/>
          <w:bCs/>
          <w:szCs w:val="28"/>
        </w:rPr>
        <w:t>–</w:t>
      </w:r>
      <w:r>
        <w:rPr>
          <w:rFonts w:eastAsia="Times New Roman"/>
          <w:color w:val="000000"/>
          <w:szCs w:val="28"/>
          <w:lang w:eastAsia="ru-RU"/>
        </w:rPr>
        <w:t xml:space="preserve"> 138,2 </w:t>
      </w:r>
      <w:r>
        <w:rPr>
          <w:rFonts w:eastAsia="Times New Roman"/>
          <w:szCs w:val="28"/>
          <w:lang w:eastAsia="ru-RU"/>
        </w:rPr>
        <w:t>баллов;</w:t>
      </w:r>
    </w:p>
    <w:p w:rsidR="00D13F8E" w:rsidRDefault="004B2750">
      <w:pPr>
        <w:widowControl w:val="0"/>
        <w:numPr>
          <w:ilvl w:val="0"/>
          <w:numId w:val="5"/>
        </w:numPr>
        <w:spacing w:after="0" w:line="240" w:lineRule="auto"/>
        <w:ind w:left="0" w:firstLine="709"/>
        <w:contextualSpacing/>
        <w:jc w:val="left"/>
        <w:rPr>
          <w:rFonts w:eastAsia="Times New Roman"/>
          <w:szCs w:val="28"/>
          <w:lang w:eastAsia="ru-RU"/>
        </w:rPr>
      </w:pPr>
      <w:r>
        <w:rPr>
          <w:rFonts w:eastAsia="Times New Roman"/>
          <w:color w:val="000000"/>
          <w:szCs w:val="28"/>
          <w:lang w:eastAsia="ru-RU"/>
        </w:rPr>
        <w:t>Муниципальное казенное учреждение «Поселенческий Дом культуры с. Партизанское»</w:t>
      </w:r>
      <w:r>
        <w:rPr>
          <w:rFonts w:eastAsia="Times New Roman"/>
          <w:color w:val="000000"/>
          <w:szCs w:val="28"/>
          <w:lang w:eastAsia="ru-RU"/>
        </w:rPr>
        <w:t xml:space="preserve"> МО «Волочаевское г/п» </w:t>
      </w:r>
      <w:r>
        <w:rPr>
          <w:b/>
          <w:bCs/>
          <w:szCs w:val="28"/>
        </w:rPr>
        <w:t>–</w:t>
      </w:r>
      <w:r>
        <w:rPr>
          <w:rFonts w:eastAsia="Times New Roman"/>
          <w:color w:val="000000"/>
          <w:szCs w:val="28"/>
          <w:lang w:eastAsia="ru-RU"/>
        </w:rPr>
        <w:t xml:space="preserve"> 144,9 </w:t>
      </w:r>
      <w:r>
        <w:rPr>
          <w:rFonts w:eastAsia="Times New Roman"/>
          <w:szCs w:val="28"/>
          <w:lang w:eastAsia="ru-RU"/>
        </w:rPr>
        <w:t>балла;</w:t>
      </w:r>
    </w:p>
    <w:p w:rsidR="00D13F8E" w:rsidRDefault="004B2750">
      <w:pPr>
        <w:widowControl w:val="0"/>
        <w:numPr>
          <w:ilvl w:val="0"/>
          <w:numId w:val="5"/>
        </w:numPr>
        <w:spacing w:after="0" w:line="240" w:lineRule="auto"/>
        <w:ind w:left="0" w:firstLine="709"/>
        <w:contextualSpacing/>
        <w:jc w:val="left"/>
        <w:rPr>
          <w:rFonts w:eastAsia="Times New Roman"/>
          <w:szCs w:val="28"/>
          <w:lang w:eastAsia="ru-RU"/>
        </w:rPr>
      </w:pPr>
      <w:r>
        <w:rPr>
          <w:rFonts w:eastAsia="Times New Roman"/>
          <w:color w:val="000000"/>
          <w:szCs w:val="28"/>
          <w:lang w:eastAsia="ru-RU"/>
        </w:rPr>
        <w:t xml:space="preserve">Муниципальное казенное учреждение «Центр культуры и досуга пос. Приамурский» МО «Приамурское г/п» </w:t>
      </w:r>
      <w:r>
        <w:rPr>
          <w:b/>
          <w:bCs/>
          <w:szCs w:val="28"/>
        </w:rPr>
        <w:t>–</w:t>
      </w:r>
      <w:r>
        <w:rPr>
          <w:rFonts w:eastAsia="Times New Roman"/>
          <w:color w:val="000000"/>
          <w:szCs w:val="28"/>
          <w:lang w:eastAsia="ru-RU"/>
        </w:rPr>
        <w:t xml:space="preserve"> 157,1 </w:t>
      </w:r>
      <w:r>
        <w:rPr>
          <w:rFonts w:eastAsia="Times New Roman"/>
          <w:szCs w:val="28"/>
          <w:lang w:eastAsia="ru-RU"/>
        </w:rPr>
        <w:t>баллов;</w:t>
      </w:r>
    </w:p>
    <w:p w:rsidR="00D13F8E" w:rsidRDefault="004B2750">
      <w:pPr>
        <w:widowControl w:val="0"/>
        <w:numPr>
          <w:ilvl w:val="0"/>
          <w:numId w:val="5"/>
        </w:numPr>
        <w:spacing w:after="0" w:line="240" w:lineRule="auto"/>
        <w:ind w:left="0" w:firstLine="709"/>
        <w:contextualSpacing/>
        <w:jc w:val="left"/>
        <w:rPr>
          <w:rFonts w:eastAsia="Times New Roman"/>
          <w:szCs w:val="28"/>
          <w:lang w:eastAsia="ru-RU"/>
        </w:rPr>
      </w:pPr>
      <w:r>
        <w:rPr>
          <w:rFonts w:eastAsia="Times New Roman"/>
          <w:color w:val="000000"/>
          <w:szCs w:val="28"/>
          <w:lang w:eastAsia="ru-RU"/>
        </w:rPr>
        <w:t xml:space="preserve">Муниципальное казенное учреждение «Поселенческий Дом культуры с. Волочаевка-2» МО «Волочаевское г/п» </w:t>
      </w:r>
      <w:r>
        <w:rPr>
          <w:b/>
          <w:bCs/>
          <w:szCs w:val="28"/>
        </w:rPr>
        <w:t>–</w:t>
      </w:r>
      <w:r>
        <w:rPr>
          <w:rFonts w:eastAsia="Times New Roman"/>
          <w:color w:val="000000"/>
          <w:szCs w:val="28"/>
          <w:lang w:eastAsia="ru-RU"/>
        </w:rPr>
        <w:t xml:space="preserve"> 1</w:t>
      </w:r>
      <w:r>
        <w:rPr>
          <w:rFonts w:eastAsia="Times New Roman"/>
          <w:color w:val="000000"/>
          <w:szCs w:val="28"/>
          <w:lang w:eastAsia="ru-RU"/>
        </w:rPr>
        <w:t xml:space="preserve">46,3 </w:t>
      </w:r>
      <w:r>
        <w:rPr>
          <w:rFonts w:eastAsia="Times New Roman"/>
          <w:szCs w:val="28"/>
          <w:lang w:eastAsia="ru-RU"/>
        </w:rPr>
        <w:t>баллов;</w:t>
      </w:r>
    </w:p>
    <w:p w:rsidR="00D13F8E" w:rsidRDefault="004B2750">
      <w:pPr>
        <w:widowControl w:val="0"/>
        <w:numPr>
          <w:ilvl w:val="0"/>
          <w:numId w:val="5"/>
        </w:numPr>
        <w:spacing w:after="0" w:line="240" w:lineRule="auto"/>
        <w:ind w:left="0" w:firstLine="709"/>
        <w:contextualSpacing/>
        <w:jc w:val="left"/>
        <w:rPr>
          <w:rFonts w:eastAsia="Times New Roman"/>
          <w:szCs w:val="28"/>
          <w:lang w:eastAsia="ru-RU"/>
        </w:rPr>
      </w:pPr>
      <w:r>
        <w:rPr>
          <w:rFonts w:eastAsia="Times New Roman"/>
          <w:color w:val="000000"/>
          <w:szCs w:val="28"/>
          <w:lang w:eastAsia="ru-RU"/>
        </w:rPr>
        <w:t xml:space="preserve">Муниципальное казенное учреждение «Музейно-выставочный центр» МО «Смидовичское с/п» </w:t>
      </w:r>
      <w:r>
        <w:rPr>
          <w:b/>
          <w:bCs/>
          <w:szCs w:val="28"/>
        </w:rPr>
        <w:t>–</w:t>
      </w:r>
      <w:r>
        <w:rPr>
          <w:rFonts w:eastAsia="Times New Roman"/>
          <w:color w:val="000000"/>
          <w:szCs w:val="28"/>
          <w:lang w:eastAsia="ru-RU"/>
        </w:rPr>
        <w:t xml:space="preserve"> 139,3 </w:t>
      </w:r>
      <w:r>
        <w:rPr>
          <w:rFonts w:eastAsia="Times New Roman"/>
          <w:szCs w:val="28"/>
          <w:lang w:eastAsia="ru-RU"/>
        </w:rPr>
        <w:t>баллов;</w:t>
      </w:r>
    </w:p>
    <w:p w:rsidR="00D13F8E" w:rsidRDefault="004B2750">
      <w:pPr>
        <w:widowControl w:val="0"/>
        <w:numPr>
          <w:ilvl w:val="0"/>
          <w:numId w:val="5"/>
        </w:numPr>
        <w:spacing w:after="0" w:line="240" w:lineRule="auto"/>
        <w:ind w:left="0" w:firstLine="709"/>
        <w:contextualSpacing/>
        <w:jc w:val="left"/>
        <w:rPr>
          <w:rFonts w:eastAsia="Times New Roman"/>
          <w:szCs w:val="28"/>
          <w:lang w:eastAsia="ru-RU"/>
        </w:rPr>
      </w:pPr>
      <w:r>
        <w:rPr>
          <w:rFonts w:eastAsia="Times New Roman"/>
          <w:color w:val="000000"/>
          <w:szCs w:val="28"/>
          <w:lang w:eastAsia="ru-RU"/>
        </w:rPr>
        <w:t xml:space="preserve">Муниципальное казенное учреждение «Центр культуры и досуга пос. Николаевка» МО «Николаевское г/п» </w:t>
      </w:r>
      <w:r>
        <w:rPr>
          <w:b/>
          <w:bCs/>
          <w:szCs w:val="28"/>
        </w:rPr>
        <w:t>–</w:t>
      </w:r>
      <w:r>
        <w:rPr>
          <w:rFonts w:eastAsia="Times New Roman"/>
          <w:color w:val="000000"/>
          <w:szCs w:val="28"/>
          <w:lang w:eastAsia="ru-RU"/>
        </w:rPr>
        <w:t xml:space="preserve"> 146,8 </w:t>
      </w:r>
      <w:r>
        <w:rPr>
          <w:rFonts w:eastAsia="Times New Roman"/>
          <w:szCs w:val="28"/>
          <w:lang w:eastAsia="ru-RU"/>
        </w:rPr>
        <w:t>баллов;</w:t>
      </w:r>
    </w:p>
    <w:p w:rsidR="00D13F8E" w:rsidRDefault="004B2750">
      <w:pPr>
        <w:widowControl w:val="0"/>
        <w:numPr>
          <w:ilvl w:val="0"/>
          <w:numId w:val="5"/>
        </w:numPr>
        <w:spacing w:after="0" w:line="240" w:lineRule="auto"/>
        <w:ind w:left="0" w:firstLine="709"/>
        <w:contextualSpacing/>
        <w:jc w:val="left"/>
        <w:rPr>
          <w:rFonts w:eastAsia="Times New Roman"/>
          <w:szCs w:val="28"/>
          <w:lang w:eastAsia="ru-RU"/>
        </w:rPr>
      </w:pPr>
      <w:r>
        <w:rPr>
          <w:rFonts w:eastAsia="Times New Roman"/>
          <w:color w:val="000000"/>
          <w:szCs w:val="28"/>
          <w:lang w:eastAsia="ru-RU"/>
        </w:rPr>
        <w:t>Муниципальное казенное учрежд</w:t>
      </w:r>
      <w:r>
        <w:rPr>
          <w:rFonts w:eastAsia="Times New Roman"/>
          <w:color w:val="000000"/>
          <w:szCs w:val="28"/>
          <w:lang w:eastAsia="ru-RU"/>
        </w:rPr>
        <w:t xml:space="preserve">ение «Поселенческий Дом культуры с. Камышовка» МО «Камышовское с/п» </w:t>
      </w:r>
      <w:r>
        <w:rPr>
          <w:b/>
          <w:bCs/>
          <w:szCs w:val="28"/>
        </w:rPr>
        <w:t>–</w:t>
      </w:r>
      <w:r>
        <w:rPr>
          <w:rFonts w:eastAsia="Times New Roman"/>
          <w:color w:val="000000"/>
          <w:szCs w:val="28"/>
          <w:lang w:eastAsia="ru-RU"/>
        </w:rPr>
        <w:t xml:space="preserve"> 142,3 </w:t>
      </w:r>
      <w:r>
        <w:rPr>
          <w:rFonts w:eastAsia="Times New Roman"/>
          <w:szCs w:val="28"/>
          <w:lang w:eastAsia="ru-RU"/>
        </w:rPr>
        <w:t>балла;</w:t>
      </w:r>
    </w:p>
    <w:p w:rsidR="00D13F8E" w:rsidRDefault="004B2750">
      <w:pPr>
        <w:widowControl w:val="0"/>
        <w:numPr>
          <w:ilvl w:val="0"/>
          <w:numId w:val="5"/>
        </w:numPr>
        <w:spacing w:after="0" w:line="240" w:lineRule="auto"/>
        <w:ind w:left="0" w:firstLine="709"/>
        <w:contextualSpacing/>
        <w:jc w:val="left"/>
        <w:rPr>
          <w:rFonts w:eastAsia="Times New Roman"/>
          <w:szCs w:val="28"/>
          <w:lang w:eastAsia="ru-RU"/>
        </w:rPr>
      </w:pPr>
      <w:r>
        <w:rPr>
          <w:rFonts w:eastAsia="Times New Roman"/>
          <w:color w:val="000000"/>
          <w:szCs w:val="28"/>
          <w:lang w:eastAsia="ru-RU"/>
        </w:rPr>
        <w:t xml:space="preserve">Муниципальное казенное учреждение «Поселенческий Дом </w:t>
      </w:r>
      <w:r>
        <w:rPr>
          <w:rFonts w:eastAsia="Times New Roman"/>
          <w:color w:val="000000"/>
          <w:szCs w:val="28"/>
          <w:lang w:eastAsia="ru-RU"/>
        </w:rPr>
        <w:lastRenderedPageBreak/>
        <w:t xml:space="preserve">культуры с. Даниловка» МО «Камышовское с/п» </w:t>
      </w:r>
      <w:r>
        <w:rPr>
          <w:b/>
          <w:bCs/>
          <w:szCs w:val="28"/>
        </w:rPr>
        <w:t>–</w:t>
      </w:r>
      <w:r>
        <w:rPr>
          <w:rFonts w:eastAsia="Times New Roman"/>
          <w:color w:val="000000"/>
          <w:szCs w:val="28"/>
          <w:lang w:eastAsia="ru-RU"/>
        </w:rPr>
        <w:t xml:space="preserve"> 146,7 </w:t>
      </w:r>
      <w:r>
        <w:rPr>
          <w:rFonts w:eastAsia="Times New Roman"/>
          <w:szCs w:val="28"/>
          <w:lang w:eastAsia="ru-RU"/>
        </w:rPr>
        <w:t>баллов.</w:t>
      </w:r>
    </w:p>
    <w:p w:rsidR="00D13F8E" w:rsidRDefault="004B2750">
      <w:pPr>
        <w:widowControl w:val="0"/>
        <w:spacing w:after="0" w:line="240" w:lineRule="auto"/>
        <w:ind w:firstLine="709"/>
        <w:contextualSpacing/>
        <w:rPr>
          <w:rFonts w:eastAsia="Times New Roman"/>
          <w:szCs w:val="28"/>
          <w:lang w:eastAsia="ru-RU"/>
        </w:rPr>
      </w:pPr>
      <w:r>
        <w:rPr>
          <w:rFonts w:eastAsia="Times New Roman"/>
          <w:szCs w:val="28"/>
          <w:lang w:eastAsia="ru-RU"/>
        </w:rPr>
        <w:t>Общий уровень удовлетворенности населения качеством обслужив</w:t>
      </w:r>
      <w:r>
        <w:rPr>
          <w:rFonts w:eastAsia="Times New Roman"/>
          <w:szCs w:val="28"/>
          <w:lang w:eastAsia="ru-RU"/>
        </w:rPr>
        <w:t>ания в учреждениях культуры Еврейской автономной области по итоговым оценкам респондентов можно охарактеризовать как выше среднего или, в целом, соответствует спросу населения (общий средний балл 133,8).</w:t>
      </w:r>
    </w:p>
    <w:p w:rsidR="00D13F8E" w:rsidRDefault="004B2750">
      <w:pPr>
        <w:widowControl w:val="0"/>
        <w:spacing w:after="0" w:line="240" w:lineRule="auto"/>
        <w:ind w:firstLine="851"/>
        <w:contextualSpacing/>
        <w:rPr>
          <w:rFonts w:eastAsia="Times New Roman"/>
          <w:szCs w:val="28"/>
          <w:lang w:eastAsia="ru-RU"/>
        </w:rPr>
      </w:pPr>
      <w:r>
        <w:rPr>
          <w:rFonts w:eastAsia="Times New Roman"/>
          <w:szCs w:val="28"/>
          <w:lang w:eastAsia="ru-RU"/>
        </w:rPr>
        <w:t xml:space="preserve">Рейтинговые показатели по региону и в целом по </w:t>
      </w:r>
      <w:r>
        <w:rPr>
          <w:rFonts w:eastAsia="Times New Roman"/>
          <w:szCs w:val="28"/>
          <w:lang w:eastAsia="ru-RU"/>
        </w:rPr>
        <w:t>Российской Федерации доступны на странице сайта bus.gov.ru: http://bus.gov.ru/pub/independentRating/list.</w:t>
      </w:r>
    </w:p>
    <w:p w:rsidR="00D13F8E" w:rsidRDefault="004B2750">
      <w:pPr>
        <w:spacing w:after="0" w:line="240" w:lineRule="auto"/>
        <w:ind w:firstLine="851"/>
        <w:contextualSpacing/>
      </w:pPr>
      <w:r>
        <w:t>Факторами, препятствующими учреждениям культуры эффективно и качественно решать задачи своей деятельности на современном, отвечающим запросам населени</w:t>
      </w:r>
      <w:r>
        <w:t>я, уровне, являются:</w:t>
      </w:r>
    </w:p>
    <w:p w:rsidR="00D13F8E" w:rsidRDefault="004B2750">
      <w:pPr>
        <w:spacing w:after="0" w:line="240" w:lineRule="auto"/>
        <w:ind w:firstLine="851"/>
        <w:contextualSpacing/>
      </w:pPr>
      <w:r>
        <w:t xml:space="preserve">1. недостаток финансовой поддержки учреждений культуры, что негативно сказывается на качестве услуг; </w:t>
      </w:r>
    </w:p>
    <w:p w:rsidR="00D13F8E" w:rsidRDefault="004B2750">
      <w:pPr>
        <w:spacing w:after="0" w:line="240" w:lineRule="auto"/>
        <w:ind w:firstLine="851"/>
        <w:contextualSpacing/>
      </w:pPr>
      <w:r>
        <w:t xml:space="preserve">2. отсутствие зданий, приспособленных для предоставления услуг культуры, соответствующих стандартам и запросам населения; </w:t>
      </w:r>
    </w:p>
    <w:p w:rsidR="00D13F8E" w:rsidRDefault="004B2750">
      <w:pPr>
        <w:spacing w:after="0" w:line="240" w:lineRule="auto"/>
        <w:ind w:firstLine="851"/>
        <w:contextualSpacing/>
      </w:pPr>
      <w:r>
        <w:t>3. социаль</w:t>
      </w:r>
      <w:r>
        <w:t xml:space="preserve">но-психологическая неготовность и неприспособленность специалистов культуры к эффективному решению задач профессиональной деятельности в рыночных условиях в силу недостатка высококвалифицированных кадров; </w:t>
      </w:r>
    </w:p>
    <w:p w:rsidR="00D13F8E" w:rsidRDefault="004B2750">
      <w:pPr>
        <w:spacing w:after="0" w:line="240" w:lineRule="auto"/>
        <w:ind w:firstLine="851"/>
        <w:contextualSpacing/>
      </w:pPr>
      <w:r>
        <w:t xml:space="preserve">4. недостаток навыков применения новых технологий </w:t>
      </w:r>
      <w:r>
        <w:t xml:space="preserve">в работе с населением, учета его культурных запросов. </w:t>
      </w:r>
    </w:p>
    <w:p w:rsidR="00D13F8E" w:rsidRDefault="00D13F8E">
      <w:pPr>
        <w:autoSpaceDE w:val="0"/>
        <w:autoSpaceDN w:val="0"/>
        <w:adjustRightInd w:val="0"/>
        <w:spacing w:after="0" w:line="240" w:lineRule="auto"/>
        <w:ind w:firstLine="709"/>
        <w:rPr>
          <w:rFonts w:eastAsia="Times New Roman"/>
          <w:color w:val="000000"/>
          <w:szCs w:val="26"/>
          <w:highlight w:val="yellow"/>
        </w:rPr>
      </w:pPr>
    </w:p>
    <w:p w:rsidR="00D13F8E" w:rsidRDefault="004B2750">
      <w:pPr>
        <w:autoSpaceDE w:val="0"/>
        <w:autoSpaceDN w:val="0"/>
        <w:adjustRightInd w:val="0"/>
        <w:spacing w:after="0" w:line="240" w:lineRule="auto"/>
        <w:ind w:firstLine="709"/>
        <w:rPr>
          <w:rFonts w:eastAsia="Times New Roman"/>
          <w:b/>
          <w:color w:val="000000"/>
          <w:szCs w:val="26"/>
        </w:rPr>
      </w:pPr>
      <w:r>
        <w:rPr>
          <w:rFonts w:eastAsia="Times New Roman"/>
          <w:b/>
          <w:color w:val="000000"/>
          <w:szCs w:val="26"/>
        </w:rPr>
        <w:t>2.8. Рынок жилищно-коммунальных услуг</w:t>
      </w:r>
    </w:p>
    <w:p w:rsidR="00D13F8E" w:rsidRDefault="00D13F8E">
      <w:pPr>
        <w:autoSpaceDE w:val="0"/>
        <w:autoSpaceDN w:val="0"/>
        <w:adjustRightInd w:val="0"/>
        <w:spacing w:after="0" w:line="240" w:lineRule="auto"/>
        <w:ind w:firstLine="709"/>
        <w:rPr>
          <w:rFonts w:eastAsia="Times New Roman"/>
          <w:color w:val="000000"/>
          <w:szCs w:val="26"/>
          <w:highlight w:val="yellow"/>
        </w:rPr>
      </w:pP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 xml:space="preserve">Рынок жилищно-коммунальных услуг в области охватывает ряд секторов (содержание и ремонт жилищного фонда, водоснабжение и водоотведение, электроснабжение, </w:t>
      </w:r>
      <w:r>
        <w:rPr>
          <w:rFonts w:eastAsia="Times New Roman"/>
          <w:color w:val="000000"/>
          <w:szCs w:val="26"/>
        </w:rPr>
        <w:t>теплоснабжение, поставки бытового газа, вывоз и утилизация бытовых отходов и т.д.) с различной степенью развития конкурентных отношений.</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Развитие конкуренции в жилищно-коммунальной сфере осуществляется в целях создания условий для преодоления негативных по</w:t>
      </w:r>
      <w:r>
        <w:rPr>
          <w:rFonts w:eastAsia="Times New Roman"/>
          <w:color w:val="000000"/>
          <w:szCs w:val="26"/>
        </w:rPr>
        <w:t>следствий монопольного или доминирующего положения организаций жилищно-коммунального хозяйства путём привлечения на равноправной основе организаций различных форм собственности для оказания жилищно-коммунальных услуг.</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В Еврейской автономной области в сфере</w:t>
      </w:r>
      <w:r>
        <w:rPr>
          <w:rFonts w:eastAsia="Times New Roman"/>
          <w:color w:val="000000"/>
          <w:szCs w:val="26"/>
        </w:rPr>
        <w:t xml:space="preserve"> жилищно-коммунальных услуг осуществляют деятельность 147 предприятий, в том числе в области теплоснабжения – 33, электроснабжения – 4, водоснабжения и водоотведения – 32, содержания и ремонта жилищного фонда – 27, управления многоквартирными домами – 30, </w:t>
      </w:r>
      <w:r>
        <w:rPr>
          <w:rFonts w:eastAsia="Times New Roman"/>
          <w:color w:val="000000"/>
          <w:szCs w:val="26"/>
        </w:rPr>
        <w:t xml:space="preserve">газоснабжения – 4, утилизации твёрдых бытовых отходов – 16. </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Количество частных организаций, осуществляющих деятельность в области теплоснабжения, электроснабжения, водоснабжения и водоотведения, содержания и ремонта жилищного фонда, утилизации твёрдых быт</w:t>
      </w:r>
      <w:r>
        <w:rPr>
          <w:rFonts w:eastAsia="Times New Roman"/>
          <w:color w:val="000000"/>
          <w:szCs w:val="26"/>
        </w:rPr>
        <w:t>овых отходов составляет 141 (95,9%).</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lastRenderedPageBreak/>
        <w:t>В целях привлечения частных инвестиций в жилищно-коммунальное хозяйство в области осуществляется информационная и консультативная поддержка при разработке и подготовке конкурсной документации на право заключения концесс</w:t>
      </w:r>
      <w:r>
        <w:rPr>
          <w:rFonts w:eastAsia="Times New Roman"/>
          <w:color w:val="000000"/>
          <w:szCs w:val="26"/>
        </w:rPr>
        <w:t>ионного соглашения и передачи в концессию объектов, находящихся в муниципальной собственности.</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По состоянию на 01 января 2018 года администрацией муниципального обпразования «Приамурское городское поселение» по итогам проведённых конкурсных процедур 16 янв</w:t>
      </w:r>
      <w:r>
        <w:rPr>
          <w:rFonts w:eastAsia="Times New Roman"/>
          <w:color w:val="000000"/>
          <w:szCs w:val="26"/>
        </w:rPr>
        <w:t>аря 2017 года заключены концессионные соглашения с ООО «Светоч» и ООО «Ацтека» (водоснабжение и водоотведение). Готовится к подписанию концессионное соглашение между администрацией МО «Николаевское городское поселение» и ООО «Экспресс» (теплоснабжение).</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Уп</w:t>
      </w:r>
      <w:r>
        <w:rPr>
          <w:rFonts w:eastAsia="Times New Roman"/>
          <w:color w:val="000000"/>
          <w:szCs w:val="26"/>
        </w:rPr>
        <w:t>равлением жилищно-коммунального хозяйства и энергетики правительства Еврейской автономной области ежеквартально осуществляется мониторинг разработки и утверждения схем теплоснабжения, водоснабжения и водоотведения, а также программ комплексного развития. В</w:t>
      </w:r>
      <w:r>
        <w:rPr>
          <w:rFonts w:eastAsia="Times New Roman"/>
          <w:color w:val="000000"/>
          <w:szCs w:val="26"/>
        </w:rPr>
        <w:t xml:space="preserve"> Еврейской автономной области находятся 27 городских и сельских поселений и 1 городской округ. Необходимо было разработать и утвердить 27 схем теплоснабжения и 26 схем водоснабжения и водоотведения.</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По состоянию на начало 2018 года утверждены 27 схем тепло</w:t>
      </w:r>
      <w:r>
        <w:rPr>
          <w:rFonts w:eastAsia="Times New Roman"/>
          <w:color w:val="000000"/>
          <w:szCs w:val="26"/>
        </w:rPr>
        <w:t>снабжения, что составляет 100 процентов от общего количества схем, необходимых к утверждению, и утверждено 26 схем водоснабжения и водоотведения, что составляет 100 процентов от общего количества схем, необходимых к утверждению.</w:t>
      </w:r>
    </w:p>
    <w:p w:rsidR="00D13F8E" w:rsidRDefault="00D13F8E">
      <w:pPr>
        <w:autoSpaceDE w:val="0"/>
        <w:autoSpaceDN w:val="0"/>
        <w:adjustRightInd w:val="0"/>
        <w:spacing w:after="0" w:line="240" w:lineRule="auto"/>
        <w:ind w:firstLine="709"/>
        <w:rPr>
          <w:rFonts w:eastAsia="Times New Roman"/>
          <w:color w:val="000000"/>
          <w:szCs w:val="26"/>
          <w:highlight w:val="yellow"/>
        </w:rPr>
      </w:pPr>
    </w:p>
    <w:p w:rsidR="00D13F8E" w:rsidRDefault="004B2750">
      <w:pPr>
        <w:autoSpaceDE w:val="0"/>
        <w:autoSpaceDN w:val="0"/>
        <w:adjustRightInd w:val="0"/>
        <w:spacing w:after="0" w:line="240" w:lineRule="auto"/>
        <w:ind w:firstLine="709"/>
        <w:rPr>
          <w:rFonts w:eastAsia="Times New Roman"/>
          <w:b/>
          <w:color w:val="000000"/>
          <w:szCs w:val="26"/>
        </w:rPr>
      </w:pPr>
      <w:r>
        <w:rPr>
          <w:rFonts w:eastAsia="Times New Roman"/>
          <w:b/>
          <w:color w:val="000000"/>
          <w:szCs w:val="26"/>
        </w:rPr>
        <w:t>2.9. Рынок розничной торго</w:t>
      </w:r>
      <w:r>
        <w:rPr>
          <w:rFonts w:eastAsia="Times New Roman"/>
          <w:b/>
          <w:color w:val="000000"/>
          <w:szCs w:val="26"/>
        </w:rPr>
        <w:t>вли</w:t>
      </w:r>
    </w:p>
    <w:p w:rsidR="00D13F8E" w:rsidRDefault="00D13F8E">
      <w:pPr>
        <w:autoSpaceDE w:val="0"/>
        <w:autoSpaceDN w:val="0"/>
        <w:adjustRightInd w:val="0"/>
        <w:spacing w:after="0" w:line="240" w:lineRule="auto"/>
        <w:ind w:firstLine="709"/>
        <w:rPr>
          <w:rFonts w:eastAsia="Times New Roman"/>
          <w:color w:val="000000"/>
          <w:szCs w:val="26"/>
          <w:highlight w:val="yellow"/>
        </w:rPr>
      </w:pP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 xml:space="preserve">Оборот розничной торговли в 2017 году составил 21883,4 млн. рублей, или 95,3 % к соответствующему периоду 2016 года в сопоставимых ценах. </w:t>
      </w:r>
      <w:r>
        <w:rPr>
          <w:rFonts w:eastAsia="Times New Roman" w:cs="Arial"/>
          <w:color w:val="000000"/>
          <w:szCs w:val="28"/>
          <w:lang w:eastAsia="ru-RU"/>
        </w:rPr>
        <w:t>В том числе оборот розничной торговли пищевыми продуктами, включая напитки и табачные изделия, составил 11418,9 м</w:t>
      </w:r>
      <w:r>
        <w:rPr>
          <w:rFonts w:eastAsia="Times New Roman" w:cs="Arial"/>
          <w:color w:val="000000"/>
          <w:szCs w:val="28"/>
          <w:lang w:eastAsia="ru-RU"/>
        </w:rPr>
        <w:t>лн. рублей (94,8 % к соответствующему периоду 2016 года в сопоставимых ценах), непродовольственных товаров – 10464,5 млн. рублей (95,8 % к соответствующему периоду 2016 года в сопоставимых ценах)</w:t>
      </w:r>
      <w:r>
        <w:rPr>
          <w:rFonts w:eastAsia="Times New Roman"/>
          <w:color w:val="000000"/>
          <w:szCs w:val="26"/>
        </w:rPr>
        <w:t xml:space="preserve"> </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В структуре потребления населения в отчетном периоде сохран</w:t>
      </w:r>
      <w:r>
        <w:rPr>
          <w:rFonts w:eastAsia="Times New Roman"/>
          <w:color w:val="000000"/>
          <w:szCs w:val="26"/>
        </w:rPr>
        <w:t>ялась тенденция увеличения доли расходов на покупку продовольственных товаров. Так, в обороте розничной торговли удельный вес продовольственных товаров составил 52,9 % и увеличился по сравнению с 2016 годом на 0,2 п.п. При этом доля непродовольственных тов</w:t>
      </w:r>
      <w:r>
        <w:rPr>
          <w:rFonts w:eastAsia="Times New Roman"/>
          <w:color w:val="000000"/>
          <w:szCs w:val="26"/>
        </w:rPr>
        <w:t xml:space="preserve">аров сократилась на 0,2 п.п., составив 47,1 %. </w:t>
      </w:r>
    </w:p>
    <w:p w:rsidR="00D13F8E" w:rsidRDefault="004B2750">
      <w:pPr>
        <w:spacing w:after="0" w:line="240" w:lineRule="auto"/>
        <w:ind w:firstLine="709"/>
        <w:rPr>
          <w:szCs w:val="28"/>
          <w:lang w:eastAsia="ru-RU"/>
        </w:rPr>
      </w:pPr>
      <w:r>
        <w:rPr>
          <w:szCs w:val="28"/>
          <w:lang w:eastAsia="ru-RU"/>
        </w:rPr>
        <w:t>В расчете на душу населения оборот розничной торговли в 2017 году снизился незначительно (0,1 %) и составил 134089 рублей (в 2016 году – 134162 рубля).</w:t>
      </w:r>
    </w:p>
    <w:p w:rsidR="00D13F8E" w:rsidRDefault="004B2750">
      <w:pPr>
        <w:spacing w:after="0" w:line="240" w:lineRule="auto"/>
        <w:ind w:firstLine="709"/>
        <w:rPr>
          <w:szCs w:val="28"/>
          <w:lang w:eastAsia="ru-RU"/>
        </w:rPr>
      </w:pPr>
      <w:r>
        <w:rPr>
          <w:szCs w:val="28"/>
          <w:lang w:eastAsia="ru-RU"/>
        </w:rPr>
        <w:lastRenderedPageBreak/>
        <w:t>На территории области осуществляют торговую деятельность</w:t>
      </w:r>
      <w:r>
        <w:rPr>
          <w:szCs w:val="28"/>
          <w:lang w:eastAsia="ru-RU"/>
        </w:rPr>
        <w:t xml:space="preserve"> 1645 хозяйствующих субъектов, функционируют 1400 объектов розничной торговли. Общая площадь торговых объектов, расположенных на территории области, составляет более 150 тыс. кв. метров.</w:t>
      </w:r>
    </w:p>
    <w:p w:rsidR="00D13F8E" w:rsidRDefault="004B2750">
      <w:pPr>
        <w:spacing w:after="0" w:line="240" w:lineRule="auto"/>
        <w:ind w:firstLine="709"/>
        <w:rPr>
          <w:szCs w:val="28"/>
          <w:lang w:eastAsia="ru-RU"/>
        </w:rPr>
      </w:pPr>
      <w:r>
        <w:rPr>
          <w:szCs w:val="28"/>
          <w:lang w:eastAsia="ru-RU"/>
        </w:rPr>
        <w:t>Норматив минимальной обеспеченности населения площадью стационарных т</w:t>
      </w:r>
      <w:r>
        <w:rPr>
          <w:szCs w:val="28"/>
          <w:lang w:eastAsia="ru-RU"/>
        </w:rPr>
        <w:t>орговых объектов в Еврейской автономной области составляет 360,8 кв. м на 1000 человек. Фактическая обеспеченность составляет более 900,0 кв. м на 1000 человек. В целом по области уровень обеспеченности населения площадью торговых объектов превышен более ч</w:t>
      </w:r>
      <w:r>
        <w:rPr>
          <w:szCs w:val="28"/>
          <w:lang w:eastAsia="ru-RU"/>
        </w:rPr>
        <w:t>ем в 2,5 раза.</w:t>
      </w:r>
    </w:p>
    <w:p w:rsidR="00D13F8E" w:rsidRDefault="004B2750">
      <w:pPr>
        <w:spacing w:after="0" w:line="240" w:lineRule="auto"/>
        <w:ind w:firstLine="709"/>
        <w:rPr>
          <w:szCs w:val="28"/>
          <w:lang w:eastAsia="ru-RU"/>
        </w:rPr>
      </w:pPr>
      <w:r>
        <w:rPr>
          <w:szCs w:val="28"/>
          <w:lang w:eastAsia="ru-RU"/>
        </w:rPr>
        <w:t>В Еврейской автономной области функционируют 4 розничных рынка, количество торговых мест на данных рынках составляет 702, торговая площадь – более 28,0 тыс. квадратных метров.</w:t>
      </w:r>
    </w:p>
    <w:p w:rsidR="00D13F8E" w:rsidRDefault="004B2750">
      <w:pPr>
        <w:spacing w:after="0" w:line="240" w:lineRule="auto"/>
        <w:ind w:firstLine="709"/>
        <w:rPr>
          <w:szCs w:val="28"/>
          <w:lang w:eastAsia="ru-RU"/>
        </w:rPr>
      </w:pPr>
      <w:r>
        <w:rPr>
          <w:szCs w:val="28"/>
          <w:lang w:eastAsia="ru-RU"/>
        </w:rPr>
        <w:t>На сегодняшний день в области присутствуют практически все соврем</w:t>
      </w:r>
      <w:r>
        <w:rPr>
          <w:szCs w:val="28"/>
          <w:lang w:eastAsia="ru-RU"/>
        </w:rPr>
        <w:t>енные форматы торговли: гипермаркеты, супермаркеты, дискаунтеры, торговые центры, магазины шаговой доступности</w:t>
      </w:r>
      <w:r>
        <w:rPr>
          <w:szCs w:val="28"/>
        </w:rPr>
        <w:t xml:space="preserve"> и предприятия с узкой специализацией</w:t>
      </w:r>
      <w:r>
        <w:rPr>
          <w:szCs w:val="28"/>
          <w:lang w:eastAsia="ru-RU"/>
        </w:rPr>
        <w:t>.</w:t>
      </w:r>
    </w:p>
    <w:p w:rsidR="00D13F8E" w:rsidRDefault="004B2750">
      <w:pPr>
        <w:spacing w:after="0" w:line="240" w:lineRule="auto"/>
        <w:ind w:firstLine="709"/>
        <w:rPr>
          <w:szCs w:val="28"/>
        </w:rPr>
      </w:pPr>
      <w:r>
        <w:rPr>
          <w:szCs w:val="28"/>
        </w:rPr>
        <w:t>Торговые сети формируют порядка 21 % оборота розничной торговли, что не превышает порог доминирования, уста</w:t>
      </w:r>
      <w:r>
        <w:rPr>
          <w:szCs w:val="28"/>
        </w:rPr>
        <w:t>новленный Федеральным законом от 28.12.2009 № 381-ФЗ «Об основах государственного регулирования торговой деятельности» в размере 25 %.</w:t>
      </w:r>
    </w:p>
    <w:p w:rsidR="00D13F8E" w:rsidRDefault="004B2750">
      <w:pPr>
        <w:spacing w:after="0" w:line="240" w:lineRule="auto"/>
        <w:ind w:firstLine="709"/>
        <w:rPr>
          <w:szCs w:val="28"/>
        </w:rPr>
      </w:pPr>
      <w:r>
        <w:rPr>
          <w:szCs w:val="28"/>
        </w:rPr>
        <w:t>Сегменты рынка, на которых в силу нормативных требований или объективных причин могут осуществлять деятельность только го</w:t>
      </w:r>
      <w:r>
        <w:rPr>
          <w:szCs w:val="28"/>
        </w:rPr>
        <w:t>сударственные и (или) муниципальные организации, отсутствуют.</w:t>
      </w:r>
    </w:p>
    <w:p w:rsidR="00D13F8E" w:rsidRDefault="004B2750">
      <w:pPr>
        <w:spacing w:after="0" w:line="240" w:lineRule="auto"/>
        <w:ind w:firstLine="709"/>
        <w:rPr>
          <w:szCs w:val="28"/>
        </w:rPr>
      </w:pPr>
      <w:r>
        <w:rPr>
          <w:szCs w:val="28"/>
        </w:rPr>
        <w:t>Рынок услуг розничной торговли Еврейской автономной области характеризуется как высококонкурентный с высоким уровнем концентрации.</w:t>
      </w:r>
    </w:p>
    <w:p w:rsidR="00D13F8E" w:rsidRDefault="004B2750">
      <w:pPr>
        <w:spacing w:after="0" w:line="240" w:lineRule="auto"/>
        <w:ind w:firstLine="709"/>
        <w:rPr>
          <w:szCs w:val="28"/>
        </w:rPr>
      </w:pPr>
      <w:r>
        <w:rPr>
          <w:szCs w:val="28"/>
        </w:rPr>
        <w:t>Правительством Еврейской автономной области реализация государс</w:t>
      </w:r>
      <w:r>
        <w:rPr>
          <w:szCs w:val="28"/>
        </w:rPr>
        <w:t>твенной политики, направленной на развития потребительского рынка, осуществляется по следующим направлениям:</w:t>
      </w:r>
    </w:p>
    <w:p w:rsidR="00D13F8E" w:rsidRDefault="004B2750">
      <w:pPr>
        <w:spacing w:after="0" w:line="240" w:lineRule="auto"/>
        <w:ind w:firstLine="709"/>
        <w:rPr>
          <w:szCs w:val="28"/>
        </w:rPr>
      </w:pPr>
      <w:r>
        <w:rPr>
          <w:szCs w:val="28"/>
        </w:rPr>
        <w:t>- создание правовых условий, направленных на повышение социально-экономической эффективности функционирования потребительского рынка;</w:t>
      </w:r>
    </w:p>
    <w:p w:rsidR="00D13F8E" w:rsidRDefault="004B2750">
      <w:pPr>
        <w:spacing w:after="0" w:line="240" w:lineRule="auto"/>
        <w:ind w:firstLine="709"/>
        <w:rPr>
          <w:szCs w:val="28"/>
        </w:rPr>
      </w:pPr>
      <w:r>
        <w:rPr>
          <w:szCs w:val="28"/>
        </w:rPr>
        <w:t>- создание ус</w:t>
      </w:r>
      <w:r>
        <w:rPr>
          <w:szCs w:val="28"/>
        </w:rPr>
        <w:t>ловий для прогрессивных структурных сдвигов: развитие сетевой торговли, строительство многофункциональных объектов (торговых центров с оказанием бытовых и услуг общественного питания), увеличение количества магазинов «шаговой доступности» и других;</w:t>
      </w:r>
    </w:p>
    <w:p w:rsidR="00D13F8E" w:rsidRDefault="004B2750">
      <w:pPr>
        <w:spacing w:after="0" w:line="240" w:lineRule="auto"/>
        <w:ind w:firstLine="709"/>
        <w:rPr>
          <w:szCs w:val="28"/>
        </w:rPr>
      </w:pPr>
      <w:r>
        <w:rPr>
          <w:szCs w:val="28"/>
        </w:rPr>
        <w:t>- повыш</w:t>
      </w:r>
      <w:r>
        <w:rPr>
          <w:szCs w:val="28"/>
        </w:rPr>
        <w:t>ение территориальной и ценовой доступности сферы торговли и услуг для населения;</w:t>
      </w:r>
    </w:p>
    <w:p w:rsidR="00D13F8E" w:rsidRDefault="004B2750">
      <w:pPr>
        <w:spacing w:after="0" w:line="240" w:lineRule="auto"/>
        <w:ind w:firstLine="709"/>
        <w:rPr>
          <w:szCs w:val="28"/>
        </w:rPr>
      </w:pPr>
      <w:r>
        <w:rPr>
          <w:szCs w:val="28"/>
        </w:rPr>
        <w:t>- создание благоприятных условий для достижения необходимого уровня конкуренции;</w:t>
      </w:r>
    </w:p>
    <w:p w:rsidR="00D13F8E" w:rsidRDefault="004B2750">
      <w:pPr>
        <w:spacing w:after="0" w:line="240" w:lineRule="auto"/>
        <w:ind w:firstLine="709"/>
        <w:rPr>
          <w:szCs w:val="28"/>
        </w:rPr>
      </w:pPr>
      <w:r>
        <w:rPr>
          <w:szCs w:val="28"/>
        </w:rPr>
        <w:t>- поддержка малого и среднего предпринимательства;</w:t>
      </w:r>
    </w:p>
    <w:p w:rsidR="00D13F8E" w:rsidRDefault="004B2750">
      <w:pPr>
        <w:spacing w:after="0" w:line="240" w:lineRule="auto"/>
        <w:ind w:firstLine="709"/>
        <w:rPr>
          <w:szCs w:val="28"/>
        </w:rPr>
      </w:pPr>
      <w:r>
        <w:rPr>
          <w:szCs w:val="28"/>
        </w:rPr>
        <w:t>- обеспечение качества и безопасности посту</w:t>
      </w:r>
      <w:r>
        <w:rPr>
          <w:szCs w:val="28"/>
        </w:rPr>
        <w:t>пающих и реализуемых на территории области товаров и оказываемых услуг;</w:t>
      </w:r>
    </w:p>
    <w:p w:rsidR="00D13F8E" w:rsidRDefault="004B2750">
      <w:pPr>
        <w:spacing w:after="0" w:line="240" w:lineRule="auto"/>
        <w:ind w:firstLine="709"/>
        <w:rPr>
          <w:szCs w:val="28"/>
        </w:rPr>
      </w:pPr>
      <w:r>
        <w:rPr>
          <w:szCs w:val="28"/>
        </w:rPr>
        <w:t>- снижение кадрового дефицита в сфере потребительского рынка, повышение уровня профессиональной подготовки;</w:t>
      </w:r>
    </w:p>
    <w:p w:rsidR="00D13F8E" w:rsidRDefault="004B2750">
      <w:pPr>
        <w:spacing w:after="0" w:line="240" w:lineRule="auto"/>
        <w:ind w:firstLine="709"/>
        <w:rPr>
          <w:szCs w:val="28"/>
        </w:rPr>
      </w:pPr>
      <w:r>
        <w:rPr>
          <w:szCs w:val="28"/>
        </w:rPr>
        <w:lastRenderedPageBreak/>
        <w:t xml:space="preserve">- создание системы государственного информационного обеспечения в области </w:t>
      </w:r>
      <w:r>
        <w:rPr>
          <w:szCs w:val="28"/>
        </w:rPr>
        <w:t>потребительского рынка.</w:t>
      </w:r>
    </w:p>
    <w:p w:rsidR="00D13F8E" w:rsidRDefault="00D13F8E">
      <w:pPr>
        <w:autoSpaceDE w:val="0"/>
        <w:autoSpaceDN w:val="0"/>
        <w:adjustRightInd w:val="0"/>
        <w:spacing w:after="0" w:line="240" w:lineRule="auto"/>
        <w:ind w:firstLine="709"/>
        <w:rPr>
          <w:rFonts w:eastAsia="Times New Roman"/>
          <w:color w:val="000000"/>
          <w:szCs w:val="26"/>
          <w:highlight w:val="yellow"/>
        </w:rPr>
      </w:pPr>
    </w:p>
    <w:p w:rsidR="00D13F8E" w:rsidRDefault="004B2750">
      <w:pPr>
        <w:autoSpaceDE w:val="0"/>
        <w:autoSpaceDN w:val="0"/>
        <w:adjustRightInd w:val="0"/>
        <w:spacing w:after="0" w:line="240" w:lineRule="auto"/>
        <w:ind w:firstLine="709"/>
        <w:rPr>
          <w:rFonts w:eastAsia="Times New Roman"/>
          <w:b/>
          <w:color w:val="000000"/>
          <w:szCs w:val="26"/>
        </w:rPr>
      </w:pPr>
      <w:r>
        <w:rPr>
          <w:rFonts w:eastAsia="Times New Roman"/>
          <w:b/>
          <w:color w:val="000000"/>
          <w:szCs w:val="26"/>
        </w:rPr>
        <w:t>2.10. Рынок услуг перевозок пассажиров наземным транспортом</w:t>
      </w:r>
    </w:p>
    <w:p w:rsidR="00D13F8E" w:rsidRDefault="00D13F8E">
      <w:pPr>
        <w:autoSpaceDE w:val="0"/>
        <w:autoSpaceDN w:val="0"/>
        <w:adjustRightInd w:val="0"/>
        <w:spacing w:after="0" w:line="240" w:lineRule="auto"/>
        <w:ind w:firstLine="709"/>
        <w:rPr>
          <w:rFonts w:eastAsia="Times New Roman"/>
          <w:color w:val="000000"/>
          <w:szCs w:val="26"/>
          <w:highlight w:val="yellow"/>
        </w:rPr>
      </w:pPr>
    </w:p>
    <w:p w:rsidR="00D13F8E" w:rsidRDefault="004B2750">
      <w:pPr>
        <w:autoSpaceDE w:val="0"/>
        <w:autoSpaceDN w:val="0"/>
        <w:adjustRightInd w:val="0"/>
        <w:spacing w:after="0" w:line="240" w:lineRule="auto"/>
        <w:ind w:firstLine="709"/>
        <w:rPr>
          <w:rFonts w:eastAsia="Times New Roman"/>
          <w:color w:val="000000"/>
          <w:szCs w:val="28"/>
        </w:rPr>
      </w:pPr>
      <w:r>
        <w:rPr>
          <w:rFonts w:eastAsia="Times New Roman"/>
          <w:color w:val="000000"/>
          <w:szCs w:val="26"/>
        </w:rPr>
        <w:t xml:space="preserve">В Еврейской автономной области рынок услуг перевозок пассажиров автомобильным транспортом сформирован с учетом сложившейся маршрутной сети и </w:t>
      </w:r>
      <w:r>
        <w:rPr>
          <w:rFonts w:eastAsia="Times New Roman"/>
          <w:color w:val="000000"/>
          <w:szCs w:val="28"/>
        </w:rPr>
        <w:t>проведённого в декабре 2015 г</w:t>
      </w:r>
      <w:r>
        <w:rPr>
          <w:rFonts w:eastAsia="Times New Roman"/>
          <w:color w:val="000000"/>
          <w:szCs w:val="28"/>
        </w:rPr>
        <w:t>оду открытого конкурса на право обслуживания межмуниципальных маршрутов регулярных перевозок.</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8"/>
        </w:rPr>
        <w:t xml:space="preserve">В соответствии с положениями Федерального закона от 13.07.2015 </w:t>
      </w:r>
      <w:r>
        <w:rPr>
          <w:rFonts w:eastAsia="Times New Roman"/>
          <w:color w:val="000000"/>
          <w:szCs w:val="28"/>
        </w:rPr>
        <w:br/>
        <w:t>№ 220-ФЗ «Об организации регулярных перевозок пассажиров и багажа автомобильным транспортом и горо</w:t>
      </w:r>
      <w:r>
        <w:rPr>
          <w:rFonts w:eastAsia="Times New Roman"/>
          <w:color w:val="000000"/>
          <w:szCs w:val="28"/>
        </w:rPr>
        <w:t>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всем юридическим лицам и индивидуальным предпринимателям, которые осуществляю</w:t>
      </w:r>
      <w:r>
        <w:rPr>
          <w:rFonts w:eastAsia="Times New Roman"/>
          <w:color w:val="000000"/>
          <w:szCs w:val="28"/>
        </w:rPr>
        <w:t>т регулярные перевозки по межмуниципальным маршрутам регулярных перевозок на основании ранее заключенных договоров, выданы карты соответствующих маршрутов.</w:t>
      </w:r>
    </w:p>
    <w:p w:rsidR="00D13F8E" w:rsidRDefault="004B2750">
      <w:pPr>
        <w:spacing w:after="0" w:line="240" w:lineRule="auto"/>
        <w:ind w:firstLine="708"/>
      </w:pPr>
      <w:r>
        <w:t>В рамках реализации Федерального закона от 13.07.2015 № 220-ФЗ приказом управления от 11.04.2016 № 4</w:t>
      </w:r>
      <w:r>
        <w:t>8 утвержден реестр межмуниципальных маршрутов регулярных перевозок Еврейской автономной области.</w:t>
      </w:r>
    </w:p>
    <w:p w:rsidR="00D13F8E" w:rsidRDefault="004B2750">
      <w:pPr>
        <w:spacing w:after="0" w:line="240" w:lineRule="auto"/>
        <w:ind w:firstLine="708"/>
      </w:pPr>
      <w:r>
        <w:t xml:space="preserve">Транспортное обслуживание населения области организовано по </w:t>
      </w:r>
      <w:r>
        <w:br/>
        <w:t xml:space="preserve">20 межмуниципальным маршрутам регулярных перевозок (из них 9 – сезонных (дачных) маршрутов). </w:t>
      </w:r>
    </w:p>
    <w:p w:rsidR="00D13F8E" w:rsidRDefault="004B2750">
      <w:pPr>
        <w:autoSpaceDE w:val="0"/>
        <w:autoSpaceDN w:val="0"/>
        <w:adjustRightInd w:val="0"/>
        <w:spacing w:after="0" w:line="240" w:lineRule="auto"/>
        <w:ind w:firstLine="709"/>
        <w:rPr>
          <w:rFonts w:eastAsia="Times New Roman"/>
          <w:color w:val="000000"/>
          <w:szCs w:val="28"/>
        </w:rPr>
      </w:pPr>
      <w:r>
        <w:rPr>
          <w:rFonts w:eastAsia="Times New Roman"/>
          <w:color w:val="000000"/>
          <w:szCs w:val="28"/>
        </w:rPr>
        <w:t>К ре</w:t>
      </w:r>
      <w:r>
        <w:rPr>
          <w:rFonts w:eastAsia="Times New Roman"/>
          <w:color w:val="000000"/>
          <w:szCs w:val="28"/>
        </w:rPr>
        <w:t xml:space="preserve">гулярным перевозкам по межмуниципальным маршрутам привлечено 13 предприятий, из них: 1 – муниципальное, 12 – частной формы собственности (в том числе 11 индивидуальных предпринимателей). </w:t>
      </w:r>
    </w:p>
    <w:p w:rsidR="00D13F8E" w:rsidRDefault="004B2750">
      <w:pPr>
        <w:autoSpaceDE w:val="0"/>
        <w:autoSpaceDN w:val="0"/>
        <w:adjustRightInd w:val="0"/>
        <w:spacing w:after="0" w:line="240" w:lineRule="auto"/>
        <w:ind w:firstLine="709"/>
        <w:rPr>
          <w:rFonts w:eastAsia="Times New Roman"/>
          <w:color w:val="000000"/>
          <w:szCs w:val="28"/>
        </w:rPr>
      </w:pPr>
      <w:r>
        <w:rPr>
          <w:rFonts w:eastAsia="Times New Roman"/>
          <w:szCs w:val="28"/>
        </w:rPr>
        <w:t>Среди основных барьеров, препятствующих выходу хозяйствующих субъект</w:t>
      </w:r>
      <w:r>
        <w:rPr>
          <w:rFonts w:eastAsia="Times New Roman"/>
          <w:szCs w:val="28"/>
        </w:rPr>
        <w:t xml:space="preserve">ов на рынок услуг по перевозке пассажиров и багажа по межмуниципальным маршрутам регулярных перевозок, можно выделить следующие: </w:t>
      </w:r>
    </w:p>
    <w:p w:rsidR="00D13F8E" w:rsidRDefault="004B2750">
      <w:pPr>
        <w:autoSpaceDE w:val="0"/>
        <w:autoSpaceDN w:val="0"/>
        <w:adjustRightInd w:val="0"/>
        <w:spacing w:after="0" w:line="240" w:lineRule="auto"/>
        <w:ind w:firstLine="709"/>
        <w:rPr>
          <w:rFonts w:eastAsia="Times New Roman"/>
          <w:color w:val="000000"/>
          <w:szCs w:val="28"/>
        </w:rPr>
      </w:pPr>
      <w:r>
        <w:rPr>
          <w:rFonts w:eastAsia="Times New Roman"/>
          <w:szCs w:val="28"/>
        </w:rPr>
        <w:t>- осуществления значительных первоначальных вложений (покупка автотранспортных средств (подвижного состава);</w:t>
      </w:r>
    </w:p>
    <w:p w:rsidR="00D13F8E" w:rsidRDefault="004B2750">
      <w:pPr>
        <w:autoSpaceDE w:val="0"/>
        <w:autoSpaceDN w:val="0"/>
        <w:adjustRightInd w:val="0"/>
        <w:spacing w:after="0" w:line="240" w:lineRule="auto"/>
        <w:ind w:firstLine="709"/>
        <w:rPr>
          <w:rFonts w:eastAsia="Times New Roman"/>
          <w:color w:val="000000"/>
          <w:szCs w:val="28"/>
        </w:rPr>
      </w:pPr>
      <w:r>
        <w:rPr>
          <w:rFonts w:eastAsia="Times New Roman"/>
          <w:szCs w:val="28"/>
        </w:rPr>
        <w:t xml:space="preserve">- лицензирование </w:t>
      </w:r>
      <w:r>
        <w:rPr>
          <w:rFonts w:eastAsia="Times New Roman"/>
          <w:szCs w:val="28"/>
        </w:rPr>
        <w:t>деятельности по перевозкам пассажиров автомобильным транспортом;</w:t>
      </w:r>
    </w:p>
    <w:p w:rsidR="00D13F8E" w:rsidRDefault="004B2750">
      <w:pPr>
        <w:autoSpaceDE w:val="0"/>
        <w:autoSpaceDN w:val="0"/>
        <w:adjustRightInd w:val="0"/>
        <w:spacing w:after="0" w:line="240" w:lineRule="auto"/>
        <w:ind w:firstLine="709"/>
        <w:rPr>
          <w:rFonts w:eastAsia="Times New Roman"/>
          <w:color w:val="000000"/>
          <w:szCs w:val="28"/>
        </w:rPr>
      </w:pPr>
      <w:r>
        <w:rPr>
          <w:rFonts w:eastAsia="Times New Roman"/>
          <w:szCs w:val="28"/>
        </w:rPr>
        <w:t xml:space="preserve">- проведение уполномоченным органом исполнительной власти открытых конкурсов, аукционов. </w:t>
      </w:r>
    </w:p>
    <w:p w:rsidR="00D13F8E" w:rsidRDefault="004B2750">
      <w:pPr>
        <w:autoSpaceDE w:val="0"/>
        <w:autoSpaceDN w:val="0"/>
        <w:adjustRightInd w:val="0"/>
        <w:spacing w:after="0" w:line="240" w:lineRule="auto"/>
        <w:ind w:firstLine="709"/>
        <w:rPr>
          <w:rFonts w:eastAsia="Times New Roman"/>
          <w:color w:val="000000"/>
          <w:szCs w:val="28"/>
        </w:rPr>
      </w:pPr>
      <w:r>
        <w:rPr>
          <w:rFonts w:eastAsia="Times New Roman"/>
          <w:szCs w:val="28"/>
        </w:rPr>
        <w:t xml:space="preserve">Однако, данные барьеры являются преодолимыми для потенциальных участников рынка. </w:t>
      </w:r>
    </w:p>
    <w:p w:rsidR="00D13F8E" w:rsidRDefault="004B2750">
      <w:pPr>
        <w:autoSpaceDE w:val="0"/>
        <w:autoSpaceDN w:val="0"/>
        <w:adjustRightInd w:val="0"/>
        <w:spacing w:after="0" w:line="240" w:lineRule="auto"/>
        <w:ind w:firstLine="709"/>
        <w:rPr>
          <w:rFonts w:eastAsia="Times New Roman"/>
          <w:color w:val="000000"/>
          <w:szCs w:val="28"/>
        </w:rPr>
      </w:pPr>
      <w:r>
        <w:rPr>
          <w:rFonts w:eastAsia="Times New Roman"/>
          <w:szCs w:val="28"/>
        </w:rPr>
        <w:t>Изучение спроса нас</w:t>
      </w:r>
      <w:r>
        <w:rPr>
          <w:rFonts w:eastAsia="Times New Roman"/>
          <w:szCs w:val="28"/>
        </w:rPr>
        <w:t xml:space="preserve">еления в перевозках автомобильным транспортом в межмуниципальном сообщении осуществляется путем рассмотрения обращений граждан, поступающих в управление </w:t>
      </w:r>
      <w:r>
        <w:rPr>
          <w:rFonts w:eastAsia="Times New Roman"/>
          <w:color w:val="000000"/>
          <w:szCs w:val="26"/>
        </w:rPr>
        <w:t>автомобильных дорог и транспорта правительства Еврейской автономной области</w:t>
      </w:r>
      <w:r>
        <w:rPr>
          <w:rFonts w:eastAsia="Times New Roman"/>
          <w:szCs w:val="28"/>
        </w:rPr>
        <w:t xml:space="preserve"> по данному </w:t>
      </w:r>
      <w:r>
        <w:rPr>
          <w:rFonts w:eastAsia="Times New Roman"/>
          <w:szCs w:val="28"/>
        </w:rPr>
        <w:lastRenderedPageBreak/>
        <w:t>вопросу, а также</w:t>
      </w:r>
      <w:r>
        <w:rPr>
          <w:rFonts w:eastAsia="Times New Roman"/>
          <w:szCs w:val="28"/>
        </w:rPr>
        <w:t xml:space="preserve"> рассмотрения предложений перевозчиков по оптимизации маршрутной сети. </w:t>
      </w:r>
    </w:p>
    <w:p w:rsidR="00D13F8E" w:rsidRDefault="004B2750">
      <w:pPr>
        <w:spacing w:after="0" w:line="240" w:lineRule="auto"/>
        <w:ind w:firstLine="708"/>
      </w:pPr>
      <w:r>
        <w:t>В 2016 году в реестр межмуниципальных маршрутов регулярных перевозок Еврейской автономной области включены 9 межмуниципальных маршрутов, носящих сезонный характер, по регулируемым тари</w:t>
      </w:r>
      <w:r>
        <w:t>фам.</w:t>
      </w:r>
    </w:p>
    <w:p w:rsidR="00D13F8E" w:rsidRDefault="004B2750">
      <w:pPr>
        <w:spacing w:after="0" w:line="240" w:lineRule="auto"/>
        <w:ind w:firstLine="708"/>
      </w:pPr>
      <w:r>
        <w:t xml:space="preserve">В целях обеспечения бесперебойного обслуживания межмуниципальных (сезонных) маршрутов регулярных перевозок </w:t>
      </w:r>
      <w:r>
        <w:rPr>
          <w:szCs w:val="26"/>
        </w:rPr>
        <w:t xml:space="preserve">управлением автомобильных дорог и транспорта правительства Еврейской автономной области </w:t>
      </w:r>
      <w:r>
        <w:t>проведены в 2016 и 2017 годах аукционы в электронной фор</w:t>
      </w:r>
      <w:r>
        <w:t>ме на выполнение работ по перевозке пассажиров автомобильным транспортом общего пользования по межмуниципальным маршрутам регулярных перевозок. По результатам аукционов были заключены государственные контракты с обществом с ограниченной ответственностью «А</w:t>
      </w:r>
      <w:r>
        <w:t xml:space="preserve">втовокзал». </w:t>
      </w:r>
    </w:p>
    <w:p w:rsidR="00D13F8E" w:rsidRDefault="004B2750">
      <w:pPr>
        <w:spacing w:after="0" w:line="240" w:lineRule="auto"/>
        <w:ind w:firstLine="708"/>
      </w:pPr>
      <w:r>
        <w:t>По состоянию на 1 января 2018 года доля негосударственных перевозчиков на межмуниципальных маршрутах пассажирского наземного транспорта от общего числа перевозчиков на межмуниципальных маршрутах пассажирского наземного транспорта составляет 92</w:t>
      </w:r>
      <w:r>
        <w:t>,3 %.</w:t>
      </w:r>
    </w:p>
    <w:p w:rsidR="00D13F8E" w:rsidRDefault="00D13F8E">
      <w:pPr>
        <w:autoSpaceDE w:val="0"/>
        <w:autoSpaceDN w:val="0"/>
        <w:adjustRightInd w:val="0"/>
        <w:spacing w:after="0" w:line="240" w:lineRule="auto"/>
        <w:ind w:firstLine="709"/>
        <w:rPr>
          <w:rFonts w:eastAsia="Times New Roman"/>
          <w:color w:val="000000"/>
          <w:szCs w:val="26"/>
          <w:highlight w:val="yellow"/>
        </w:rPr>
      </w:pPr>
    </w:p>
    <w:p w:rsidR="00D13F8E" w:rsidRDefault="004B2750">
      <w:pPr>
        <w:autoSpaceDE w:val="0"/>
        <w:autoSpaceDN w:val="0"/>
        <w:adjustRightInd w:val="0"/>
        <w:spacing w:after="0" w:line="240" w:lineRule="auto"/>
        <w:ind w:firstLine="709"/>
        <w:rPr>
          <w:rFonts w:eastAsia="Times New Roman"/>
          <w:b/>
          <w:color w:val="000000"/>
          <w:szCs w:val="26"/>
        </w:rPr>
      </w:pPr>
      <w:r>
        <w:rPr>
          <w:rFonts w:eastAsia="Times New Roman"/>
          <w:b/>
          <w:color w:val="000000"/>
          <w:szCs w:val="26"/>
        </w:rPr>
        <w:t>2.11. Рынок услуг связи</w:t>
      </w:r>
    </w:p>
    <w:p w:rsidR="00D13F8E" w:rsidRDefault="00D13F8E">
      <w:pPr>
        <w:autoSpaceDE w:val="0"/>
        <w:autoSpaceDN w:val="0"/>
        <w:adjustRightInd w:val="0"/>
        <w:spacing w:after="0" w:line="240" w:lineRule="auto"/>
        <w:ind w:firstLine="709"/>
        <w:rPr>
          <w:rFonts w:eastAsia="Times New Roman"/>
          <w:color w:val="000000"/>
          <w:szCs w:val="26"/>
          <w:highlight w:val="yellow"/>
        </w:rPr>
      </w:pPr>
    </w:p>
    <w:p w:rsidR="00D13F8E" w:rsidRDefault="004B2750">
      <w:pPr>
        <w:spacing w:after="0" w:line="240" w:lineRule="auto"/>
        <w:ind w:firstLine="709"/>
        <w:rPr>
          <w:szCs w:val="28"/>
        </w:rPr>
      </w:pPr>
      <w:r>
        <w:rPr>
          <w:szCs w:val="28"/>
        </w:rPr>
        <w:t>В Еврейской автономной области из 112 населенных пунктов местной телефонной связью обеспечено 88 населенных пунктов. В 87 населенных пунктах области доступны услуги внутризоновой телефонной связи. Услуги междугородней и межд</w:t>
      </w:r>
      <w:r>
        <w:rPr>
          <w:szCs w:val="28"/>
        </w:rPr>
        <w:t>ународной телефонной связи доступны в 88 населенных пунктах области.</w:t>
      </w:r>
    </w:p>
    <w:p w:rsidR="00D13F8E" w:rsidRDefault="004B2750">
      <w:pPr>
        <w:spacing w:after="0" w:line="240" w:lineRule="auto"/>
        <w:ind w:firstLine="709"/>
        <w:rPr>
          <w:szCs w:val="28"/>
        </w:rPr>
      </w:pPr>
      <w:r>
        <w:rPr>
          <w:szCs w:val="28"/>
        </w:rPr>
        <w:t xml:space="preserve">Услуги местной телефонной связи не доступны 657 жителям области, в том числе: </w:t>
      </w:r>
    </w:p>
    <w:p w:rsidR="00D13F8E" w:rsidRDefault="00D13F8E">
      <w:pPr>
        <w:spacing w:after="0" w:line="240" w:lineRule="auto"/>
        <w:ind w:firstLine="709"/>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3298"/>
        <w:gridCol w:w="2149"/>
      </w:tblGrid>
      <w:tr w:rsidR="00D13F8E">
        <w:trPr>
          <w:tblHeader/>
        </w:trPr>
        <w:tc>
          <w:tcPr>
            <w:tcW w:w="2154" w:type="pct"/>
          </w:tcPr>
          <w:p w:rsidR="00D13F8E" w:rsidRDefault="004B2750">
            <w:pPr>
              <w:spacing w:after="0" w:line="240" w:lineRule="auto"/>
              <w:jc w:val="center"/>
              <w:rPr>
                <w:sz w:val="24"/>
                <w:szCs w:val="24"/>
              </w:rPr>
            </w:pPr>
            <w:r>
              <w:rPr>
                <w:sz w:val="24"/>
                <w:szCs w:val="24"/>
              </w:rPr>
              <w:t>Район</w:t>
            </w:r>
          </w:p>
        </w:tc>
        <w:tc>
          <w:tcPr>
            <w:tcW w:w="1723" w:type="pct"/>
          </w:tcPr>
          <w:p w:rsidR="00D13F8E" w:rsidRDefault="004B2750">
            <w:pPr>
              <w:spacing w:after="0" w:line="240" w:lineRule="auto"/>
              <w:jc w:val="center"/>
              <w:rPr>
                <w:sz w:val="24"/>
                <w:szCs w:val="24"/>
              </w:rPr>
            </w:pPr>
            <w:r>
              <w:rPr>
                <w:sz w:val="24"/>
                <w:szCs w:val="24"/>
              </w:rPr>
              <w:t>Населенный пункт</w:t>
            </w:r>
          </w:p>
        </w:tc>
        <w:tc>
          <w:tcPr>
            <w:tcW w:w="1123" w:type="pct"/>
          </w:tcPr>
          <w:p w:rsidR="00D13F8E" w:rsidRDefault="004B2750">
            <w:pPr>
              <w:spacing w:after="0" w:line="240" w:lineRule="auto"/>
              <w:jc w:val="center"/>
              <w:rPr>
                <w:sz w:val="24"/>
                <w:szCs w:val="24"/>
              </w:rPr>
            </w:pPr>
            <w:r>
              <w:rPr>
                <w:sz w:val="24"/>
                <w:szCs w:val="24"/>
              </w:rPr>
              <w:t>Жителей</w:t>
            </w:r>
          </w:p>
        </w:tc>
      </w:tr>
      <w:tr w:rsidR="00D13F8E">
        <w:tc>
          <w:tcPr>
            <w:tcW w:w="2154" w:type="pct"/>
          </w:tcPr>
          <w:p w:rsidR="00D13F8E" w:rsidRDefault="004B2750">
            <w:pPr>
              <w:spacing w:after="0" w:line="240" w:lineRule="auto"/>
              <w:rPr>
                <w:sz w:val="24"/>
                <w:szCs w:val="24"/>
              </w:rPr>
            </w:pPr>
            <w:r>
              <w:rPr>
                <w:sz w:val="24"/>
                <w:szCs w:val="24"/>
              </w:rPr>
              <w:t>Ленинский муниципальный район</w:t>
            </w:r>
          </w:p>
        </w:tc>
        <w:tc>
          <w:tcPr>
            <w:tcW w:w="1723" w:type="pct"/>
          </w:tcPr>
          <w:p w:rsidR="00D13F8E" w:rsidRDefault="004B2750">
            <w:pPr>
              <w:spacing w:after="0" w:line="240" w:lineRule="auto"/>
              <w:rPr>
                <w:sz w:val="24"/>
                <w:szCs w:val="24"/>
              </w:rPr>
            </w:pPr>
            <w:r>
              <w:rPr>
                <w:sz w:val="24"/>
                <w:szCs w:val="24"/>
              </w:rPr>
              <w:t>ст. Бабстово</w:t>
            </w:r>
          </w:p>
        </w:tc>
        <w:tc>
          <w:tcPr>
            <w:tcW w:w="1123" w:type="pct"/>
          </w:tcPr>
          <w:p w:rsidR="00D13F8E" w:rsidRDefault="004B2750">
            <w:pPr>
              <w:spacing w:after="0" w:line="240" w:lineRule="auto"/>
              <w:jc w:val="center"/>
              <w:rPr>
                <w:sz w:val="24"/>
                <w:szCs w:val="24"/>
              </w:rPr>
            </w:pPr>
            <w:r>
              <w:rPr>
                <w:sz w:val="24"/>
                <w:szCs w:val="24"/>
              </w:rPr>
              <w:t>4</w:t>
            </w:r>
          </w:p>
        </w:tc>
      </w:tr>
      <w:tr w:rsidR="00D13F8E">
        <w:tc>
          <w:tcPr>
            <w:tcW w:w="2154" w:type="pct"/>
          </w:tcPr>
          <w:p w:rsidR="00D13F8E" w:rsidRDefault="004B2750">
            <w:pPr>
              <w:spacing w:after="0" w:line="240" w:lineRule="auto"/>
              <w:rPr>
                <w:sz w:val="24"/>
                <w:szCs w:val="24"/>
              </w:rPr>
            </w:pPr>
            <w:r>
              <w:rPr>
                <w:sz w:val="24"/>
                <w:szCs w:val="24"/>
              </w:rPr>
              <w:t xml:space="preserve">Октябрьский муниципальный </w:t>
            </w:r>
            <w:r>
              <w:rPr>
                <w:sz w:val="24"/>
                <w:szCs w:val="24"/>
              </w:rPr>
              <w:t>район</w:t>
            </w:r>
          </w:p>
        </w:tc>
        <w:tc>
          <w:tcPr>
            <w:tcW w:w="1723" w:type="pct"/>
          </w:tcPr>
          <w:p w:rsidR="00D13F8E" w:rsidRDefault="004B2750">
            <w:pPr>
              <w:spacing w:after="0" w:line="240" w:lineRule="auto"/>
              <w:rPr>
                <w:sz w:val="24"/>
                <w:szCs w:val="24"/>
              </w:rPr>
            </w:pPr>
            <w:r>
              <w:rPr>
                <w:sz w:val="24"/>
                <w:szCs w:val="24"/>
              </w:rPr>
              <w:t>с. Союзное</w:t>
            </w:r>
          </w:p>
        </w:tc>
        <w:tc>
          <w:tcPr>
            <w:tcW w:w="1123" w:type="pct"/>
          </w:tcPr>
          <w:p w:rsidR="00D13F8E" w:rsidRDefault="004B2750">
            <w:pPr>
              <w:spacing w:after="0" w:line="240" w:lineRule="auto"/>
              <w:jc w:val="center"/>
              <w:rPr>
                <w:sz w:val="24"/>
                <w:szCs w:val="24"/>
              </w:rPr>
            </w:pPr>
            <w:r>
              <w:rPr>
                <w:sz w:val="24"/>
                <w:szCs w:val="24"/>
              </w:rPr>
              <w:t>35</w:t>
            </w:r>
          </w:p>
        </w:tc>
      </w:tr>
      <w:tr w:rsidR="00D13F8E">
        <w:tc>
          <w:tcPr>
            <w:tcW w:w="2154" w:type="pct"/>
            <w:tcBorders>
              <w:bottom w:val="single" w:sz="4" w:space="0" w:color="auto"/>
            </w:tcBorders>
          </w:tcPr>
          <w:p w:rsidR="00D13F8E" w:rsidRDefault="004B2750">
            <w:pPr>
              <w:spacing w:after="0" w:line="240" w:lineRule="auto"/>
              <w:rPr>
                <w:sz w:val="24"/>
                <w:szCs w:val="24"/>
              </w:rPr>
            </w:pPr>
            <w:r>
              <w:rPr>
                <w:sz w:val="24"/>
                <w:szCs w:val="24"/>
              </w:rPr>
              <w:t>Биробиджанский муниципальный район</w:t>
            </w:r>
          </w:p>
        </w:tc>
        <w:tc>
          <w:tcPr>
            <w:tcW w:w="1723" w:type="pct"/>
            <w:tcBorders>
              <w:bottom w:val="single" w:sz="4" w:space="0" w:color="auto"/>
            </w:tcBorders>
          </w:tcPr>
          <w:p w:rsidR="00D13F8E" w:rsidRDefault="004B2750">
            <w:pPr>
              <w:spacing w:after="0" w:line="240" w:lineRule="auto"/>
              <w:rPr>
                <w:sz w:val="24"/>
                <w:szCs w:val="24"/>
              </w:rPr>
            </w:pPr>
            <w:r>
              <w:rPr>
                <w:sz w:val="24"/>
                <w:szCs w:val="24"/>
              </w:rPr>
              <w:t>с. Красный восток</w:t>
            </w:r>
          </w:p>
        </w:tc>
        <w:tc>
          <w:tcPr>
            <w:tcW w:w="1123" w:type="pct"/>
          </w:tcPr>
          <w:p w:rsidR="00D13F8E" w:rsidRDefault="004B2750">
            <w:pPr>
              <w:spacing w:after="0" w:line="240" w:lineRule="auto"/>
              <w:jc w:val="center"/>
              <w:rPr>
                <w:sz w:val="24"/>
                <w:szCs w:val="24"/>
              </w:rPr>
            </w:pPr>
            <w:r>
              <w:rPr>
                <w:sz w:val="24"/>
                <w:szCs w:val="24"/>
              </w:rPr>
              <w:t>47</w:t>
            </w:r>
          </w:p>
        </w:tc>
      </w:tr>
      <w:tr w:rsidR="00D13F8E">
        <w:tc>
          <w:tcPr>
            <w:tcW w:w="2154" w:type="pct"/>
            <w:vMerge w:val="restart"/>
          </w:tcPr>
          <w:p w:rsidR="00D13F8E" w:rsidRDefault="004B2750">
            <w:pPr>
              <w:spacing w:after="0" w:line="240" w:lineRule="auto"/>
              <w:rPr>
                <w:sz w:val="24"/>
                <w:szCs w:val="24"/>
              </w:rPr>
            </w:pPr>
            <w:r>
              <w:rPr>
                <w:sz w:val="24"/>
                <w:szCs w:val="24"/>
              </w:rPr>
              <w:t>Облученский муниципальный район</w:t>
            </w:r>
          </w:p>
        </w:tc>
        <w:tc>
          <w:tcPr>
            <w:tcW w:w="1723" w:type="pct"/>
          </w:tcPr>
          <w:p w:rsidR="00D13F8E" w:rsidRDefault="004B2750">
            <w:pPr>
              <w:spacing w:after="0" w:line="240" w:lineRule="auto"/>
              <w:rPr>
                <w:sz w:val="24"/>
                <w:szCs w:val="24"/>
              </w:rPr>
            </w:pPr>
            <w:r>
              <w:rPr>
                <w:sz w:val="24"/>
                <w:szCs w:val="24"/>
              </w:rPr>
              <w:t>с.Новый</w:t>
            </w:r>
          </w:p>
        </w:tc>
        <w:tc>
          <w:tcPr>
            <w:tcW w:w="1123" w:type="pct"/>
          </w:tcPr>
          <w:p w:rsidR="00D13F8E" w:rsidRDefault="004B2750">
            <w:pPr>
              <w:spacing w:after="0" w:line="240" w:lineRule="auto"/>
              <w:jc w:val="center"/>
              <w:rPr>
                <w:sz w:val="24"/>
                <w:szCs w:val="24"/>
              </w:rPr>
            </w:pPr>
            <w:r>
              <w:rPr>
                <w:sz w:val="24"/>
                <w:szCs w:val="24"/>
              </w:rPr>
              <w:t>72</w:t>
            </w:r>
          </w:p>
        </w:tc>
      </w:tr>
      <w:tr w:rsidR="00D13F8E">
        <w:tc>
          <w:tcPr>
            <w:tcW w:w="2154" w:type="pct"/>
            <w:vMerge/>
          </w:tcPr>
          <w:p w:rsidR="00D13F8E" w:rsidRDefault="00D13F8E">
            <w:pPr>
              <w:spacing w:after="0" w:line="240" w:lineRule="auto"/>
              <w:rPr>
                <w:sz w:val="24"/>
                <w:szCs w:val="24"/>
              </w:rPr>
            </w:pPr>
          </w:p>
        </w:tc>
        <w:tc>
          <w:tcPr>
            <w:tcW w:w="1723" w:type="pct"/>
          </w:tcPr>
          <w:p w:rsidR="00D13F8E" w:rsidRDefault="004B2750">
            <w:pPr>
              <w:spacing w:after="0" w:line="240" w:lineRule="auto"/>
              <w:rPr>
                <w:sz w:val="24"/>
                <w:szCs w:val="24"/>
              </w:rPr>
            </w:pPr>
            <w:r>
              <w:rPr>
                <w:sz w:val="24"/>
                <w:szCs w:val="24"/>
              </w:rPr>
              <w:t>с. Теплые ключи</w:t>
            </w:r>
          </w:p>
        </w:tc>
        <w:tc>
          <w:tcPr>
            <w:tcW w:w="1123" w:type="pct"/>
          </w:tcPr>
          <w:p w:rsidR="00D13F8E" w:rsidRDefault="004B2750">
            <w:pPr>
              <w:spacing w:after="0" w:line="240" w:lineRule="auto"/>
              <w:jc w:val="center"/>
              <w:rPr>
                <w:sz w:val="24"/>
                <w:szCs w:val="24"/>
              </w:rPr>
            </w:pPr>
            <w:r>
              <w:rPr>
                <w:sz w:val="24"/>
                <w:szCs w:val="24"/>
              </w:rPr>
              <w:t>14</w:t>
            </w:r>
          </w:p>
        </w:tc>
      </w:tr>
      <w:tr w:rsidR="00D13F8E">
        <w:tc>
          <w:tcPr>
            <w:tcW w:w="2154" w:type="pct"/>
            <w:vMerge/>
          </w:tcPr>
          <w:p w:rsidR="00D13F8E" w:rsidRDefault="00D13F8E">
            <w:pPr>
              <w:spacing w:after="0" w:line="240" w:lineRule="auto"/>
              <w:rPr>
                <w:sz w:val="24"/>
                <w:szCs w:val="24"/>
              </w:rPr>
            </w:pPr>
          </w:p>
        </w:tc>
        <w:tc>
          <w:tcPr>
            <w:tcW w:w="1723" w:type="pct"/>
          </w:tcPr>
          <w:p w:rsidR="00D13F8E" w:rsidRDefault="004B2750">
            <w:pPr>
              <w:spacing w:after="0" w:line="240" w:lineRule="auto"/>
              <w:rPr>
                <w:sz w:val="24"/>
                <w:szCs w:val="24"/>
              </w:rPr>
            </w:pPr>
            <w:r>
              <w:rPr>
                <w:sz w:val="24"/>
                <w:szCs w:val="24"/>
              </w:rPr>
              <w:t>с. Трек</w:t>
            </w:r>
          </w:p>
        </w:tc>
        <w:tc>
          <w:tcPr>
            <w:tcW w:w="1123" w:type="pct"/>
          </w:tcPr>
          <w:p w:rsidR="00D13F8E" w:rsidRDefault="004B2750">
            <w:pPr>
              <w:spacing w:after="0" w:line="240" w:lineRule="auto"/>
              <w:jc w:val="center"/>
              <w:rPr>
                <w:sz w:val="24"/>
                <w:szCs w:val="24"/>
              </w:rPr>
            </w:pPr>
            <w:r>
              <w:rPr>
                <w:sz w:val="24"/>
                <w:szCs w:val="24"/>
              </w:rPr>
              <w:t>18</w:t>
            </w:r>
          </w:p>
        </w:tc>
      </w:tr>
      <w:tr w:rsidR="00D13F8E">
        <w:tc>
          <w:tcPr>
            <w:tcW w:w="2154" w:type="pct"/>
            <w:vMerge/>
          </w:tcPr>
          <w:p w:rsidR="00D13F8E" w:rsidRDefault="00D13F8E">
            <w:pPr>
              <w:spacing w:after="0" w:line="240" w:lineRule="auto"/>
              <w:rPr>
                <w:sz w:val="24"/>
                <w:szCs w:val="24"/>
              </w:rPr>
            </w:pPr>
          </w:p>
        </w:tc>
        <w:tc>
          <w:tcPr>
            <w:tcW w:w="1723" w:type="pct"/>
          </w:tcPr>
          <w:p w:rsidR="00D13F8E" w:rsidRDefault="004B2750">
            <w:pPr>
              <w:spacing w:after="0" w:line="240" w:lineRule="auto"/>
              <w:rPr>
                <w:sz w:val="24"/>
                <w:szCs w:val="24"/>
              </w:rPr>
            </w:pPr>
            <w:r>
              <w:rPr>
                <w:sz w:val="24"/>
                <w:szCs w:val="24"/>
              </w:rPr>
              <w:t>д. Абрамовка</w:t>
            </w:r>
          </w:p>
        </w:tc>
        <w:tc>
          <w:tcPr>
            <w:tcW w:w="1123" w:type="pct"/>
          </w:tcPr>
          <w:p w:rsidR="00D13F8E" w:rsidRDefault="004B2750">
            <w:pPr>
              <w:spacing w:after="0" w:line="240" w:lineRule="auto"/>
              <w:jc w:val="center"/>
              <w:rPr>
                <w:sz w:val="24"/>
                <w:szCs w:val="24"/>
              </w:rPr>
            </w:pPr>
            <w:r>
              <w:rPr>
                <w:sz w:val="24"/>
                <w:szCs w:val="24"/>
              </w:rPr>
              <w:t>1</w:t>
            </w:r>
          </w:p>
        </w:tc>
      </w:tr>
      <w:tr w:rsidR="00D13F8E">
        <w:tc>
          <w:tcPr>
            <w:tcW w:w="2154" w:type="pct"/>
            <w:vMerge/>
          </w:tcPr>
          <w:p w:rsidR="00D13F8E" w:rsidRDefault="00D13F8E">
            <w:pPr>
              <w:spacing w:after="0" w:line="240" w:lineRule="auto"/>
              <w:rPr>
                <w:sz w:val="24"/>
                <w:szCs w:val="24"/>
              </w:rPr>
            </w:pPr>
          </w:p>
        </w:tc>
        <w:tc>
          <w:tcPr>
            <w:tcW w:w="1723" w:type="pct"/>
          </w:tcPr>
          <w:p w:rsidR="00D13F8E" w:rsidRDefault="004B2750">
            <w:pPr>
              <w:spacing w:after="0" w:line="240" w:lineRule="auto"/>
              <w:rPr>
                <w:sz w:val="24"/>
                <w:szCs w:val="24"/>
              </w:rPr>
            </w:pPr>
            <w:r>
              <w:rPr>
                <w:sz w:val="24"/>
                <w:szCs w:val="24"/>
              </w:rPr>
              <w:t>с. Рудное</w:t>
            </w:r>
          </w:p>
        </w:tc>
        <w:tc>
          <w:tcPr>
            <w:tcW w:w="1123" w:type="pct"/>
          </w:tcPr>
          <w:p w:rsidR="00D13F8E" w:rsidRDefault="004B2750">
            <w:pPr>
              <w:spacing w:after="0" w:line="240" w:lineRule="auto"/>
              <w:jc w:val="center"/>
              <w:rPr>
                <w:sz w:val="24"/>
                <w:szCs w:val="24"/>
              </w:rPr>
            </w:pPr>
            <w:r>
              <w:rPr>
                <w:sz w:val="24"/>
                <w:szCs w:val="24"/>
              </w:rPr>
              <w:t>105</w:t>
            </w:r>
          </w:p>
        </w:tc>
      </w:tr>
      <w:tr w:rsidR="00D13F8E">
        <w:tc>
          <w:tcPr>
            <w:tcW w:w="2154" w:type="pct"/>
            <w:vMerge/>
          </w:tcPr>
          <w:p w:rsidR="00D13F8E" w:rsidRDefault="00D13F8E">
            <w:pPr>
              <w:spacing w:after="0" w:line="240" w:lineRule="auto"/>
              <w:rPr>
                <w:sz w:val="24"/>
                <w:szCs w:val="24"/>
              </w:rPr>
            </w:pPr>
          </w:p>
        </w:tc>
        <w:tc>
          <w:tcPr>
            <w:tcW w:w="1723" w:type="pct"/>
          </w:tcPr>
          <w:p w:rsidR="00D13F8E" w:rsidRDefault="004B2750">
            <w:pPr>
              <w:spacing w:after="0" w:line="240" w:lineRule="auto"/>
              <w:rPr>
                <w:sz w:val="24"/>
                <w:szCs w:val="24"/>
              </w:rPr>
            </w:pPr>
            <w:r>
              <w:rPr>
                <w:sz w:val="24"/>
                <w:szCs w:val="24"/>
              </w:rPr>
              <w:t>с. Снарский</w:t>
            </w:r>
          </w:p>
        </w:tc>
        <w:tc>
          <w:tcPr>
            <w:tcW w:w="1123" w:type="pct"/>
          </w:tcPr>
          <w:p w:rsidR="00D13F8E" w:rsidRDefault="004B2750">
            <w:pPr>
              <w:spacing w:after="0" w:line="240" w:lineRule="auto"/>
              <w:jc w:val="center"/>
              <w:rPr>
                <w:sz w:val="24"/>
                <w:szCs w:val="24"/>
              </w:rPr>
            </w:pPr>
            <w:r>
              <w:rPr>
                <w:sz w:val="24"/>
                <w:szCs w:val="24"/>
              </w:rPr>
              <w:t>32</w:t>
            </w:r>
          </w:p>
        </w:tc>
      </w:tr>
      <w:tr w:rsidR="00D13F8E">
        <w:tc>
          <w:tcPr>
            <w:tcW w:w="2154" w:type="pct"/>
            <w:vMerge/>
          </w:tcPr>
          <w:p w:rsidR="00D13F8E" w:rsidRDefault="00D13F8E">
            <w:pPr>
              <w:spacing w:after="0" w:line="240" w:lineRule="auto"/>
              <w:rPr>
                <w:sz w:val="24"/>
                <w:szCs w:val="24"/>
              </w:rPr>
            </w:pPr>
          </w:p>
        </w:tc>
        <w:tc>
          <w:tcPr>
            <w:tcW w:w="1723" w:type="pct"/>
          </w:tcPr>
          <w:p w:rsidR="00D13F8E" w:rsidRDefault="004B2750">
            <w:pPr>
              <w:spacing w:after="0" w:line="240" w:lineRule="auto"/>
              <w:rPr>
                <w:sz w:val="24"/>
                <w:szCs w:val="24"/>
              </w:rPr>
            </w:pPr>
            <w:r>
              <w:rPr>
                <w:sz w:val="24"/>
                <w:szCs w:val="24"/>
              </w:rPr>
              <w:t>ст. Лагар-Аул</w:t>
            </w:r>
          </w:p>
        </w:tc>
        <w:tc>
          <w:tcPr>
            <w:tcW w:w="1123" w:type="pct"/>
          </w:tcPr>
          <w:p w:rsidR="00D13F8E" w:rsidRDefault="004B2750">
            <w:pPr>
              <w:spacing w:after="0" w:line="240" w:lineRule="auto"/>
              <w:jc w:val="center"/>
              <w:rPr>
                <w:sz w:val="24"/>
                <w:szCs w:val="24"/>
              </w:rPr>
            </w:pPr>
            <w:r>
              <w:rPr>
                <w:sz w:val="24"/>
                <w:szCs w:val="24"/>
              </w:rPr>
              <w:t>4</w:t>
            </w:r>
          </w:p>
        </w:tc>
      </w:tr>
      <w:tr w:rsidR="00D13F8E">
        <w:tc>
          <w:tcPr>
            <w:tcW w:w="2154" w:type="pct"/>
            <w:vMerge/>
          </w:tcPr>
          <w:p w:rsidR="00D13F8E" w:rsidRDefault="00D13F8E">
            <w:pPr>
              <w:spacing w:after="0" w:line="240" w:lineRule="auto"/>
              <w:rPr>
                <w:sz w:val="24"/>
                <w:szCs w:val="24"/>
              </w:rPr>
            </w:pPr>
          </w:p>
        </w:tc>
        <w:tc>
          <w:tcPr>
            <w:tcW w:w="1723" w:type="pct"/>
          </w:tcPr>
          <w:p w:rsidR="00D13F8E" w:rsidRDefault="004B2750">
            <w:pPr>
              <w:spacing w:after="0" w:line="240" w:lineRule="auto"/>
              <w:rPr>
                <w:sz w:val="24"/>
                <w:szCs w:val="24"/>
              </w:rPr>
            </w:pPr>
            <w:r>
              <w:rPr>
                <w:sz w:val="24"/>
                <w:szCs w:val="24"/>
              </w:rPr>
              <w:t>с. Соловьевка</w:t>
            </w:r>
          </w:p>
        </w:tc>
        <w:tc>
          <w:tcPr>
            <w:tcW w:w="1123" w:type="pct"/>
          </w:tcPr>
          <w:p w:rsidR="00D13F8E" w:rsidRDefault="004B2750">
            <w:pPr>
              <w:spacing w:after="0" w:line="240" w:lineRule="auto"/>
              <w:jc w:val="center"/>
              <w:rPr>
                <w:sz w:val="24"/>
                <w:szCs w:val="24"/>
              </w:rPr>
            </w:pPr>
            <w:r>
              <w:rPr>
                <w:sz w:val="24"/>
                <w:szCs w:val="24"/>
              </w:rPr>
              <w:t>5</w:t>
            </w:r>
          </w:p>
        </w:tc>
      </w:tr>
      <w:tr w:rsidR="00D13F8E">
        <w:tc>
          <w:tcPr>
            <w:tcW w:w="2154" w:type="pct"/>
            <w:vMerge/>
          </w:tcPr>
          <w:p w:rsidR="00D13F8E" w:rsidRDefault="00D13F8E">
            <w:pPr>
              <w:spacing w:after="0" w:line="240" w:lineRule="auto"/>
              <w:rPr>
                <w:sz w:val="24"/>
                <w:szCs w:val="24"/>
              </w:rPr>
            </w:pPr>
          </w:p>
        </w:tc>
        <w:tc>
          <w:tcPr>
            <w:tcW w:w="1723" w:type="pct"/>
          </w:tcPr>
          <w:p w:rsidR="00D13F8E" w:rsidRDefault="004B2750">
            <w:pPr>
              <w:spacing w:after="0" w:line="240" w:lineRule="auto"/>
              <w:rPr>
                <w:sz w:val="24"/>
                <w:szCs w:val="24"/>
              </w:rPr>
            </w:pPr>
            <w:r>
              <w:rPr>
                <w:sz w:val="24"/>
                <w:szCs w:val="24"/>
              </w:rPr>
              <w:t>с. Сутара</w:t>
            </w:r>
          </w:p>
        </w:tc>
        <w:tc>
          <w:tcPr>
            <w:tcW w:w="1123" w:type="pct"/>
          </w:tcPr>
          <w:p w:rsidR="00D13F8E" w:rsidRDefault="004B2750">
            <w:pPr>
              <w:spacing w:after="0" w:line="240" w:lineRule="auto"/>
              <w:jc w:val="center"/>
              <w:rPr>
                <w:sz w:val="24"/>
                <w:szCs w:val="24"/>
              </w:rPr>
            </w:pPr>
            <w:r>
              <w:rPr>
                <w:sz w:val="24"/>
                <w:szCs w:val="24"/>
              </w:rPr>
              <w:t>4</w:t>
            </w:r>
          </w:p>
        </w:tc>
      </w:tr>
      <w:tr w:rsidR="00D13F8E">
        <w:tc>
          <w:tcPr>
            <w:tcW w:w="2154" w:type="pct"/>
            <w:vMerge w:val="restart"/>
          </w:tcPr>
          <w:p w:rsidR="00D13F8E" w:rsidRDefault="004B2750">
            <w:pPr>
              <w:spacing w:after="0" w:line="240" w:lineRule="auto"/>
              <w:rPr>
                <w:sz w:val="24"/>
                <w:szCs w:val="24"/>
              </w:rPr>
            </w:pPr>
            <w:r>
              <w:rPr>
                <w:sz w:val="24"/>
                <w:szCs w:val="24"/>
              </w:rPr>
              <w:t>Смидовичский муниципальный район</w:t>
            </w:r>
          </w:p>
        </w:tc>
        <w:tc>
          <w:tcPr>
            <w:tcW w:w="1723" w:type="pct"/>
          </w:tcPr>
          <w:p w:rsidR="00D13F8E" w:rsidRDefault="004B2750">
            <w:pPr>
              <w:spacing w:after="0" w:line="240" w:lineRule="auto"/>
              <w:rPr>
                <w:sz w:val="24"/>
                <w:szCs w:val="24"/>
              </w:rPr>
            </w:pPr>
            <w:r>
              <w:rPr>
                <w:sz w:val="24"/>
                <w:szCs w:val="24"/>
              </w:rPr>
              <w:t>ст. Ольгохта</w:t>
            </w:r>
          </w:p>
        </w:tc>
        <w:tc>
          <w:tcPr>
            <w:tcW w:w="1123" w:type="pct"/>
          </w:tcPr>
          <w:p w:rsidR="00D13F8E" w:rsidRDefault="004B2750">
            <w:pPr>
              <w:spacing w:after="0" w:line="240" w:lineRule="auto"/>
              <w:jc w:val="center"/>
              <w:rPr>
                <w:sz w:val="24"/>
                <w:szCs w:val="24"/>
              </w:rPr>
            </w:pPr>
            <w:r>
              <w:rPr>
                <w:sz w:val="24"/>
                <w:szCs w:val="24"/>
              </w:rPr>
              <w:t>68</w:t>
            </w:r>
          </w:p>
        </w:tc>
      </w:tr>
      <w:tr w:rsidR="00D13F8E">
        <w:tc>
          <w:tcPr>
            <w:tcW w:w="2154" w:type="pct"/>
            <w:vMerge/>
            <w:tcBorders>
              <w:bottom w:val="nil"/>
            </w:tcBorders>
          </w:tcPr>
          <w:p w:rsidR="00D13F8E" w:rsidRDefault="00D13F8E">
            <w:pPr>
              <w:spacing w:after="0" w:line="240" w:lineRule="auto"/>
              <w:rPr>
                <w:sz w:val="24"/>
                <w:szCs w:val="24"/>
              </w:rPr>
            </w:pPr>
          </w:p>
        </w:tc>
        <w:tc>
          <w:tcPr>
            <w:tcW w:w="1723" w:type="pct"/>
            <w:tcBorders>
              <w:bottom w:val="nil"/>
            </w:tcBorders>
          </w:tcPr>
          <w:p w:rsidR="00D13F8E" w:rsidRDefault="004B2750">
            <w:pPr>
              <w:spacing w:after="0" w:line="240" w:lineRule="auto"/>
              <w:rPr>
                <w:sz w:val="24"/>
                <w:szCs w:val="24"/>
              </w:rPr>
            </w:pPr>
            <w:r>
              <w:rPr>
                <w:sz w:val="24"/>
                <w:szCs w:val="24"/>
              </w:rPr>
              <w:t>ст. Дежневка</w:t>
            </w:r>
          </w:p>
        </w:tc>
        <w:tc>
          <w:tcPr>
            <w:tcW w:w="1123" w:type="pct"/>
          </w:tcPr>
          <w:p w:rsidR="00D13F8E" w:rsidRDefault="004B2750">
            <w:pPr>
              <w:spacing w:after="0" w:line="240" w:lineRule="auto"/>
              <w:jc w:val="center"/>
              <w:rPr>
                <w:sz w:val="24"/>
                <w:szCs w:val="24"/>
              </w:rPr>
            </w:pPr>
            <w:r>
              <w:rPr>
                <w:sz w:val="24"/>
                <w:szCs w:val="24"/>
              </w:rPr>
              <w:t>62</w:t>
            </w:r>
          </w:p>
        </w:tc>
      </w:tr>
      <w:tr w:rsidR="00D13F8E">
        <w:tc>
          <w:tcPr>
            <w:tcW w:w="2154" w:type="pct"/>
            <w:vMerge/>
            <w:tcBorders>
              <w:top w:val="nil"/>
            </w:tcBorders>
          </w:tcPr>
          <w:p w:rsidR="00D13F8E" w:rsidRDefault="00D13F8E">
            <w:pPr>
              <w:spacing w:after="0" w:line="240" w:lineRule="auto"/>
              <w:rPr>
                <w:sz w:val="24"/>
                <w:szCs w:val="24"/>
              </w:rPr>
            </w:pPr>
          </w:p>
        </w:tc>
        <w:tc>
          <w:tcPr>
            <w:tcW w:w="1723" w:type="pct"/>
            <w:tcBorders>
              <w:top w:val="nil"/>
            </w:tcBorders>
          </w:tcPr>
          <w:p w:rsidR="00D13F8E" w:rsidRDefault="004B2750">
            <w:pPr>
              <w:spacing w:after="0" w:line="240" w:lineRule="auto"/>
              <w:rPr>
                <w:sz w:val="24"/>
                <w:szCs w:val="24"/>
              </w:rPr>
            </w:pPr>
            <w:r>
              <w:rPr>
                <w:sz w:val="24"/>
                <w:szCs w:val="24"/>
              </w:rPr>
              <w:t>с. Нижнеспасское</w:t>
            </w:r>
          </w:p>
        </w:tc>
        <w:tc>
          <w:tcPr>
            <w:tcW w:w="1123" w:type="pct"/>
          </w:tcPr>
          <w:p w:rsidR="00D13F8E" w:rsidRDefault="004B2750">
            <w:pPr>
              <w:spacing w:after="0" w:line="240" w:lineRule="auto"/>
              <w:jc w:val="center"/>
              <w:rPr>
                <w:sz w:val="24"/>
                <w:szCs w:val="24"/>
              </w:rPr>
            </w:pPr>
            <w:r>
              <w:rPr>
                <w:sz w:val="24"/>
                <w:szCs w:val="24"/>
              </w:rPr>
              <w:t>36</w:t>
            </w:r>
          </w:p>
        </w:tc>
      </w:tr>
      <w:tr w:rsidR="00D13F8E">
        <w:tc>
          <w:tcPr>
            <w:tcW w:w="2154" w:type="pct"/>
            <w:vMerge/>
          </w:tcPr>
          <w:p w:rsidR="00D13F8E" w:rsidRDefault="00D13F8E">
            <w:pPr>
              <w:spacing w:after="0" w:line="240" w:lineRule="auto"/>
              <w:rPr>
                <w:sz w:val="24"/>
                <w:szCs w:val="24"/>
              </w:rPr>
            </w:pPr>
          </w:p>
        </w:tc>
        <w:tc>
          <w:tcPr>
            <w:tcW w:w="1723" w:type="pct"/>
          </w:tcPr>
          <w:p w:rsidR="00D13F8E" w:rsidRDefault="004B2750">
            <w:pPr>
              <w:spacing w:after="0" w:line="240" w:lineRule="auto"/>
              <w:rPr>
                <w:sz w:val="24"/>
                <w:szCs w:val="24"/>
              </w:rPr>
            </w:pPr>
            <w:r>
              <w:rPr>
                <w:sz w:val="24"/>
                <w:szCs w:val="24"/>
              </w:rPr>
              <w:t>с. Дежневка</w:t>
            </w:r>
          </w:p>
        </w:tc>
        <w:tc>
          <w:tcPr>
            <w:tcW w:w="1123" w:type="pct"/>
          </w:tcPr>
          <w:p w:rsidR="00D13F8E" w:rsidRDefault="004B2750">
            <w:pPr>
              <w:spacing w:after="0" w:line="240" w:lineRule="auto"/>
              <w:jc w:val="center"/>
              <w:rPr>
                <w:sz w:val="24"/>
                <w:szCs w:val="24"/>
              </w:rPr>
            </w:pPr>
            <w:r>
              <w:rPr>
                <w:sz w:val="24"/>
                <w:szCs w:val="24"/>
              </w:rPr>
              <w:t>35</w:t>
            </w:r>
          </w:p>
        </w:tc>
      </w:tr>
      <w:tr w:rsidR="00D13F8E">
        <w:tc>
          <w:tcPr>
            <w:tcW w:w="2154" w:type="pct"/>
            <w:vMerge/>
          </w:tcPr>
          <w:p w:rsidR="00D13F8E" w:rsidRDefault="00D13F8E">
            <w:pPr>
              <w:spacing w:after="0" w:line="240" w:lineRule="auto"/>
              <w:rPr>
                <w:sz w:val="24"/>
                <w:szCs w:val="24"/>
              </w:rPr>
            </w:pPr>
          </w:p>
        </w:tc>
        <w:tc>
          <w:tcPr>
            <w:tcW w:w="1723" w:type="pct"/>
          </w:tcPr>
          <w:p w:rsidR="00D13F8E" w:rsidRDefault="004B2750">
            <w:pPr>
              <w:spacing w:after="0" w:line="240" w:lineRule="auto"/>
              <w:rPr>
                <w:sz w:val="24"/>
                <w:szCs w:val="24"/>
              </w:rPr>
            </w:pPr>
            <w:r>
              <w:rPr>
                <w:sz w:val="24"/>
                <w:szCs w:val="24"/>
              </w:rPr>
              <w:t>с. Владимировка</w:t>
            </w:r>
          </w:p>
        </w:tc>
        <w:tc>
          <w:tcPr>
            <w:tcW w:w="1123" w:type="pct"/>
          </w:tcPr>
          <w:p w:rsidR="00D13F8E" w:rsidRDefault="004B2750">
            <w:pPr>
              <w:spacing w:after="0" w:line="240" w:lineRule="auto"/>
              <w:jc w:val="center"/>
              <w:rPr>
                <w:sz w:val="24"/>
                <w:szCs w:val="24"/>
              </w:rPr>
            </w:pPr>
            <w:r>
              <w:rPr>
                <w:sz w:val="24"/>
                <w:szCs w:val="24"/>
              </w:rPr>
              <w:t>40</w:t>
            </w:r>
          </w:p>
        </w:tc>
      </w:tr>
      <w:tr w:rsidR="00D13F8E">
        <w:tc>
          <w:tcPr>
            <w:tcW w:w="2154" w:type="pct"/>
            <w:vMerge/>
          </w:tcPr>
          <w:p w:rsidR="00D13F8E" w:rsidRDefault="00D13F8E">
            <w:pPr>
              <w:spacing w:after="0" w:line="240" w:lineRule="auto"/>
              <w:rPr>
                <w:sz w:val="24"/>
                <w:szCs w:val="24"/>
              </w:rPr>
            </w:pPr>
          </w:p>
        </w:tc>
        <w:tc>
          <w:tcPr>
            <w:tcW w:w="1723" w:type="pct"/>
          </w:tcPr>
          <w:p w:rsidR="00D13F8E" w:rsidRDefault="004B2750">
            <w:pPr>
              <w:spacing w:after="0" w:line="240" w:lineRule="auto"/>
              <w:rPr>
                <w:sz w:val="24"/>
                <w:szCs w:val="24"/>
              </w:rPr>
            </w:pPr>
            <w:r>
              <w:rPr>
                <w:sz w:val="24"/>
                <w:szCs w:val="24"/>
              </w:rPr>
              <w:t>с. Осиновка</w:t>
            </w:r>
          </w:p>
        </w:tc>
        <w:tc>
          <w:tcPr>
            <w:tcW w:w="1123" w:type="pct"/>
          </w:tcPr>
          <w:p w:rsidR="00D13F8E" w:rsidRDefault="004B2750">
            <w:pPr>
              <w:spacing w:after="0" w:line="240" w:lineRule="auto"/>
              <w:jc w:val="center"/>
              <w:rPr>
                <w:sz w:val="24"/>
                <w:szCs w:val="24"/>
              </w:rPr>
            </w:pPr>
            <w:r>
              <w:rPr>
                <w:sz w:val="24"/>
                <w:szCs w:val="24"/>
              </w:rPr>
              <w:t>22</w:t>
            </w:r>
          </w:p>
        </w:tc>
      </w:tr>
      <w:tr w:rsidR="00D13F8E">
        <w:tc>
          <w:tcPr>
            <w:tcW w:w="2154" w:type="pct"/>
            <w:vMerge/>
          </w:tcPr>
          <w:p w:rsidR="00D13F8E" w:rsidRDefault="00D13F8E">
            <w:pPr>
              <w:spacing w:after="0" w:line="240" w:lineRule="auto"/>
              <w:rPr>
                <w:sz w:val="24"/>
                <w:szCs w:val="24"/>
              </w:rPr>
            </w:pPr>
          </w:p>
        </w:tc>
        <w:tc>
          <w:tcPr>
            <w:tcW w:w="1723" w:type="pct"/>
          </w:tcPr>
          <w:p w:rsidR="00D13F8E" w:rsidRDefault="004B2750">
            <w:pPr>
              <w:spacing w:after="0" w:line="240" w:lineRule="auto"/>
              <w:rPr>
                <w:sz w:val="24"/>
                <w:szCs w:val="24"/>
              </w:rPr>
            </w:pPr>
            <w:r>
              <w:rPr>
                <w:sz w:val="24"/>
                <w:szCs w:val="24"/>
              </w:rPr>
              <w:t>ст. Икура</w:t>
            </w:r>
          </w:p>
        </w:tc>
        <w:tc>
          <w:tcPr>
            <w:tcW w:w="1123" w:type="pct"/>
          </w:tcPr>
          <w:p w:rsidR="00D13F8E" w:rsidRDefault="004B2750">
            <w:pPr>
              <w:spacing w:after="0" w:line="240" w:lineRule="auto"/>
              <w:jc w:val="center"/>
              <w:rPr>
                <w:sz w:val="24"/>
                <w:szCs w:val="24"/>
              </w:rPr>
            </w:pPr>
            <w:r>
              <w:rPr>
                <w:sz w:val="24"/>
                <w:szCs w:val="24"/>
              </w:rPr>
              <w:t>20</w:t>
            </w:r>
          </w:p>
        </w:tc>
      </w:tr>
      <w:tr w:rsidR="00D13F8E">
        <w:tc>
          <w:tcPr>
            <w:tcW w:w="2154" w:type="pct"/>
            <w:vMerge/>
          </w:tcPr>
          <w:p w:rsidR="00D13F8E" w:rsidRDefault="00D13F8E">
            <w:pPr>
              <w:spacing w:after="0" w:line="240" w:lineRule="auto"/>
              <w:rPr>
                <w:sz w:val="24"/>
                <w:szCs w:val="24"/>
              </w:rPr>
            </w:pPr>
          </w:p>
        </w:tc>
        <w:tc>
          <w:tcPr>
            <w:tcW w:w="1723" w:type="pct"/>
          </w:tcPr>
          <w:p w:rsidR="00D13F8E" w:rsidRDefault="004B2750">
            <w:pPr>
              <w:spacing w:after="0" w:line="240" w:lineRule="auto"/>
              <w:rPr>
                <w:sz w:val="24"/>
                <w:szCs w:val="24"/>
              </w:rPr>
            </w:pPr>
            <w:r>
              <w:rPr>
                <w:sz w:val="24"/>
                <w:szCs w:val="24"/>
              </w:rPr>
              <w:t>ст. Оль</w:t>
            </w:r>
          </w:p>
        </w:tc>
        <w:tc>
          <w:tcPr>
            <w:tcW w:w="1123" w:type="pct"/>
          </w:tcPr>
          <w:p w:rsidR="00D13F8E" w:rsidRDefault="004B2750">
            <w:pPr>
              <w:spacing w:after="0" w:line="240" w:lineRule="auto"/>
              <w:jc w:val="center"/>
              <w:rPr>
                <w:sz w:val="24"/>
                <w:szCs w:val="24"/>
              </w:rPr>
            </w:pPr>
            <w:r>
              <w:rPr>
                <w:sz w:val="24"/>
                <w:szCs w:val="24"/>
              </w:rPr>
              <w:t>25</w:t>
            </w:r>
          </w:p>
        </w:tc>
      </w:tr>
      <w:tr w:rsidR="00D13F8E">
        <w:tc>
          <w:tcPr>
            <w:tcW w:w="2154" w:type="pct"/>
            <w:vMerge/>
          </w:tcPr>
          <w:p w:rsidR="00D13F8E" w:rsidRDefault="00D13F8E">
            <w:pPr>
              <w:spacing w:after="0" w:line="240" w:lineRule="auto"/>
              <w:rPr>
                <w:sz w:val="24"/>
                <w:szCs w:val="24"/>
              </w:rPr>
            </w:pPr>
          </w:p>
        </w:tc>
        <w:tc>
          <w:tcPr>
            <w:tcW w:w="1723" w:type="pct"/>
          </w:tcPr>
          <w:p w:rsidR="00D13F8E" w:rsidRDefault="004B2750">
            <w:pPr>
              <w:spacing w:after="0" w:line="240" w:lineRule="auto"/>
              <w:rPr>
                <w:sz w:val="24"/>
                <w:szCs w:val="24"/>
              </w:rPr>
            </w:pPr>
            <w:r>
              <w:rPr>
                <w:sz w:val="24"/>
                <w:szCs w:val="24"/>
              </w:rPr>
              <w:t>ст. Усов Балаган</w:t>
            </w:r>
          </w:p>
        </w:tc>
        <w:tc>
          <w:tcPr>
            <w:tcW w:w="1123" w:type="pct"/>
          </w:tcPr>
          <w:p w:rsidR="00D13F8E" w:rsidRDefault="004B2750">
            <w:pPr>
              <w:spacing w:after="0" w:line="240" w:lineRule="auto"/>
              <w:jc w:val="center"/>
              <w:rPr>
                <w:sz w:val="24"/>
                <w:szCs w:val="24"/>
              </w:rPr>
            </w:pPr>
            <w:r>
              <w:rPr>
                <w:sz w:val="24"/>
                <w:szCs w:val="24"/>
              </w:rPr>
              <w:t>8</w:t>
            </w:r>
          </w:p>
        </w:tc>
      </w:tr>
    </w:tbl>
    <w:p w:rsidR="00D13F8E" w:rsidRDefault="00D13F8E">
      <w:pPr>
        <w:spacing w:after="0" w:line="240" w:lineRule="auto"/>
        <w:ind w:firstLine="709"/>
        <w:rPr>
          <w:szCs w:val="28"/>
        </w:rPr>
      </w:pPr>
    </w:p>
    <w:p w:rsidR="00D13F8E" w:rsidRDefault="004B2750">
      <w:pPr>
        <w:spacing w:after="0" w:line="240" w:lineRule="auto"/>
        <w:ind w:firstLine="709"/>
        <w:rPr>
          <w:szCs w:val="28"/>
        </w:rPr>
      </w:pPr>
      <w:r>
        <w:rPr>
          <w:szCs w:val="28"/>
        </w:rPr>
        <w:t xml:space="preserve">Установлено таксофонов всех типов – 115 шт. в 105 населенных </w:t>
      </w:r>
      <w:r>
        <w:rPr>
          <w:szCs w:val="28"/>
        </w:rPr>
        <w:t>пунктах области.</w:t>
      </w:r>
    </w:p>
    <w:p w:rsidR="00D13F8E" w:rsidRDefault="004B2750">
      <w:pPr>
        <w:spacing w:after="0" w:line="240" w:lineRule="auto"/>
        <w:ind w:firstLine="709"/>
        <w:rPr>
          <w:szCs w:val="28"/>
        </w:rPr>
      </w:pPr>
      <w:r>
        <w:rPr>
          <w:szCs w:val="28"/>
        </w:rPr>
        <w:t>Услуги передачи данных доступны в 96 населенных пунктах, которые оказываются следующими предприятиями: ПАО «Ростелеком», ФГУП «Почта России», ООО «Эквант», ЗАО «Компания ТрансТелеком», ФГУП «РТРС», ПАО «Мегафон», ПАО «ВымпелКом», ПАО «Моби</w:t>
      </w:r>
      <w:r>
        <w:rPr>
          <w:szCs w:val="28"/>
        </w:rPr>
        <w:t>льные Телесистемы», ООО «ПРЕСТИЖ ИНТЕРНЕТ», АО «РТКомм.Ру», ООО «Т2 Мобайл», ООО «МЕТРО-ИЗЕРНЕТ».</w:t>
      </w:r>
    </w:p>
    <w:p w:rsidR="00D13F8E" w:rsidRDefault="004B2750">
      <w:pPr>
        <w:spacing w:after="0" w:line="240" w:lineRule="auto"/>
        <w:ind w:firstLine="709"/>
        <w:rPr>
          <w:szCs w:val="28"/>
        </w:rPr>
      </w:pPr>
      <w:r>
        <w:rPr>
          <w:szCs w:val="28"/>
        </w:rPr>
        <w:t xml:space="preserve">Общее количество жителей, проживающих в населенных пунктах, обеспеченных услугами передачи данных, составляет 161580,2 человек. (99,68 %). При этом некоторые </w:t>
      </w:r>
      <w:r>
        <w:rPr>
          <w:szCs w:val="28"/>
        </w:rPr>
        <w:t xml:space="preserve">операторы связи, имеющие лицензию на оказание телематических услуг и услуг передачи данных на территории Еврейской автономной области, оказывают услуги преимущественно или только юридическим лицам. </w:t>
      </w:r>
    </w:p>
    <w:p w:rsidR="00D13F8E" w:rsidRDefault="004B2750">
      <w:pPr>
        <w:spacing w:after="0" w:line="240" w:lineRule="auto"/>
        <w:ind w:firstLine="709"/>
        <w:rPr>
          <w:szCs w:val="28"/>
        </w:rPr>
      </w:pPr>
      <w:r>
        <w:rPr>
          <w:szCs w:val="28"/>
        </w:rPr>
        <w:t>В 13 населенных пунктах Еврейской автономной области услу</w:t>
      </w:r>
      <w:r>
        <w:rPr>
          <w:szCs w:val="28"/>
        </w:rPr>
        <w:t xml:space="preserve">ги передачи данных и телематические услуги не доступны. Количество жителей в них составляет 541 чел., в том числе: </w:t>
      </w:r>
    </w:p>
    <w:p w:rsidR="00D13F8E" w:rsidRDefault="00D13F8E">
      <w:pPr>
        <w:spacing w:after="0" w:line="240" w:lineRule="auto"/>
        <w:ind w:firstLine="709"/>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011"/>
        <w:gridCol w:w="2149"/>
      </w:tblGrid>
      <w:tr w:rsidR="00D13F8E">
        <w:tc>
          <w:tcPr>
            <w:tcW w:w="2304" w:type="pct"/>
          </w:tcPr>
          <w:p w:rsidR="00D13F8E" w:rsidRDefault="004B2750">
            <w:pPr>
              <w:spacing w:after="0" w:line="240" w:lineRule="auto"/>
              <w:jc w:val="center"/>
              <w:rPr>
                <w:color w:val="000000"/>
                <w:sz w:val="24"/>
                <w:szCs w:val="24"/>
              </w:rPr>
            </w:pPr>
            <w:r>
              <w:rPr>
                <w:color w:val="000000"/>
                <w:sz w:val="24"/>
                <w:szCs w:val="24"/>
              </w:rPr>
              <w:t>Район</w:t>
            </w:r>
          </w:p>
        </w:tc>
        <w:tc>
          <w:tcPr>
            <w:tcW w:w="1573" w:type="pct"/>
          </w:tcPr>
          <w:p w:rsidR="00D13F8E" w:rsidRDefault="004B2750">
            <w:pPr>
              <w:spacing w:after="0" w:line="240" w:lineRule="auto"/>
              <w:jc w:val="center"/>
              <w:rPr>
                <w:color w:val="000000"/>
                <w:sz w:val="24"/>
                <w:szCs w:val="24"/>
              </w:rPr>
            </w:pPr>
            <w:r>
              <w:rPr>
                <w:color w:val="000000"/>
                <w:sz w:val="24"/>
                <w:szCs w:val="24"/>
              </w:rPr>
              <w:t>Населенный пункт</w:t>
            </w:r>
          </w:p>
        </w:tc>
        <w:tc>
          <w:tcPr>
            <w:tcW w:w="1123" w:type="pct"/>
          </w:tcPr>
          <w:p w:rsidR="00D13F8E" w:rsidRDefault="004B2750">
            <w:pPr>
              <w:spacing w:after="0" w:line="240" w:lineRule="auto"/>
              <w:jc w:val="center"/>
              <w:rPr>
                <w:color w:val="000000"/>
                <w:sz w:val="24"/>
                <w:szCs w:val="24"/>
              </w:rPr>
            </w:pPr>
            <w:r>
              <w:rPr>
                <w:color w:val="000000"/>
                <w:sz w:val="24"/>
                <w:szCs w:val="24"/>
              </w:rPr>
              <w:t>Жителей</w:t>
            </w:r>
          </w:p>
        </w:tc>
      </w:tr>
      <w:tr w:rsidR="00D13F8E">
        <w:tc>
          <w:tcPr>
            <w:tcW w:w="2304" w:type="pct"/>
          </w:tcPr>
          <w:p w:rsidR="00D13F8E" w:rsidRDefault="004B2750">
            <w:pPr>
              <w:spacing w:after="0" w:line="240" w:lineRule="auto"/>
              <w:rPr>
                <w:color w:val="000000"/>
                <w:sz w:val="24"/>
                <w:szCs w:val="24"/>
              </w:rPr>
            </w:pPr>
            <w:r>
              <w:rPr>
                <w:color w:val="000000"/>
                <w:sz w:val="24"/>
                <w:szCs w:val="24"/>
              </w:rPr>
              <w:t>Ленинский муниципальный  район</w:t>
            </w:r>
          </w:p>
        </w:tc>
        <w:tc>
          <w:tcPr>
            <w:tcW w:w="1573" w:type="pct"/>
          </w:tcPr>
          <w:p w:rsidR="00D13F8E" w:rsidRDefault="004B2750">
            <w:pPr>
              <w:spacing w:after="0" w:line="240" w:lineRule="auto"/>
              <w:rPr>
                <w:color w:val="000000"/>
                <w:sz w:val="24"/>
                <w:szCs w:val="24"/>
              </w:rPr>
            </w:pPr>
            <w:r>
              <w:rPr>
                <w:color w:val="000000"/>
                <w:sz w:val="24"/>
                <w:szCs w:val="24"/>
              </w:rPr>
              <w:t>ст. Бабстово</w:t>
            </w:r>
          </w:p>
        </w:tc>
        <w:tc>
          <w:tcPr>
            <w:tcW w:w="1123" w:type="pct"/>
          </w:tcPr>
          <w:p w:rsidR="00D13F8E" w:rsidRDefault="004B2750">
            <w:pPr>
              <w:spacing w:after="0" w:line="240" w:lineRule="auto"/>
              <w:jc w:val="center"/>
              <w:rPr>
                <w:color w:val="000000"/>
                <w:sz w:val="24"/>
                <w:szCs w:val="24"/>
              </w:rPr>
            </w:pPr>
            <w:r>
              <w:rPr>
                <w:color w:val="000000"/>
                <w:sz w:val="24"/>
                <w:szCs w:val="24"/>
              </w:rPr>
              <w:t>4</w:t>
            </w:r>
          </w:p>
        </w:tc>
      </w:tr>
      <w:tr w:rsidR="00D13F8E">
        <w:tc>
          <w:tcPr>
            <w:tcW w:w="2304" w:type="pct"/>
          </w:tcPr>
          <w:p w:rsidR="00D13F8E" w:rsidRDefault="004B2750">
            <w:pPr>
              <w:spacing w:after="0" w:line="240" w:lineRule="auto"/>
              <w:rPr>
                <w:color w:val="000000"/>
                <w:sz w:val="24"/>
                <w:szCs w:val="24"/>
              </w:rPr>
            </w:pPr>
            <w:r>
              <w:rPr>
                <w:color w:val="000000"/>
                <w:sz w:val="24"/>
                <w:szCs w:val="24"/>
              </w:rPr>
              <w:t>Октябрьский муниципальный район</w:t>
            </w:r>
          </w:p>
        </w:tc>
        <w:tc>
          <w:tcPr>
            <w:tcW w:w="1573" w:type="pct"/>
          </w:tcPr>
          <w:p w:rsidR="00D13F8E" w:rsidRDefault="004B2750">
            <w:pPr>
              <w:spacing w:after="0" w:line="240" w:lineRule="auto"/>
              <w:rPr>
                <w:color w:val="000000"/>
                <w:sz w:val="24"/>
                <w:szCs w:val="24"/>
              </w:rPr>
            </w:pPr>
            <w:r>
              <w:rPr>
                <w:color w:val="000000"/>
                <w:sz w:val="24"/>
                <w:szCs w:val="24"/>
              </w:rPr>
              <w:t>с. Союзное</w:t>
            </w:r>
          </w:p>
        </w:tc>
        <w:tc>
          <w:tcPr>
            <w:tcW w:w="1123" w:type="pct"/>
          </w:tcPr>
          <w:p w:rsidR="00D13F8E" w:rsidRDefault="004B2750">
            <w:pPr>
              <w:spacing w:after="0" w:line="240" w:lineRule="auto"/>
              <w:jc w:val="center"/>
              <w:rPr>
                <w:color w:val="000000"/>
                <w:sz w:val="24"/>
                <w:szCs w:val="24"/>
              </w:rPr>
            </w:pPr>
            <w:r>
              <w:rPr>
                <w:color w:val="000000"/>
                <w:sz w:val="24"/>
                <w:szCs w:val="24"/>
              </w:rPr>
              <w:t>35</w:t>
            </w:r>
          </w:p>
        </w:tc>
      </w:tr>
      <w:tr w:rsidR="00D13F8E">
        <w:tc>
          <w:tcPr>
            <w:tcW w:w="2304" w:type="pct"/>
            <w:vMerge w:val="restart"/>
          </w:tcPr>
          <w:p w:rsidR="00D13F8E" w:rsidRDefault="004B2750">
            <w:pPr>
              <w:spacing w:after="0" w:line="240" w:lineRule="auto"/>
              <w:rPr>
                <w:color w:val="000000"/>
                <w:sz w:val="24"/>
                <w:szCs w:val="24"/>
              </w:rPr>
            </w:pPr>
            <w:r>
              <w:rPr>
                <w:color w:val="000000"/>
                <w:sz w:val="24"/>
                <w:szCs w:val="24"/>
              </w:rPr>
              <w:t>Биробиджанский муниципальный  район</w:t>
            </w:r>
          </w:p>
        </w:tc>
        <w:tc>
          <w:tcPr>
            <w:tcW w:w="1573" w:type="pct"/>
          </w:tcPr>
          <w:p w:rsidR="00D13F8E" w:rsidRDefault="004B2750">
            <w:pPr>
              <w:spacing w:after="0" w:line="240" w:lineRule="auto"/>
              <w:rPr>
                <w:color w:val="000000"/>
                <w:sz w:val="24"/>
                <w:szCs w:val="24"/>
              </w:rPr>
            </w:pPr>
            <w:r>
              <w:rPr>
                <w:color w:val="000000"/>
                <w:sz w:val="24"/>
                <w:szCs w:val="24"/>
              </w:rPr>
              <w:t>с. Красный восток</w:t>
            </w:r>
          </w:p>
        </w:tc>
        <w:tc>
          <w:tcPr>
            <w:tcW w:w="1123" w:type="pct"/>
          </w:tcPr>
          <w:p w:rsidR="00D13F8E" w:rsidRDefault="004B2750">
            <w:pPr>
              <w:spacing w:after="0" w:line="240" w:lineRule="auto"/>
              <w:jc w:val="center"/>
              <w:rPr>
                <w:color w:val="000000"/>
                <w:sz w:val="24"/>
                <w:szCs w:val="24"/>
              </w:rPr>
            </w:pPr>
            <w:r>
              <w:rPr>
                <w:color w:val="000000"/>
                <w:sz w:val="24"/>
                <w:szCs w:val="24"/>
              </w:rPr>
              <w:t>47</w:t>
            </w:r>
          </w:p>
        </w:tc>
      </w:tr>
      <w:tr w:rsidR="00D13F8E">
        <w:tc>
          <w:tcPr>
            <w:tcW w:w="2304" w:type="pct"/>
            <w:vMerge/>
          </w:tcPr>
          <w:p w:rsidR="00D13F8E" w:rsidRDefault="00D13F8E">
            <w:pPr>
              <w:spacing w:after="0" w:line="240" w:lineRule="auto"/>
              <w:rPr>
                <w:color w:val="000000"/>
                <w:sz w:val="24"/>
                <w:szCs w:val="24"/>
              </w:rPr>
            </w:pPr>
          </w:p>
        </w:tc>
        <w:tc>
          <w:tcPr>
            <w:tcW w:w="1573" w:type="pct"/>
          </w:tcPr>
          <w:p w:rsidR="00D13F8E" w:rsidRDefault="004B2750">
            <w:pPr>
              <w:spacing w:after="0" w:line="240" w:lineRule="auto"/>
              <w:rPr>
                <w:color w:val="000000"/>
                <w:sz w:val="24"/>
                <w:szCs w:val="24"/>
              </w:rPr>
            </w:pPr>
            <w:r>
              <w:rPr>
                <w:color w:val="000000"/>
                <w:sz w:val="24"/>
                <w:szCs w:val="24"/>
              </w:rPr>
              <w:t>с. Русская поляна</w:t>
            </w:r>
          </w:p>
        </w:tc>
        <w:tc>
          <w:tcPr>
            <w:tcW w:w="1123" w:type="pct"/>
          </w:tcPr>
          <w:p w:rsidR="00D13F8E" w:rsidRDefault="004B2750">
            <w:pPr>
              <w:spacing w:after="0" w:line="240" w:lineRule="auto"/>
              <w:jc w:val="center"/>
              <w:rPr>
                <w:color w:val="000000"/>
                <w:sz w:val="24"/>
                <w:szCs w:val="24"/>
              </w:rPr>
            </w:pPr>
            <w:r>
              <w:rPr>
                <w:color w:val="000000"/>
                <w:sz w:val="24"/>
                <w:szCs w:val="24"/>
              </w:rPr>
              <w:t>103</w:t>
            </w:r>
          </w:p>
        </w:tc>
      </w:tr>
      <w:tr w:rsidR="00D13F8E">
        <w:tc>
          <w:tcPr>
            <w:tcW w:w="2304" w:type="pct"/>
            <w:vMerge w:val="restart"/>
          </w:tcPr>
          <w:p w:rsidR="00D13F8E" w:rsidRDefault="004B2750">
            <w:pPr>
              <w:spacing w:after="0" w:line="240" w:lineRule="auto"/>
              <w:rPr>
                <w:color w:val="000000"/>
                <w:sz w:val="24"/>
                <w:szCs w:val="24"/>
              </w:rPr>
            </w:pPr>
            <w:r>
              <w:rPr>
                <w:color w:val="000000"/>
                <w:sz w:val="24"/>
                <w:szCs w:val="24"/>
              </w:rPr>
              <w:t>Облученский муниципальный район</w:t>
            </w:r>
          </w:p>
        </w:tc>
        <w:tc>
          <w:tcPr>
            <w:tcW w:w="1573" w:type="pct"/>
          </w:tcPr>
          <w:p w:rsidR="00D13F8E" w:rsidRDefault="004B2750">
            <w:pPr>
              <w:spacing w:after="0" w:line="240" w:lineRule="auto"/>
              <w:rPr>
                <w:color w:val="000000"/>
                <w:sz w:val="24"/>
                <w:szCs w:val="24"/>
              </w:rPr>
            </w:pPr>
            <w:r>
              <w:rPr>
                <w:color w:val="000000"/>
                <w:sz w:val="24"/>
                <w:szCs w:val="24"/>
              </w:rPr>
              <w:t>с.</w:t>
            </w:r>
            <w:r>
              <w:rPr>
                <w:color w:val="000000"/>
                <w:sz w:val="24"/>
                <w:szCs w:val="24"/>
                <w:lang w:val="en-US"/>
              </w:rPr>
              <w:t xml:space="preserve"> </w:t>
            </w:r>
            <w:r>
              <w:rPr>
                <w:color w:val="000000"/>
                <w:sz w:val="24"/>
                <w:szCs w:val="24"/>
              </w:rPr>
              <w:t>Новый</w:t>
            </w:r>
          </w:p>
        </w:tc>
        <w:tc>
          <w:tcPr>
            <w:tcW w:w="1123" w:type="pct"/>
          </w:tcPr>
          <w:p w:rsidR="00D13F8E" w:rsidRDefault="004B2750">
            <w:pPr>
              <w:spacing w:after="0" w:line="240" w:lineRule="auto"/>
              <w:jc w:val="center"/>
              <w:rPr>
                <w:color w:val="000000"/>
                <w:sz w:val="24"/>
                <w:szCs w:val="24"/>
              </w:rPr>
            </w:pPr>
            <w:r>
              <w:rPr>
                <w:color w:val="000000"/>
                <w:sz w:val="24"/>
                <w:szCs w:val="24"/>
              </w:rPr>
              <w:t>72</w:t>
            </w:r>
          </w:p>
        </w:tc>
      </w:tr>
      <w:tr w:rsidR="00D13F8E">
        <w:tc>
          <w:tcPr>
            <w:tcW w:w="2304" w:type="pct"/>
            <w:vMerge/>
          </w:tcPr>
          <w:p w:rsidR="00D13F8E" w:rsidRDefault="00D13F8E">
            <w:pPr>
              <w:spacing w:after="0" w:line="240" w:lineRule="auto"/>
              <w:rPr>
                <w:color w:val="000000"/>
                <w:sz w:val="24"/>
                <w:szCs w:val="24"/>
              </w:rPr>
            </w:pPr>
          </w:p>
        </w:tc>
        <w:tc>
          <w:tcPr>
            <w:tcW w:w="1573" w:type="pct"/>
          </w:tcPr>
          <w:p w:rsidR="00D13F8E" w:rsidRDefault="004B2750">
            <w:pPr>
              <w:spacing w:after="0" w:line="240" w:lineRule="auto"/>
              <w:rPr>
                <w:color w:val="000000"/>
                <w:sz w:val="24"/>
                <w:szCs w:val="24"/>
              </w:rPr>
            </w:pPr>
            <w:r>
              <w:rPr>
                <w:color w:val="000000"/>
                <w:sz w:val="24"/>
                <w:szCs w:val="24"/>
              </w:rPr>
              <w:t>с. Теплые ключи</w:t>
            </w:r>
          </w:p>
        </w:tc>
        <w:tc>
          <w:tcPr>
            <w:tcW w:w="1123" w:type="pct"/>
          </w:tcPr>
          <w:p w:rsidR="00D13F8E" w:rsidRDefault="004B2750">
            <w:pPr>
              <w:spacing w:after="0" w:line="240" w:lineRule="auto"/>
              <w:jc w:val="center"/>
              <w:rPr>
                <w:color w:val="000000"/>
                <w:sz w:val="24"/>
                <w:szCs w:val="24"/>
              </w:rPr>
            </w:pPr>
            <w:r>
              <w:rPr>
                <w:color w:val="000000"/>
                <w:sz w:val="24"/>
                <w:szCs w:val="24"/>
              </w:rPr>
              <w:t>14</w:t>
            </w:r>
          </w:p>
        </w:tc>
      </w:tr>
      <w:tr w:rsidR="00D13F8E">
        <w:tc>
          <w:tcPr>
            <w:tcW w:w="2304" w:type="pct"/>
            <w:vMerge/>
          </w:tcPr>
          <w:p w:rsidR="00D13F8E" w:rsidRDefault="00D13F8E">
            <w:pPr>
              <w:spacing w:after="0" w:line="240" w:lineRule="auto"/>
              <w:rPr>
                <w:color w:val="000000"/>
                <w:sz w:val="24"/>
                <w:szCs w:val="24"/>
              </w:rPr>
            </w:pPr>
          </w:p>
        </w:tc>
        <w:tc>
          <w:tcPr>
            <w:tcW w:w="1573" w:type="pct"/>
          </w:tcPr>
          <w:p w:rsidR="00D13F8E" w:rsidRDefault="004B2750">
            <w:pPr>
              <w:spacing w:after="0" w:line="240" w:lineRule="auto"/>
              <w:rPr>
                <w:color w:val="000000"/>
                <w:sz w:val="24"/>
                <w:szCs w:val="24"/>
              </w:rPr>
            </w:pPr>
            <w:r>
              <w:rPr>
                <w:color w:val="000000"/>
                <w:sz w:val="24"/>
                <w:szCs w:val="24"/>
              </w:rPr>
              <w:t>д. Абрамовка</w:t>
            </w:r>
          </w:p>
        </w:tc>
        <w:tc>
          <w:tcPr>
            <w:tcW w:w="1123" w:type="pct"/>
          </w:tcPr>
          <w:p w:rsidR="00D13F8E" w:rsidRDefault="004B2750">
            <w:pPr>
              <w:spacing w:after="0" w:line="240" w:lineRule="auto"/>
              <w:jc w:val="center"/>
              <w:rPr>
                <w:color w:val="000000"/>
                <w:sz w:val="24"/>
                <w:szCs w:val="24"/>
              </w:rPr>
            </w:pPr>
            <w:r>
              <w:rPr>
                <w:color w:val="000000"/>
                <w:sz w:val="24"/>
                <w:szCs w:val="24"/>
              </w:rPr>
              <w:t>1</w:t>
            </w:r>
          </w:p>
        </w:tc>
      </w:tr>
      <w:tr w:rsidR="00D13F8E">
        <w:tc>
          <w:tcPr>
            <w:tcW w:w="2304" w:type="pct"/>
            <w:vMerge/>
          </w:tcPr>
          <w:p w:rsidR="00D13F8E" w:rsidRDefault="00D13F8E">
            <w:pPr>
              <w:spacing w:after="0" w:line="240" w:lineRule="auto"/>
              <w:rPr>
                <w:color w:val="000000"/>
                <w:sz w:val="24"/>
                <w:szCs w:val="24"/>
              </w:rPr>
            </w:pPr>
          </w:p>
        </w:tc>
        <w:tc>
          <w:tcPr>
            <w:tcW w:w="1573" w:type="pct"/>
          </w:tcPr>
          <w:p w:rsidR="00D13F8E" w:rsidRDefault="004B2750">
            <w:pPr>
              <w:spacing w:after="0" w:line="240" w:lineRule="auto"/>
              <w:rPr>
                <w:color w:val="000000"/>
                <w:sz w:val="24"/>
                <w:szCs w:val="24"/>
              </w:rPr>
            </w:pPr>
            <w:r>
              <w:rPr>
                <w:color w:val="000000"/>
                <w:sz w:val="24"/>
                <w:szCs w:val="24"/>
              </w:rPr>
              <w:t>с. Рудное</w:t>
            </w:r>
          </w:p>
        </w:tc>
        <w:tc>
          <w:tcPr>
            <w:tcW w:w="1123" w:type="pct"/>
          </w:tcPr>
          <w:p w:rsidR="00D13F8E" w:rsidRDefault="004B2750">
            <w:pPr>
              <w:spacing w:after="0" w:line="240" w:lineRule="auto"/>
              <w:jc w:val="center"/>
              <w:rPr>
                <w:color w:val="000000"/>
                <w:sz w:val="24"/>
                <w:szCs w:val="24"/>
              </w:rPr>
            </w:pPr>
            <w:r>
              <w:rPr>
                <w:color w:val="000000"/>
                <w:sz w:val="24"/>
                <w:szCs w:val="24"/>
              </w:rPr>
              <w:t>105</w:t>
            </w:r>
          </w:p>
        </w:tc>
      </w:tr>
      <w:tr w:rsidR="00D13F8E">
        <w:tc>
          <w:tcPr>
            <w:tcW w:w="2304" w:type="pct"/>
            <w:vMerge/>
          </w:tcPr>
          <w:p w:rsidR="00D13F8E" w:rsidRDefault="00D13F8E">
            <w:pPr>
              <w:spacing w:after="0" w:line="240" w:lineRule="auto"/>
              <w:rPr>
                <w:color w:val="000000"/>
                <w:sz w:val="24"/>
                <w:szCs w:val="24"/>
              </w:rPr>
            </w:pPr>
          </w:p>
        </w:tc>
        <w:tc>
          <w:tcPr>
            <w:tcW w:w="1573" w:type="pct"/>
          </w:tcPr>
          <w:p w:rsidR="00D13F8E" w:rsidRDefault="004B2750">
            <w:pPr>
              <w:spacing w:after="0" w:line="240" w:lineRule="auto"/>
              <w:rPr>
                <w:color w:val="000000"/>
                <w:sz w:val="24"/>
                <w:szCs w:val="24"/>
              </w:rPr>
            </w:pPr>
            <w:r>
              <w:rPr>
                <w:color w:val="000000"/>
                <w:sz w:val="24"/>
                <w:szCs w:val="24"/>
              </w:rPr>
              <w:t>с. Соловьевка</w:t>
            </w:r>
          </w:p>
        </w:tc>
        <w:tc>
          <w:tcPr>
            <w:tcW w:w="1123" w:type="pct"/>
          </w:tcPr>
          <w:p w:rsidR="00D13F8E" w:rsidRDefault="004B2750">
            <w:pPr>
              <w:spacing w:after="0" w:line="240" w:lineRule="auto"/>
              <w:jc w:val="center"/>
              <w:rPr>
                <w:color w:val="000000"/>
                <w:sz w:val="24"/>
                <w:szCs w:val="24"/>
              </w:rPr>
            </w:pPr>
            <w:r>
              <w:rPr>
                <w:color w:val="000000"/>
                <w:sz w:val="24"/>
                <w:szCs w:val="24"/>
              </w:rPr>
              <w:t>5</w:t>
            </w:r>
          </w:p>
        </w:tc>
      </w:tr>
      <w:tr w:rsidR="00D13F8E">
        <w:tc>
          <w:tcPr>
            <w:tcW w:w="2304" w:type="pct"/>
            <w:vMerge w:val="restart"/>
          </w:tcPr>
          <w:p w:rsidR="00D13F8E" w:rsidRDefault="004B2750">
            <w:pPr>
              <w:spacing w:after="0" w:line="240" w:lineRule="auto"/>
              <w:rPr>
                <w:color w:val="000000"/>
                <w:sz w:val="24"/>
                <w:szCs w:val="24"/>
              </w:rPr>
            </w:pPr>
            <w:r>
              <w:rPr>
                <w:color w:val="000000"/>
                <w:sz w:val="24"/>
                <w:szCs w:val="24"/>
              </w:rPr>
              <w:t>Смидовичский муниципальный район</w:t>
            </w:r>
          </w:p>
        </w:tc>
        <w:tc>
          <w:tcPr>
            <w:tcW w:w="1573" w:type="pct"/>
          </w:tcPr>
          <w:p w:rsidR="00D13F8E" w:rsidRDefault="004B2750">
            <w:pPr>
              <w:spacing w:after="0" w:line="240" w:lineRule="auto"/>
              <w:rPr>
                <w:color w:val="000000"/>
                <w:sz w:val="24"/>
                <w:szCs w:val="24"/>
              </w:rPr>
            </w:pPr>
            <w:r>
              <w:rPr>
                <w:color w:val="000000"/>
                <w:sz w:val="24"/>
                <w:szCs w:val="24"/>
              </w:rPr>
              <w:t>ст. Дежневка</w:t>
            </w:r>
          </w:p>
        </w:tc>
        <w:tc>
          <w:tcPr>
            <w:tcW w:w="1123" w:type="pct"/>
          </w:tcPr>
          <w:p w:rsidR="00D13F8E" w:rsidRDefault="004B2750">
            <w:pPr>
              <w:spacing w:after="0" w:line="240" w:lineRule="auto"/>
              <w:jc w:val="center"/>
              <w:rPr>
                <w:color w:val="000000"/>
                <w:sz w:val="24"/>
                <w:szCs w:val="24"/>
              </w:rPr>
            </w:pPr>
            <w:r>
              <w:rPr>
                <w:color w:val="000000"/>
                <w:sz w:val="24"/>
                <w:szCs w:val="24"/>
              </w:rPr>
              <w:t>62</w:t>
            </w:r>
          </w:p>
        </w:tc>
      </w:tr>
      <w:tr w:rsidR="00D13F8E">
        <w:tc>
          <w:tcPr>
            <w:tcW w:w="2304" w:type="pct"/>
            <w:vMerge/>
          </w:tcPr>
          <w:p w:rsidR="00D13F8E" w:rsidRDefault="00D13F8E">
            <w:pPr>
              <w:spacing w:after="0" w:line="240" w:lineRule="auto"/>
              <w:rPr>
                <w:color w:val="000000"/>
                <w:sz w:val="24"/>
                <w:szCs w:val="24"/>
              </w:rPr>
            </w:pPr>
          </w:p>
        </w:tc>
        <w:tc>
          <w:tcPr>
            <w:tcW w:w="1573" w:type="pct"/>
          </w:tcPr>
          <w:p w:rsidR="00D13F8E" w:rsidRDefault="004B2750">
            <w:pPr>
              <w:spacing w:after="0" w:line="240" w:lineRule="auto"/>
              <w:rPr>
                <w:color w:val="000000"/>
                <w:sz w:val="24"/>
                <w:szCs w:val="24"/>
              </w:rPr>
            </w:pPr>
            <w:r>
              <w:rPr>
                <w:color w:val="000000"/>
                <w:sz w:val="24"/>
                <w:szCs w:val="24"/>
              </w:rPr>
              <w:t xml:space="preserve">с. </w:t>
            </w:r>
            <w:r>
              <w:rPr>
                <w:color w:val="000000"/>
                <w:sz w:val="24"/>
                <w:szCs w:val="24"/>
              </w:rPr>
              <w:t>Нижнеспасское</w:t>
            </w:r>
          </w:p>
        </w:tc>
        <w:tc>
          <w:tcPr>
            <w:tcW w:w="1123" w:type="pct"/>
          </w:tcPr>
          <w:p w:rsidR="00D13F8E" w:rsidRDefault="004B2750">
            <w:pPr>
              <w:spacing w:after="0" w:line="240" w:lineRule="auto"/>
              <w:jc w:val="center"/>
              <w:rPr>
                <w:color w:val="000000"/>
                <w:sz w:val="24"/>
                <w:szCs w:val="24"/>
              </w:rPr>
            </w:pPr>
            <w:r>
              <w:rPr>
                <w:color w:val="000000"/>
                <w:sz w:val="24"/>
                <w:szCs w:val="24"/>
              </w:rPr>
              <w:t>36</w:t>
            </w:r>
          </w:p>
        </w:tc>
      </w:tr>
      <w:tr w:rsidR="00D13F8E">
        <w:tc>
          <w:tcPr>
            <w:tcW w:w="2304" w:type="pct"/>
            <w:vMerge/>
          </w:tcPr>
          <w:p w:rsidR="00D13F8E" w:rsidRDefault="00D13F8E">
            <w:pPr>
              <w:spacing w:after="0" w:line="240" w:lineRule="auto"/>
              <w:rPr>
                <w:color w:val="000000"/>
                <w:sz w:val="24"/>
                <w:szCs w:val="24"/>
              </w:rPr>
            </w:pPr>
          </w:p>
        </w:tc>
        <w:tc>
          <w:tcPr>
            <w:tcW w:w="1573" w:type="pct"/>
          </w:tcPr>
          <w:p w:rsidR="00D13F8E" w:rsidRDefault="004B2750">
            <w:pPr>
              <w:spacing w:after="0" w:line="240" w:lineRule="auto"/>
              <w:rPr>
                <w:color w:val="000000"/>
                <w:sz w:val="24"/>
                <w:szCs w:val="24"/>
              </w:rPr>
            </w:pPr>
            <w:r>
              <w:rPr>
                <w:color w:val="000000"/>
                <w:sz w:val="24"/>
                <w:szCs w:val="24"/>
              </w:rPr>
              <w:t>с. Дежневка</w:t>
            </w:r>
          </w:p>
        </w:tc>
        <w:tc>
          <w:tcPr>
            <w:tcW w:w="1123" w:type="pct"/>
          </w:tcPr>
          <w:p w:rsidR="00D13F8E" w:rsidRDefault="004B2750">
            <w:pPr>
              <w:spacing w:after="0" w:line="240" w:lineRule="auto"/>
              <w:jc w:val="center"/>
              <w:rPr>
                <w:color w:val="000000"/>
                <w:sz w:val="24"/>
                <w:szCs w:val="24"/>
              </w:rPr>
            </w:pPr>
            <w:r>
              <w:rPr>
                <w:color w:val="000000"/>
                <w:sz w:val="24"/>
                <w:szCs w:val="24"/>
              </w:rPr>
              <w:t>35</w:t>
            </w:r>
          </w:p>
        </w:tc>
      </w:tr>
      <w:tr w:rsidR="00D13F8E">
        <w:tc>
          <w:tcPr>
            <w:tcW w:w="2304" w:type="pct"/>
            <w:vMerge/>
          </w:tcPr>
          <w:p w:rsidR="00D13F8E" w:rsidRDefault="00D13F8E">
            <w:pPr>
              <w:spacing w:after="0" w:line="240" w:lineRule="auto"/>
              <w:rPr>
                <w:color w:val="000000"/>
                <w:sz w:val="24"/>
                <w:szCs w:val="24"/>
              </w:rPr>
            </w:pPr>
          </w:p>
        </w:tc>
        <w:tc>
          <w:tcPr>
            <w:tcW w:w="1573" w:type="pct"/>
          </w:tcPr>
          <w:p w:rsidR="00D13F8E" w:rsidRDefault="004B2750">
            <w:pPr>
              <w:spacing w:after="0" w:line="240" w:lineRule="auto"/>
              <w:rPr>
                <w:color w:val="000000"/>
                <w:sz w:val="24"/>
                <w:szCs w:val="24"/>
              </w:rPr>
            </w:pPr>
            <w:r>
              <w:rPr>
                <w:color w:val="000000"/>
                <w:sz w:val="24"/>
                <w:szCs w:val="24"/>
              </w:rPr>
              <w:t>с. Осиновка</w:t>
            </w:r>
          </w:p>
        </w:tc>
        <w:tc>
          <w:tcPr>
            <w:tcW w:w="1123" w:type="pct"/>
          </w:tcPr>
          <w:p w:rsidR="00D13F8E" w:rsidRDefault="004B2750">
            <w:pPr>
              <w:spacing w:after="0" w:line="240" w:lineRule="auto"/>
              <w:jc w:val="center"/>
              <w:rPr>
                <w:color w:val="000000"/>
                <w:sz w:val="24"/>
                <w:szCs w:val="24"/>
              </w:rPr>
            </w:pPr>
            <w:r>
              <w:rPr>
                <w:color w:val="000000"/>
                <w:sz w:val="24"/>
                <w:szCs w:val="24"/>
              </w:rPr>
              <w:t>22</w:t>
            </w:r>
          </w:p>
        </w:tc>
      </w:tr>
    </w:tbl>
    <w:p w:rsidR="00D13F8E" w:rsidRDefault="00D13F8E">
      <w:pPr>
        <w:spacing w:after="0" w:line="240" w:lineRule="auto"/>
        <w:ind w:firstLine="709"/>
        <w:rPr>
          <w:szCs w:val="28"/>
        </w:rPr>
      </w:pPr>
    </w:p>
    <w:p w:rsidR="00D13F8E" w:rsidRDefault="004B2750">
      <w:pPr>
        <w:spacing w:after="0" w:line="240" w:lineRule="auto"/>
        <w:ind w:firstLine="709"/>
        <w:rPr>
          <w:szCs w:val="28"/>
        </w:rPr>
      </w:pPr>
      <w:r>
        <w:rPr>
          <w:szCs w:val="28"/>
        </w:rPr>
        <w:t>Жителям области доступны услуги беспроводной сотовой связи в следующих стандартах: GSM (2G), UMTS (3G), LTE (4G).</w:t>
      </w:r>
    </w:p>
    <w:p w:rsidR="00D13F8E" w:rsidRDefault="004B2750">
      <w:pPr>
        <w:spacing w:after="0" w:line="240" w:lineRule="auto"/>
        <w:ind w:firstLine="709"/>
        <w:rPr>
          <w:szCs w:val="28"/>
        </w:rPr>
      </w:pPr>
      <w:r>
        <w:rPr>
          <w:szCs w:val="28"/>
        </w:rPr>
        <w:t>Сотовая связь в стандарте GSM (2G) доступна в 79 населенных пунктах области. В 33 населенных пунктах данный вид связи не доступен. Общее количество жителей без доступа к данному виду услуг составляет 3663 человек (3 %). Оказывают услуги на территории облас</w:t>
      </w:r>
      <w:r>
        <w:rPr>
          <w:szCs w:val="28"/>
        </w:rPr>
        <w:t xml:space="preserve">ти в данном стандарте </w:t>
      </w:r>
      <w:r>
        <w:rPr>
          <w:szCs w:val="28"/>
        </w:rPr>
        <w:lastRenderedPageBreak/>
        <w:t>операторы следующих компаний: ПАО «Мегафон», ПАО «ВымпелКом», ПАО «Мобильные ТелеСистемы», ООО «Т2 Мобайл».</w:t>
      </w:r>
    </w:p>
    <w:p w:rsidR="00D13F8E" w:rsidRDefault="00D13F8E">
      <w:pPr>
        <w:spacing w:after="0" w:line="240" w:lineRule="auto"/>
        <w:ind w:firstLine="709"/>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6163"/>
      </w:tblGrid>
      <w:tr w:rsidR="00D13F8E">
        <w:tc>
          <w:tcPr>
            <w:tcW w:w="1780" w:type="pct"/>
          </w:tcPr>
          <w:p w:rsidR="00D13F8E" w:rsidRDefault="004B2750">
            <w:pPr>
              <w:spacing w:after="0" w:line="240" w:lineRule="auto"/>
              <w:jc w:val="center"/>
              <w:rPr>
                <w:sz w:val="24"/>
                <w:szCs w:val="24"/>
              </w:rPr>
            </w:pPr>
            <w:r>
              <w:rPr>
                <w:sz w:val="24"/>
                <w:szCs w:val="24"/>
              </w:rPr>
              <w:t>Оператор (бренд)</w:t>
            </w:r>
          </w:p>
        </w:tc>
        <w:tc>
          <w:tcPr>
            <w:tcW w:w="3220" w:type="pct"/>
          </w:tcPr>
          <w:p w:rsidR="00D13F8E" w:rsidRDefault="004B2750">
            <w:pPr>
              <w:spacing w:after="0" w:line="240" w:lineRule="auto"/>
              <w:jc w:val="center"/>
              <w:rPr>
                <w:sz w:val="24"/>
                <w:szCs w:val="24"/>
              </w:rPr>
            </w:pPr>
            <w:r>
              <w:rPr>
                <w:sz w:val="24"/>
                <w:szCs w:val="24"/>
              </w:rPr>
              <w:t>Количество населенных пунктов (жителей, % от общего количества жителей области) в зоне покрытия</w:t>
            </w:r>
          </w:p>
        </w:tc>
      </w:tr>
      <w:tr w:rsidR="00D13F8E">
        <w:tc>
          <w:tcPr>
            <w:tcW w:w="1780" w:type="pct"/>
          </w:tcPr>
          <w:p w:rsidR="00D13F8E" w:rsidRDefault="004B2750">
            <w:pPr>
              <w:spacing w:after="0" w:line="240" w:lineRule="auto"/>
              <w:rPr>
                <w:sz w:val="24"/>
                <w:szCs w:val="24"/>
              </w:rPr>
            </w:pPr>
            <w:r>
              <w:rPr>
                <w:sz w:val="24"/>
                <w:szCs w:val="24"/>
              </w:rPr>
              <w:t xml:space="preserve">ПАО </w:t>
            </w:r>
            <w:r>
              <w:rPr>
                <w:sz w:val="24"/>
                <w:szCs w:val="24"/>
              </w:rPr>
              <w:t>«Мегафон» (Мегафон)</w:t>
            </w:r>
          </w:p>
        </w:tc>
        <w:tc>
          <w:tcPr>
            <w:tcW w:w="3220" w:type="pct"/>
          </w:tcPr>
          <w:p w:rsidR="00D13F8E" w:rsidRDefault="004B2750">
            <w:pPr>
              <w:spacing w:after="0" w:line="240" w:lineRule="auto"/>
              <w:jc w:val="center"/>
              <w:rPr>
                <w:sz w:val="24"/>
                <w:szCs w:val="24"/>
              </w:rPr>
            </w:pPr>
            <w:r>
              <w:rPr>
                <w:sz w:val="24"/>
                <w:szCs w:val="24"/>
              </w:rPr>
              <w:t>28 (143 373 чел, 89 %)</w:t>
            </w:r>
          </w:p>
        </w:tc>
      </w:tr>
      <w:tr w:rsidR="00D13F8E">
        <w:tc>
          <w:tcPr>
            <w:tcW w:w="1780" w:type="pct"/>
          </w:tcPr>
          <w:p w:rsidR="00D13F8E" w:rsidRDefault="004B2750">
            <w:pPr>
              <w:spacing w:after="0" w:line="240" w:lineRule="auto"/>
              <w:rPr>
                <w:sz w:val="24"/>
                <w:szCs w:val="24"/>
              </w:rPr>
            </w:pPr>
            <w:r>
              <w:rPr>
                <w:sz w:val="24"/>
                <w:szCs w:val="24"/>
              </w:rPr>
              <w:t>ПАО «ВымпелКом» (Билайн)</w:t>
            </w:r>
          </w:p>
        </w:tc>
        <w:tc>
          <w:tcPr>
            <w:tcW w:w="3220" w:type="pct"/>
          </w:tcPr>
          <w:p w:rsidR="00D13F8E" w:rsidRDefault="004B2750">
            <w:pPr>
              <w:spacing w:after="0" w:line="240" w:lineRule="auto"/>
              <w:jc w:val="center"/>
              <w:rPr>
                <w:sz w:val="24"/>
                <w:szCs w:val="24"/>
              </w:rPr>
            </w:pPr>
            <w:r>
              <w:rPr>
                <w:sz w:val="24"/>
                <w:szCs w:val="24"/>
              </w:rPr>
              <w:t>62 (152 201 чел, 94 %)</w:t>
            </w:r>
          </w:p>
        </w:tc>
      </w:tr>
      <w:tr w:rsidR="00D13F8E">
        <w:tc>
          <w:tcPr>
            <w:tcW w:w="1780" w:type="pct"/>
          </w:tcPr>
          <w:p w:rsidR="00D13F8E" w:rsidRDefault="004B2750">
            <w:pPr>
              <w:spacing w:after="0" w:line="240" w:lineRule="auto"/>
              <w:jc w:val="left"/>
              <w:rPr>
                <w:sz w:val="24"/>
                <w:szCs w:val="24"/>
              </w:rPr>
            </w:pPr>
            <w:r>
              <w:rPr>
                <w:sz w:val="24"/>
                <w:szCs w:val="24"/>
              </w:rPr>
              <w:t>ПАО «Мобильные телесистемы» (МТС)</w:t>
            </w:r>
          </w:p>
        </w:tc>
        <w:tc>
          <w:tcPr>
            <w:tcW w:w="3220" w:type="pct"/>
          </w:tcPr>
          <w:p w:rsidR="00D13F8E" w:rsidRDefault="004B2750">
            <w:pPr>
              <w:spacing w:after="0" w:line="240" w:lineRule="auto"/>
              <w:jc w:val="center"/>
              <w:rPr>
                <w:sz w:val="24"/>
                <w:szCs w:val="24"/>
              </w:rPr>
            </w:pPr>
            <w:r>
              <w:rPr>
                <w:sz w:val="24"/>
                <w:szCs w:val="24"/>
              </w:rPr>
              <w:t>24 (126 659 чел, 79 %)</w:t>
            </w:r>
          </w:p>
        </w:tc>
      </w:tr>
      <w:tr w:rsidR="00D13F8E">
        <w:tc>
          <w:tcPr>
            <w:tcW w:w="1780" w:type="pct"/>
          </w:tcPr>
          <w:p w:rsidR="00D13F8E" w:rsidRDefault="004B2750">
            <w:pPr>
              <w:spacing w:after="0" w:line="240" w:lineRule="auto"/>
              <w:rPr>
                <w:sz w:val="24"/>
                <w:szCs w:val="24"/>
              </w:rPr>
            </w:pPr>
            <w:r>
              <w:rPr>
                <w:sz w:val="24"/>
                <w:szCs w:val="24"/>
              </w:rPr>
              <w:t>ООО «Т2 Мобайл»</w:t>
            </w:r>
          </w:p>
        </w:tc>
        <w:tc>
          <w:tcPr>
            <w:tcW w:w="3220" w:type="pct"/>
          </w:tcPr>
          <w:p w:rsidR="00D13F8E" w:rsidRDefault="004B2750">
            <w:pPr>
              <w:spacing w:after="0" w:line="240" w:lineRule="auto"/>
              <w:jc w:val="center"/>
              <w:rPr>
                <w:sz w:val="24"/>
                <w:szCs w:val="24"/>
              </w:rPr>
            </w:pPr>
            <w:r>
              <w:rPr>
                <w:sz w:val="24"/>
                <w:szCs w:val="24"/>
              </w:rPr>
              <w:t>55 (154 266 чел, 96 %)</w:t>
            </w:r>
          </w:p>
        </w:tc>
      </w:tr>
    </w:tbl>
    <w:p w:rsidR="00D13F8E" w:rsidRDefault="004B2750">
      <w:pPr>
        <w:spacing w:after="0" w:line="240" w:lineRule="auto"/>
        <w:ind w:firstLine="709"/>
        <w:rPr>
          <w:szCs w:val="28"/>
        </w:rPr>
      </w:pPr>
      <w:r>
        <w:rPr>
          <w:szCs w:val="28"/>
        </w:rPr>
        <w:t>Сотовая связь в стандарте UMTS (3G) доступна в 57 населенных пунк</w:t>
      </w:r>
      <w:r>
        <w:rPr>
          <w:szCs w:val="28"/>
        </w:rPr>
        <w:t>тах Еврейской автономной области. Общее количество жителей без доступа к данному виду услуг составляет 12657 человек (8 %). На территории области в данном стандарте оказывают услуги следующие компании: ПАО «Мегафон», ПАО «ВымпелКом», ПАО «Мобильные телесис</w:t>
      </w:r>
      <w:r>
        <w:rPr>
          <w:szCs w:val="28"/>
        </w:rPr>
        <w:t>темы», ООО «Т2 Мобайл». Сотовая связь в стандарте UMTS (3G) также может обеспечить приемлемую скорость доступа к сети Интернет.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6021"/>
      </w:tblGrid>
      <w:tr w:rsidR="00D13F8E">
        <w:tc>
          <w:tcPr>
            <w:tcW w:w="1854" w:type="pct"/>
          </w:tcPr>
          <w:p w:rsidR="00D13F8E" w:rsidRDefault="004B2750">
            <w:pPr>
              <w:spacing w:after="0" w:line="240" w:lineRule="auto"/>
              <w:jc w:val="center"/>
              <w:rPr>
                <w:sz w:val="24"/>
                <w:szCs w:val="24"/>
              </w:rPr>
            </w:pPr>
            <w:r>
              <w:rPr>
                <w:sz w:val="24"/>
                <w:szCs w:val="24"/>
              </w:rPr>
              <w:t>Оператор (бренд)</w:t>
            </w:r>
          </w:p>
        </w:tc>
        <w:tc>
          <w:tcPr>
            <w:tcW w:w="3146" w:type="pct"/>
          </w:tcPr>
          <w:p w:rsidR="00D13F8E" w:rsidRDefault="004B2750">
            <w:pPr>
              <w:spacing w:after="0" w:line="240" w:lineRule="auto"/>
              <w:jc w:val="center"/>
              <w:rPr>
                <w:sz w:val="24"/>
                <w:szCs w:val="24"/>
              </w:rPr>
            </w:pPr>
            <w:r>
              <w:rPr>
                <w:sz w:val="24"/>
                <w:szCs w:val="24"/>
              </w:rPr>
              <w:t>Количество населенных пунктов (жителей, % от общего количества жителей области)  в зоне покрытия</w:t>
            </w:r>
          </w:p>
        </w:tc>
      </w:tr>
      <w:tr w:rsidR="00D13F8E">
        <w:tc>
          <w:tcPr>
            <w:tcW w:w="1854" w:type="pct"/>
          </w:tcPr>
          <w:p w:rsidR="00D13F8E" w:rsidRDefault="004B2750">
            <w:pPr>
              <w:spacing w:after="0" w:line="240" w:lineRule="auto"/>
              <w:rPr>
                <w:sz w:val="24"/>
                <w:szCs w:val="24"/>
              </w:rPr>
            </w:pPr>
            <w:r>
              <w:rPr>
                <w:sz w:val="24"/>
                <w:szCs w:val="24"/>
              </w:rPr>
              <w:t>ПАО «Мегафон»</w:t>
            </w:r>
            <w:r>
              <w:rPr>
                <w:sz w:val="24"/>
                <w:szCs w:val="24"/>
              </w:rPr>
              <w:t xml:space="preserve"> (Мегафон)</w:t>
            </w:r>
          </w:p>
        </w:tc>
        <w:tc>
          <w:tcPr>
            <w:tcW w:w="3146" w:type="pct"/>
          </w:tcPr>
          <w:p w:rsidR="00D13F8E" w:rsidRDefault="004B2750">
            <w:pPr>
              <w:spacing w:after="0" w:line="240" w:lineRule="auto"/>
              <w:jc w:val="center"/>
              <w:rPr>
                <w:sz w:val="24"/>
                <w:szCs w:val="24"/>
              </w:rPr>
            </w:pPr>
            <w:r>
              <w:rPr>
                <w:sz w:val="24"/>
                <w:szCs w:val="24"/>
              </w:rPr>
              <w:t>42 (147 721 чел. 92 %)</w:t>
            </w:r>
          </w:p>
        </w:tc>
      </w:tr>
      <w:tr w:rsidR="00D13F8E">
        <w:tc>
          <w:tcPr>
            <w:tcW w:w="1854" w:type="pct"/>
          </w:tcPr>
          <w:p w:rsidR="00D13F8E" w:rsidRDefault="004B2750">
            <w:pPr>
              <w:spacing w:after="0" w:line="240" w:lineRule="auto"/>
              <w:rPr>
                <w:sz w:val="24"/>
                <w:szCs w:val="24"/>
              </w:rPr>
            </w:pPr>
            <w:r>
              <w:rPr>
                <w:sz w:val="24"/>
                <w:szCs w:val="24"/>
              </w:rPr>
              <w:t>ПАО «ВымпелКом» (Билайн)</w:t>
            </w:r>
          </w:p>
        </w:tc>
        <w:tc>
          <w:tcPr>
            <w:tcW w:w="3146" w:type="pct"/>
          </w:tcPr>
          <w:p w:rsidR="00D13F8E" w:rsidRDefault="004B2750">
            <w:pPr>
              <w:spacing w:after="0" w:line="240" w:lineRule="auto"/>
              <w:jc w:val="center"/>
              <w:rPr>
                <w:sz w:val="24"/>
                <w:szCs w:val="24"/>
              </w:rPr>
            </w:pPr>
            <w:r>
              <w:rPr>
                <w:sz w:val="24"/>
                <w:szCs w:val="24"/>
              </w:rPr>
              <w:t>32 (144 216 чел, 89 %)</w:t>
            </w:r>
          </w:p>
        </w:tc>
      </w:tr>
      <w:tr w:rsidR="00D13F8E">
        <w:tc>
          <w:tcPr>
            <w:tcW w:w="1854" w:type="pct"/>
          </w:tcPr>
          <w:p w:rsidR="00D13F8E" w:rsidRDefault="004B2750">
            <w:pPr>
              <w:spacing w:after="0" w:line="240" w:lineRule="auto"/>
              <w:jc w:val="left"/>
              <w:rPr>
                <w:sz w:val="24"/>
                <w:szCs w:val="24"/>
              </w:rPr>
            </w:pPr>
            <w:r>
              <w:rPr>
                <w:sz w:val="24"/>
                <w:szCs w:val="24"/>
              </w:rPr>
              <w:t>ПАО «Мобильные телесистемы» (МТС)</w:t>
            </w:r>
          </w:p>
        </w:tc>
        <w:tc>
          <w:tcPr>
            <w:tcW w:w="3146" w:type="pct"/>
          </w:tcPr>
          <w:p w:rsidR="00D13F8E" w:rsidRDefault="004B2750">
            <w:pPr>
              <w:spacing w:after="0" w:line="240" w:lineRule="auto"/>
              <w:jc w:val="center"/>
              <w:rPr>
                <w:sz w:val="24"/>
                <w:szCs w:val="24"/>
              </w:rPr>
            </w:pPr>
            <w:r>
              <w:rPr>
                <w:sz w:val="24"/>
                <w:szCs w:val="24"/>
              </w:rPr>
              <w:t>48 (149 209 чел, 92 %)</w:t>
            </w:r>
          </w:p>
        </w:tc>
      </w:tr>
      <w:tr w:rsidR="00D13F8E">
        <w:tc>
          <w:tcPr>
            <w:tcW w:w="1854" w:type="pct"/>
          </w:tcPr>
          <w:p w:rsidR="00D13F8E" w:rsidRDefault="004B2750">
            <w:pPr>
              <w:spacing w:after="0" w:line="240" w:lineRule="auto"/>
              <w:rPr>
                <w:sz w:val="24"/>
                <w:szCs w:val="24"/>
              </w:rPr>
            </w:pPr>
            <w:r>
              <w:rPr>
                <w:sz w:val="24"/>
                <w:szCs w:val="24"/>
              </w:rPr>
              <w:t>ООО «Т2 Мобайл»</w:t>
            </w:r>
          </w:p>
        </w:tc>
        <w:tc>
          <w:tcPr>
            <w:tcW w:w="3146" w:type="pct"/>
          </w:tcPr>
          <w:p w:rsidR="00D13F8E" w:rsidRDefault="004B2750">
            <w:pPr>
              <w:spacing w:after="0" w:line="240" w:lineRule="auto"/>
              <w:jc w:val="center"/>
              <w:rPr>
                <w:sz w:val="24"/>
                <w:szCs w:val="24"/>
              </w:rPr>
            </w:pPr>
            <w:r>
              <w:rPr>
                <w:sz w:val="24"/>
                <w:szCs w:val="24"/>
              </w:rPr>
              <w:t>8 (103 267 чел, 64%)</w:t>
            </w:r>
          </w:p>
        </w:tc>
      </w:tr>
    </w:tbl>
    <w:p w:rsidR="00D13F8E" w:rsidRDefault="004B2750">
      <w:pPr>
        <w:spacing w:after="0" w:line="240" w:lineRule="auto"/>
        <w:ind w:firstLine="709"/>
        <w:rPr>
          <w:szCs w:val="28"/>
        </w:rPr>
      </w:pPr>
      <w:r>
        <w:rPr>
          <w:szCs w:val="28"/>
        </w:rPr>
        <w:t>Сотовая связь в стандарте LTE (4G) доступна в 7 населенных пунктах Еврейской автономной области. Общее количество жителей без доступа к данному виду услуг составляет 89062 человек (55 %). На территории области в данном стандарте вещания оказывают услуги сл</w:t>
      </w:r>
      <w:r>
        <w:rPr>
          <w:szCs w:val="28"/>
        </w:rPr>
        <w:t>едующие компании: ПАО «Мегафон», ПАО «Мобильные ТелеСистемы», ООО «Т2 Мобайл», ООО «Скартел».</w:t>
      </w:r>
    </w:p>
    <w:p w:rsidR="00D13F8E" w:rsidRDefault="00D13F8E">
      <w:pPr>
        <w:spacing w:after="0" w:line="240" w:lineRule="auto"/>
        <w:ind w:firstLine="709"/>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6021"/>
      </w:tblGrid>
      <w:tr w:rsidR="00D13F8E">
        <w:tc>
          <w:tcPr>
            <w:tcW w:w="1854" w:type="pct"/>
          </w:tcPr>
          <w:p w:rsidR="00D13F8E" w:rsidRDefault="004B2750">
            <w:pPr>
              <w:spacing w:after="0" w:line="240" w:lineRule="auto"/>
              <w:jc w:val="center"/>
              <w:rPr>
                <w:sz w:val="24"/>
                <w:szCs w:val="24"/>
              </w:rPr>
            </w:pPr>
            <w:r>
              <w:rPr>
                <w:sz w:val="24"/>
                <w:szCs w:val="24"/>
              </w:rPr>
              <w:t>Оператор (бренд)</w:t>
            </w:r>
          </w:p>
        </w:tc>
        <w:tc>
          <w:tcPr>
            <w:tcW w:w="3146" w:type="pct"/>
          </w:tcPr>
          <w:p w:rsidR="00D13F8E" w:rsidRDefault="004B2750">
            <w:pPr>
              <w:spacing w:after="0" w:line="240" w:lineRule="auto"/>
              <w:jc w:val="center"/>
              <w:rPr>
                <w:sz w:val="24"/>
                <w:szCs w:val="24"/>
              </w:rPr>
            </w:pPr>
            <w:r>
              <w:rPr>
                <w:sz w:val="24"/>
                <w:szCs w:val="24"/>
              </w:rPr>
              <w:t>Количество населенных пунктов (жителей, % от общего количества жителей области) в зоне покрытия</w:t>
            </w:r>
          </w:p>
        </w:tc>
      </w:tr>
      <w:tr w:rsidR="00D13F8E">
        <w:tc>
          <w:tcPr>
            <w:tcW w:w="1854" w:type="pct"/>
          </w:tcPr>
          <w:p w:rsidR="00D13F8E" w:rsidRDefault="004B2750">
            <w:pPr>
              <w:spacing w:after="0" w:line="240" w:lineRule="auto"/>
              <w:rPr>
                <w:sz w:val="24"/>
                <w:szCs w:val="24"/>
              </w:rPr>
            </w:pPr>
            <w:r>
              <w:rPr>
                <w:sz w:val="24"/>
                <w:szCs w:val="24"/>
              </w:rPr>
              <w:t>ПАО «Мегафон» (Мегафон)</w:t>
            </w:r>
          </w:p>
        </w:tc>
        <w:tc>
          <w:tcPr>
            <w:tcW w:w="3146" w:type="pct"/>
          </w:tcPr>
          <w:p w:rsidR="00D13F8E" w:rsidRDefault="004B2750">
            <w:pPr>
              <w:spacing w:after="0" w:line="240" w:lineRule="auto"/>
              <w:jc w:val="center"/>
              <w:rPr>
                <w:sz w:val="24"/>
                <w:szCs w:val="24"/>
              </w:rPr>
            </w:pPr>
            <w:r>
              <w:rPr>
                <w:sz w:val="24"/>
                <w:szCs w:val="24"/>
              </w:rPr>
              <w:t xml:space="preserve">2 (77 114 чел. 48  %), </w:t>
            </w:r>
            <w:r>
              <w:rPr>
                <w:sz w:val="24"/>
                <w:szCs w:val="24"/>
              </w:rPr>
              <w:t>г. Биробиджан, с. Птичник</w:t>
            </w:r>
          </w:p>
        </w:tc>
      </w:tr>
      <w:tr w:rsidR="00D13F8E">
        <w:tc>
          <w:tcPr>
            <w:tcW w:w="1854" w:type="pct"/>
          </w:tcPr>
          <w:p w:rsidR="00D13F8E" w:rsidRDefault="004B2750">
            <w:pPr>
              <w:spacing w:after="0" w:line="240" w:lineRule="auto"/>
              <w:rPr>
                <w:sz w:val="24"/>
                <w:szCs w:val="24"/>
              </w:rPr>
            </w:pPr>
            <w:r>
              <w:rPr>
                <w:sz w:val="24"/>
                <w:szCs w:val="24"/>
              </w:rPr>
              <w:t>ООО «Скартел» (Yota)</w:t>
            </w:r>
          </w:p>
        </w:tc>
        <w:tc>
          <w:tcPr>
            <w:tcW w:w="3146" w:type="pct"/>
          </w:tcPr>
          <w:p w:rsidR="00D13F8E" w:rsidRDefault="004B2750">
            <w:pPr>
              <w:spacing w:after="0" w:line="240" w:lineRule="auto"/>
              <w:jc w:val="center"/>
              <w:rPr>
                <w:sz w:val="24"/>
                <w:szCs w:val="24"/>
              </w:rPr>
            </w:pPr>
            <w:r>
              <w:rPr>
                <w:sz w:val="24"/>
                <w:szCs w:val="24"/>
              </w:rPr>
              <w:t>1 (74 095 чел, 46 %), г. Биробиджан</w:t>
            </w:r>
          </w:p>
        </w:tc>
      </w:tr>
      <w:tr w:rsidR="00D13F8E">
        <w:tc>
          <w:tcPr>
            <w:tcW w:w="1854" w:type="pct"/>
          </w:tcPr>
          <w:p w:rsidR="00D13F8E" w:rsidRDefault="004B2750">
            <w:pPr>
              <w:spacing w:after="0" w:line="240" w:lineRule="auto"/>
              <w:jc w:val="left"/>
              <w:rPr>
                <w:sz w:val="24"/>
                <w:szCs w:val="24"/>
              </w:rPr>
            </w:pPr>
            <w:r>
              <w:rPr>
                <w:sz w:val="24"/>
                <w:szCs w:val="24"/>
              </w:rPr>
              <w:t>ПАО «Мобильные телесистемы» (МТС)</w:t>
            </w:r>
          </w:p>
        </w:tc>
        <w:tc>
          <w:tcPr>
            <w:tcW w:w="3146" w:type="pct"/>
          </w:tcPr>
          <w:p w:rsidR="00D13F8E" w:rsidRDefault="004B2750">
            <w:pPr>
              <w:spacing w:after="0" w:line="240" w:lineRule="auto"/>
              <w:jc w:val="center"/>
              <w:rPr>
                <w:sz w:val="24"/>
                <w:szCs w:val="24"/>
              </w:rPr>
            </w:pPr>
            <w:r>
              <w:rPr>
                <w:sz w:val="24"/>
                <w:szCs w:val="24"/>
              </w:rPr>
              <w:t>1 (74 095 чел, 46 %), г. Биробиджан</w:t>
            </w:r>
          </w:p>
        </w:tc>
      </w:tr>
      <w:tr w:rsidR="00D13F8E">
        <w:tc>
          <w:tcPr>
            <w:tcW w:w="1854" w:type="pct"/>
          </w:tcPr>
          <w:p w:rsidR="00D13F8E" w:rsidRDefault="004B2750">
            <w:pPr>
              <w:spacing w:after="0" w:line="240" w:lineRule="auto"/>
              <w:rPr>
                <w:sz w:val="24"/>
                <w:szCs w:val="24"/>
              </w:rPr>
            </w:pPr>
            <w:r>
              <w:rPr>
                <w:sz w:val="24"/>
                <w:szCs w:val="24"/>
              </w:rPr>
              <w:t>ООО «Т2 Мобайл»</w:t>
            </w:r>
          </w:p>
        </w:tc>
        <w:tc>
          <w:tcPr>
            <w:tcW w:w="3146" w:type="pct"/>
          </w:tcPr>
          <w:p w:rsidR="00D13F8E" w:rsidRDefault="004B2750">
            <w:pPr>
              <w:spacing w:after="0" w:line="240" w:lineRule="auto"/>
              <w:jc w:val="center"/>
              <w:rPr>
                <w:sz w:val="24"/>
                <w:szCs w:val="24"/>
              </w:rPr>
            </w:pPr>
            <w:r>
              <w:rPr>
                <w:sz w:val="24"/>
                <w:szCs w:val="24"/>
              </w:rPr>
              <w:t>7 (81 882 чел, 51 %)</w:t>
            </w:r>
          </w:p>
        </w:tc>
      </w:tr>
    </w:tbl>
    <w:p w:rsidR="00D13F8E" w:rsidRDefault="00D13F8E">
      <w:pPr>
        <w:spacing w:after="0" w:line="240" w:lineRule="auto"/>
        <w:ind w:firstLine="709"/>
        <w:rPr>
          <w:szCs w:val="28"/>
        </w:rPr>
      </w:pPr>
    </w:p>
    <w:p w:rsidR="00D13F8E" w:rsidRDefault="004B2750">
      <w:pPr>
        <w:spacing w:after="0" w:line="240" w:lineRule="auto"/>
        <w:ind w:firstLine="709"/>
        <w:rPr>
          <w:szCs w:val="28"/>
        </w:rPr>
      </w:pPr>
      <w:r>
        <w:rPr>
          <w:szCs w:val="28"/>
        </w:rPr>
        <w:t xml:space="preserve">Услуги подвижной спутниковой связи на территории области </w:t>
      </w:r>
      <w:r>
        <w:rPr>
          <w:szCs w:val="28"/>
        </w:rPr>
        <w:t>оказывает АО «Глобалстар-Космические Телекоммуникации».</w:t>
      </w:r>
    </w:p>
    <w:p w:rsidR="00D13F8E" w:rsidRDefault="004B2750">
      <w:pPr>
        <w:spacing w:after="0" w:line="240" w:lineRule="auto"/>
        <w:ind w:firstLine="709"/>
        <w:rPr>
          <w:szCs w:val="28"/>
        </w:rPr>
      </w:pPr>
      <w:r>
        <w:rPr>
          <w:szCs w:val="28"/>
        </w:rPr>
        <w:t>Среди мер, направленных на развитие сетей связи, расширения зон охвата услугами по доступу к сети Интернет в населенных пунктах с численностью населения от 250 до 500 человек в рамках программы «Устра</w:t>
      </w:r>
      <w:r>
        <w:rPr>
          <w:szCs w:val="28"/>
        </w:rPr>
        <w:t xml:space="preserve">нение цифрового неравенства», реализуемой ПАО «Ростелеком», в 17 населенных пунктах Биробиджанского, Ленинского, Облученского и Октябрьского районов, в селах Кирга, Раздольное, Казанка, Головино, </w:t>
      </w:r>
      <w:r>
        <w:rPr>
          <w:szCs w:val="28"/>
        </w:rPr>
        <w:lastRenderedPageBreak/>
        <w:t>Алексеевка, Опытное Поле, Красивое, Воскресеновка, Унгун, Пр</w:t>
      </w:r>
      <w:r>
        <w:rPr>
          <w:szCs w:val="28"/>
        </w:rPr>
        <w:t>еображеновка, Венцелево, Новотроицкое, Радде, Озерное, Луговое, Столбовое, Садовое установлены точки доступа к сети Интернет. Данный контракт выполнен в полном объеме. Также в рамках данной программы ПАО «Ростелеком» на территории Еврейской автономной обла</w:t>
      </w:r>
      <w:r>
        <w:rPr>
          <w:szCs w:val="28"/>
        </w:rPr>
        <w:t>сти было построено около 210 км магистральных волоконно-оптических линий связи.</w:t>
      </w:r>
    </w:p>
    <w:p w:rsidR="00D13F8E" w:rsidRDefault="004B2750">
      <w:pPr>
        <w:spacing w:after="0" w:line="240" w:lineRule="auto"/>
        <w:ind w:firstLine="709"/>
        <w:rPr>
          <w:szCs w:val="28"/>
        </w:rPr>
      </w:pPr>
      <w:r>
        <w:rPr>
          <w:szCs w:val="28"/>
        </w:rPr>
        <w:t>Таким образом, все районные центры муниципальных районов области имеют непосредственный выход на магистральные волоконно-оптические линии связи. В настоящее время проблемным ос</w:t>
      </w:r>
      <w:r>
        <w:rPr>
          <w:szCs w:val="28"/>
        </w:rPr>
        <w:t>тается вопрос организации «последней мили», так как внутрипоселковое кабельное хозяйство находится в изношенном состоянии, что не позволяет жителям населенных пунктов области, подключенных к магистральным волоконно-оптическим линиям связи иметь качественны</w:t>
      </w:r>
      <w:r>
        <w:rPr>
          <w:szCs w:val="28"/>
        </w:rPr>
        <w:t>й доступ к сети Интернет.</w:t>
      </w:r>
    </w:p>
    <w:p w:rsidR="00D13F8E" w:rsidRDefault="004B2750">
      <w:pPr>
        <w:spacing w:after="0" w:line="240" w:lineRule="auto"/>
        <w:ind w:firstLine="709"/>
        <w:rPr>
          <w:szCs w:val="28"/>
        </w:rPr>
      </w:pPr>
      <w:r>
        <w:rPr>
          <w:szCs w:val="28"/>
        </w:rPr>
        <w:t>Стоимость услуг доступа к сети Интернет в населенных пунктах Еврейской автономной области подключенных ПАО «Ростелеком» в рамках программы «Устранение цифрового неравенства» по технологии Wi-Fi составляла 45 рублей в месяц. С авгу</w:t>
      </w:r>
      <w:r>
        <w:rPr>
          <w:szCs w:val="28"/>
        </w:rPr>
        <w:t>ста 2017 года во исполнение решения Правительства Российской Федерации стоимость данной услуги для населения стала бесплатной, что повлекло за собой рост числа жителей населенных пунктов с численностью населения от 250 до 500 человек, имеющих доступ к сети</w:t>
      </w:r>
      <w:r>
        <w:rPr>
          <w:szCs w:val="28"/>
        </w:rPr>
        <w:t xml:space="preserve"> Интернет по беспроводным технологиям.</w:t>
      </w:r>
    </w:p>
    <w:p w:rsidR="00D13F8E" w:rsidRDefault="004B2750">
      <w:pPr>
        <w:spacing w:after="0" w:line="240" w:lineRule="auto"/>
        <w:ind w:firstLine="709"/>
        <w:rPr>
          <w:szCs w:val="28"/>
        </w:rPr>
      </w:pPr>
      <w:r>
        <w:rPr>
          <w:szCs w:val="28"/>
        </w:rPr>
        <w:t>Услуги широкополосного доступа к сети Интернет (на скорости от 2 Мб/с и выше предоставляются в 45-ти населенных пунктах Еврейской автономной области:</w:t>
      </w:r>
    </w:p>
    <w:p w:rsidR="00D13F8E" w:rsidRDefault="004B2750">
      <w:pPr>
        <w:spacing w:after="0" w:line="240" w:lineRule="auto"/>
        <w:ind w:firstLine="709"/>
        <w:rPr>
          <w:szCs w:val="28"/>
        </w:rPr>
      </w:pPr>
      <w:r>
        <w:rPr>
          <w:szCs w:val="28"/>
        </w:rPr>
        <w:t>- по Биробиджану и в 9 населенных пунктах Биробиджанского района (с</w:t>
      </w:r>
      <w:r>
        <w:rPr>
          <w:szCs w:val="28"/>
        </w:rPr>
        <w:t>. Бирофельд, с. Аэропорт, с. Валдгейм, с. Пронькино, с. Дубовое, с. Казанка, с. Найфельд, с. Птичник, с. Раздольное);</w:t>
      </w:r>
    </w:p>
    <w:p w:rsidR="00D13F8E" w:rsidRDefault="004B2750">
      <w:pPr>
        <w:spacing w:after="0" w:line="240" w:lineRule="auto"/>
        <w:ind w:firstLine="709"/>
        <w:rPr>
          <w:szCs w:val="28"/>
        </w:rPr>
      </w:pPr>
      <w:r>
        <w:rPr>
          <w:szCs w:val="28"/>
        </w:rPr>
        <w:t>- по Ленинскому району – в 9 населенных пунктах (с. Ленинское, с. Бабстово, с. Лазарево, с. Унгун, ст. Ленинск, с. Нижнеленинское, с. Горн</w:t>
      </w:r>
      <w:r>
        <w:rPr>
          <w:szCs w:val="28"/>
        </w:rPr>
        <w:t>ое, с. Башмак, с. Биджан);</w:t>
      </w:r>
    </w:p>
    <w:p w:rsidR="00D13F8E" w:rsidRDefault="004B2750">
      <w:pPr>
        <w:spacing w:after="0" w:line="240" w:lineRule="auto"/>
        <w:ind w:firstLine="709"/>
        <w:rPr>
          <w:szCs w:val="28"/>
        </w:rPr>
      </w:pPr>
      <w:r>
        <w:rPr>
          <w:szCs w:val="28"/>
        </w:rPr>
        <w:t>- по Облученскому району в 12 населенных пунктах (г. Облучье, п. Бира, п. Биракан, п. Известковый, п. Теплоозерск, п. Лондоко-завод, с. Пашково,</w:t>
      </w:r>
      <w:r>
        <w:rPr>
          <w:color w:val="000000"/>
          <w:szCs w:val="28"/>
        </w:rPr>
        <w:t xml:space="preserve"> с. Будукан, с. Снарский, пос. Кульдур, пос. Хинганск, с. Лондоко)</w:t>
      </w:r>
      <w:r>
        <w:rPr>
          <w:szCs w:val="28"/>
        </w:rPr>
        <w:t>;</w:t>
      </w:r>
    </w:p>
    <w:p w:rsidR="00D13F8E" w:rsidRDefault="004B2750">
      <w:pPr>
        <w:spacing w:after="0" w:line="240" w:lineRule="auto"/>
        <w:ind w:firstLine="709"/>
        <w:rPr>
          <w:szCs w:val="28"/>
        </w:rPr>
      </w:pPr>
      <w:r>
        <w:rPr>
          <w:szCs w:val="28"/>
        </w:rPr>
        <w:t>- по Октябрьскому</w:t>
      </w:r>
      <w:r>
        <w:rPr>
          <w:szCs w:val="28"/>
        </w:rPr>
        <w:t xml:space="preserve"> району – в 2 населенных пунктах (с. Амурзет, с. Екатерино-Никольское);</w:t>
      </w:r>
    </w:p>
    <w:p w:rsidR="00D13F8E" w:rsidRDefault="004B2750">
      <w:pPr>
        <w:spacing w:after="0" w:line="240" w:lineRule="auto"/>
        <w:ind w:firstLine="709"/>
        <w:rPr>
          <w:szCs w:val="28"/>
        </w:rPr>
      </w:pPr>
      <w:r>
        <w:rPr>
          <w:szCs w:val="28"/>
        </w:rPr>
        <w:t>- по Смидовичскому району в 12-и населенных пунктах (п. Смидович, с. Аур, с. Белгородское, с. Песчаное, п. Волочаевка-2, п. Николаевка, с. Ключевое, п. Приамурский, с. Камышовка, с. Да</w:t>
      </w:r>
      <w:r>
        <w:rPr>
          <w:szCs w:val="28"/>
        </w:rPr>
        <w:t>ниловка, с. Партизанское, с. Волочаевка-1).</w:t>
      </w:r>
    </w:p>
    <w:p w:rsidR="00D13F8E" w:rsidRDefault="004B2750">
      <w:pPr>
        <w:spacing w:after="0" w:line="240" w:lineRule="auto"/>
        <w:ind w:firstLine="709"/>
        <w:rPr>
          <w:color w:val="000000"/>
          <w:szCs w:val="28"/>
        </w:rPr>
      </w:pPr>
      <w:r>
        <w:rPr>
          <w:color w:val="000000"/>
          <w:szCs w:val="28"/>
        </w:rPr>
        <w:t xml:space="preserve">На основании проведенного анализа предоставления услуг связи на рынке связи Еврейской автономной области, включая предоставление услуг широкополосного доступа </w:t>
      </w:r>
      <w:r>
        <w:rPr>
          <w:szCs w:val="28"/>
        </w:rPr>
        <w:t xml:space="preserve">к сети Интернет, </w:t>
      </w:r>
      <w:r>
        <w:rPr>
          <w:color w:val="000000"/>
          <w:szCs w:val="28"/>
        </w:rPr>
        <w:t>установлено, что на каждом из сегмен</w:t>
      </w:r>
      <w:r>
        <w:rPr>
          <w:color w:val="000000"/>
          <w:szCs w:val="28"/>
        </w:rPr>
        <w:t xml:space="preserve">тов рынка связи, выделенных в зависимости </w:t>
      </w:r>
      <w:r>
        <w:rPr>
          <w:color w:val="000000"/>
          <w:szCs w:val="28"/>
        </w:rPr>
        <w:lastRenderedPageBreak/>
        <w:t xml:space="preserve">от технологий соединения (проводное, беспроводное) уровень конкурентной среды является достаточно развитым. </w:t>
      </w:r>
    </w:p>
    <w:p w:rsidR="00D13F8E" w:rsidRDefault="004B2750">
      <w:pPr>
        <w:spacing w:after="0" w:line="240" w:lineRule="auto"/>
        <w:ind w:firstLine="709"/>
        <w:rPr>
          <w:color w:val="000000"/>
          <w:szCs w:val="28"/>
        </w:rPr>
      </w:pPr>
      <w:r>
        <w:rPr>
          <w:color w:val="000000"/>
          <w:szCs w:val="28"/>
        </w:rPr>
        <w:t>Так как контрольным показателем эффективности</w:t>
      </w:r>
      <w:r>
        <w:rPr>
          <w:color w:val="000000"/>
          <w:spacing w:val="2"/>
          <w:szCs w:val="28"/>
        </w:rPr>
        <w:t xml:space="preserve"> реализации Плана мероприятий («дорожной карты») по содейств</w:t>
      </w:r>
      <w:r>
        <w:rPr>
          <w:color w:val="000000"/>
          <w:spacing w:val="2"/>
          <w:szCs w:val="28"/>
        </w:rPr>
        <w:t>ию развитию конкуренции на рынке связи Еврейской автономной области является</w:t>
      </w:r>
      <w:r>
        <w:rPr>
          <w:b/>
          <w:color w:val="000000"/>
          <w:spacing w:val="2"/>
          <w:szCs w:val="28"/>
        </w:rPr>
        <w:t xml:space="preserve"> </w:t>
      </w:r>
      <w:r>
        <w:rPr>
          <w:color w:val="000000"/>
          <w:spacing w:val="2"/>
          <w:szCs w:val="28"/>
        </w:rPr>
        <w:t xml:space="preserve">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w:t>
      </w:r>
      <w:r>
        <w:rPr>
          <w:color w:val="000000"/>
          <w:spacing w:val="2"/>
          <w:szCs w:val="28"/>
        </w:rPr>
        <w:t xml:space="preserve">менее 1 Мбит/сек, предоставляемыми не менее чем 2 операторами связи, то рассматривается </w:t>
      </w:r>
      <w:r>
        <w:rPr>
          <w:color w:val="000000"/>
          <w:szCs w:val="28"/>
        </w:rPr>
        <w:t>потенциальная возможность получения домохозяйствами Еврейской автономной области услуги широкополосного доступа к сети Интернет, а не фактическое подключение.</w:t>
      </w:r>
    </w:p>
    <w:p w:rsidR="00D13F8E" w:rsidRDefault="004B2750">
      <w:pPr>
        <w:spacing w:after="0" w:line="240" w:lineRule="auto"/>
        <w:ind w:firstLine="709"/>
        <w:rPr>
          <w:color w:val="000000"/>
          <w:szCs w:val="28"/>
        </w:rPr>
      </w:pPr>
      <w:r>
        <w:rPr>
          <w:color w:val="000000"/>
          <w:szCs w:val="28"/>
        </w:rPr>
        <w:t>Оценивается присутствие в населённых пунктах области сетей операторов связи, предоставляющих беспроводной доступ – по зоне охвата, для операторов связи, организующих проводной фиксированный доступ – по зонам прилегания сетей связи.</w:t>
      </w:r>
    </w:p>
    <w:p w:rsidR="00D13F8E" w:rsidRDefault="004B2750">
      <w:pPr>
        <w:spacing w:after="0" w:line="240" w:lineRule="auto"/>
        <w:ind w:firstLine="709"/>
        <w:rPr>
          <w:szCs w:val="28"/>
        </w:rPr>
      </w:pPr>
      <w:r>
        <w:rPr>
          <w:color w:val="000000"/>
          <w:szCs w:val="28"/>
        </w:rPr>
        <w:t>Рынок</w:t>
      </w:r>
      <w:r>
        <w:rPr>
          <w:b/>
          <w:color w:val="000000"/>
          <w:szCs w:val="28"/>
        </w:rPr>
        <w:t xml:space="preserve"> </w:t>
      </w:r>
      <w:r>
        <w:rPr>
          <w:color w:val="000000"/>
          <w:szCs w:val="28"/>
        </w:rPr>
        <w:t xml:space="preserve">услуг связи по </w:t>
      </w:r>
      <w:r>
        <w:rPr>
          <w:color w:val="000000"/>
          <w:szCs w:val="28"/>
        </w:rPr>
        <w:t>представлению</w:t>
      </w:r>
      <w:r>
        <w:rPr>
          <w:b/>
          <w:color w:val="000000"/>
          <w:szCs w:val="28"/>
        </w:rPr>
        <w:t xml:space="preserve"> </w:t>
      </w:r>
      <w:r>
        <w:rPr>
          <w:color w:val="000000"/>
          <w:szCs w:val="28"/>
        </w:rPr>
        <w:t xml:space="preserve">широкополосного доступа </w:t>
      </w:r>
      <w:r>
        <w:rPr>
          <w:szCs w:val="28"/>
        </w:rPr>
        <w:t>к сети Интернет домохозяйствам представлен следующими операторами связи: ПАО «Ростелеком», АО «Компания ТрансТелеКом», ФГУП «РТРС», ПАО «МегаФон», ПАО «Вымпелком», ПАО «Мобильные ТелеСистемы», ООО «Т2 Мобайл», ООО «МЕТ</w:t>
      </w:r>
      <w:r>
        <w:rPr>
          <w:szCs w:val="28"/>
        </w:rPr>
        <w:t>РО-ИЗЕРНЕТ».</w:t>
      </w:r>
    </w:p>
    <w:p w:rsidR="00D13F8E" w:rsidRDefault="004B2750">
      <w:pPr>
        <w:spacing w:after="0" w:line="240" w:lineRule="auto"/>
        <w:ind w:firstLine="709"/>
        <w:rPr>
          <w:szCs w:val="28"/>
        </w:rPr>
      </w:pPr>
      <w:r>
        <w:rPr>
          <w:szCs w:val="28"/>
        </w:rPr>
        <w:t>Общее количество жителей, проживающих в населенных пунктах, где имеется возможность подключения широкополосного доступа к сети Интернет хотя бы одним оператором связи, составляет 153900 человек или 93,3 % от общего числа жителей области.</w:t>
      </w:r>
    </w:p>
    <w:p w:rsidR="00D13F8E" w:rsidRDefault="004B2750">
      <w:pPr>
        <w:spacing w:after="0" w:line="240" w:lineRule="auto"/>
        <w:ind w:firstLine="709"/>
        <w:rPr>
          <w:szCs w:val="28"/>
        </w:rPr>
      </w:pPr>
      <w:r>
        <w:rPr>
          <w:szCs w:val="28"/>
        </w:rPr>
        <w:t xml:space="preserve">Доля </w:t>
      </w:r>
      <w:r>
        <w:rPr>
          <w:szCs w:val="28"/>
        </w:rPr>
        <w:t>домохозяйств, где услуги доступа к сети Интернет не оказывает ни один оператор связи составляет менее 1 %.</w:t>
      </w:r>
    </w:p>
    <w:p w:rsidR="00D13F8E" w:rsidRDefault="004B2750">
      <w:pPr>
        <w:spacing w:after="0" w:line="240" w:lineRule="auto"/>
        <w:ind w:firstLine="709"/>
        <w:rPr>
          <w:szCs w:val="28"/>
        </w:rPr>
      </w:pPr>
      <w:r>
        <w:rPr>
          <w:szCs w:val="28"/>
        </w:rPr>
        <w:t>Доля домохозяйств, имеющих возможность пользоваться услугами проводного или мобильного широкополосного доступа к сети «Интернет» на скорости не менее</w:t>
      </w:r>
      <w:r>
        <w:rPr>
          <w:szCs w:val="28"/>
        </w:rPr>
        <w:t xml:space="preserve"> 1 Мбит/сек, предоставляемыми не менее чем 2 операторами связи, составляет 82,3 %.</w:t>
      </w:r>
    </w:p>
    <w:p w:rsidR="00D13F8E" w:rsidRDefault="004B2750">
      <w:pPr>
        <w:autoSpaceDE w:val="0"/>
        <w:autoSpaceDN w:val="0"/>
        <w:adjustRightInd w:val="0"/>
        <w:spacing w:after="0" w:line="240" w:lineRule="auto"/>
        <w:ind w:firstLine="709"/>
        <w:rPr>
          <w:szCs w:val="28"/>
        </w:rPr>
      </w:pPr>
      <w:r>
        <w:rPr>
          <w:szCs w:val="28"/>
        </w:rPr>
        <w:t>Среди мер, направленных на развитие сетей связи, расширения зон охвата услугами связи, и как следствие развитие конкуренции, операторами связи в 2018 году будет продолжена р</w:t>
      </w:r>
      <w:r>
        <w:rPr>
          <w:szCs w:val="28"/>
        </w:rPr>
        <w:t>абота по строительству сетей связи, включая оптико-волоконной линии связи, а также строительству беспроводных сетей связи по стандарту LTE (4G).</w:t>
      </w:r>
    </w:p>
    <w:p w:rsidR="00D13F8E" w:rsidRDefault="004B2750">
      <w:pPr>
        <w:autoSpaceDE w:val="0"/>
        <w:autoSpaceDN w:val="0"/>
        <w:adjustRightInd w:val="0"/>
        <w:spacing w:after="0" w:line="240" w:lineRule="auto"/>
        <w:ind w:firstLine="709"/>
        <w:rPr>
          <w:szCs w:val="28"/>
        </w:rPr>
      </w:pPr>
      <w:r>
        <w:rPr>
          <w:szCs w:val="28"/>
        </w:rPr>
        <w:t>В качестве факторов, сдерживающих развитие конкуренции на рынке связи, можно отметить следующие.</w:t>
      </w:r>
    </w:p>
    <w:p w:rsidR="00D13F8E" w:rsidRDefault="004B2750">
      <w:pPr>
        <w:widowControl w:val="0"/>
        <w:spacing w:after="0" w:line="240" w:lineRule="auto"/>
        <w:ind w:firstLine="709"/>
        <w:rPr>
          <w:b/>
          <w:bCs/>
          <w:szCs w:val="28"/>
        </w:rPr>
      </w:pPr>
      <w:r>
        <w:rPr>
          <w:szCs w:val="28"/>
        </w:rPr>
        <w:t xml:space="preserve">Распоряжением </w:t>
      </w:r>
      <w:r>
        <w:rPr>
          <w:szCs w:val="28"/>
        </w:rPr>
        <w:t>губернатора Еврейской автономной области от 18.03.2015 № 114-рг «</w:t>
      </w:r>
      <w:r>
        <w:rPr>
          <w:bCs/>
          <w:szCs w:val="28"/>
        </w:rPr>
        <w:t>Об утверждении перечня приоритетных и социально значимых рынков для содействия развитию конкуренции в Еврейской автономной области»</w:t>
      </w:r>
      <w:r>
        <w:rPr>
          <w:szCs w:val="28"/>
        </w:rPr>
        <w:t xml:space="preserve"> рынок связи отнесен к социально значимым рынкам Еврейской а</w:t>
      </w:r>
      <w:r>
        <w:rPr>
          <w:szCs w:val="28"/>
        </w:rPr>
        <w:t>втономной области.</w:t>
      </w:r>
    </w:p>
    <w:p w:rsidR="00D13F8E" w:rsidRDefault="004B2750">
      <w:pPr>
        <w:spacing w:after="0" w:line="240" w:lineRule="auto"/>
        <w:ind w:firstLine="709"/>
        <w:rPr>
          <w:szCs w:val="28"/>
        </w:rPr>
      </w:pPr>
      <w:r>
        <w:rPr>
          <w:szCs w:val="28"/>
        </w:rPr>
        <w:t xml:space="preserve">При  этом законом Еврейской автономной области от 01.07.2015 № 747-ОЗ «О порядке определения размера арендной платы за земельные участки, находящиеся в собственности Еврейской автономной области, и </w:t>
      </w:r>
      <w:r>
        <w:rPr>
          <w:szCs w:val="28"/>
        </w:rPr>
        <w:lastRenderedPageBreak/>
        <w:t>земельные участки, государственная собс</w:t>
      </w:r>
      <w:r>
        <w:rPr>
          <w:szCs w:val="28"/>
        </w:rPr>
        <w:t>твенность на которые не разграничена, предоставленные в аренду без торгов» установлен максимальный размер  коэффициента, учитывающего виды разрешенного использования, осуществляемые на арендуемом земельном участке для использования с целью размещения объек</w:t>
      </w:r>
      <w:r>
        <w:rPr>
          <w:szCs w:val="28"/>
        </w:rPr>
        <w:t>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(далее</w:t>
      </w:r>
      <w:r>
        <w:rPr>
          <w:szCs w:val="28"/>
        </w:rPr>
        <w:t xml:space="preserve"> – коэффициент)</w:t>
      </w:r>
      <w:r>
        <w:rPr>
          <w:b/>
          <w:szCs w:val="28"/>
        </w:rPr>
        <w:t xml:space="preserve"> </w:t>
      </w:r>
      <w:r>
        <w:rPr>
          <w:szCs w:val="28"/>
        </w:rPr>
        <w:t>в размере – 15.</w:t>
      </w:r>
      <w:r>
        <w:rPr>
          <w:b/>
          <w:szCs w:val="28"/>
        </w:rPr>
        <w:t xml:space="preserve"> </w:t>
      </w:r>
    </w:p>
    <w:p w:rsidR="00D13F8E" w:rsidRDefault="004B2750">
      <w:pPr>
        <w:spacing w:after="0" w:line="240" w:lineRule="auto"/>
        <w:ind w:firstLine="709"/>
        <w:rPr>
          <w:szCs w:val="28"/>
        </w:rPr>
      </w:pPr>
      <w:r>
        <w:rPr>
          <w:szCs w:val="28"/>
        </w:rPr>
        <w:t>В соответствии с частью 5 статьи 1 вышеуказанного закона органам местного самоуправления Еврейской автономной области, наделенным в соответствии с федеральным законодательством полномочиями по распоряжению земельными участк</w:t>
      </w:r>
      <w:r>
        <w:rPr>
          <w:szCs w:val="28"/>
        </w:rPr>
        <w:t>ами, государственная собственность на которые не разграничена, разрешено устанавливать размер коэффициента, не превышающий максимальный размер, установленный в приложении к настоящему закону.</w:t>
      </w:r>
    </w:p>
    <w:p w:rsidR="00D13F8E" w:rsidRDefault="004B2750">
      <w:pPr>
        <w:spacing w:after="0" w:line="240" w:lineRule="auto"/>
        <w:ind w:firstLine="709"/>
        <w:rPr>
          <w:szCs w:val="28"/>
        </w:rPr>
      </w:pPr>
      <w:r>
        <w:rPr>
          <w:szCs w:val="28"/>
        </w:rPr>
        <w:t xml:space="preserve">На основании данного закона в 2015 году </w:t>
      </w:r>
      <w:r>
        <w:rPr>
          <w:color w:val="000000"/>
          <w:szCs w:val="28"/>
          <w:lang w:bidi="ru-RU"/>
        </w:rPr>
        <w:t>Решением Собрания депута</w:t>
      </w:r>
      <w:r>
        <w:rPr>
          <w:color w:val="000000"/>
          <w:szCs w:val="28"/>
          <w:lang w:bidi="ru-RU"/>
        </w:rPr>
        <w:t xml:space="preserve">тов муниципального образования «Ленинский муниципальный район» Еврейской автономной области размер коэффициента был повышен </w:t>
      </w:r>
      <w:r>
        <w:rPr>
          <w:szCs w:val="28"/>
        </w:rPr>
        <w:t>до максимально возможного размера – 15. В результате арендная плата за арендуемые земельные участки для вида разрешенного использова</w:t>
      </w:r>
      <w:r>
        <w:rPr>
          <w:szCs w:val="28"/>
        </w:rPr>
        <w:t>ния «Связь» возросла в 15 раз по сравнению с 2014 – 2015 гг. При этом в г. Биробиджане, Биробиджанском и Октябрьском районах установлен коэффициент – 1, в Облученском районе дифференцировано от 1,2 до 15 (среднее значение – 5), в Смидовичском районе – 11,4</w:t>
      </w:r>
      <w:r>
        <w:rPr>
          <w:szCs w:val="28"/>
        </w:rPr>
        <w:t xml:space="preserve">. </w:t>
      </w:r>
    </w:p>
    <w:p w:rsidR="00D13F8E" w:rsidRDefault="004B2750">
      <w:pPr>
        <w:spacing w:after="0" w:line="240" w:lineRule="auto"/>
        <w:ind w:firstLine="709"/>
        <w:rPr>
          <w:rFonts w:eastAsia="Arial Unicode MS"/>
          <w:color w:val="000000"/>
          <w:szCs w:val="28"/>
          <w:lang w:bidi="ru-RU"/>
        </w:rPr>
      </w:pPr>
      <w:r>
        <w:rPr>
          <w:szCs w:val="28"/>
        </w:rPr>
        <w:t>Повышение стоимости аренды земли под объекты связи создает серьезные проблемы для операторов связи. Низкая ч</w:t>
      </w:r>
      <w:r>
        <w:rPr>
          <w:rFonts w:eastAsia="Arial Unicode MS"/>
          <w:color w:val="000000"/>
          <w:szCs w:val="28"/>
          <w:lang w:bidi="ru-RU"/>
        </w:rPr>
        <w:t>исленность населения, значительные операционные расходы на эксплуатацию (электроэнергия, техническое обслуживание), а также высокие расходы на ар</w:t>
      </w:r>
      <w:r>
        <w:rPr>
          <w:rFonts w:eastAsia="Arial Unicode MS"/>
          <w:color w:val="000000"/>
          <w:szCs w:val="28"/>
          <w:lang w:bidi="ru-RU"/>
        </w:rPr>
        <w:t>енду земельных участков (выше среднероссийского), делают строительство базовых станций не рентабельным.</w:t>
      </w:r>
    </w:p>
    <w:p w:rsidR="00D13F8E" w:rsidRDefault="004B2750">
      <w:pPr>
        <w:widowControl w:val="0"/>
        <w:spacing w:after="0" w:line="240" w:lineRule="auto"/>
        <w:ind w:firstLine="709"/>
        <w:rPr>
          <w:szCs w:val="28"/>
        </w:rPr>
      </w:pPr>
      <w:r>
        <w:rPr>
          <w:color w:val="000000"/>
          <w:szCs w:val="28"/>
          <w:lang w:bidi="ru-RU"/>
        </w:rPr>
        <w:t>В связи с тем, что строительство о</w:t>
      </w:r>
      <w:r>
        <w:rPr>
          <w:szCs w:val="28"/>
        </w:rPr>
        <w:t>бъектов связи в малонаселенных пунктах осуществлялось в рамках реализации Президентской программы по увеличению доступ</w:t>
      </w:r>
      <w:r>
        <w:rPr>
          <w:szCs w:val="28"/>
        </w:rPr>
        <w:t>ности связи на территории Российской Федерации, они рассматриваются операторами сотовой связи как социально-ориентированные объекты связи, и, следовательно, не должны расцениваться администрациями муниципальных районов как безусловный источник дохода в бюд</w:t>
      </w:r>
      <w:r>
        <w:rPr>
          <w:szCs w:val="28"/>
        </w:rPr>
        <w:t>жет муниципальных образований.</w:t>
      </w:r>
    </w:p>
    <w:p w:rsidR="00D13F8E" w:rsidRDefault="004B2750">
      <w:pPr>
        <w:widowControl w:val="0"/>
        <w:spacing w:after="0" w:line="240" w:lineRule="auto"/>
        <w:ind w:firstLine="709"/>
        <w:rPr>
          <w:color w:val="000000"/>
          <w:szCs w:val="28"/>
          <w:lang w:bidi="ru-RU"/>
        </w:rPr>
      </w:pPr>
      <w:r>
        <w:rPr>
          <w:szCs w:val="28"/>
        </w:rPr>
        <w:t xml:space="preserve">В настоящее время строительство объектов связи в населенных пунктах Ленинского района считается операторами сотовой связи </w:t>
      </w:r>
      <w:r>
        <w:rPr>
          <w:color w:val="000000"/>
          <w:szCs w:val="28"/>
          <w:lang w:bidi="ru-RU"/>
        </w:rPr>
        <w:t xml:space="preserve">экономической нецелесообразным. </w:t>
      </w:r>
    </w:p>
    <w:p w:rsidR="00D13F8E" w:rsidRDefault="004B2750">
      <w:pPr>
        <w:widowControl w:val="0"/>
        <w:spacing w:after="0" w:line="240" w:lineRule="auto"/>
        <w:ind w:firstLine="709"/>
        <w:rPr>
          <w:szCs w:val="28"/>
        </w:rPr>
      </w:pPr>
      <w:r>
        <w:rPr>
          <w:color w:val="000000"/>
          <w:szCs w:val="28"/>
          <w:lang w:bidi="ru-RU"/>
        </w:rPr>
        <w:t xml:space="preserve">Снижение </w:t>
      </w:r>
      <w:r>
        <w:rPr>
          <w:rFonts w:eastAsia="Arial Unicode MS"/>
          <w:color w:val="000000"/>
          <w:szCs w:val="28"/>
          <w:lang w:bidi="ru-RU"/>
        </w:rPr>
        <w:t xml:space="preserve">расходов на аренду земельных участков позволит </w:t>
      </w:r>
      <w:r>
        <w:rPr>
          <w:szCs w:val="28"/>
        </w:rPr>
        <w:t>обеспечить опе</w:t>
      </w:r>
      <w:r>
        <w:rPr>
          <w:szCs w:val="28"/>
        </w:rPr>
        <w:t xml:space="preserve">раторам сотовой связи нулевую или близкую к ней рентабельность на объекты сотовой связи и сделает ведение бизнеса более привлекательным с точки зрения инвестиционной деятельности, </w:t>
      </w:r>
      <w:r>
        <w:rPr>
          <w:szCs w:val="28"/>
        </w:rPr>
        <w:lastRenderedPageBreak/>
        <w:t xml:space="preserve">а соответственно, повысит качество и доступность предоставления услуг связи </w:t>
      </w:r>
      <w:r>
        <w:rPr>
          <w:szCs w:val="28"/>
        </w:rPr>
        <w:t>населению.</w:t>
      </w:r>
    </w:p>
    <w:p w:rsidR="00D13F8E" w:rsidRDefault="004B2750">
      <w:pPr>
        <w:autoSpaceDE w:val="0"/>
        <w:autoSpaceDN w:val="0"/>
        <w:adjustRightInd w:val="0"/>
        <w:spacing w:after="0" w:line="240" w:lineRule="auto"/>
        <w:ind w:firstLine="709"/>
        <w:rPr>
          <w:rFonts w:eastAsia="Times New Roman"/>
          <w:color w:val="000000"/>
          <w:szCs w:val="28"/>
        </w:rPr>
      </w:pPr>
      <w:r>
        <w:rPr>
          <w:rFonts w:eastAsia="Times New Roman"/>
          <w:color w:val="000000"/>
          <w:szCs w:val="28"/>
        </w:rPr>
        <w:t>В населенных пунктах области, расположенных вблизи Российско-Китайской государственной границы не редки случаи перехода современных смартфонов в роуминг. Это происходит вследствие автоматического выбора оператора самим смартфоном. Решение о пред</w:t>
      </w:r>
      <w:r>
        <w:rPr>
          <w:rFonts w:eastAsia="Times New Roman"/>
          <w:color w:val="000000"/>
          <w:szCs w:val="28"/>
        </w:rPr>
        <w:t xml:space="preserve">почтительном выборе оператора алгоритмически зашито в операционную систему смартфона. Предпочтение отдается в порядке убывания операторам, вещающим в следующих стандартах: LTE (4G), UMTS (3G), GSM (2G). С целью </w:t>
      </w:r>
      <w:r>
        <w:rPr>
          <w:rFonts w:eastAsia="Times New Roman"/>
          <w:color w:val="000000"/>
          <w:szCs w:val="28"/>
          <w:lang w:bidi="ru-RU"/>
        </w:rPr>
        <w:t>решения данной проблемы комитетом информацион</w:t>
      </w:r>
      <w:r>
        <w:rPr>
          <w:rFonts w:eastAsia="Times New Roman"/>
          <w:color w:val="000000"/>
          <w:szCs w:val="28"/>
          <w:lang w:bidi="ru-RU"/>
        </w:rPr>
        <w:t xml:space="preserve">ных технологий и связи Еврейской автономной области совместно с операторами </w:t>
      </w:r>
      <w:r>
        <w:rPr>
          <w:rFonts w:eastAsia="Times New Roman"/>
          <w:bCs/>
          <w:color w:val="000000"/>
          <w:szCs w:val="28"/>
        </w:rPr>
        <w:t>сотовой связи</w:t>
      </w:r>
      <w:r>
        <w:rPr>
          <w:rFonts w:eastAsia="Times New Roman"/>
          <w:color w:val="000000"/>
          <w:szCs w:val="28"/>
          <w:lang w:bidi="ru-RU"/>
        </w:rPr>
        <w:t xml:space="preserve"> в декабре 2017 года разработаны и направлены г</w:t>
      </w:r>
      <w:r>
        <w:rPr>
          <w:rFonts w:eastAsia="Times New Roman"/>
          <w:color w:val="000000"/>
          <w:szCs w:val="28"/>
        </w:rPr>
        <w:t xml:space="preserve">лавам муниципальных образований Еврейской автономной области Рекомендации для абонентов операторов сотовой связи по </w:t>
      </w:r>
      <w:r>
        <w:rPr>
          <w:rFonts w:eastAsia="Times New Roman"/>
          <w:color w:val="000000"/>
          <w:szCs w:val="28"/>
        </w:rPr>
        <w:t>отключению международного роуминга.</w:t>
      </w:r>
    </w:p>
    <w:p w:rsidR="00D13F8E" w:rsidRDefault="00D13F8E">
      <w:pPr>
        <w:autoSpaceDE w:val="0"/>
        <w:autoSpaceDN w:val="0"/>
        <w:adjustRightInd w:val="0"/>
        <w:spacing w:after="0" w:line="240" w:lineRule="auto"/>
        <w:ind w:firstLine="709"/>
        <w:rPr>
          <w:rFonts w:eastAsia="Times New Roman"/>
          <w:color w:val="000000"/>
          <w:szCs w:val="28"/>
          <w:highlight w:val="yellow"/>
        </w:rPr>
      </w:pPr>
    </w:p>
    <w:p w:rsidR="00D13F8E" w:rsidRDefault="004B2750">
      <w:pPr>
        <w:autoSpaceDE w:val="0"/>
        <w:autoSpaceDN w:val="0"/>
        <w:adjustRightInd w:val="0"/>
        <w:spacing w:after="0" w:line="240" w:lineRule="auto"/>
        <w:ind w:firstLine="709"/>
        <w:rPr>
          <w:rFonts w:eastAsia="Times New Roman"/>
          <w:b/>
          <w:color w:val="000000"/>
          <w:szCs w:val="26"/>
        </w:rPr>
      </w:pPr>
      <w:r>
        <w:rPr>
          <w:rFonts w:eastAsia="Times New Roman"/>
          <w:b/>
          <w:color w:val="000000"/>
          <w:szCs w:val="26"/>
        </w:rPr>
        <w:t>2.12. Рынок услуг социального обслуживания населения.</w:t>
      </w:r>
    </w:p>
    <w:p w:rsidR="00D13F8E" w:rsidRDefault="00D13F8E">
      <w:pPr>
        <w:autoSpaceDE w:val="0"/>
        <w:autoSpaceDN w:val="0"/>
        <w:adjustRightInd w:val="0"/>
        <w:spacing w:after="0" w:line="240" w:lineRule="auto"/>
        <w:ind w:firstLine="709"/>
        <w:rPr>
          <w:rFonts w:eastAsia="Times New Roman"/>
          <w:color w:val="000000"/>
          <w:szCs w:val="26"/>
        </w:rPr>
      </w:pPr>
    </w:p>
    <w:p w:rsidR="00D13F8E" w:rsidRDefault="004B2750">
      <w:pPr>
        <w:spacing w:after="0" w:line="240" w:lineRule="auto"/>
        <w:ind w:firstLine="709"/>
        <w:rPr>
          <w:szCs w:val="28"/>
          <w:lang w:eastAsia="ru-RU"/>
        </w:rPr>
      </w:pPr>
      <w:r>
        <w:rPr>
          <w:szCs w:val="28"/>
          <w:lang w:eastAsia="ru-RU"/>
        </w:rPr>
        <w:t>В Еврейской автономной области действует государственная программа области «Социальная поддержка населения Еврейской автономной области» на 2016 – 2020 годы», утвер</w:t>
      </w:r>
      <w:r>
        <w:rPr>
          <w:szCs w:val="28"/>
          <w:lang w:eastAsia="ru-RU"/>
        </w:rPr>
        <w:t>жденная постановлением правительства ЕАО от 20.10.2015 № 464-пп. В сфере социального обслуживания она включает подпрограмму «Развитие системы социального обслуживания».</w:t>
      </w:r>
    </w:p>
    <w:p w:rsidR="00D13F8E" w:rsidRDefault="004B2750">
      <w:pPr>
        <w:spacing w:after="0" w:line="240" w:lineRule="auto"/>
        <w:ind w:firstLine="709"/>
        <w:rPr>
          <w:szCs w:val="28"/>
          <w:lang w:eastAsia="ru-RU"/>
        </w:rPr>
      </w:pPr>
      <w:r>
        <w:rPr>
          <w:szCs w:val="28"/>
          <w:lang w:eastAsia="ru-RU"/>
        </w:rPr>
        <w:t>В соответствии с Федеральным законом от 28.12.2013 № 442-ФЗ «Об основах социального обс</w:t>
      </w:r>
      <w:r>
        <w:rPr>
          <w:szCs w:val="28"/>
          <w:lang w:eastAsia="ru-RU"/>
        </w:rPr>
        <w:t>луживания граждан в Российской Федерации», сформирован и ведется реестр поставщиков социальных услуг, утвержденный постановлением правительства Еврейской автономной области от 24.10.2014 № 550-пп.</w:t>
      </w:r>
    </w:p>
    <w:p w:rsidR="00D13F8E" w:rsidRDefault="004B2750">
      <w:pPr>
        <w:spacing w:after="0" w:line="240" w:lineRule="auto"/>
        <w:ind w:firstLine="709"/>
        <w:rPr>
          <w:color w:val="000000"/>
          <w:szCs w:val="28"/>
          <w:lang w:eastAsia="ru-RU"/>
        </w:rPr>
      </w:pPr>
      <w:r>
        <w:rPr>
          <w:szCs w:val="28"/>
          <w:lang w:eastAsia="ru-RU"/>
        </w:rPr>
        <w:t>В настоящее время в Еврейской автономной области в</w:t>
      </w:r>
      <w:r>
        <w:rPr>
          <w:color w:val="000000"/>
          <w:szCs w:val="28"/>
          <w:lang w:eastAsia="ru-RU"/>
        </w:rPr>
        <w:t xml:space="preserve"> Реестре </w:t>
      </w:r>
      <w:r>
        <w:rPr>
          <w:color w:val="000000"/>
          <w:szCs w:val="28"/>
          <w:lang w:eastAsia="ru-RU"/>
        </w:rPr>
        <w:t xml:space="preserve">состоят 12 поставщиков социальных услуг. Реестр поставщиков социальных услуг размещен на официальном портале органов государственной власти Еврейской автономной области. </w:t>
      </w:r>
    </w:p>
    <w:p w:rsidR="00D13F8E" w:rsidRDefault="004B2750">
      <w:pPr>
        <w:autoSpaceDE w:val="0"/>
        <w:autoSpaceDN w:val="0"/>
        <w:adjustRightInd w:val="0"/>
        <w:spacing w:after="0" w:line="240" w:lineRule="auto"/>
        <w:ind w:firstLine="709"/>
        <w:rPr>
          <w:szCs w:val="28"/>
          <w:lang w:eastAsia="ru-RU"/>
        </w:rPr>
      </w:pPr>
      <w:r>
        <w:rPr>
          <w:szCs w:val="28"/>
          <w:lang w:eastAsia="ru-RU"/>
        </w:rPr>
        <w:t>На социальное обслуживание в соответствии с законодательством принимаются граждане, п</w:t>
      </w:r>
      <w:r>
        <w:rPr>
          <w:szCs w:val="28"/>
          <w:lang w:eastAsia="ru-RU"/>
        </w:rPr>
        <w:t>олностью или частично утратившие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дети, испытывающие труднос</w:t>
      </w:r>
      <w:r>
        <w:rPr>
          <w:szCs w:val="28"/>
          <w:lang w:eastAsia="ru-RU"/>
        </w:rPr>
        <w:t>ти в социальной адаптации; лица, не имеющие определенного места жительства, работы и средств к существованию.</w:t>
      </w:r>
    </w:p>
    <w:p w:rsidR="00D13F8E" w:rsidRDefault="004B2750">
      <w:pPr>
        <w:autoSpaceDE w:val="0"/>
        <w:autoSpaceDN w:val="0"/>
        <w:adjustRightInd w:val="0"/>
        <w:spacing w:after="0" w:line="240" w:lineRule="auto"/>
        <w:ind w:firstLine="709"/>
        <w:rPr>
          <w:szCs w:val="28"/>
          <w:lang w:eastAsia="ru-RU"/>
        </w:rPr>
      </w:pPr>
      <w:r>
        <w:rPr>
          <w:szCs w:val="28"/>
          <w:lang w:eastAsia="ru-RU"/>
        </w:rPr>
        <w:t xml:space="preserve">Социальные услуги нуждающимся гражданам предоставляют </w:t>
      </w:r>
      <w:r>
        <w:rPr>
          <w:szCs w:val="28"/>
          <w:lang w:eastAsia="ru-RU"/>
        </w:rPr>
        <w:br/>
        <w:t>7 учреждений социального обслуживания</w:t>
      </w:r>
    </w:p>
    <w:p w:rsidR="00D13F8E" w:rsidRDefault="004B2750">
      <w:pPr>
        <w:widowControl w:val="0"/>
        <w:autoSpaceDE w:val="0"/>
        <w:autoSpaceDN w:val="0"/>
        <w:adjustRightInd w:val="0"/>
        <w:spacing w:after="0" w:line="240" w:lineRule="auto"/>
        <w:ind w:firstLine="709"/>
        <w:contextualSpacing/>
        <w:rPr>
          <w:color w:val="000000"/>
          <w:szCs w:val="28"/>
          <w:lang w:eastAsia="ru-RU"/>
        </w:rPr>
      </w:pPr>
      <w:r>
        <w:rPr>
          <w:color w:val="000000"/>
          <w:szCs w:val="28"/>
          <w:lang w:eastAsia="ru-RU"/>
        </w:rPr>
        <w:t>В стационарной форме:</w:t>
      </w:r>
    </w:p>
    <w:p w:rsidR="00D13F8E" w:rsidRDefault="004B2750">
      <w:pPr>
        <w:spacing w:after="0" w:line="240" w:lineRule="auto"/>
        <w:ind w:firstLine="709"/>
        <w:rPr>
          <w:szCs w:val="28"/>
        </w:rPr>
      </w:pPr>
      <w:r>
        <w:rPr>
          <w:color w:val="000000"/>
          <w:szCs w:val="28"/>
          <w:lang w:eastAsia="ru-RU"/>
        </w:rPr>
        <w:t xml:space="preserve">- два учреждения психоневрологического профиля: ОГБУ «Биробиджанский психоневрологический интернат» на 565 мест и ОГБУ </w:t>
      </w:r>
      <w:r>
        <w:rPr>
          <w:color w:val="000000"/>
          <w:szCs w:val="28"/>
          <w:lang w:eastAsia="ru-RU"/>
        </w:rPr>
        <w:lastRenderedPageBreak/>
        <w:t xml:space="preserve">«Валдгеймский детский дом-интернат для умственно отсталых детей» на 126 мест. </w:t>
      </w:r>
    </w:p>
    <w:p w:rsidR="00D13F8E" w:rsidRDefault="004B2750">
      <w:pPr>
        <w:spacing w:after="0" w:line="240" w:lineRule="auto"/>
        <w:ind w:firstLine="709"/>
        <w:rPr>
          <w:color w:val="000000"/>
          <w:szCs w:val="28"/>
          <w:lang w:eastAsia="ru-RU"/>
        </w:rPr>
      </w:pPr>
      <w:r>
        <w:rPr>
          <w:color w:val="000000"/>
          <w:szCs w:val="28"/>
          <w:lang w:eastAsia="ru-RU"/>
        </w:rPr>
        <w:t>- три учреждения общего профиля: дома-интернаты для преста</w:t>
      </w:r>
      <w:r>
        <w:rPr>
          <w:color w:val="000000"/>
          <w:szCs w:val="28"/>
          <w:lang w:eastAsia="ru-RU"/>
        </w:rPr>
        <w:t xml:space="preserve">релых и инвалидов всего на 146 мест. </w:t>
      </w:r>
    </w:p>
    <w:p w:rsidR="00D13F8E" w:rsidRDefault="004B2750">
      <w:pPr>
        <w:spacing w:after="0" w:line="240" w:lineRule="auto"/>
        <w:ind w:firstLine="709"/>
        <w:rPr>
          <w:color w:val="000000"/>
          <w:szCs w:val="28"/>
          <w:lang w:eastAsia="ru-RU"/>
        </w:rPr>
      </w:pPr>
      <w:r>
        <w:rPr>
          <w:szCs w:val="28"/>
        </w:rPr>
        <w:t>В стационарных учреждениях проводится работа по социализации клиентов, обеспечивается медицинская помощь, осуществляются мероприятия реабилитационные мероприятия, оказывается психологическая и правовая помощь, организо</w:t>
      </w:r>
      <w:r>
        <w:rPr>
          <w:szCs w:val="28"/>
        </w:rPr>
        <w:t>ван досуг.</w:t>
      </w:r>
    </w:p>
    <w:p w:rsidR="00D13F8E" w:rsidRDefault="004B2750">
      <w:pPr>
        <w:spacing w:after="0" w:line="240" w:lineRule="auto"/>
        <w:ind w:firstLine="709"/>
        <w:rPr>
          <w:szCs w:val="28"/>
        </w:rPr>
      </w:pPr>
      <w:r>
        <w:rPr>
          <w:color w:val="000000"/>
          <w:szCs w:val="28"/>
          <w:lang w:eastAsia="ru-RU"/>
        </w:rPr>
        <w:t xml:space="preserve">В полустационарной форме один социально-реабилитационный центр на 83 места. </w:t>
      </w:r>
      <w:r>
        <w:rPr>
          <w:szCs w:val="28"/>
        </w:rPr>
        <w:t>Основными видами предоставляемых социальных услуг негосударственными организациями социального обслуживания в полустационарной форме являются: социально-бытовые, социаль</w:t>
      </w:r>
      <w:r>
        <w:rPr>
          <w:szCs w:val="28"/>
        </w:rPr>
        <w:t>но-психологические, социально-педагогические, социально-правовые, срочные социальные услуги.</w:t>
      </w:r>
    </w:p>
    <w:p w:rsidR="00D13F8E" w:rsidRDefault="004B2750">
      <w:pPr>
        <w:spacing w:after="0" w:line="240" w:lineRule="auto"/>
        <w:ind w:firstLine="709"/>
        <w:rPr>
          <w:color w:val="000000"/>
          <w:szCs w:val="28"/>
          <w:lang w:eastAsia="ru-RU"/>
        </w:rPr>
      </w:pPr>
      <w:r>
        <w:rPr>
          <w:color w:val="000000"/>
          <w:szCs w:val="28"/>
          <w:lang w:eastAsia="ru-RU"/>
        </w:rPr>
        <w:t>В форме социального обслуживания на дому услуги оказываются ОГБУ «Комплексный центр социального обслуживания Еврейской автономной области», имеющий филиалы в четыр</w:t>
      </w:r>
      <w:r>
        <w:rPr>
          <w:color w:val="000000"/>
          <w:szCs w:val="28"/>
          <w:lang w:eastAsia="ru-RU"/>
        </w:rPr>
        <w:t>ех районах области. Социальные работники предоставляют услуги более 1000 пожилым гражданам и инвалидам во всех муниципальных районах и городском округе области с охватом 28 сельских поселений области, что позволяет обеспечить доступность социальных услуг и</w:t>
      </w:r>
      <w:r>
        <w:rPr>
          <w:color w:val="000000"/>
          <w:szCs w:val="28"/>
          <w:lang w:eastAsia="ru-RU"/>
        </w:rPr>
        <w:t xml:space="preserve"> адресный подход с учетом индивидуальных потребностей людей. </w:t>
      </w:r>
    </w:p>
    <w:p w:rsidR="00D13F8E" w:rsidRDefault="004B2750">
      <w:pPr>
        <w:spacing w:after="0" w:line="240" w:lineRule="auto"/>
        <w:ind w:firstLine="709"/>
        <w:rPr>
          <w:szCs w:val="28"/>
          <w:lang w:eastAsia="ru-RU"/>
        </w:rPr>
      </w:pPr>
      <w:r>
        <w:rPr>
          <w:szCs w:val="24"/>
          <w:lang w:eastAsia="ru-RU"/>
        </w:rPr>
        <w:t xml:space="preserve">В реестр поставщиков социальных услуг включено </w:t>
      </w:r>
      <w:r>
        <w:rPr>
          <w:color w:val="000000"/>
          <w:szCs w:val="28"/>
          <w:lang w:eastAsia="ru-RU"/>
        </w:rPr>
        <w:t>5 негосударственных поставщиков, что составляет 41,6 % от общего количества поставщиков социальных услуг, в том числе:</w:t>
      </w:r>
    </w:p>
    <w:p w:rsidR="00D13F8E" w:rsidRDefault="004B2750">
      <w:pPr>
        <w:spacing w:after="0" w:line="240" w:lineRule="auto"/>
        <w:ind w:firstLine="709"/>
        <w:rPr>
          <w:szCs w:val="28"/>
          <w:lang w:eastAsia="ru-RU"/>
        </w:rPr>
      </w:pPr>
      <w:r>
        <w:rPr>
          <w:szCs w:val="28"/>
          <w:lang w:eastAsia="ru-RU"/>
        </w:rPr>
        <w:t>- общество с ограниченной от</w:t>
      </w:r>
      <w:r>
        <w:rPr>
          <w:szCs w:val="28"/>
          <w:lang w:eastAsia="ru-RU"/>
        </w:rPr>
        <w:t>ветственностью «Вертикаль» -  осуществляет полустационарное социальное обслуживание, социальное обслуживание на дому;</w:t>
      </w:r>
    </w:p>
    <w:p w:rsidR="00D13F8E" w:rsidRDefault="004B2750">
      <w:pPr>
        <w:spacing w:after="0" w:line="240" w:lineRule="auto"/>
        <w:ind w:firstLine="709"/>
        <w:rPr>
          <w:szCs w:val="28"/>
          <w:lang w:eastAsia="ru-RU"/>
        </w:rPr>
      </w:pPr>
      <w:r>
        <w:rPr>
          <w:szCs w:val="28"/>
          <w:lang w:eastAsia="ru-RU"/>
        </w:rPr>
        <w:t>- автономная некоммерческая организация «Федерация аэройоги «Вертикаль» - осуществляет полустационарное социальное обслуживание, социально</w:t>
      </w:r>
      <w:r>
        <w:rPr>
          <w:szCs w:val="28"/>
          <w:lang w:eastAsia="ru-RU"/>
        </w:rPr>
        <w:t>е обслуживание на дому;</w:t>
      </w:r>
    </w:p>
    <w:p w:rsidR="00D13F8E" w:rsidRDefault="004B2750">
      <w:pPr>
        <w:spacing w:after="0" w:line="240" w:lineRule="auto"/>
        <w:ind w:firstLine="709"/>
        <w:rPr>
          <w:szCs w:val="28"/>
          <w:lang w:eastAsia="ru-RU"/>
        </w:rPr>
      </w:pPr>
      <w:r>
        <w:rPr>
          <w:szCs w:val="28"/>
          <w:lang w:eastAsia="ru-RU"/>
        </w:rPr>
        <w:t>- благотворительная общественная организация «Маяк» Еврейской автономной области – осуществляет стационарное социальное обслуживание;</w:t>
      </w:r>
    </w:p>
    <w:p w:rsidR="00D13F8E" w:rsidRDefault="004B2750">
      <w:pPr>
        <w:spacing w:after="0" w:line="240" w:lineRule="auto"/>
        <w:ind w:firstLine="709"/>
        <w:rPr>
          <w:szCs w:val="28"/>
          <w:lang w:eastAsia="ru-RU"/>
        </w:rPr>
      </w:pPr>
      <w:r>
        <w:rPr>
          <w:szCs w:val="28"/>
          <w:lang w:eastAsia="ru-RU"/>
        </w:rPr>
        <w:t>- ев</w:t>
      </w:r>
      <w:r>
        <w:rPr>
          <w:color w:val="000000"/>
          <w:szCs w:val="28"/>
          <w:lang w:eastAsia="ru-RU"/>
        </w:rPr>
        <w:t>рейское автономное областное отделение Общероссийской общественной организации «Российский Кра</w:t>
      </w:r>
      <w:r>
        <w:rPr>
          <w:color w:val="000000"/>
          <w:szCs w:val="28"/>
          <w:lang w:eastAsia="ru-RU"/>
        </w:rPr>
        <w:t>сный Крест»</w:t>
      </w:r>
      <w:r>
        <w:rPr>
          <w:szCs w:val="28"/>
          <w:lang w:eastAsia="ru-RU"/>
        </w:rPr>
        <w:t xml:space="preserve"> осуществляет социальное обслуживание на дому;</w:t>
      </w:r>
    </w:p>
    <w:p w:rsidR="00D13F8E" w:rsidRDefault="004B2750">
      <w:pPr>
        <w:spacing w:after="0" w:line="240" w:lineRule="auto"/>
        <w:ind w:firstLine="709"/>
        <w:rPr>
          <w:szCs w:val="28"/>
          <w:lang w:eastAsia="ru-RU"/>
        </w:rPr>
      </w:pPr>
      <w:r>
        <w:rPr>
          <w:szCs w:val="28"/>
          <w:lang w:eastAsia="ru-RU"/>
        </w:rPr>
        <w:t>- автономная некоммерческая организация «Центр социальной адаптации «Рассвет» осуществляет стационарное социальное обслуживание.</w:t>
      </w:r>
    </w:p>
    <w:p w:rsidR="00D13F8E" w:rsidRDefault="004B2750">
      <w:pPr>
        <w:spacing w:after="0" w:line="240" w:lineRule="auto"/>
        <w:ind w:firstLine="709"/>
        <w:rPr>
          <w:szCs w:val="28"/>
        </w:rPr>
      </w:pPr>
      <w:r>
        <w:rPr>
          <w:szCs w:val="28"/>
          <w:lang w:eastAsia="ru-RU"/>
        </w:rPr>
        <w:t>В Еврейской автономной области принято постановление правительства Ев</w:t>
      </w:r>
      <w:r>
        <w:rPr>
          <w:szCs w:val="28"/>
          <w:lang w:eastAsia="ru-RU"/>
        </w:rPr>
        <w:t>рейской автономной области от 24.10.2014 г. № 543-пп «Об утверждении порядка выплаты и определения размера компенсации поставщикам социальных услуг, включенным в реестр поставщиков социальных услуг, но не участвующим в выполнении государственного задания (</w:t>
      </w:r>
      <w:r>
        <w:rPr>
          <w:szCs w:val="28"/>
          <w:lang w:eastAsia="ru-RU"/>
        </w:rPr>
        <w:t xml:space="preserve">заказа), стоимости социальных услуг, предоставленных гражданам в </w:t>
      </w:r>
      <w:r>
        <w:rPr>
          <w:szCs w:val="28"/>
          <w:lang w:eastAsia="ru-RU"/>
        </w:rPr>
        <w:lastRenderedPageBreak/>
        <w:t xml:space="preserve">соответствии с индивидуальной программой предоставления социальных услуг на территории Еврейской автономной области». В соответствии с данным постановлением </w:t>
      </w:r>
      <w:r>
        <w:rPr>
          <w:szCs w:val="28"/>
        </w:rPr>
        <w:t>в 2017 году 3 негосударственным ор</w:t>
      </w:r>
      <w:r>
        <w:rPr>
          <w:szCs w:val="28"/>
        </w:rPr>
        <w:t>ганизациям из числа поставщиков социальных услуг выплачена частичная компенсация за оказанные социальные услуги.</w:t>
      </w:r>
    </w:p>
    <w:p w:rsidR="00D13F8E" w:rsidRDefault="004B2750">
      <w:pPr>
        <w:spacing w:after="0" w:line="240" w:lineRule="auto"/>
        <w:ind w:firstLine="709"/>
        <w:rPr>
          <w:szCs w:val="28"/>
          <w:lang w:eastAsia="ru-RU"/>
        </w:rPr>
      </w:pPr>
      <w:r>
        <w:rPr>
          <w:szCs w:val="28"/>
          <w:lang w:eastAsia="ru-RU"/>
        </w:rPr>
        <w:t xml:space="preserve">Принят комплексный </w:t>
      </w:r>
      <w:hyperlink r:id="rId16" w:history="1">
        <w:r>
          <w:rPr>
            <w:szCs w:val="28"/>
            <w:lang w:eastAsia="ru-RU"/>
          </w:rPr>
          <w:t>план</w:t>
        </w:r>
      </w:hyperlink>
      <w:r>
        <w:rPr>
          <w:szCs w:val="28"/>
          <w:lang w:eastAsia="ru-RU"/>
        </w:rPr>
        <w:t xml:space="preserve"> мероприятий Еврейской автономной области по обеспечению поэтапного доступа социально ориентированных некоммерческих </w:t>
      </w:r>
      <w:r>
        <w:rPr>
          <w:szCs w:val="28"/>
          <w:lang w:eastAsia="ru-RU"/>
        </w:rPr>
        <w:t>организаций, осуществляющих деятельность в социальной сфере, к бюджетным средствам, выделяемым на предоставление социальных услуг населению, использованию различных форм поддержки деятельности социально ориентированных некоммерческих организаций (распоряже</w:t>
      </w:r>
      <w:r>
        <w:rPr>
          <w:szCs w:val="28"/>
          <w:lang w:eastAsia="ru-RU"/>
        </w:rPr>
        <w:t>ние губернатора Еврейской автономной области от 31.08.2016 № 329-рг).</w:t>
      </w:r>
    </w:p>
    <w:p w:rsidR="00D13F8E" w:rsidRDefault="004B2750">
      <w:pPr>
        <w:spacing w:after="0" w:line="240" w:lineRule="auto"/>
        <w:ind w:firstLine="709"/>
        <w:rPr>
          <w:szCs w:val="28"/>
          <w:lang w:eastAsia="ru-RU"/>
        </w:rPr>
      </w:pPr>
      <w:r>
        <w:rPr>
          <w:szCs w:val="28"/>
          <w:lang w:eastAsia="ru-RU"/>
        </w:rPr>
        <w:t xml:space="preserve">В Еврейской автономной области функционируют 2 специальных дома для одиноких граждан пожилого возраста. Предметом деятельности подведомственных организаций является предоставление жилых </w:t>
      </w:r>
      <w:r>
        <w:rPr>
          <w:szCs w:val="28"/>
          <w:lang w:eastAsia="ru-RU"/>
        </w:rPr>
        <w:t>помещений одиноким престарелым гражданам из числа граждан, предусмотренных законом Еврейской автономной области от 05.10.2006 № 781-ОЗ «О порядке предоставления отдельных видов жилых помещений специализированного жилищного фонда Еврейской автономной област</w:t>
      </w:r>
      <w:r>
        <w:rPr>
          <w:szCs w:val="28"/>
          <w:lang w:eastAsia="ru-RU"/>
        </w:rPr>
        <w:t>и». Всего в специальных домах 112 квартир, в которых проживают и получают социальные услуги 115 человек.</w:t>
      </w:r>
    </w:p>
    <w:p w:rsidR="00D13F8E" w:rsidRDefault="004B2750">
      <w:pPr>
        <w:spacing w:after="0" w:line="240" w:lineRule="auto"/>
        <w:ind w:firstLine="709"/>
        <w:rPr>
          <w:szCs w:val="28"/>
          <w:lang w:eastAsia="ru-RU"/>
        </w:rPr>
      </w:pPr>
      <w:r>
        <w:rPr>
          <w:szCs w:val="28"/>
          <w:lang w:eastAsia="ru-RU"/>
        </w:rPr>
        <w:t xml:space="preserve">С целью обеспечения информационной открытости информация </w:t>
      </w:r>
      <w:r>
        <w:rPr>
          <w:szCs w:val="28"/>
          <w:lang w:eastAsia="ru-RU"/>
        </w:rPr>
        <w:br/>
        <w:t>о видах услуг и социально значимых мероприятиях размещается на сайте «Социальная защита ЕАО»,</w:t>
      </w:r>
      <w:r>
        <w:rPr>
          <w:szCs w:val="28"/>
          <w:lang w:eastAsia="ru-RU"/>
        </w:rPr>
        <w:t xml:space="preserve"> где также обеспечена возможность выражения мнения граждан о качестве получения услуг. </w:t>
      </w:r>
    </w:p>
    <w:p w:rsidR="00D13F8E" w:rsidRDefault="004B2750">
      <w:pPr>
        <w:spacing w:after="0" w:line="240" w:lineRule="auto"/>
        <w:ind w:firstLine="709"/>
        <w:rPr>
          <w:szCs w:val="28"/>
          <w:lang w:eastAsia="ru-RU"/>
        </w:rPr>
      </w:pPr>
      <w:r>
        <w:rPr>
          <w:szCs w:val="28"/>
          <w:lang w:eastAsia="ru-RU"/>
        </w:rPr>
        <w:t>В Еврейской автономной области на 1 января 2018 года проживает более 41000 граждан пожилого возраста. Социальное обслуживание на дому для них является одной из наиболее</w:t>
      </w:r>
      <w:r>
        <w:rPr>
          <w:szCs w:val="28"/>
          <w:lang w:eastAsia="ru-RU"/>
        </w:rPr>
        <w:t xml:space="preserve"> эффективных форм социальной работы, поскольку весь комплекс мероприятий, направленных на удовлетворение социально-бытовых потребностей граждан, в конечном счете, обеспечивает им чувство психологического и физического комфорта, а также устраняет ощущение о</w:t>
      </w:r>
      <w:r>
        <w:rPr>
          <w:szCs w:val="28"/>
          <w:lang w:eastAsia="ru-RU"/>
        </w:rPr>
        <w:t>диночества и изоляции.</w:t>
      </w:r>
    </w:p>
    <w:p w:rsidR="00D13F8E" w:rsidRDefault="004B2750">
      <w:pPr>
        <w:spacing w:after="0" w:line="240" w:lineRule="auto"/>
        <w:ind w:firstLine="709"/>
        <w:rPr>
          <w:szCs w:val="28"/>
          <w:lang w:eastAsia="ru-RU"/>
        </w:rPr>
      </w:pPr>
      <w:r>
        <w:rPr>
          <w:szCs w:val="28"/>
          <w:lang w:eastAsia="ru-RU"/>
        </w:rPr>
        <w:t xml:space="preserve">Самыми востребованными социальными услугами во всех формах социального обслуживания являются социально-бытовые и социально-медицинские услуги. </w:t>
      </w:r>
    </w:p>
    <w:p w:rsidR="00D13F8E" w:rsidRDefault="004B2750">
      <w:pPr>
        <w:spacing w:after="0" w:line="240" w:lineRule="auto"/>
        <w:ind w:firstLine="709"/>
        <w:rPr>
          <w:szCs w:val="28"/>
          <w:lang w:eastAsia="ru-RU"/>
        </w:rPr>
      </w:pPr>
      <w:r>
        <w:rPr>
          <w:szCs w:val="28"/>
          <w:lang w:eastAsia="ru-RU"/>
        </w:rPr>
        <w:t>За 2017 год социальные услуги на дому предоставлены 2730 гражданам (411 837 услуг).</w:t>
      </w:r>
    </w:p>
    <w:p w:rsidR="00D13F8E" w:rsidRDefault="004B2750">
      <w:pPr>
        <w:spacing w:after="0" w:line="240" w:lineRule="auto"/>
        <w:ind w:firstLine="709"/>
        <w:rPr>
          <w:szCs w:val="26"/>
          <w:lang w:eastAsia="ru-RU"/>
        </w:rPr>
      </w:pPr>
      <w:r>
        <w:rPr>
          <w:szCs w:val="26"/>
          <w:lang w:eastAsia="ru-RU"/>
        </w:rPr>
        <w:t>Социа</w:t>
      </w:r>
      <w:r>
        <w:rPr>
          <w:szCs w:val="26"/>
          <w:lang w:eastAsia="ru-RU"/>
        </w:rPr>
        <w:t xml:space="preserve">льное обслуживание предоставляется на договорной основе в соответствии с утвержденным порядком социального обслуживания по формам социального обслуживания. При принятии решения </w:t>
      </w:r>
      <w:r>
        <w:rPr>
          <w:szCs w:val="26"/>
          <w:lang w:eastAsia="ru-RU"/>
        </w:rPr>
        <w:br/>
        <w:t>о предоставлении гражданам конкретных социальных услуг учитывается их индивиду</w:t>
      </w:r>
      <w:r>
        <w:rPr>
          <w:szCs w:val="26"/>
          <w:lang w:eastAsia="ru-RU"/>
        </w:rPr>
        <w:t xml:space="preserve">альная потребность в социальных услугах, состояние здоровья, способность к самообслуживанию. </w:t>
      </w:r>
    </w:p>
    <w:p w:rsidR="00D13F8E" w:rsidRDefault="004B2750">
      <w:pPr>
        <w:spacing w:after="0" w:line="240" w:lineRule="auto"/>
        <w:ind w:firstLine="709"/>
        <w:rPr>
          <w:szCs w:val="28"/>
          <w:lang w:eastAsia="ru-RU"/>
        </w:rPr>
      </w:pPr>
      <w:r>
        <w:rPr>
          <w:szCs w:val="28"/>
          <w:lang w:eastAsia="ru-RU"/>
        </w:rPr>
        <w:t xml:space="preserve">С 2016 года на территории области на базе учреждения работает «Мобильная бригада», целью которой является обеспечение гарантий </w:t>
      </w:r>
      <w:r>
        <w:rPr>
          <w:szCs w:val="28"/>
          <w:lang w:eastAsia="ru-RU"/>
        </w:rPr>
        <w:lastRenderedPageBreak/>
        <w:t>реализации прав пожилых людей, инва</w:t>
      </w:r>
      <w:r>
        <w:rPr>
          <w:szCs w:val="28"/>
          <w:lang w:eastAsia="ru-RU"/>
        </w:rPr>
        <w:t>лидов и граждан, находящихся в трудной жизненной ситуации, проживающих в сельской местности в отдаленных и малонаселенных деревнях, со слаборазвитой социально-бытовой инфраструктурой и транспортным обеспечением, на получение социальных услуг, повышение кач</w:t>
      </w:r>
      <w:r>
        <w:rPr>
          <w:szCs w:val="28"/>
          <w:lang w:eastAsia="ru-RU"/>
        </w:rPr>
        <w:t>ества жизни граждан.</w:t>
      </w:r>
    </w:p>
    <w:p w:rsidR="00D13F8E" w:rsidRDefault="004B2750">
      <w:pPr>
        <w:spacing w:after="0" w:line="240" w:lineRule="auto"/>
        <w:ind w:firstLine="709"/>
        <w:rPr>
          <w:szCs w:val="28"/>
          <w:lang w:eastAsia="ru-RU"/>
        </w:rPr>
      </w:pPr>
      <w:r>
        <w:rPr>
          <w:szCs w:val="28"/>
          <w:lang w:eastAsia="ru-RU"/>
        </w:rPr>
        <w:t xml:space="preserve">Услуги «Мобильной бригады» наиболее востребованы в отдаленных населенных пунктах области, где не развита либо слабо развита инфраструктура. </w:t>
      </w:r>
    </w:p>
    <w:p w:rsidR="00D13F8E" w:rsidRDefault="004B2750">
      <w:pPr>
        <w:spacing w:after="0" w:line="240" w:lineRule="auto"/>
        <w:ind w:firstLine="709"/>
        <w:rPr>
          <w:szCs w:val="28"/>
          <w:lang w:eastAsia="ru-RU"/>
        </w:rPr>
      </w:pPr>
      <w:r>
        <w:rPr>
          <w:szCs w:val="28"/>
          <w:lang w:eastAsia="ru-RU"/>
        </w:rPr>
        <w:t>Деятельность бригады осуществляется во взаимодействии с органами и учреждениями системы социал</w:t>
      </w:r>
      <w:r>
        <w:rPr>
          <w:szCs w:val="28"/>
          <w:lang w:eastAsia="ru-RU"/>
        </w:rPr>
        <w:t xml:space="preserve">ьной защиты населения, здравоохранения, Пенсионного фонда и иными организациями, предоставляющими услуги гражданам в пределах Еврейской автономной области. </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szCs w:val="28"/>
          <w:lang w:eastAsia="ru-RU"/>
        </w:rPr>
        <w:t>В течение 2017 года осуществлено 23 выезда во все районы области, охвачено 48 одиноких пожилых граж</w:t>
      </w:r>
      <w:r>
        <w:rPr>
          <w:rFonts w:eastAsia="Times New Roman"/>
          <w:szCs w:val="28"/>
          <w:lang w:eastAsia="ru-RU"/>
        </w:rPr>
        <w:t>дан. Выезды осуществлялись преимущественно в небольшие сёла, в которых нет социальных работников.</w:t>
      </w:r>
    </w:p>
    <w:p w:rsidR="00D13F8E" w:rsidRDefault="00D13F8E">
      <w:pPr>
        <w:autoSpaceDE w:val="0"/>
        <w:autoSpaceDN w:val="0"/>
        <w:adjustRightInd w:val="0"/>
        <w:spacing w:after="0" w:line="240" w:lineRule="auto"/>
        <w:ind w:firstLine="709"/>
        <w:rPr>
          <w:rFonts w:eastAsia="Times New Roman"/>
          <w:color w:val="000000"/>
          <w:szCs w:val="26"/>
          <w:highlight w:val="yellow"/>
        </w:rPr>
      </w:pPr>
    </w:p>
    <w:p w:rsidR="00D13F8E" w:rsidRDefault="004B2750">
      <w:pPr>
        <w:autoSpaceDE w:val="0"/>
        <w:autoSpaceDN w:val="0"/>
        <w:adjustRightInd w:val="0"/>
        <w:spacing w:after="0" w:line="240" w:lineRule="auto"/>
        <w:ind w:firstLine="709"/>
        <w:rPr>
          <w:rFonts w:eastAsia="Times New Roman"/>
          <w:b/>
          <w:color w:val="000000"/>
          <w:szCs w:val="26"/>
          <w:highlight w:val="yellow"/>
        </w:rPr>
      </w:pPr>
      <w:r>
        <w:rPr>
          <w:rFonts w:eastAsia="Times New Roman"/>
          <w:b/>
          <w:color w:val="000000"/>
          <w:szCs w:val="26"/>
        </w:rPr>
        <w:t>2.13. Рынок производства агропромышленной продукции</w:t>
      </w:r>
    </w:p>
    <w:p w:rsidR="00D13F8E" w:rsidRDefault="00D13F8E">
      <w:pPr>
        <w:autoSpaceDE w:val="0"/>
        <w:autoSpaceDN w:val="0"/>
        <w:adjustRightInd w:val="0"/>
        <w:spacing w:after="0" w:line="240" w:lineRule="auto"/>
        <w:ind w:firstLine="709"/>
        <w:rPr>
          <w:rFonts w:eastAsia="Times New Roman"/>
          <w:color w:val="000000"/>
          <w:szCs w:val="26"/>
          <w:highlight w:val="yellow"/>
        </w:rPr>
      </w:pPr>
    </w:p>
    <w:p w:rsidR="00D13F8E" w:rsidRDefault="004B2750">
      <w:pPr>
        <w:spacing w:after="0" w:line="240" w:lineRule="auto"/>
        <w:ind w:firstLine="708"/>
        <w:rPr>
          <w:szCs w:val="28"/>
        </w:rPr>
      </w:pPr>
      <w:r>
        <w:rPr>
          <w:szCs w:val="28"/>
        </w:rPr>
        <w:t xml:space="preserve">По предварительным данным выпуск продукции сельского хозяйства всеми сельхозпроизводителями области в </w:t>
      </w:r>
      <w:r>
        <w:rPr>
          <w:szCs w:val="28"/>
        </w:rPr>
        <w:t>2017 году составил 7042,9 млн. рублей, или 108,3% в сопоставимой оценке к уровню предыдущего года.</w:t>
      </w:r>
    </w:p>
    <w:p w:rsidR="00D13F8E" w:rsidRDefault="004B2750">
      <w:pPr>
        <w:spacing w:after="0" w:line="240" w:lineRule="auto"/>
        <w:ind w:firstLine="708"/>
        <w:rPr>
          <w:szCs w:val="28"/>
        </w:rPr>
      </w:pPr>
      <w:r>
        <w:rPr>
          <w:szCs w:val="28"/>
        </w:rPr>
        <w:t>Сельскохозяйственным производством в Еврейской автономной области, по состоянию на 01.01.2018 года занимаются 54 сельскохозяйственные организации, 193 кресть</w:t>
      </w:r>
      <w:r>
        <w:rPr>
          <w:szCs w:val="28"/>
        </w:rPr>
        <w:t>янских (фермерских) хозяйств, 8 индивидуальных предпринимателей. Также, сельскохозяйственную продукцию производят 27,2 тысяч личных подсобных хозяйств.</w:t>
      </w:r>
    </w:p>
    <w:p w:rsidR="00D13F8E" w:rsidRDefault="004B2750">
      <w:pPr>
        <w:spacing w:after="0" w:line="240" w:lineRule="auto"/>
        <w:ind w:firstLine="708"/>
        <w:rPr>
          <w:rFonts w:eastAsia="Times New Roman"/>
          <w:szCs w:val="28"/>
          <w:lang w:eastAsia="ru-RU"/>
        </w:rPr>
      </w:pPr>
      <w:r>
        <w:rPr>
          <w:rFonts w:eastAsia="Times New Roman"/>
          <w:szCs w:val="28"/>
          <w:lang w:eastAsia="ru-RU"/>
        </w:rPr>
        <w:t>За прошедший год в отрасли растениеводства производство продукции составило 5979,5 млн. рублей, или 110,</w:t>
      </w:r>
      <w:r>
        <w:rPr>
          <w:rFonts w:eastAsia="Times New Roman"/>
          <w:szCs w:val="28"/>
          <w:lang w:eastAsia="ru-RU"/>
        </w:rPr>
        <w:t>5% к уровню соответствующего периода 2016 года.</w:t>
      </w:r>
    </w:p>
    <w:p w:rsidR="00D13F8E" w:rsidRDefault="004B2750">
      <w:pPr>
        <w:spacing w:after="0" w:line="240" w:lineRule="auto"/>
        <w:ind w:firstLine="720"/>
        <w:rPr>
          <w:szCs w:val="28"/>
        </w:rPr>
      </w:pPr>
      <w:r>
        <w:rPr>
          <w:szCs w:val="28"/>
        </w:rPr>
        <w:t>Благоприятные погодные условия в начале посевной позволили засеять всю планируемую площадь сельскохозяйственных земель, таким образом, общая площадь, занятая посевными культурами под урожай 2017 года составил</w:t>
      </w:r>
      <w:r>
        <w:rPr>
          <w:szCs w:val="28"/>
        </w:rPr>
        <w:t>а 148,8 тыс. га, что на 28,5 тыс. га больше уровня 2016 года.</w:t>
      </w:r>
    </w:p>
    <w:p w:rsidR="00D13F8E" w:rsidRDefault="004B2750">
      <w:pPr>
        <w:spacing w:after="0" w:line="240" w:lineRule="auto"/>
        <w:ind w:firstLine="720"/>
        <w:rPr>
          <w:szCs w:val="28"/>
        </w:rPr>
      </w:pPr>
      <w:r>
        <w:rPr>
          <w:szCs w:val="28"/>
        </w:rPr>
        <w:t>Итогом года в агропромышленном комплексе области стало увеличение валового сбора зерновых, сои и картофеля (произведено 11,1 тыс. тонн зерна (в весе после доработки), что на 25,4 % больше уровня</w:t>
      </w:r>
      <w:r>
        <w:rPr>
          <w:szCs w:val="28"/>
        </w:rPr>
        <w:t xml:space="preserve"> 2016 года, валовой сбор сои в хозяйствах всех категорий составил 162,1 тыс. тонн, что на 63,1 % больше, чем в 2016 году, картофеля было накопано 55,7 тыс. тонн – на 8,0 % больше уровня 2016 года). В 2017 году урожайность зерновых увеличилась на 20,5 %, ка</w:t>
      </w:r>
      <w:r>
        <w:rPr>
          <w:szCs w:val="28"/>
        </w:rPr>
        <w:t>ртофеля на 19,9 %, урожайность сои выше прошлогоднего уровня на 24,0%.</w:t>
      </w:r>
    </w:p>
    <w:p w:rsidR="00D13F8E" w:rsidRDefault="004B2750">
      <w:pPr>
        <w:spacing w:after="0" w:line="240" w:lineRule="auto"/>
        <w:ind w:firstLine="720"/>
        <w:rPr>
          <w:szCs w:val="28"/>
        </w:rPr>
      </w:pPr>
      <w:r>
        <w:rPr>
          <w:szCs w:val="28"/>
        </w:rPr>
        <w:t>Овощей открытого и закрытого грунта собрано 20,6 тыс. тонн, или 75% к уровню 2016 года.</w:t>
      </w:r>
    </w:p>
    <w:p w:rsidR="00D13F8E" w:rsidRDefault="004B2750">
      <w:pPr>
        <w:spacing w:after="0" w:line="240" w:lineRule="auto"/>
        <w:ind w:firstLine="720"/>
        <w:rPr>
          <w:szCs w:val="28"/>
        </w:rPr>
      </w:pPr>
      <w:r>
        <w:rPr>
          <w:szCs w:val="28"/>
        </w:rPr>
        <w:lastRenderedPageBreak/>
        <w:t>Необходимо отметить, что почти весь объем валового сбора овощей и картофеля приходится на хозяйст</w:t>
      </w:r>
      <w:r>
        <w:rPr>
          <w:szCs w:val="28"/>
        </w:rPr>
        <w:t>ва населения и КФХ (включая индивидуальных предпринимателей) – 99,9 % и 99,8 % соответственно.</w:t>
      </w:r>
    </w:p>
    <w:p w:rsidR="00D13F8E" w:rsidRDefault="004B2750">
      <w:pPr>
        <w:spacing w:after="0" w:line="240" w:lineRule="auto"/>
        <w:ind w:firstLine="720"/>
        <w:rPr>
          <w:szCs w:val="28"/>
        </w:rPr>
      </w:pPr>
      <w:r>
        <w:rPr>
          <w:szCs w:val="28"/>
        </w:rPr>
        <w:t>За 2017 год сельскохозяйственными товаропроизводителями области приобретено: 100 тракторов, 20 зерноуборочных комбайнов и 62 единицы различных видов сельскохозяй</w:t>
      </w:r>
      <w:r>
        <w:rPr>
          <w:szCs w:val="28"/>
        </w:rPr>
        <w:t>ственных орудий. В целом обновление техники за 2016 год составило 6,1 %.</w:t>
      </w:r>
    </w:p>
    <w:p w:rsidR="00D13F8E" w:rsidRDefault="004B2750">
      <w:pPr>
        <w:spacing w:after="0" w:line="240" w:lineRule="auto"/>
        <w:ind w:firstLine="709"/>
        <w:rPr>
          <w:szCs w:val="28"/>
        </w:rPr>
      </w:pPr>
      <w:r>
        <w:rPr>
          <w:szCs w:val="28"/>
        </w:rPr>
        <w:t>В 2017 году произведено продукции животноводства на сумму 1063,5 млн. рублей, что составило 96,3 % к уровню соответствующего периода предыдущего года.</w:t>
      </w:r>
    </w:p>
    <w:p w:rsidR="00D13F8E" w:rsidRDefault="004B2750">
      <w:pPr>
        <w:spacing w:after="0" w:line="240" w:lineRule="auto"/>
        <w:ind w:firstLine="709"/>
        <w:rPr>
          <w:szCs w:val="28"/>
        </w:rPr>
      </w:pPr>
      <w:r>
        <w:rPr>
          <w:szCs w:val="28"/>
        </w:rPr>
        <w:t xml:space="preserve">На 1 января 2018 года поголовье </w:t>
      </w:r>
      <w:r>
        <w:rPr>
          <w:szCs w:val="28"/>
        </w:rPr>
        <w:t>крупного рогатого скота в хозяйствах всех сельхозпроизводителей, по расчетам, составило 7,0 тыс. голов, в том числе коров – 2,9 тыс., свиней – 10,9 тыс., овец и коз – 3,1 тыс., птицы – 42,4 тыс. голов. По сравнению с соответствующим периодом предыдущего го</w:t>
      </w:r>
      <w:r>
        <w:rPr>
          <w:szCs w:val="28"/>
        </w:rPr>
        <w:t xml:space="preserve">да численность крупного рогатого скота сократилась на 5,3 %, коров – на 5,2%, свиней – на 9,2%, птицы – на 6,2%. Поголовье овец и коз увеличилось на 6,8% к уровню 2016 года. </w:t>
      </w:r>
    </w:p>
    <w:p w:rsidR="00D13F8E" w:rsidRDefault="004B2750">
      <w:pPr>
        <w:spacing w:after="0" w:line="240" w:lineRule="auto"/>
        <w:ind w:firstLine="709"/>
        <w:rPr>
          <w:szCs w:val="28"/>
        </w:rPr>
      </w:pPr>
      <w:r>
        <w:rPr>
          <w:szCs w:val="28"/>
        </w:rPr>
        <w:t>За январь – декабрь 2017 года во всех категориях хозяйств произведено 9,4 тыс. то</w:t>
      </w:r>
      <w:r>
        <w:rPr>
          <w:szCs w:val="28"/>
        </w:rPr>
        <w:t>нн молока (105,5 % к соответствующему уровню 2016 года), 7,7 млн. штук яиц (82,8 %), скота и птицы на убой в живом весе – 2,4 тыс. тонн (100,1 %).</w:t>
      </w:r>
    </w:p>
    <w:p w:rsidR="00D13F8E" w:rsidRDefault="004B2750">
      <w:pPr>
        <w:autoSpaceDE w:val="0"/>
        <w:autoSpaceDN w:val="0"/>
        <w:adjustRightInd w:val="0"/>
        <w:spacing w:after="0" w:line="240" w:lineRule="auto"/>
        <w:ind w:firstLine="709"/>
        <w:rPr>
          <w:szCs w:val="28"/>
        </w:rPr>
      </w:pPr>
      <w:r>
        <w:rPr>
          <w:szCs w:val="28"/>
        </w:rPr>
        <w:t>В период массовой уборки урожая сельскохозяйственных культур в городе Биробиджане и в районах области проводя</w:t>
      </w:r>
      <w:r>
        <w:rPr>
          <w:szCs w:val="28"/>
        </w:rPr>
        <w:t>тся сельскохозяйственные ярмарки выходного дня.</w:t>
      </w:r>
    </w:p>
    <w:p w:rsidR="00D13F8E" w:rsidRDefault="004B2750">
      <w:pPr>
        <w:spacing w:after="0" w:line="240" w:lineRule="auto"/>
        <w:ind w:firstLine="708"/>
        <w:rPr>
          <w:rFonts w:eastAsia="Times New Roman"/>
          <w:szCs w:val="28"/>
          <w:lang w:eastAsia="ru-RU"/>
        </w:rPr>
      </w:pPr>
      <w:r>
        <w:rPr>
          <w:rFonts w:eastAsia="Times New Roman"/>
          <w:szCs w:val="28"/>
          <w:lang w:eastAsia="ru-RU"/>
        </w:rPr>
        <w:t>Участие в ярмарках в городе Биробиджане и в районах области приняли свыше 250 участников – личные подсобные и крестьянские (фермерские) хозяйства, предприятия пищевой и перерабатывающей промышленности, крупны</w:t>
      </w:r>
      <w:r>
        <w:rPr>
          <w:rFonts w:eastAsia="Times New Roman"/>
          <w:szCs w:val="28"/>
          <w:lang w:eastAsia="ru-RU"/>
        </w:rPr>
        <w:t xml:space="preserve">е сельскохозяйственные организации и индивидуальные предприниматели. Всего в области проведено за 12 месяцев 2017 года 4 сельскохозяйственных ярмарки в муниципальных районах области и 16 ярмарок в г. Биробиджане. </w:t>
      </w:r>
    </w:p>
    <w:p w:rsidR="00D13F8E" w:rsidRDefault="004B2750">
      <w:pPr>
        <w:spacing w:after="0" w:line="240" w:lineRule="auto"/>
        <w:ind w:firstLine="709"/>
        <w:rPr>
          <w:rFonts w:eastAsia="Times New Roman"/>
          <w:color w:val="000000"/>
          <w:szCs w:val="28"/>
        </w:rPr>
      </w:pPr>
      <w:r>
        <w:rPr>
          <w:rFonts w:eastAsia="Times New Roman"/>
          <w:color w:val="000000"/>
          <w:szCs w:val="28"/>
        </w:rPr>
        <w:t xml:space="preserve">За 12 месяцев 2017 года </w:t>
      </w:r>
      <w:r>
        <w:rPr>
          <w:rFonts w:eastAsia="Times New Roman"/>
          <w:color w:val="000000"/>
          <w:szCs w:val="28"/>
        </w:rPr>
        <w:t>сельскохозяйственным товаропроизводителям и другим участникам рынка сельскохозяйственной продукции, сырья и продовольствия информационными и консультационными центрами оказано 3667 консультационных услуг в сфере растениеводства, животноводства, маркетинга,</w:t>
      </w:r>
      <w:r>
        <w:rPr>
          <w:rFonts w:eastAsia="Times New Roman"/>
          <w:color w:val="000000"/>
          <w:szCs w:val="28"/>
        </w:rPr>
        <w:t xml:space="preserve"> экономики, юриспруденции, механизации и др.</w:t>
      </w:r>
    </w:p>
    <w:p w:rsidR="00D13F8E" w:rsidRDefault="004B2750">
      <w:pPr>
        <w:spacing w:after="0" w:line="240" w:lineRule="auto"/>
        <w:ind w:firstLine="709"/>
        <w:rPr>
          <w:rFonts w:eastAsia="Times New Roman"/>
          <w:szCs w:val="28"/>
          <w:shd w:val="clear" w:color="auto" w:fill="FFFFFF"/>
        </w:rPr>
      </w:pPr>
      <w:r>
        <w:rPr>
          <w:rFonts w:eastAsia="Times New Roman"/>
          <w:szCs w:val="28"/>
          <w:shd w:val="clear" w:color="auto" w:fill="FFFFFF"/>
        </w:rPr>
        <w:t>13 августа 2017 года в селе Валдгейм Биробиджанского района прошел областной семинар – совещание «День поля». Основное внимание уделялось продвижению современных технологий в растениеводстве, знакомство с новинк</w:t>
      </w:r>
      <w:r>
        <w:rPr>
          <w:rFonts w:eastAsia="Times New Roman"/>
          <w:szCs w:val="28"/>
          <w:shd w:val="clear" w:color="auto" w:fill="FFFFFF"/>
        </w:rPr>
        <w:t>ами сельхозтехники, организация прямого контакта сельхозтоваропроизводителей области с представителями кредитных организаций, заводов-изготовителей, поставщиками удобрений, семян.</w:t>
      </w:r>
    </w:p>
    <w:p w:rsidR="00D13F8E" w:rsidRDefault="004B2750">
      <w:pPr>
        <w:spacing w:after="0" w:line="240" w:lineRule="auto"/>
        <w:ind w:firstLine="709"/>
        <w:rPr>
          <w:rFonts w:eastAsia="Times New Roman"/>
          <w:szCs w:val="28"/>
          <w:shd w:val="clear" w:color="auto" w:fill="FFFFFF"/>
        </w:rPr>
      </w:pPr>
      <w:r>
        <w:rPr>
          <w:rFonts w:eastAsia="Times New Roman"/>
          <w:szCs w:val="28"/>
          <w:shd w:val="clear" w:color="auto" w:fill="FFFFFF"/>
        </w:rPr>
        <w:t>Состоялась выставка оборудования и сельхозтехники, демонстрация комбайнов, с</w:t>
      </w:r>
      <w:r>
        <w:rPr>
          <w:rFonts w:eastAsia="Times New Roman"/>
          <w:szCs w:val="28"/>
          <w:shd w:val="clear" w:color="auto" w:fill="FFFFFF"/>
        </w:rPr>
        <w:t xml:space="preserve">еялок, тракторов, сельхозорудий. Прошла встреча губернатора </w:t>
      </w:r>
      <w:r>
        <w:rPr>
          <w:rFonts w:eastAsia="Times New Roman"/>
          <w:szCs w:val="28"/>
          <w:shd w:val="clear" w:color="auto" w:fill="FFFFFF"/>
        </w:rPr>
        <w:lastRenderedPageBreak/>
        <w:t>области с фермерами, на ней обсуждались вопросы дальнейшего развития Агропромышленного комплекса.</w:t>
      </w:r>
    </w:p>
    <w:p w:rsidR="00D13F8E" w:rsidRDefault="004B2750">
      <w:pPr>
        <w:spacing w:after="0" w:line="240" w:lineRule="auto"/>
        <w:ind w:firstLine="709"/>
        <w:rPr>
          <w:rFonts w:eastAsia="Times New Roman"/>
          <w:b/>
          <w:szCs w:val="28"/>
        </w:rPr>
      </w:pPr>
      <w:r>
        <w:rPr>
          <w:rFonts w:eastAsia="Times New Roman"/>
          <w:color w:val="000000"/>
          <w:szCs w:val="28"/>
        </w:rPr>
        <w:t>В 2017 году был проведен конкурс, и определены победители на получение гранта на создание 1 семейн</w:t>
      </w:r>
      <w:r>
        <w:rPr>
          <w:rFonts w:eastAsia="Times New Roman"/>
          <w:color w:val="000000"/>
          <w:szCs w:val="28"/>
        </w:rPr>
        <w:t>ой животноводческой фермы на базе крестьянского (фермерского) хозяйства и 5 начинающим фермерам на создание и развитие крестьянского (фермерского) хозяйства.</w:t>
      </w:r>
    </w:p>
    <w:p w:rsidR="00D13F8E" w:rsidRDefault="004B2750">
      <w:pPr>
        <w:spacing w:after="0" w:line="240" w:lineRule="auto"/>
        <w:ind w:firstLine="709"/>
        <w:rPr>
          <w:szCs w:val="28"/>
          <w:lang w:eastAsia="ru-RU"/>
        </w:rPr>
      </w:pPr>
      <w:r>
        <w:rPr>
          <w:rFonts w:eastAsia="Times New Roman"/>
          <w:szCs w:val="28"/>
          <w:lang w:eastAsia="ru-RU"/>
        </w:rPr>
        <w:t xml:space="preserve">В целях создания и развития </w:t>
      </w:r>
      <w:r>
        <w:rPr>
          <w:szCs w:val="28"/>
          <w:lang w:eastAsia="ru-RU"/>
        </w:rPr>
        <w:t>сельскохозяйственных потребительских кооперативов в Еврейской автономн</w:t>
      </w:r>
      <w:r>
        <w:rPr>
          <w:szCs w:val="28"/>
          <w:lang w:eastAsia="ru-RU"/>
        </w:rPr>
        <w:t xml:space="preserve">ой области </w:t>
      </w:r>
      <w:r>
        <w:rPr>
          <w:rFonts w:eastAsia="Times New Roman"/>
          <w:szCs w:val="28"/>
          <w:lang w:eastAsia="ru-RU"/>
        </w:rPr>
        <w:t xml:space="preserve">в рамках </w:t>
      </w:r>
      <w:r>
        <w:rPr>
          <w:szCs w:val="28"/>
          <w:lang w:eastAsia="ru-RU"/>
        </w:rPr>
        <w:t xml:space="preserve">государственной </w:t>
      </w:r>
      <w:hyperlink r:id="rId17" w:history="1">
        <w:r>
          <w:rPr>
            <w:color w:val="000000"/>
            <w:szCs w:val="28"/>
            <w:lang w:eastAsia="ru-RU"/>
          </w:rPr>
          <w:t>программ</w:t>
        </w:r>
      </w:hyperlink>
      <w:r>
        <w:rPr>
          <w:color w:val="000000"/>
          <w:szCs w:val="28"/>
          <w:lang w:eastAsia="ru-RU"/>
        </w:rPr>
        <w:t>ы «Развитие сельского хозяйства и регулирование рынков сельскохозяйственной</w:t>
      </w:r>
      <w:r>
        <w:rPr>
          <w:color w:val="000000"/>
          <w:szCs w:val="28"/>
          <w:lang w:eastAsia="ru-RU"/>
        </w:rPr>
        <w:t xml:space="preserve"> </w:t>
      </w:r>
      <w:r>
        <w:rPr>
          <w:szCs w:val="28"/>
          <w:lang w:eastAsia="ru-RU"/>
        </w:rPr>
        <w:t>продукции, сырья, продовольствия в Еврейской автономной области», утвержденной постановлением правительства Еврейской автономной области от 21.11.2016 № 358-пп, сельскохозяйственным потребительским кооперативам предоставляется грантовая поддержка для разв</w:t>
      </w:r>
      <w:r>
        <w:rPr>
          <w:szCs w:val="28"/>
          <w:lang w:eastAsia="ru-RU"/>
        </w:rPr>
        <w:t>ития материально-технической базы.</w:t>
      </w:r>
    </w:p>
    <w:p w:rsidR="00D13F8E" w:rsidRDefault="004B2750">
      <w:pPr>
        <w:spacing w:after="0" w:line="240" w:lineRule="auto"/>
        <w:ind w:firstLine="709"/>
        <w:rPr>
          <w:szCs w:val="28"/>
          <w:lang w:eastAsia="ru-RU"/>
        </w:rPr>
      </w:pPr>
      <w:r>
        <w:rPr>
          <w:szCs w:val="28"/>
          <w:lang w:eastAsia="ru-RU"/>
        </w:rPr>
        <w:t xml:space="preserve">В соответствии с распоряжением правительства Еврейской автономной области от 14.11.2017 г. № 306-рп «Об итогах конкурса по предоставлению в 2017 году за счет средств федерального и областного бюджетов грантовой поддержки </w:t>
      </w:r>
      <w:r>
        <w:rPr>
          <w:szCs w:val="28"/>
          <w:lang w:eastAsia="ru-RU"/>
        </w:rPr>
        <w:t>сельскохозяйственных потребительских кооперативов для развития материально-технической базы» грант в размере 5,8 млн. рублей получил сельскохозяйственный потребительский перерабатывающее-сбытовой кооператив «ВЕЛЕС».</w:t>
      </w:r>
    </w:p>
    <w:p w:rsidR="00D13F8E" w:rsidRDefault="004B2750">
      <w:pPr>
        <w:spacing w:after="0" w:line="240" w:lineRule="auto"/>
        <w:ind w:firstLine="708"/>
        <w:rPr>
          <w:szCs w:val="28"/>
        </w:rPr>
      </w:pPr>
      <w:r>
        <w:rPr>
          <w:szCs w:val="28"/>
        </w:rPr>
        <w:t>В 2017 году проведены областной и районн</w:t>
      </w:r>
      <w:r>
        <w:rPr>
          <w:szCs w:val="28"/>
        </w:rPr>
        <w:t>ые семинары-совещания, организована информационная работа с сельскохозяйственными товаропроизводителями по созданию сельскохозяйственных потребительских кооперативов.</w:t>
      </w:r>
    </w:p>
    <w:p w:rsidR="00D13F8E" w:rsidRDefault="004B2750">
      <w:pPr>
        <w:spacing w:after="0" w:line="240" w:lineRule="auto"/>
        <w:ind w:firstLine="708"/>
        <w:rPr>
          <w:rFonts w:eastAsia="Times New Roman"/>
          <w:szCs w:val="28"/>
        </w:rPr>
      </w:pPr>
      <w:r>
        <w:rPr>
          <w:rFonts w:eastAsia="Times New Roman"/>
          <w:szCs w:val="28"/>
        </w:rPr>
        <w:t>Все необходимые методические рекомендации и нормативные правовые акты для организации сел</w:t>
      </w:r>
      <w:r>
        <w:rPr>
          <w:rFonts w:eastAsia="Times New Roman"/>
          <w:szCs w:val="28"/>
        </w:rPr>
        <w:t>ьскохозяйственных потребительских кооперативов направлены в администрации сельских и городских поселений, главам муниципальных образований и заинтересованным сельскохозяйственным товаропроизводителям.</w:t>
      </w:r>
    </w:p>
    <w:p w:rsidR="00D13F8E" w:rsidRDefault="004B2750">
      <w:pPr>
        <w:spacing w:after="0" w:line="240" w:lineRule="auto"/>
        <w:ind w:firstLine="708"/>
        <w:rPr>
          <w:rFonts w:eastAsia="Times New Roman"/>
          <w:szCs w:val="28"/>
        </w:rPr>
      </w:pPr>
      <w:r>
        <w:rPr>
          <w:bCs/>
          <w:szCs w:val="28"/>
        </w:rPr>
        <w:t>В 2018 году работа по созданию и развитию сельскохозяйственных потребительских кооперативов будет продолжена. Данный вопрос будет освещаться в муниципальных районах области в рамках проведения агроучебы в феврале – марте 2018 года с привлечением получателе</w:t>
      </w:r>
      <w:r>
        <w:rPr>
          <w:bCs/>
          <w:szCs w:val="28"/>
        </w:rPr>
        <w:t xml:space="preserve">й «Дальневосточного гектара». </w:t>
      </w:r>
    </w:p>
    <w:p w:rsidR="00D13F8E" w:rsidRDefault="00D13F8E">
      <w:pPr>
        <w:widowControl w:val="0"/>
        <w:autoSpaceDE w:val="0"/>
        <w:autoSpaceDN w:val="0"/>
        <w:spacing w:after="0" w:line="240" w:lineRule="auto"/>
        <w:rPr>
          <w:szCs w:val="28"/>
          <w:lang w:eastAsia="ru-RU"/>
        </w:rPr>
      </w:pPr>
    </w:p>
    <w:p w:rsidR="00D13F8E" w:rsidRDefault="004B2750">
      <w:pPr>
        <w:autoSpaceDE w:val="0"/>
        <w:autoSpaceDN w:val="0"/>
        <w:adjustRightInd w:val="0"/>
        <w:spacing w:after="0" w:line="240" w:lineRule="auto"/>
        <w:ind w:firstLine="709"/>
        <w:rPr>
          <w:rFonts w:eastAsia="Times New Roman"/>
          <w:b/>
          <w:color w:val="000000"/>
          <w:szCs w:val="26"/>
        </w:rPr>
      </w:pPr>
      <w:r>
        <w:rPr>
          <w:rFonts w:eastAsia="Times New Roman"/>
          <w:b/>
          <w:color w:val="000000"/>
          <w:szCs w:val="26"/>
        </w:rPr>
        <w:t>2.14. Рынок услуг газоснабжения</w:t>
      </w:r>
    </w:p>
    <w:p w:rsidR="00D13F8E" w:rsidRDefault="00D13F8E">
      <w:pPr>
        <w:autoSpaceDE w:val="0"/>
        <w:autoSpaceDN w:val="0"/>
        <w:adjustRightInd w:val="0"/>
        <w:spacing w:after="0" w:line="240" w:lineRule="auto"/>
        <w:ind w:firstLine="709"/>
        <w:rPr>
          <w:rFonts w:eastAsia="Times New Roman"/>
          <w:color w:val="000000"/>
          <w:szCs w:val="26"/>
        </w:rPr>
      </w:pPr>
    </w:p>
    <w:p w:rsidR="00D13F8E" w:rsidRDefault="004B2750">
      <w:pPr>
        <w:autoSpaceDE w:val="0"/>
        <w:autoSpaceDN w:val="0"/>
        <w:adjustRightInd w:val="0"/>
        <w:spacing w:after="0" w:line="240" w:lineRule="auto"/>
        <w:ind w:firstLine="709"/>
        <w:rPr>
          <w:rFonts w:eastAsia="Times New Roman"/>
          <w:color w:val="000000"/>
          <w:szCs w:val="28"/>
        </w:rPr>
      </w:pPr>
      <w:r>
        <w:rPr>
          <w:rFonts w:eastAsia="Times New Roman"/>
          <w:color w:val="000000"/>
          <w:szCs w:val="28"/>
        </w:rPr>
        <w:t>Акционерное общество «Биробиджаноблгаз» является уполномоченной организацией по реализации на территории ЕАО сжиженного углеводородного газа (СУГ).</w:t>
      </w:r>
    </w:p>
    <w:p w:rsidR="00D13F8E" w:rsidRDefault="004B2750">
      <w:pPr>
        <w:autoSpaceDE w:val="0"/>
        <w:autoSpaceDN w:val="0"/>
        <w:adjustRightInd w:val="0"/>
        <w:spacing w:after="0" w:line="240" w:lineRule="auto"/>
        <w:ind w:firstLine="709"/>
        <w:rPr>
          <w:rFonts w:eastAsia="Times New Roman"/>
          <w:color w:val="000000"/>
          <w:szCs w:val="28"/>
        </w:rPr>
      </w:pPr>
      <w:r>
        <w:rPr>
          <w:rFonts w:eastAsia="Times New Roman"/>
          <w:color w:val="000000"/>
          <w:szCs w:val="28"/>
        </w:rPr>
        <w:t>Природный газ на территории области не испо</w:t>
      </w:r>
      <w:r>
        <w:rPr>
          <w:rFonts w:eastAsia="Times New Roman"/>
          <w:color w:val="000000"/>
          <w:szCs w:val="28"/>
        </w:rPr>
        <w:t>льзуется ввиду отсутствия магистральной газотранспортной системы.</w:t>
      </w:r>
    </w:p>
    <w:p w:rsidR="00D13F8E" w:rsidRDefault="004B2750">
      <w:pPr>
        <w:autoSpaceDE w:val="0"/>
        <w:autoSpaceDN w:val="0"/>
        <w:adjustRightInd w:val="0"/>
        <w:spacing w:after="0" w:line="240" w:lineRule="auto"/>
        <w:ind w:firstLine="709"/>
        <w:rPr>
          <w:rFonts w:eastAsia="Times New Roman"/>
          <w:color w:val="000000"/>
          <w:szCs w:val="28"/>
        </w:rPr>
      </w:pPr>
      <w:r>
        <w:rPr>
          <w:rFonts w:eastAsia="Times New Roman"/>
          <w:color w:val="000000"/>
          <w:szCs w:val="28"/>
        </w:rPr>
        <w:t xml:space="preserve">На территории области предприятием эксплуатируются </w:t>
      </w:r>
      <w:r>
        <w:rPr>
          <w:rFonts w:eastAsia="Times New Roman"/>
          <w:color w:val="000000"/>
          <w:szCs w:val="28"/>
        </w:rPr>
        <w:br/>
        <w:t xml:space="preserve">1 газонаполнительная станция, 340 газорегуляторных установки (ГРУ) для </w:t>
      </w:r>
      <w:r>
        <w:rPr>
          <w:rFonts w:eastAsia="Times New Roman"/>
          <w:color w:val="000000"/>
          <w:szCs w:val="28"/>
        </w:rPr>
        <w:lastRenderedPageBreak/>
        <w:t>газоснабжения жилых домов, 7 пунктов хранения баллонов, 25 км подзе</w:t>
      </w:r>
      <w:r>
        <w:rPr>
          <w:rFonts w:eastAsia="Times New Roman"/>
          <w:color w:val="000000"/>
          <w:szCs w:val="28"/>
        </w:rPr>
        <w:t>мных газопроводов.</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АО «Биробиджаноблгаз» осуществляет централизованное газоснабжение через ГРУ (являясь фактически монополистом в указной сфере рынка) и снабжение сжиженным углеводородным газом в баллонах для бытовых нужд.</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Вместе с тем, ряд юридических лиц</w:t>
      </w:r>
      <w:r>
        <w:rPr>
          <w:rFonts w:eastAsia="Times New Roman"/>
          <w:color w:val="000000"/>
          <w:szCs w:val="26"/>
        </w:rPr>
        <w:t xml:space="preserve"> осуществляет деятельность по реализации сжиженного углеводородного газа в баллонах населению для технических нужд.</w:t>
      </w:r>
    </w:p>
    <w:p w:rsidR="00D13F8E" w:rsidRDefault="004B2750">
      <w:pPr>
        <w:autoSpaceDE w:val="0"/>
        <w:autoSpaceDN w:val="0"/>
        <w:adjustRightInd w:val="0"/>
        <w:spacing w:after="0" w:line="240" w:lineRule="auto"/>
        <w:ind w:firstLine="709"/>
        <w:rPr>
          <w:rFonts w:eastAsia="Times New Roman"/>
          <w:color w:val="000000"/>
          <w:szCs w:val="28"/>
        </w:rPr>
      </w:pPr>
      <w:r>
        <w:rPr>
          <w:rFonts w:eastAsia="Times New Roman"/>
          <w:color w:val="000000"/>
          <w:szCs w:val="28"/>
        </w:rPr>
        <w:t>По информации, предоставленной органами местного самоуправления, помимо АО «Биробиджанолгаз», деятельность по реализации и доставке баллонно</w:t>
      </w:r>
      <w:r>
        <w:rPr>
          <w:rFonts w:eastAsia="Times New Roman"/>
          <w:color w:val="000000"/>
          <w:szCs w:val="28"/>
        </w:rPr>
        <w:t xml:space="preserve">го газа для на территории области с 2016 года начали осуществлять 3 частные организации: ИП «Шапиро Ю.М.», ООО «Пропан Сервис», </w:t>
      </w:r>
      <w:r>
        <w:rPr>
          <w:rFonts w:eastAsia="Times New Roman"/>
          <w:color w:val="000000"/>
          <w:szCs w:val="28"/>
        </w:rPr>
        <w:br/>
        <w:t>ООО «ГазСервисПлюс».</w:t>
      </w:r>
    </w:p>
    <w:p w:rsidR="00D13F8E" w:rsidRDefault="004B2750">
      <w:pPr>
        <w:autoSpaceDE w:val="0"/>
        <w:autoSpaceDN w:val="0"/>
        <w:adjustRightInd w:val="0"/>
        <w:spacing w:after="0" w:line="240" w:lineRule="auto"/>
        <w:ind w:firstLine="709"/>
        <w:rPr>
          <w:rFonts w:eastAsia="Times New Roman"/>
          <w:color w:val="000000"/>
          <w:szCs w:val="28"/>
        </w:rPr>
      </w:pPr>
      <w:r>
        <w:rPr>
          <w:rFonts w:eastAsia="Times New Roman"/>
          <w:color w:val="000000"/>
          <w:szCs w:val="28"/>
        </w:rPr>
        <w:t>Таким образом, на рынке услуг газоснабжения на территории области в настоящее время действуют 4 коммерческ</w:t>
      </w:r>
      <w:r>
        <w:rPr>
          <w:rFonts w:eastAsia="Times New Roman"/>
          <w:color w:val="000000"/>
          <w:szCs w:val="28"/>
        </w:rPr>
        <w:t>их организации различной формы собственности, что составляет 100% от общего количества</w:t>
      </w:r>
    </w:p>
    <w:p w:rsidR="00D13F8E" w:rsidRDefault="004B2750">
      <w:pPr>
        <w:autoSpaceDE w:val="0"/>
        <w:autoSpaceDN w:val="0"/>
        <w:adjustRightInd w:val="0"/>
        <w:spacing w:after="0" w:line="240" w:lineRule="auto"/>
        <w:ind w:firstLine="709"/>
        <w:rPr>
          <w:rFonts w:eastAsia="Times New Roman"/>
          <w:color w:val="000000"/>
          <w:szCs w:val="28"/>
        </w:rPr>
      </w:pPr>
      <w:r>
        <w:rPr>
          <w:rFonts w:eastAsia="Times New Roman"/>
          <w:color w:val="000000"/>
          <w:szCs w:val="28"/>
        </w:rPr>
        <w:t>Централизованное газоснабжение потребителей осуществляется бесперебойно.</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В целом сфера газоснабжения на территории области характеризуется слабо развитой конкуренцией.</w:t>
      </w:r>
    </w:p>
    <w:p w:rsidR="00D13F8E" w:rsidRDefault="004B2750">
      <w:pPr>
        <w:autoSpaceDE w:val="0"/>
        <w:autoSpaceDN w:val="0"/>
        <w:adjustRightInd w:val="0"/>
        <w:spacing w:after="0" w:line="240" w:lineRule="auto"/>
        <w:ind w:firstLine="709"/>
        <w:rPr>
          <w:rFonts w:eastAsia="Times New Roman"/>
          <w:color w:val="000000"/>
          <w:szCs w:val="28"/>
        </w:rPr>
      </w:pPr>
      <w:r>
        <w:rPr>
          <w:rFonts w:eastAsia="Times New Roman"/>
          <w:color w:val="000000"/>
          <w:szCs w:val="28"/>
        </w:rPr>
        <w:t>У</w:t>
      </w:r>
      <w:r>
        <w:rPr>
          <w:rFonts w:eastAsia="Times New Roman"/>
          <w:color w:val="000000"/>
          <w:szCs w:val="28"/>
        </w:rPr>
        <w:t>правлением жилищно-коммунального хозяйства и энергетики правительства Еврейской автономной области в рамках проведённых работ по корректировке схемы газификации и газоснабжения области собрана информация о потребности области в природном газе в разрезе гру</w:t>
      </w:r>
      <w:r>
        <w:rPr>
          <w:rFonts w:eastAsia="Times New Roman"/>
          <w:color w:val="000000"/>
          <w:szCs w:val="28"/>
        </w:rPr>
        <w:t>пп потребителей, которая направлена в проектную организацию ООО «Газпром промгаз». На основе представленных данных проектной организацией разработана Генеральная схема газоснабжения и газификации области (трассировки межмуниципальных газопроводов до населё</w:t>
      </w:r>
      <w:r>
        <w:rPr>
          <w:rFonts w:eastAsia="Times New Roman"/>
          <w:color w:val="000000"/>
          <w:szCs w:val="28"/>
        </w:rPr>
        <w:t xml:space="preserve">нных пунктов области). </w:t>
      </w:r>
    </w:p>
    <w:p w:rsidR="00D13F8E" w:rsidRDefault="004B2750">
      <w:pPr>
        <w:autoSpaceDE w:val="0"/>
        <w:autoSpaceDN w:val="0"/>
        <w:adjustRightInd w:val="0"/>
        <w:spacing w:after="0" w:line="240" w:lineRule="auto"/>
        <w:ind w:firstLine="709"/>
        <w:rPr>
          <w:rFonts w:eastAsia="Times New Roman"/>
          <w:color w:val="000000"/>
          <w:szCs w:val="28"/>
        </w:rPr>
      </w:pPr>
      <w:r>
        <w:rPr>
          <w:rFonts w:eastAsia="Times New Roman"/>
          <w:color w:val="000000"/>
          <w:szCs w:val="28"/>
        </w:rPr>
        <w:t>В настоящее время ведутся работы по корректировке схемы газификации области во взаимодействии с муниципальными образованиями и промышленными предприятиями области, планирующими подключение к сетям газоснабжения.</w:t>
      </w:r>
    </w:p>
    <w:p w:rsidR="00D13F8E" w:rsidRDefault="004B2750">
      <w:pPr>
        <w:autoSpaceDE w:val="0"/>
        <w:autoSpaceDN w:val="0"/>
        <w:adjustRightInd w:val="0"/>
        <w:spacing w:after="0" w:line="240" w:lineRule="auto"/>
        <w:ind w:firstLine="709"/>
        <w:rPr>
          <w:rFonts w:eastAsia="Times New Roman"/>
          <w:color w:val="000000"/>
          <w:szCs w:val="28"/>
        </w:rPr>
      </w:pPr>
      <w:r>
        <w:rPr>
          <w:rFonts w:eastAsia="Times New Roman"/>
          <w:color w:val="000000"/>
          <w:szCs w:val="28"/>
        </w:rPr>
        <w:t>Разработка программы</w:t>
      </w:r>
      <w:r>
        <w:rPr>
          <w:rFonts w:eastAsia="Times New Roman"/>
          <w:color w:val="000000"/>
          <w:szCs w:val="28"/>
        </w:rPr>
        <w:t xml:space="preserve"> газификации области планируется в 2018 году.</w:t>
      </w:r>
    </w:p>
    <w:p w:rsidR="00D13F8E" w:rsidRDefault="00D13F8E">
      <w:pPr>
        <w:autoSpaceDE w:val="0"/>
        <w:autoSpaceDN w:val="0"/>
        <w:adjustRightInd w:val="0"/>
        <w:spacing w:after="0" w:line="240" w:lineRule="auto"/>
        <w:ind w:firstLine="709"/>
        <w:rPr>
          <w:rFonts w:eastAsia="Times New Roman"/>
          <w:b/>
          <w:color w:val="000000"/>
          <w:szCs w:val="26"/>
        </w:rPr>
      </w:pPr>
    </w:p>
    <w:p w:rsidR="00D13F8E" w:rsidRDefault="004B2750">
      <w:pPr>
        <w:autoSpaceDE w:val="0"/>
        <w:autoSpaceDN w:val="0"/>
        <w:adjustRightInd w:val="0"/>
        <w:spacing w:after="0" w:line="240" w:lineRule="auto"/>
        <w:ind w:firstLine="709"/>
        <w:rPr>
          <w:rFonts w:eastAsia="Times New Roman"/>
          <w:b/>
          <w:color w:val="000000"/>
          <w:szCs w:val="26"/>
        </w:rPr>
      </w:pPr>
      <w:r>
        <w:rPr>
          <w:rFonts w:eastAsia="Times New Roman"/>
          <w:b/>
          <w:color w:val="000000"/>
          <w:szCs w:val="26"/>
        </w:rPr>
        <w:t>2.15. Рынок услуг по управлению многоквартирными домами</w:t>
      </w:r>
    </w:p>
    <w:p w:rsidR="00D13F8E" w:rsidRDefault="00D13F8E">
      <w:pPr>
        <w:autoSpaceDE w:val="0"/>
        <w:autoSpaceDN w:val="0"/>
        <w:adjustRightInd w:val="0"/>
        <w:spacing w:after="0" w:line="240" w:lineRule="auto"/>
        <w:ind w:firstLine="709"/>
        <w:rPr>
          <w:rFonts w:eastAsia="Times New Roman"/>
          <w:color w:val="000000"/>
          <w:szCs w:val="26"/>
          <w:highlight w:val="red"/>
        </w:rPr>
      </w:pPr>
    </w:p>
    <w:p w:rsidR="00D13F8E" w:rsidRDefault="004B2750">
      <w:pPr>
        <w:autoSpaceDE w:val="0"/>
        <w:autoSpaceDN w:val="0"/>
        <w:adjustRightInd w:val="0"/>
        <w:spacing w:after="0" w:line="240" w:lineRule="auto"/>
        <w:ind w:firstLine="709"/>
        <w:rPr>
          <w:rFonts w:eastAsia="Times New Roman"/>
          <w:color w:val="000000"/>
          <w:szCs w:val="26"/>
          <w:highlight w:val="red"/>
        </w:rPr>
      </w:pPr>
      <w:r>
        <w:rPr>
          <w:rFonts w:eastAsia="Times New Roman"/>
          <w:color w:val="000000"/>
          <w:szCs w:val="26"/>
        </w:rPr>
        <w:t>Число участников рынка по управлению многоквартирными домами имеет устойчивую тенденцию к росту. По состоянию на 01 января 2018 года на территории облас</w:t>
      </w:r>
      <w:r>
        <w:rPr>
          <w:rFonts w:eastAsia="Times New Roman"/>
          <w:color w:val="000000"/>
          <w:szCs w:val="26"/>
        </w:rPr>
        <w:t>ти управление многоквартирными домами осуществляют 30 управляющих организаций, из которых 4 управляющие организации – 3 муниципальных унитарных предприятия и 1 федеральное государственное бюджетное учреждение и 26 управляющих организаций являются негосудар</w:t>
      </w:r>
      <w:r>
        <w:rPr>
          <w:rFonts w:eastAsia="Times New Roman"/>
          <w:color w:val="000000"/>
          <w:szCs w:val="26"/>
        </w:rPr>
        <w:t xml:space="preserve">ственными (немуниципальными) организациями. </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lastRenderedPageBreak/>
        <w:t>В 2017 году лицензию получили 5 организаций.</w:t>
      </w:r>
    </w:p>
    <w:p w:rsidR="00D13F8E" w:rsidRDefault="004B2750">
      <w:pPr>
        <w:widowControl w:val="0"/>
        <w:autoSpaceDE w:val="0"/>
        <w:autoSpaceDN w:val="0"/>
        <w:adjustRightInd w:val="0"/>
        <w:spacing w:after="0" w:line="240" w:lineRule="auto"/>
        <w:ind w:firstLine="709"/>
        <w:rPr>
          <w:szCs w:val="28"/>
        </w:rPr>
      </w:pPr>
      <w:r>
        <w:rPr>
          <w:szCs w:val="28"/>
        </w:rPr>
        <w:t>На сегодняшний день 3 лицензиата из 46 организаций признаны банкротом по решению суда, в том числе 1 муниципальное унитарное предприятие.</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На 01 января 2018 года дейст</w:t>
      </w:r>
      <w:r>
        <w:rPr>
          <w:rFonts w:eastAsia="Times New Roman"/>
          <w:color w:val="000000"/>
          <w:szCs w:val="26"/>
        </w:rPr>
        <w:t>вующую лицензию имеет 46 организаций.</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 xml:space="preserve">Количество частных организаций, осуществляющих функции по управлению многоквартирными домами на основании лицензии на 01.01.2017 составляет 26 из 30 управляющих организаций, осуществляющих управление многоквартирными </w:t>
      </w:r>
      <w:r>
        <w:rPr>
          <w:rFonts w:eastAsia="Times New Roman"/>
          <w:color w:val="000000"/>
          <w:szCs w:val="26"/>
        </w:rPr>
        <w:t>домами (97 % от общего числа организаций).</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Доля многоквартирных домов области, в которых собственники помещений определились и реализуют тот или иной способ управления составляет 99,61%, в том числе 1,78% - товарищества собственников жилья, 43,86 % – управ</w:t>
      </w:r>
      <w:r>
        <w:rPr>
          <w:rFonts w:eastAsia="Times New Roman"/>
          <w:color w:val="000000"/>
          <w:szCs w:val="26"/>
        </w:rPr>
        <w:t>ляющие организации, 53,97 % – непосредственное управление.</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На официальном сайте правительства области на странице Государственной жилищной инспекции Еврейской автономной области (</w:t>
      </w:r>
      <w:hyperlink r:id="rId18" w:history="1">
        <w:r>
          <w:rPr>
            <w:rStyle w:val="ad"/>
            <w:rFonts w:eastAsia="Times New Roman"/>
            <w:szCs w:val="26"/>
            <w:u w:val="none"/>
          </w:rPr>
          <w:t>http://www.eao.ru/isp-vlast/gosudarstvennaya-zhilishchnaya-inspektsiya/gosudarstvennye-uslugi-i-funktsii/</w:t>
        </w:r>
      </w:hyperlink>
      <w:r>
        <w:rPr>
          <w:rFonts w:eastAsia="Times New Roman"/>
          <w:color w:val="000000"/>
          <w:szCs w:val="26"/>
        </w:rPr>
        <w:t xml:space="preserve">) размещена информация для организаций, осуществляющих деятельность по управлению многоквартирными домами </w:t>
      </w:r>
      <w:r>
        <w:rPr>
          <w:rFonts w:eastAsia="Times New Roman"/>
          <w:color w:val="000000"/>
          <w:szCs w:val="26"/>
        </w:rPr>
        <w:t>и собственников в домах.</w:t>
      </w:r>
    </w:p>
    <w:p w:rsidR="00D13F8E" w:rsidRDefault="00D13F8E">
      <w:pPr>
        <w:autoSpaceDE w:val="0"/>
        <w:autoSpaceDN w:val="0"/>
        <w:adjustRightInd w:val="0"/>
        <w:spacing w:after="0" w:line="240" w:lineRule="auto"/>
        <w:ind w:firstLine="709"/>
        <w:rPr>
          <w:rFonts w:eastAsia="Times New Roman"/>
          <w:color w:val="000000"/>
          <w:szCs w:val="26"/>
        </w:rPr>
      </w:pPr>
    </w:p>
    <w:p w:rsidR="00D13F8E" w:rsidRDefault="004B2750">
      <w:pPr>
        <w:autoSpaceDE w:val="0"/>
        <w:autoSpaceDN w:val="0"/>
        <w:adjustRightInd w:val="0"/>
        <w:spacing w:after="0" w:line="240" w:lineRule="auto"/>
        <w:ind w:firstLine="709"/>
        <w:rPr>
          <w:rFonts w:eastAsia="Times New Roman"/>
          <w:b/>
          <w:color w:val="000000"/>
          <w:szCs w:val="26"/>
        </w:rPr>
      </w:pPr>
      <w:r>
        <w:rPr>
          <w:rFonts w:eastAsia="Times New Roman"/>
          <w:b/>
          <w:color w:val="000000"/>
          <w:szCs w:val="26"/>
        </w:rPr>
        <w:t>Раздел 3. Сведения о реализации составляющих стандарта развития конкуренции в Еврейской автономной области</w:t>
      </w:r>
    </w:p>
    <w:p w:rsidR="00D13F8E" w:rsidRDefault="00D13F8E">
      <w:pPr>
        <w:autoSpaceDE w:val="0"/>
        <w:autoSpaceDN w:val="0"/>
        <w:adjustRightInd w:val="0"/>
        <w:spacing w:after="0" w:line="240" w:lineRule="auto"/>
        <w:ind w:firstLine="709"/>
        <w:rPr>
          <w:rFonts w:eastAsia="Times New Roman"/>
          <w:b/>
          <w:color w:val="000000"/>
          <w:szCs w:val="26"/>
        </w:rPr>
      </w:pPr>
    </w:p>
    <w:p w:rsidR="00D13F8E" w:rsidRDefault="004B2750">
      <w:pPr>
        <w:spacing w:after="0" w:line="240" w:lineRule="auto"/>
        <w:ind w:firstLine="709"/>
        <w:rPr>
          <w:b/>
          <w:szCs w:val="24"/>
        </w:rPr>
      </w:pPr>
      <w:r>
        <w:rPr>
          <w:b/>
          <w:szCs w:val="24"/>
        </w:rPr>
        <w:t>3.1. Сведения о заключенных соглашениях (меморандумах) по внедрению Стандарта между органами исполнительной власти субъект</w:t>
      </w:r>
      <w:r>
        <w:rPr>
          <w:b/>
          <w:szCs w:val="24"/>
        </w:rPr>
        <w:t>а и органами местного самоуправления</w:t>
      </w:r>
    </w:p>
    <w:p w:rsidR="00D13F8E" w:rsidRDefault="00D13F8E">
      <w:pPr>
        <w:spacing w:after="0" w:line="240" w:lineRule="auto"/>
        <w:ind w:firstLine="709"/>
        <w:rPr>
          <w:b/>
          <w:szCs w:val="24"/>
        </w:rPr>
      </w:pP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В состав Еврейской автономной области входят 1 городской округ и 5 муниципальных районов.</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 xml:space="preserve">Управлением экономики правительства Еврейской автономной области, как уполномоченным органом по содействию развитию конкуренции </w:t>
      </w:r>
      <w:r>
        <w:rPr>
          <w:rFonts w:eastAsia="Times New Roman"/>
          <w:color w:val="000000"/>
          <w:szCs w:val="26"/>
        </w:rPr>
        <w:t>в Еврейской автономной области 01.08.2016 года заключены соглашения с органами местного самоуправления о внедрении в Еврейской автономной области Стандарта развития конкуренции на территории муниципальных образований (далее – Соглашение).</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Предметом Соглаше</w:t>
      </w:r>
      <w:r>
        <w:rPr>
          <w:rFonts w:eastAsia="Times New Roman"/>
          <w:color w:val="000000"/>
          <w:szCs w:val="26"/>
        </w:rPr>
        <w:t>ния является сотрудничество сторон, обеспечивающее реализацию составляющих Стандарта на территории Еврейской автономной области, достижение задач и соблюдение принципов внедрения Стандарта в целях содействия развитию конкуренции.</w:t>
      </w:r>
    </w:p>
    <w:p w:rsidR="00D13F8E" w:rsidRDefault="00D13F8E">
      <w:pPr>
        <w:spacing w:after="0" w:line="240" w:lineRule="auto"/>
        <w:ind w:firstLine="709"/>
        <w:rPr>
          <w:b/>
          <w:szCs w:val="28"/>
          <w:lang w:eastAsia="ru-RU"/>
        </w:rPr>
      </w:pPr>
    </w:p>
    <w:p w:rsidR="00D13F8E" w:rsidRDefault="004B2750">
      <w:pPr>
        <w:spacing w:after="0" w:line="240" w:lineRule="auto"/>
        <w:ind w:firstLine="709"/>
        <w:rPr>
          <w:b/>
          <w:szCs w:val="28"/>
          <w:lang w:eastAsia="ru-RU"/>
        </w:rPr>
      </w:pPr>
      <w:r>
        <w:rPr>
          <w:b/>
          <w:szCs w:val="28"/>
          <w:lang w:eastAsia="ru-RU"/>
        </w:rPr>
        <w:t xml:space="preserve">3.2. Определение органа </w:t>
      </w:r>
      <w:r>
        <w:rPr>
          <w:b/>
          <w:szCs w:val="28"/>
          <w:lang w:eastAsia="ru-RU"/>
        </w:rPr>
        <w:t>исполнительной власти, уполномоченного содействовать развитию конкуренции в Еврейской автономной области в соответствии со Стандартом.</w:t>
      </w:r>
    </w:p>
    <w:p w:rsidR="00D13F8E" w:rsidRDefault="004B2750">
      <w:pPr>
        <w:spacing w:after="0" w:line="240" w:lineRule="auto"/>
        <w:ind w:firstLine="709"/>
        <w:rPr>
          <w:szCs w:val="28"/>
          <w:lang w:eastAsia="ru-RU"/>
        </w:rPr>
      </w:pPr>
      <w:r>
        <w:rPr>
          <w:szCs w:val="28"/>
          <w:lang w:eastAsia="ru-RU"/>
        </w:rPr>
        <w:lastRenderedPageBreak/>
        <w:t>В соответствии с требованиями Стандарта, уполномоченным органом по содействию развитию конкуренции в субъекте постановлен</w:t>
      </w:r>
      <w:r>
        <w:rPr>
          <w:szCs w:val="28"/>
          <w:lang w:eastAsia="ru-RU"/>
        </w:rPr>
        <w:t>ием правительства Еврейской автономной области от 26.11.2014 № 608-пп определено управление экономики правительства Еврейской автономной области, в связи с чем, были внесены изменения в Положение об управлении экономики правительства Еврейской автономной о</w:t>
      </w:r>
      <w:r>
        <w:rPr>
          <w:szCs w:val="28"/>
          <w:lang w:eastAsia="ru-RU"/>
        </w:rPr>
        <w:t xml:space="preserve">бласти. </w:t>
      </w:r>
    </w:p>
    <w:p w:rsidR="00D13F8E" w:rsidRDefault="004B2750">
      <w:pPr>
        <w:spacing w:after="0" w:line="240" w:lineRule="auto"/>
        <w:ind w:firstLine="709"/>
      </w:pPr>
      <w:r>
        <w:rPr>
          <w:szCs w:val="28"/>
          <w:lang w:eastAsia="ru-RU"/>
        </w:rPr>
        <w:t xml:space="preserve">Ссылка на документ в сети Интернет: </w:t>
      </w:r>
      <w:hyperlink r:id="rId19" w:history="1">
        <w:r>
          <w:rPr>
            <w:rStyle w:val="ad"/>
            <w:szCs w:val="28"/>
            <w:u w:val="none"/>
            <w:lang w:eastAsia="ru-RU"/>
          </w:rPr>
          <w:t>http://npa.eao.ru/law?d&amp;nd=642230603</w:t>
        </w:r>
      </w:hyperlink>
    </w:p>
    <w:p w:rsidR="00D13F8E" w:rsidRDefault="00D13F8E">
      <w:pPr>
        <w:spacing w:after="0" w:line="240" w:lineRule="auto"/>
        <w:ind w:firstLine="709"/>
        <w:rPr>
          <w:szCs w:val="28"/>
          <w:lang w:eastAsia="ru-RU"/>
        </w:rPr>
      </w:pPr>
    </w:p>
    <w:bookmarkEnd w:id="0"/>
    <w:p w:rsidR="00D13F8E" w:rsidRDefault="004B2750">
      <w:pPr>
        <w:spacing w:after="0" w:line="240" w:lineRule="auto"/>
        <w:ind w:firstLine="709"/>
        <w:rPr>
          <w:b/>
          <w:szCs w:val="28"/>
          <w:lang w:eastAsia="ru-RU"/>
        </w:rPr>
      </w:pPr>
      <w:r>
        <w:rPr>
          <w:b/>
          <w:szCs w:val="28"/>
          <w:lang w:eastAsia="ru-RU"/>
        </w:rPr>
        <w:t>3.2.1. Сведения о проведенных в отчетном периоде (году) обучающих мероприятиях и тренингах для органов местного самоупра</w:t>
      </w:r>
      <w:r>
        <w:rPr>
          <w:b/>
          <w:szCs w:val="28"/>
          <w:lang w:eastAsia="ru-RU"/>
        </w:rPr>
        <w:t>вления по вопросам содействия развитию конкуренции</w:t>
      </w:r>
    </w:p>
    <w:p w:rsidR="00D13F8E" w:rsidRDefault="004B2750">
      <w:pPr>
        <w:spacing w:after="0" w:line="240" w:lineRule="auto"/>
        <w:ind w:firstLine="709"/>
        <w:rPr>
          <w:szCs w:val="21"/>
          <w:shd w:val="clear" w:color="auto" w:fill="FFFFFF"/>
        </w:rPr>
      </w:pPr>
      <w:r>
        <w:rPr>
          <w:szCs w:val="21"/>
          <w:shd w:val="clear" w:color="auto" w:fill="FFFFFF"/>
        </w:rPr>
        <w:t>В течение 2017 года управлением экономики правительства Еврейской автономной области организованы и проведены обучающие мероприятия и тренинги с участием муниципальных образований Еврейской автономной обла</w:t>
      </w:r>
      <w:r>
        <w:rPr>
          <w:szCs w:val="21"/>
          <w:shd w:val="clear" w:color="auto" w:fill="FFFFFF"/>
        </w:rPr>
        <w:t>сти по вопросам взаимодействия органов государственной власти, местного самоуправления и предпринимательских структур с целью содействия развитию конкуренции:</w:t>
      </w:r>
    </w:p>
    <w:p w:rsidR="00D13F8E" w:rsidRDefault="004B2750">
      <w:pPr>
        <w:spacing w:after="0" w:line="240" w:lineRule="auto"/>
        <w:ind w:firstLine="709"/>
        <w:rPr>
          <w:szCs w:val="21"/>
          <w:shd w:val="clear" w:color="auto" w:fill="FFFFFF"/>
        </w:rPr>
      </w:pPr>
      <w:r>
        <w:rPr>
          <w:szCs w:val="21"/>
          <w:shd w:val="clear" w:color="auto" w:fill="FFFFFF"/>
        </w:rPr>
        <w:t>25 мая 2017 года управлением экономики правительства Еврейской автономной области совместно с орг</w:t>
      </w:r>
      <w:r>
        <w:rPr>
          <w:szCs w:val="21"/>
          <w:shd w:val="clear" w:color="auto" w:fill="FFFFFF"/>
        </w:rPr>
        <w:t>анами местного самоуправления «Город Биробиджан», «Биробиджанский муниципальный район» был проведен «круглый стол» по вопросам взаимодействия органов власти, местного самоуправления и предпринимательских структур в муниципальном образовании «Город Биробидж</w:t>
      </w:r>
      <w:r>
        <w:rPr>
          <w:szCs w:val="21"/>
          <w:shd w:val="clear" w:color="auto" w:fill="FFFFFF"/>
        </w:rPr>
        <w:t>ан» и муниципальном образовании «Биробиджанский муниципальный район». На мероприятии рассмотрены вопросы административных барьеров для развития бизнеса и пути их преодоления, меры поддержки для субъектов МСП. Аналогичные круглые столы проведены: 25.08.2017</w:t>
      </w:r>
      <w:r>
        <w:rPr>
          <w:szCs w:val="21"/>
          <w:shd w:val="clear" w:color="auto" w:fill="FFFFFF"/>
        </w:rPr>
        <w:t xml:space="preserve"> в с. Ленинское, 29.08.2017 в г. Облучье, 20.09.2017 в с. Амурзет, 09.11.2017 в п. Смидович.</w:t>
      </w:r>
    </w:p>
    <w:p w:rsidR="00D13F8E" w:rsidRDefault="004B2750">
      <w:pPr>
        <w:spacing w:after="0" w:line="240" w:lineRule="auto"/>
        <w:ind w:firstLine="709"/>
        <w:rPr>
          <w:szCs w:val="21"/>
          <w:shd w:val="clear" w:color="auto" w:fill="FFFFFF"/>
        </w:rPr>
      </w:pPr>
      <w:r>
        <w:rPr>
          <w:szCs w:val="21"/>
          <w:shd w:val="clear" w:color="auto" w:fill="FFFFFF"/>
        </w:rPr>
        <w:t>Уполномоченным по защите прав предпринимателей в Еврейской автономной области для индивидуальных предпринимателей проводились в течение года семинары на темы актуа</w:t>
      </w:r>
      <w:r>
        <w:rPr>
          <w:szCs w:val="21"/>
          <w:shd w:val="clear" w:color="auto" w:fill="FFFFFF"/>
        </w:rPr>
        <w:t xml:space="preserve">льные для малого бизнеса, а также о развитии конкуренции в отраслях. </w:t>
      </w:r>
    </w:p>
    <w:p w:rsidR="00D13F8E" w:rsidRDefault="004B2750">
      <w:pPr>
        <w:spacing w:after="0" w:line="240" w:lineRule="auto"/>
        <w:ind w:firstLine="709"/>
        <w:rPr>
          <w:szCs w:val="21"/>
          <w:shd w:val="clear" w:color="auto" w:fill="FFFFFF"/>
        </w:rPr>
      </w:pPr>
      <w:r>
        <w:rPr>
          <w:szCs w:val="21"/>
          <w:shd w:val="clear" w:color="auto" w:fill="FFFFFF"/>
        </w:rPr>
        <w:t>Кроме того, в муниципальных образованиях области ежеквартально проводились заседания советов по развитию малого и среднего предпринимательства, на которых рассматривались вопросы о подде</w:t>
      </w:r>
      <w:r>
        <w:rPr>
          <w:szCs w:val="21"/>
          <w:shd w:val="clear" w:color="auto" w:fill="FFFFFF"/>
        </w:rPr>
        <w:t>ржке субъектов малого и среднего предпринимательства в 2017 году, о согласовании приватизации нежилых муниципальных помещений, находящихся в муниципальной собственности; о легализации трудовых отношений и контроле за выплатой заработной платы в организация</w:t>
      </w:r>
      <w:r>
        <w:rPr>
          <w:szCs w:val="21"/>
          <w:shd w:val="clear" w:color="auto" w:fill="FFFFFF"/>
        </w:rPr>
        <w:t>х, расположенных на территории Еврейской автономной области и другие.</w:t>
      </w:r>
    </w:p>
    <w:p w:rsidR="00D13F8E" w:rsidRDefault="00D13F8E">
      <w:pPr>
        <w:shd w:val="clear" w:color="auto" w:fill="FFFFFF"/>
        <w:spacing w:after="0" w:line="240" w:lineRule="auto"/>
        <w:ind w:firstLine="709"/>
        <w:rPr>
          <w:szCs w:val="21"/>
          <w:shd w:val="clear" w:color="auto" w:fill="FFFFFF"/>
        </w:rPr>
      </w:pPr>
    </w:p>
    <w:p w:rsidR="00D13F8E" w:rsidRDefault="004B2750">
      <w:pPr>
        <w:spacing w:after="0" w:line="240" w:lineRule="auto"/>
        <w:ind w:firstLine="709"/>
        <w:rPr>
          <w:b/>
          <w:szCs w:val="28"/>
          <w:lang w:eastAsia="ru-RU"/>
        </w:rPr>
      </w:pPr>
      <w:r>
        <w:rPr>
          <w:b/>
          <w:szCs w:val="28"/>
          <w:lang w:eastAsia="ru-RU"/>
        </w:rPr>
        <w:t xml:space="preserve">3.2.2. Формирование рейтинга муниципальных образований по содействию развитию конкуренции и обеспечению условий для </w:t>
      </w:r>
      <w:r>
        <w:rPr>
          <w:b/>
          <w:szCs w:val="28"/>
          <w:lang w:eastAsia="ru-RU"/>
        </w:rPr>
        <w:lastRenderedPageBreak/>
        <w:t>благоприятного инвестиционного климата, предусматривающего систему по</w:t>
      </w:r>
      <w:r>
        <w:rPr>
          <w:b/>
          <w:szCs w:val="28"/>
          <w:lang w:eastAsia="ru-RU"/>
        </w:rPr>
        <w:t>ощрений</w:t>
      </w:r>
    </w:p>
    <w:p w:rsidR="00D13F8E" w:rsidRDefault="004B2750">
      <w:pPr>
        <w:autoSpaceDE w:val="0"/>
        <w:autoSpaceDN w:val="0"/>
        <w:adjustRightInd w:val="0"/>
        <w:spacing w:after="0" w:line="240" w:lineRule="auto"/>
        <w:ind w:firstLine="540"/>
        <w:rPr>
          <w:szCs w:val="28"/>
        </w:rPr>
      </w:pPr>
      <w:r>
        <w:rPr>
          <w:szCs w:val="28"/>
          <w:lang w:eastAsia="ru-RU"/>
        </w:rPr>
        <w:t>В 2017 году рейтинг муниципальных образований не формировался. В настоящее разработан проект постановления губернатора Еврейской автономной области «О формировании</w:t>
      </w:r>
      <w:r>
        <w:rPr>
          <w:szCs w:val="28"/>
          <w:lang w:eastAsia="ru-RU"/>
        </w:rPr>
        <w:t xml:space="preserve"> рейтинга муниципальных образований Еврейской автономной области в части их деятельности по содействию развитию конкуренции», утверждение которого планируется в </w:t>
      </w:r>
      <w:r>
        <w:rPr>
          <w:szCs w:val="28"/>
          <w:lang w:eastAsia="ru-RU"/>
        </w:rPr>
        <w:br/>
        <w:t>1 квартале 2018 года.</w:t>
      </w:r>
    </w:p>
    <w:p w:rsidR="00D13F8E" w:rsidRDefault="00D13F8E">
      <w:pPr>
        <w:spacing w:after="0" w:line="240" w:lineRule="auto"/>
        <w:ind w:firstLine="709"/>
        <w:rPr>
          <w:b/>
          <w:szCs w:val="28"/>
          <w:lang w:eastAsia="ru-RU"/>
        </w:rPr>
      </w:pPr>
    </w:p>
    <w:p w:rsidR="00D13F8E" w:rsidRDefault="004B2750">
      <w:pPr>
        <w:spacing w:after="0" w:line="240" w:lineRule="auto"/>
        <w:ind w:firstLine="709"/>
        <w:rPr>
          <w:b/>
          <w:szCs w:val="28"/>
          <w:lang w:eastAsia="ru-RU"/>
        </w:rPr>
      </w:pPr>
      <w:r>
        <w:rPr>
          <w:b/>
          <w:szCs w:val="28"/>
          <w:lang w:eastAsia="ru-RU"/>
        </w:rPr>
        <w:t xml:space="preserve">3.2.3. Формирование коллегиального координационного или совещательного </w:t>
      </w:r>
      <w:r>
        <w:rPr>
          <w:b/>
          <w:szCs w:val="28"/>
          <w:lang w:eastAsia="ru-RU"/>
        </w:rPr>
        <w:t>органа при высшем должностном лице субъекта по вопросам содействия развитию конкуренции</w:t>
      </w:r>
    </w:p>
    <w:p w:rsidR="00D13F8E" w:rsidRDefault="004B2750">
      <w:pPr>
        <w:spacing w:after="0" w:line="240" w:lineRule="auto"/>
        <w:ind w:firstLine="709"/>
        <w:rPr>
          <w:szCs w:val="28"/>
          <w:lang w:eastAsia="ru-RU"/>
        </w:rPr>
      </w:pPr>
      <w:r>
        <w:rPr>
          <w:szCs w:val="28"/>
          <w:lang w:eastAsia="ru-RU"/>
        </w:rPr>
        <w:t>Первоначально, коллегиальным органом для рассмотрения вопросов содействия развитию конкуренции в области являлся Совет по содействию развитию конкуренции при губернатор</w:t>
      </w:r>
      <w:r>
        <w:rPr>
          <w:szCs w:val="28"/>
          <w:lang w:eastAsia="ru-RU"/>
        </w:rPr>
        <w:t>е Еврейской автономной области (постановление Губернатора области от 09.12.2014 № 419). В настоящее время Совет по содействию развитию конкуренции при губернаторе Еврейской автономной области, образованный постановлением губернатора области от 09.12.2014 №</w:t>
      </w:r>
      <w:r>
        <w:rPr>
          <w:szCs w:val="28"/>
          <w:lang w:eastAsia="ru-RU"/>
        </w:rPr>
        <w:t xml:space="preserve"> 419 и Совет по улучшению инвестиционного климата в Еврейской автономной области, образованный постановлением губернатора области от 28.02.2014 № 61 были преобразованы в Совет по улучшению инвестиционного климата и содействию развитию конкуренции в Еврейск</w:t>
      </w:r>
      <w:r>
        <w:rPr>
          <w:szCs w:val="28"/>
          <w:lang w:eastAsia="ru-RU"/>
        </w:rPr>
        <w:t>ой автономной области, состав которого утвержден постановлением губернатора области от 25.02.2016 № 64 и сформирован в соответствии со Стандартом развития конкуренции в субъектах Российской Федерации, утвержденном Распоряжением Правительства Российской Фед</w:t>
      </w:r>
      <w:r>
        <w:rPr>
          <w:szCs w:val="28"/>
          <w:lang w:eastAsia="ru-RU"/>
        </w:rPr>
        <w:t>ерации от 05.09.2015 №1738-р.</w:t>
      </w:r>
    </w:p>
    <w:p w:rsidR="00D13F8E" w:rsidRDefault="004B2750">
      <w:pPr>
        <w:spacing w:after="0" w:line="240" w:lineRule="auto"/>
        <w:ind w:firstLine="709"/>
        <w:rPr>
          <w:szCs w:val="28"/>
          <w:lang w:eastAsia="ru-RU"/>
        </w:rPr>
      </w:pPr>
      <w:r>
        <w:rPr>
          <w:szCs w:val="28"/>
          <w:lang w:eastAsia="ru-RU"/>
        </w:rPr>
        <w:t>Документ размещен на официальном сайте управления экономики правительства области в Интернет (</w:t>
      </w:r>
      <w:hyperlink r:id="rId20" w:history="1">
        <w:r>
          <w:rPr>
            <w:color w:val="0000FF"/>
            <w:szCs w:val="28"/>
            <w:lang w:eastAsia="ru-RU"/>
          </w:rPr>
          <w:t>h</w:t>
        </w:r>
        <w:r>
          <w:rPr>
            <w:color w:val="0000FF"/>
            <w:szCs w:val="28"/>
            <w:lang w:eastAsia="ru-RU"/>
          </w:rPr>
          <w:t>ttp://www.eao.ru/isp-vlast/upravlenie-ekonomiki-pravitelstva/razvitie-konkurentsii-v-evreyskoy-avtonomnoy-oblasti</w:t>
        </w:r>
      </w:hyperlink>
      <w:r>
        <w:rPr>
          <w:szCs w:val="28"/>
          <w:lang w:eastAsia="ru-RU"/>
        </w:rPr>
        <w:t>).</w:t>
      </w:r>
    </w:p>
    <w:p w:rsidR="00D13F8E" w:rsidRDefault="00D13F8E">
      <w:pPr>
        <w:spacing w:after="0" w:line="240" w:lineRule="auto"/>
        <w:ind w:firstLine="709"/>
        <w:rPr>
          <w:szCs w:val="28"/>
          <w:lang w:eastAsia="ru-RU"/>
        </w:rPr>
      </w:pPr>
    </w:p>
    <w:p w:rsidR="00D13F8E" w:rsidRDefault="004B2750">
      <w:pPr>
        <w:keepNext/>
        <w:keepLines/>
        <w:spacing w:after="0" w:line="240" w:lineRule="auto"/>
        <w:ind w:firstLine="709"/>
        <w:outlineLvl w:val="1"/>
        <w:rPr>
          <w:rFonts w:eastAsia="Times New Roman"/>
          <w:b/>
          <w:bCs/>
          <w:szCs w:val="28"/>
        </w:rPr>
      </w:pPr>
      <w:r>
        <w:rPr>
          <w:rFonts w:eastAsia="Times New Roman"/>
          <w:b/>
          <w:bCs/>
          <w:szCs w:val="28"/>
        </w:rPr>
        <w:t>3.3. Проведение ежегодного мониторинга состояния и развития конкурентной среды на рынках товаров, работ и услуг субъекта Российской федерац</w:t>
      </w:r>
      <w:r>
        <w:rPr>
          <w:rFonts w:eastAsia="Times New Roman"/>
          <w:b/>
          <w:bCs/>
          <w:szCs w:val="28"/>
        </w:rPr>
        <w:t>ии с развернутой детализацией, указанием числовых значений и анализом информации в соответствии со Стандартом</w:t>
      </w:r>
    </w:p>
    <w:p w:rsidR="00D13F8E" w:rsidRDefault="00D13F8E">
      <w:pPr>
        <w:spacing w:after="0" w:line="240" w:lineRule="auto"/>
      </w:pPr>
    </w:p>
    <w:p w:rsidR="00D13F8E" w:rsidRDefault="004B2750">
      <w:pPr>
        <w:spacing w:after="0" w:line="240" w:lineRule="auto"/>
        <w:ind w:firstLine="709"/>
        <w:rPr>
          <w:szCs w:val="28"/>
        </w:rPr>
      </w:pPr>
      <w:r>
        <w:rPr>
          <w:szCs w:val="28"/>
        </w:rPr>
        <w:t xml:space="preserve">В рамках внедрения Стандарта развития конкуренции в Еврейской автономной области проведены мониторинги: </w:t>
      </w:r>
    </w:p>
    <w:p w:rsidR="00D13F8E" w:rsidRDefault="004B2750">
      <w:pPr>
        <w:spacing w:after="0" w:line="240" w:lineRule="auto"/>
        <w:ind w:firstLine="709"/>
        <w:rPr>
          <w:szCs w:val="28"/>
        </w:rPr>
      </w:pPr>
      <w:r>
        <w:rPr>
          <w:szCs w:val="28"/>
        </w:rPr>
        <w:t>- административных барьеров и оценки сос</w:t>
      </w:r>
      <w:r>
        <w:rPr>
          <w:szCs w:val="28"/>
        </w:rPr>
        <w:t>тояния конкурентной среды субъектами предпринимательской деятельности;</w:t>
      </w:r>
    </w:p>
    <w:p w:rsidR="00D13F8E" w:rsidRDefault="004B2750">
      <w:pPr>
        <w:spacing w:after="0" w:line="240" w:lineRule="auto"/>
        <w:ind w:firstLine="709"/>
        <w:rPr>
          <w:szCs w:val="28"/>
        </w:rPr>
      </w:pPr>
      <w:r>
        <w:rPr>
          <w:szCs w:val="28"/>
        </w:rPr>
        <w:t>- удовлетворенности потребителей качеством товаров и услуг на товарных рынках региона и состоянием ценовой конкуренции;</w:t>
      </w:r>
    </w:p>
    <w:p w:rsidR="00D13F8E" w:rsidRDefault="004B2750">
      <w:pPr>
        <w:spacing w:after="0" w:line="240" w:lineRule="auto"/>
        <w:ind w:firstLine="709"/>
        <w:rPr>
          <w:szCs w:val="28"/>
        </w:rPr>
      </w:pPr>
      <w:r>
        <w:rPr>
          <w:szCs w:val="28"/>
        </w:rPr>
        <w:t xml:space="preserve">- удовлетворенности субъектов предпринимательской деятельности и </w:t>
      </w:r>
      <w:r>
        <w:rPr>
          <w:szCs w:val="28"/>
        </w:rPr>
        <w:t xml:space="preserve">потребителей товаров и услуг качеством (уровнем доступности, понятности и удобства получения) официальной информации о состоянии конкурентной </w:t>
      </w:r>
      <w:r>
        <w:rPr>
          <w:szCs w:val="28"/>
        </w:rPr>
        <w:lastRenderedPageBreak/>
        <w:t>среды на рынках товаров и услуг региона и деятельности по содействию развитию конкуренции в регионе.</w:t>
      </w:r>
    </w:p>
    <w:p w:rsidR="00D13F8E" w:rsidRDefault="004B2750">
      <w:pPr>
        <w:spacing w:after="0" w:line="240" w:lineRule="auto"/>
        <w:ind w:firstLine="709"/>
        <w:rPr>
          <w:szCs w:val="28"/>
        </w:rPr>
      </w:pPr>
      <w:r>
        <w:rPr>
          <w:szCs w:val="28"/>
        </w:rPr>
        <w:t>Управлением э</w:t>
      </w:r>
      <w:r>
        <w:rPr>
          <w:szCs w:val="28"/>
        </w:rPr>
        <w:t>кономики правительства Еврейской автономной области совместно с исполнительными органами государственной власти региона, органами местного самоуправления муниципальных образований Еврейской автономной  области в октябре – декабре 2017 года проведены опросы</w:t>
      </w:r>
      <w:r>
        <w:rPr>
          <w:szCs w:val="28"/>
        </w:rPr>
        <w:t xml:space="preserve"> субъектов предпринимательской деятельности и потребителей товаров, работ и услуг. </w:t>
      </w:r>
    </w:p>
    <w:p w:rsidR="00D13F8E" w:rsidRDefault="004B2750">
      <w:pPr>
        <w:spacing w:after="0" w:line="240" w:lineRule="auto"/>
        <w:ind w:firstLine="709"/>
        <w:rPr>
          <w:szCs w:val="28"/>
        </w:rPr>
      </w:pPr>
      <w:r>
        <w:rPr>
          <w:szCs w:val="28"/>
        </w:rPr>
        <w:t>В ходе опроса населения изучалось их мнение относительно 14 приоритетных и социально - значимых рынков товаров и услуг. Респонденты ответили на вопросы о количестве организ</w:t>
      </w:r>
      <w:r>
        <w:rPr>
          <w:szCs w:val="28"/>
        </w:rPr>
        <w:t>аций, представляющих товары и услуги, и их динамике; уровне удовлетворенности качеством товаров и услуг на товарных рынках в своем населенном пункте и состоянием ценовой конкуренции; уровне удовлетворенности качеством услуг субъектов естественных монополий</w:t>
      </w:r>
      <w:r>
        <w:rPr>
          <w:szCs w:val="28"/>
        </w:rPr>
        <w:t xml:space="preserve"> и качестве официальной информации о состоянии конкурентной среды на рынках товаров.</w:t>
      </w:r>
    </w:p>
    <w:p w:rsidR="00D13F8E" w:rsidRDefault="004B2750">
      <w:pPr>
        <w:spacing w:after="0" w:line="240" w:lineRule="auto"/>
        <w:ind w:firstLine="709"/>
        <w:rPr>
          <w:szCs w:val="28"/>
        </w:rPr>
      </w:pPr>
      <w:r>
        <w:rPr>
          <w:szCs w:val="28"/>
        </w:rPr>
        <w:t>Всего опросом было охвачено 592 человека (потребителя).</w:t>
      </w:r>
    </w:p>
    <w:p w:rsidR="00D13F8E" w:rsidRDefault="004B2750">
      <w:pPr>
        <w:spacing w:after="0" w:line="240" w:lineRule="auto"/>
        <w:ind w:firstLine="709"/>
        <w:rPr>
          <w:szCs w:val="28"/>
        </w:rPr>
      </w:pPr>
      <w:r>
        <w:rPr>
          <w:szCs w:val="28"/>
        </w:rPr>
        <w:t xml:space="preserve">Из общего количества респондентов, прошедших опрос проживают в </w:t>
      </w:r>
      <w:r>
        <w:rPr>
          <w:szCs w:val="28"/>
        </w:rPr>
        <w:br/>
        <w:t>г. Биробиджан – 40,2%, в Биробиджанском районе – 18</w:t>
      </w:r>
      <w:r>
        <w:rPr>
          <w:szCs w:val="28"/>
        </w:rPr>
        <w:t>,9 %, в Смидовичском районе – 19,9 %, в Октябрьском районе – 6,1%, в Ленинском районе – 8,5 %, в Облученском районе – 6,4%.</w:t>
      </w:r>
    </w:p>
    <w:p w:rsidR="00D13F8E" w:rsidRDefault="004B2750">
      <w:pPr>
        <w:spacing w:after="0" w:line="240" w:lineRule="auto"/>
        <w:ind w:firstLine="709"/>
        <w:rPr>
          <w:szCs w:val="28"/>
        </w:rPr>
      </w:pPr>
      <w:r>
        <w:rPr>
          <w:szCs w:val="28"/>
        </w:rPr>
        <w:t xml:space="preserve">В ходе исследования было опрошено 78,4% работающего населения, 13,5% неработающего населения, домохозяек (домохозяев), 5,7 % </w:t>
      </w:r>
      <w:r>
        <w:rPr>
          <w:szCs w:val="28"/>
        </w:rPr>
        <w:t>пенсионеров, 2,4 % студентов (учащихся).</w:t>
      </w:r>
    </w:p>
    <w:p w:rsidR="00D13F8E" w:rsidRDefault="004B2750">
      <w:pPr>
        <w:spacing w:after="0" w:line="240" w:lineRule="auto"/>
        <w:ind w:firstLine="709"/>
        <w:rPr>
          <w:szCs w:val="28"/>
        </w:rPr>
      </w:pPr>
      <w:r>
        <w:rPr>
          <w:szCs w:val="28"/>
        </w:rPr>
        <w:t xml:space="preserve">Большинство респондентов имеют высшее образование – 62,0 %. Специалистами со средним специальным образованием являются 23,6% опрошенных. </w:t>
      </w:r>
    </w:p>
    <w:p w:rsidR="00D13F8E" w:rsidRDefault="004B2750">
      <w:pPr>
        <w:spacing w:after="0" w:line="240" w:lineRule="auto"/>
        <w:ind w:firstLine="709"/>
        <w:rPr>
          <w:szCs w:val="28"/>
        </w:rPr>
      </w:pPr>
      <w:r>
        <w:rPr>
          <w:szCs w:val="28"/>
        </w:rPr>
        <w:t>По вопросу оценки своего материального положения получены следующие результат</w:t>
      </w:r>
      <w:r>
        <w:rPr>
          <w:szCs w:val="28"/>
        </w:rPr>
        <w:t>ы:</w:t>
      </w:r>
    </w:p>
    <w:p w:rsidR="00D13F8E" w:rsidRDefault="004B2750">
      <w:pPr>
        <w:spacing w:after="0" w:line="240" w:lineRule="auto"/>
        <w:ind w:firstLine="709"/>
        <w:rPr>
          <w:szCs w:val="28"/>
        </w:rPr>
      </w:pPr>
      <w:r>
        <w:rPr>
          <w:szCs w:val="28"/>
        </w:rPr>
        <w:t>Укажите уровень среднемесячного дохода в расчете на одного члена Вашей семьи:</w:t>
      </w:r>
    </w:p>
    <w:p w:rsidR="00D13F8E" w:rsidRDefault="004B2750">
      <w:pPr>
        <w:spacing w:after="0" w:line="240" w:lineRule="auto"/>
        <w:ind w:firstLine="709"/>
        <w:jc w:val="right"/>
        <w:rPr>
          <w:szCs w:val="28"/>
        </w:rPr>
      </w:pPr>
      <w:r>
        <w:rPr>
          <w:szCs w:val="28"/>
        </w:rPr>
        <w:t>Таблица 1</w:t>
      </w:r>
    </w:p>
    <w:tbl>
      <w:tblPr>
        <w:tblStyle w:val="a3"/>
        <w:tblW w:w="0" w:type="auto"/>
        <w:tblLook w:val="04A0" w:firstRow="1" w:lastRow="0" w:firstColumn="1" w:lastColumn="0" w:noHBand="0" w:noVBand="1"/>
      </w:tblPr>
      <w:tblGrid>
        <w:gridCol w:w="3189"/>
        <w:gridCol w:w="3190"/>
        <w:gridCol w:w="3191"/>
      </w:tblGrid>
      <w:tr w:rsidR="00D13F8E">
        <w:tc>
          <w:tcPr>
            <w:tcW w:w="3190" w:type="dxa"/>
            <w:vAlign w:val="center"/>
          </w:tcPr>
          <w:p w:rsidR="00D13F8E" w:rsidRDefault="004B2750">
            <w:pPr>
              <w:spacing w:after="0" w:line="240" w:lineRule="auto"/>
              <w:jc w:val="center"/>
              <w:rPr>
                <w:sz w:val="24"/>
                <w:szCs w:val="24"/>
              </w:rPr>
            </w:pPr>
            <w:r>
              <w:rPr>
                <w:sz w:val="24"/>
                <w:szCs w:val="24"/>
              </w:rPr>
              <w:t>Наименование показателя</w:t>
            </w:r>
          </w:p>
        </w:tc>
        <w:tc>
          <w:tcPr>
            <w:tcW w:w="3190" w:type="dxa"/>
            <w:vAlign w:val="bottom"/>
          </w:tcPr>
          <w:p w:rsidR="00D13F8E" w:rsidRDefault="004B2750">
            <w:pPr>
              <w:spacing w:after="0" w:line="240" w:lineRule="auto"/>
              <w:jc w:val="center"/>
              <w:rPr>
                <w:sz w:val="24"/>
                <w:szCs w:val="24"/>
              </w:rPr>
            </w:pPr>
            <w:r>
              <w:rPr>
                <w:sz w:val="24"/>
                <w:szCs w:val="24"/>
              </w:rPr>
              <w:t>Абсолютные</w:t>
            </w:r>
          </w:p>
        </w:tc>
        <w:tc>
          <w:tcPr>
            <w:tcW w:w="3191" w:type="dxa"/>
            <w:vAlign w:val="bottom"/>
          </w:tcPr>
          <w:p w:rsidR="00D13F8E" w:rsidRDefault="004B2750">
            <w:pPr>
              <w:spacing w:after="0" w:line="240" w:lineRule="auto"/>
              <w:jc w:val="center"/>
              <w:rPr>
                <w:sz w:val="24"/>
                <w:szCs w:val="24"/>
              </w:rPr>
            </w:pPr>
            <w:r>
              <w:rPr>
                <w:sz w:val="24"/>
                <w:szCs w:val="24"/>
              </w:rPr>
              <w:t>%</w:t>
            </w:r>
          </w:p>
        </w:tc>
      </w:tr>
      <w:tr w:rsidR="00D13F8E">
        <w:tc>
          <w:tcPr>
            <w:tcW w:w="3190" w:type="dxa"/>
            <w:vAlign w:val="bottom"/>
          </w:tcPr>
          <w:p w:rsidR="00D13F8E" w:rsidRDefault="004B2750">
            <w:pPr>
              <w:spacing w:after="0" w:line="240" w:lineRule="auto"/>
              <w:jc w:val="left"/>
              <w:rPr>
                <w:rFonts w:eastAsia="Times New Roman"/>
                <w:color w:val="000000"/>
                <w:sz w:val="24"/>
                <w:szCs w:val="24"/>
              </w:rPr>
            </w:pPr>
            <w:r>
              <w:rPr>
                <w:color w:val="000000"/>
                <w:sz w:val="24"/>
                <w:szCs w:val="24"/>
              </w:rPr>
              <w:t>До 10 тыс. рублей</w:t>
            </w:r>
          </w:p>
        </w:tc>
        <w:tc>
          <w:tcPr>
            <w:tcW w:w="3190" w:type="dxa"/>
            <w:vAlign w:val="bottom"/>
          </w:tcPr>
          <w:p w:rsidR="00D13F8E" w:rsidRDefault="004B2750">
            <w:pPr>
              <w:spacing w:after="0" w:line="240" w:lineRule="auto"/>
              <w:jc w:val="center"/>
              <w:rPr>
                <w:color w:val="000000"/>
                <w:sz w:val="24"/>
                <w:szCs w:val="24"/>
              </w:rPr>
            </w:pPr>
            <w:r>
              <w:rPr>
                <w:color w:val="000000"/>
                <w:sz w:val="24"/>
                <w:szCs w:val="24"/>
              </w:rPr>
              <w:t>160</w:t>
            </w:r>
          </w:p>
        </w:tc>
        <w:tc>
          <w:tcPr>
            <w:tcW w:w="3191" w:type="dxa"/>
            <w:vAlign w:val="bottom"/>
          </w:tcPr>
          <w:p w:rsidR="00D13F8E" w:rsidRDefault="004B2750">
            <w:pPr>
              <w:spacing w:after="0" w:line="240" w:lineRule="auto"/>
              <w:jc w:val="center"/>
              <w:rPr>
                <w:color w:val="000000"/>
                <w:sz w:val="24"/>
                <w:szCs w:val="24"/>
              </w:rPr>
            </w:pPr>
            <w:r>
              <w:rPr>
                <w:color w:val="000000"/>
                <w:sz w:val="24"/>
                <w:szCs w:val="24"/>
              </w:rPr>
              <w:t>27,03</w:t>
            </w:r>
          </w:p>
        </w:tc>
      </w:tr>
      <w:tr w:rsidR="00D13F8E">
        <w:tc>
          <w:tcPr>
            <w:tcW w:w="3190" w:type="dxa"/>
            <w:vAlign w:val="bottom"/>
          </w:tcPr>
          <w:p w:rsidR="00D13F8E" w:rsidRDefault="004B2750">
            <w:pPr>
              <w:spacing w:after="0" w:line="240" w:lineRule="auto"/>
              <w:jc w:val="left"/>
              <w:rPr>
                <w:color w:val="000000"/>
                <w:sz w:val="24"/>
                <w:szCs w:val="24"/>
              </w:rPr>
            </w:pPr>
            <w:r>
              <w:rPr>
                <w:color w:val="000000"/>
                <w:sz w:val="24"/>
                <w:szCs w:val="24"/>
              </w:rPr>
              <w:t>От 10 до 20 тыс. рублей</w:t>
            </w:r>
          </w:p>
        </w:tc>
        <w:tc>
          <w:tcPr>
            <w:tcW w:w="3190" w:type="dxa"/>
            <w:vAlign w:val="bottom"/>
          </w:tcPr>
          <w:p w:rsidR="00D13F8E" w:rsidRDefault="004B2750">
            <w:pPr>
              <w:spacing w:after="0" w:line="240" w:lineRule="auto"/>
              <w:jc w:val="center"/>
              <w:rPr>
                <w:color w:val="000000"/>
                <w:sz w:val="24"/>
                <w:szCs w:val="24"/>
              </w:rPr>
            </w:pPr>
            <w:r>
              <w:rPr>
                <w:color w:val="000000"/>
                <w:sz w:val="24"/>
                <w:szCs w:val="24"/>
              </w:rPr>
              <w:t>330</w:t>
            </w:r>
          </w:p>
        </w:tc>
        <w:tc>
          <w:tcPr>
            <w:tcW w:w="3191" w:type="dxa"/>
            <w:vAlign w:val="bottom"/>
          </w:tcPr>
          <w:p w:rsidR="00D13F8E" w:rsidRDefault="004B2750">
            <w:pPr>
              <w:spacing w:after="0" w:line="240" w:lineRule="auto"/>
              <w:jc w:val="center"/>
              <w:rPr>
                <w:color w:val="000000"/>
                <w:sz w:val="24"/>
                <w:szCs w:val="24"/>
              </w:rPr>
            </w:pPr>
            <w:r>
              <w:rPr>
                <w:color w:val="000000"/>
                <w:sz w:val="24"/>
                <w:szCs w:val="24"/>
              </w:rPr>
              <w:t>55,74</w:t>
            </w:r>
          </w:p>
        </w:tc>
      </w:tr>
      <w:tr w:rsidR="00D13F8E">
        <w:tc>
          <w:tcPr>
            <w:tcW w:w="3190" w:type="dxa"/>
            <w:vAlign w:val="bottom"/>
          </w:tcPr>
          <w:p w:rsidR="00D13F8E" w:rsidRDefault="004B2750">
            <w:pPr>
              <w:spacing w:after="0" w:line="240" w:lineRule="auto"/>
              <w:jc w:val="left"/>
              <w:rPr>
                <w:color w:val="000000"/>
                <w:sz w:val="24"/>
                <w:szCs w:val="24"/>
              </w:rPr>
            </w:pPr>
            <w:r>
              <w:rPr>
                <w:color w:val="000000"/>
                <w:sz w:val="24"/>
                <w:szCs w:val="24"/>
              </w:rPr>
              <w:t>От 20 до 30 тыс. рублей</w:t>
            </w:r>
          </w:p>
        </w:tc>
        <w:tc>
          <w:tcPr>
            <w:tcW w:w="3190" w:type="dxa"/>
            <w:vAlign w:val="bottom"/>
          </w:tcPr>
          <w:p w:rsidR="00D13F8E" w:rsidRDefault="004B2750">
            <w:pPr>
              <w:spacing w:after="0" w:line="240" w:lineRule="auto"/>
              <w:jc w:val="center"/>
              <w:rPr>
                <w:color w:val="000000"/>
                <w:sz w:val="24"/>
                <w:szCs w:val="24"/>
              </w:rPr>
            </w:pPr>
            <w:r>
              <w:rPr>
                <w:color w:val="000000"/>
                <w:sz w:val="24"/>
                <w:szCs w:val="24"/>
              </w:rPr>
              <w:t>66</w:t>
            </w:r>
          </w:p>
        </w:tc>
        <w:tc>
          <w:tcPr>
            <w:tcW w:w="3191" w:type="dxa"/>
            <w:vAlign w:val="bottom"/>
          </w:tcPr>
          <w:p w:rsidR="00D13F8E" w:rsidRDefault="004B2750">
            <w:pPr>
              <w:spacing w:after="0" w:line="240" w:lineRule="auto"/>
              <w:jc w:val="center"/>
              <w:rPr>
                <w:color w:val="000000"/>
                <w:sz w:val="24"/>
                <w:szCs w:val="24"/>
              </w:rPr>
            </w:pPr>
            <w:r>
              <w:rPr>
                <w:color w:val="000000"/>
                <w:sz w:val="24"/>
                <w:szCs w:val="24"/>
              </w:rPr>
              <w:t>11,15</w:t>
            </w:r>
          </w:p>
        </w:tc>
      </w:tr>
      <w:tr w:rsidR="00D13F8E">
        <w:tc>
          <w:tcPr>
            <w:tcW w:w="3190" w:type="dxa"/>
            <w:vAlign w:val="bottom"/>
          </w:tcPr>
          <w:p w:rsidR="00D13F8E" w:rsidRDefault="004B2750">
            <w:pPr>
              <w:spacing w:after="0" w:line="240" w:lineRule="auto"/>
              <w:jc w:val="left"/>
              <w:rPr>
                <w:color w:val="000000"/>
                <w:sz w:val="24"/>
                <w:szCs w:val="24"/>
              </w:rPr>
            </w:pPr>
            <w:r>
              <w:rPr>
                <w:color w:val="000000"/>
                <w:sz w:val="24"/>
                <w:szCs w:val="24"/>
              </w:rPr>
              <w:t>От 30 до 45 тыс. рублей</w:t>
            </w:r>
          </w:p>
        </w:tc>
        <w:tc>
          <w:tcPr>
            <w:tcW w:w="3190" w:type="dxa"/>
            <w:vAlign w:val="bottom"/>
          </w:tcPr>
          <w:p w:rsidR="00D13F8E" w:rsidRDefault="004B2750">
            <w:pPr>
              <w:spacing w:after="0" w:line="240" w:lineRule="auto"/>
              <w:jc w:val="center"/>
              <w:rPr>
                <w:color w:val="000000"/>
                <w:sz w:val="24"/>
                <w:szCs w:val="24"/>
              </w:rPr>
            </w:pPr>
            <w:r>
              <w:rPr>
                <w:color w:val="000000"/>
                <w:sz w:val="24"/>
                <w:szCs w:val="24"/>
              </w:rPr>
              <w:t>26</w:t>
            </w:r>
          </w:p>
        </w:tc>
        <w:tc>
          <w:tcPr>
            <w:tcW w:w="3191" w:type="dxa"/>
            <w:vAlign w:val="bottom"/>
          </w:tcPr>
          <w:p w:rsidR="00D13F8E" w:rsidRDefault="004B2750">
            <w:pPr>
              <w:spacing w:after="0" w:line="240" w:lineRule="auto"/>
              <w:jc w:val="center"/>
              <w:rPr>
                <w:color w:val="000000"/>
                <w:sz w:val="24"/>
                <w:szCs w:val="24"/>
              </w:rPr>
            </w:pPr>
            <w:r>
              <w:rPr>
                <w:color w:val="000000"/>
                <w:sz w:val="24"/>
                <w:szCs w:val="24"/>
              </w:rPr>
              <w:t>4,39</w:t>
            </w:r>
          </w:p>
        </w:tc>
      </w:tr>
      <w:tr w:rsidR="00D13F8E">
        <w:tc>
          <w:tcPr>
            <w:tcW w:w="3190" w:type="dxa"/>
            <w:vAlign w:val="bottom"/>
          </w:tcPr>
          <w:p w:rsidR="00D13F8E" w:rsidRDefault="004B2750">
            <w:pPr>
              <w:spacing w:after="0" w:line="240" w:lineRule="auto"/>
              <w:jc w:val="left"/>
              <w:rPr>
                <w:color w:val="000000"/>
                <w:sz w:val="24"/>
                <w:szCs w:val="24"/>
              </w:rPr>
            </w:pPr>
            <w:r>
              <w:rPr>
                <w:color w:val="000000"/>
                <w:sz w:val="24"/>
                <w:szCs w:val="24"/>
              </w:rPr>
              <w:t>От 45 до 60 тыс. рублей</w:t>
            </w:r>
          </w:p>
        </w:tc>
        <w:tc>
          <w:tcPr>
            <w:tcW w:w="3190" w:type="dxa"/>
            <w:vAlign w:val="bottom"/>
          </w:tcPr>
          <w:p w:rsidR="00D13F8E" w:rsidRDefault="004B2750">
            <w:pPr>
              <w:spacing w:after="0" w:line="240" w:lineRule="auto"/>
              <w:jc w:val="center"/>
              <w:rPr>
                <w:color w:val="000000"/>
                <w:sz w:val="24"/>
                <w:szCs w:val="24"/>
              </w:rPr>
            </w:pPr>
            <w:r>
              <w:rPr>
                <w:color w:val="000000"/>
                <w:sz w:val="24"/>
                <w:szCs w:val="24"/>
              </w:rPr>
              <w:t>5</w:t>
            </w:r>
          </w:p>
        </w:tc>
        <w:tc>
          <w:tcPr>
            <w:tcW w:w="3191" w:type="dxa"/>
            <w:vAlign w:val="bottom"/>
          </w:tcPr>
          <w:p w:rsidR="00D13F8E" w:rsidRDefault="004B2750">
            <w:pPr>
              <w:spacing w:after="0" w:line="240" w:lineRule="auto"/>
              <w:jc w:val="center"/>
              <w:rPr>
                <w:color w:val="000000"/>
                <w:sz w:val="24"/>
                <w:szCs w:val="24"/>
              </w:rPr>
            </w:pPr>
            <w:r>
              <w:rPr>
                <w:color w:val="000000"/>
                <w:sz w:val="24"/>
                <w:szCs w:val="24"/>
              </w:rPr>
              <w:t>0,84</w:t>
            </w:r>
          </w:p>
        </w:tc>
      </w:tr>
      <w:tr w:rsidR="00D13F8E">
        <w:tc>
          <w:tcPr>
            <w:tcW w:w="3190" w:type="dxa"/>
            <w:vAlign w:val="bottom"/>
          </w:tcPr>
          <w:p w:rsidR="00D13F8E" w:rsidRDefault="004B2750">
            <w:pPr>
              <w:spacing w:after="0" w:line="240" w:lineRule="auto"/>
              <w:jc w:val="left"/>
              <w:rPr>
                <w:color w:val="000000"/>
                <w:sz w:val="24"/>
                <w:szCs w:val="24"/>
              </w:rPr>
            </w:pPr>
            <w:r>
              <w:rPr>
                <w:color w:val="000000"/>
                <w:sz w:val="24"/>
                <w:szCs w:val="24"/>
              </w:rPr>
              <w:t>Более 60 тыс. рублей</w:t>
            </w:r>
          </w:p>
        </w:tc>
        <w:tc>
          <w:tcPr>
            <w:tcW w:w="3190" w:type="dxa"/>
            <w:vAlign w:val="bottom"/>
          </w:tcPr>
          <w:p w:rsidR="00D13F8E" w:rsidRDefault="004B2750">
            <w:pPr>
              <w:spacing w:after="0" w:line="240" w:lineRule="auto"/>
              <w:jc w:val="center"/>
              <w:rPr>
                <w:color w:val="000000"/>
                <w:sz w:val="24"/>
                <w:szCs w:val="24"/>
              </w:rPr>
            </w:pPr>
            <w:r>
              <w:rPr>
                <w:color w:val="000000"/>
                <w:sz w:val="24"/>
                <w:szCs w:val="24"/>
              </w:rPr>
              <w:t>5</w:t>
            </w:r>
          </w:p>
        </w:tc>
        <w:tc>
          <w:tcPr>
            <w:tcW w:w="3191" w:type="dxa"/>
            <w:vAlign w:val="bottom"/>
          </w:tcPr>
          <w:p w:rsidR="00D13F8E" w:rsidRDefault="004B2750">
            <w:pPr>
              <w:spacing w:after="0" w:line="240" w:lineRule="auto"/>
              <w:jc w:val="center"/>
              <w:rPr>
                <w:color w:val="000000"/>
                <w:sz w:val="24"/>
                <w:szCs w:val="24"/>
              </w:rPr>
            </w:pPr>
            <w:r>
              <w:rPr>
                <w:color w:val="000000"/>
                <w:sz w:val="24"/>
                <w:szCs w:val="24"/>
              </w:rPr>
              <w:t>0,84</w:t>
            </w:r>
          </w:p>
        </w:tc>
      </w:tr>
    </w:tbl>
    <w:p w:rsidR="00D13F8E" w:rsidRDefault="00D13F8E">
      <w:pPr>
        <w:spacing w:after="0" w:line="240" w:lineRule="auto"/>
        <w:ind w:firstLine="709"/>
        <w:rPr>
          <w:szCs w:val="28"/>
        </w:rPr>
      </w:pPr>
    </w:p>
    <w:p w:rsidR="00D13F8E" w:rsidRDefault="004B2750">
      <w:pPr>
        <w:spacing w:after="0" w:line="240" w:lineRule="auto"/>
        <w:ind w:firstLine="709"/>
        <w:rPr>
          <w:szCs w:val="28"/>
        </w:rPr>
      </w:pPr>
      <w:r>
        <w:rPr>
          <w:szCs w:val="28"/>
        </w:rPr>
        <w:t>В опросе субъектов предпринимательской деятельности приняло участие 111 хозяйствующих субъектов, что в 1,6 раза выше уровня предыдущего года.</w:t>
      </w:r>
    </w:p>
    <w:p w:rsidR="00D13F8E" w:rsidRDefault="004B2750">
      <w:pPr>
        <w:spacing w:after="0" w:line="240" w:lineRule="auto"/>
        <w:ind w:firstLine="709"/>
        <w:rPr>
          <w:szCs w:val="28"/>
        </w:rPr>
      </w:pPr>
      <w:r>
        <w:rPr>
          <w:szCs w:val="28"/>
        </w:rPr>
        <w:t>Из общего количества респондентов, прошедших о</w:t>
      </w:r>
      <w:r>
        <w:rPr>
          <w:szCs w:val="28"/>
        </w:rPr>
        <w:t xml:space="preserve">прос, осуществляют предпринимательскую деятельность в г. Биробиджане – 58 %, Облученском муниципальном районе – 12,6 %, Биробиджанском муниципальном районе – </w:t>
      </w:r>
      <w:r>
        <w:rPr>
          <w:szCs w:val="28"/>
        </w:rPr>
        <w:lastRenderedPageBreak/>
        <w:t>9,0 процентов, Смидовичском муниципальном районе – 6,3 %, Октябрьском муниципальном районе – 5,4 %</w:t>
      </w:r>
      <w:r>
        <w:rPr>
          <w:szCs w:val="28"/>
        </w:rPr>
        <w:t>, на территории области – 7,2 %, на территории Дальневосточного Федерального округа – 0,9 %, Российской Федерации – 2,7 %.</w:t>
      </w:r>
    </w:p>
    <w:p w:rsidR="00D13F8E" w:rsidRDefault="004B2750">
      <w:pPr>
        <w:spacing w:after="0" w:line="240" w:lineRule="auto"/>
        <w:ind w:firstLine="709"/>
        <w:rPr>
          <w:szCs w:val="28"/>
        </w:rPr>
      </w:pPr>
      <w:r>
        <w:rPr>
          <w:szCs w:val="28"/>
        </w:rPr>
        <w:t>По полученным данным участниками опроса стали бизнесмены, под руководством которых основной штат численностью менее 15 человек – 67,3</w:t>
      </w:r>
      <w:r>
        <w:rPr>
          <w:szCs w:val="28"/>
        </w:rPr>
        <w:t> %. У 26,4 % опрошенных предпринимателей в штате от 16 до 100 человек.</w:t>
      </w:r>
    </w:p>
    <w:p w:rsidR="00D13F8E" w:rsidRDefault="004B2750">
      <w:pPr>
        <w:spacing w:after="0" w:line="240" w:lineRule="auto"/>
        <w:ind w:firstLine="709"/>
        <w:rPr>
          <w:szCs w:val="28"/>
        </w:rPr>
      </w:pPr>
      <w:r>
        <w:rPr>
          <w:szCs w:val="28"/>
        </w:rPr>
        <w:t xml:space="preserve">Деятельностью 21 % опрошенных является сельское хозяйство; 14,5 %  - предоставление услуг, 12,9 % - оптовая и розничная торговля; 4,8 % приходится на деятельность в области </w:t>
      </w:r>
      <w:r>
        <w:rPr>
          <w:szCs w:val="28"/>
        </w:rPr>
        <w:t>строительства, обрабатывающих производств, 4,0 % - на пищевую промышленность, здравоохранение.</w:t>
      </w:r>
    </w:p>
    <w:p w:rsidR="00D13F8E" w:rsidRDefault="004B2750">
      <w:pPr>
        <w:spacing w:after="0" w:line="240" w:lineRule="auto"/>
        <w:ind w:firstLine="709"/>
        <w:rPr>
          <w:szCs w:val="28"/>
        </w:rPr>
      </w:pPr>
      <w:r>
        <w:rPr>
          <w:szCs w:val="28"/>
        </w:rPr>
        <w:t>Распределение респондентов в зависимости от сферы деятельности по рынкам представлено ниже в таблице:</w:t>
      </w:r>
    </w:p>
    <w:p w:rsidR="00D13F8E" w:rsidRDefault="004B2750">
      <w:pPr>
        <w:spacing w:after="0" w:line="240" w:lineRule="auto"/>
        <w:ind w:firstLine="709"/>
        <w:jc w:val="right"/>
        <w:rPr>
          <w:szCs w:val="28"/>
        </w:rPr>
      </w:pPr>
      <w:r>
        <w:rPr>
          <w:szCs w:val="28"/>
        </w:rPr>
        <w:t>Таблица 2</w:t>
      </w:r>
    </w:p>
    <w:p w:rsidR="00D13F8E" w:rsidRDefault="004B2750">
      <w:pPr>
        <w:spacing w:after="0" w:line="240" w:lineRule="auto"/>
        <w:ind w:firstLine="709"/>
        <w:jc w:val="center"/>
        <w:rPr>
          <w:b/>
          <w:szCs w:val="28"/>
        </w:rPr>
      </w:pPr>
      <w:r>
        <w:rPr>
          <w:b/>
          <w:szCs w:val="28"/>
        </w:rPr>
        <w:t>Сфера деятельности опрошенных предпринимателей</w:t>
      </w:r>
    </w:p>
    <w:p w:rsidR="00D13F8E" w:rsidRDefault="00D13F8E">
      <w:pPr>
        <w:spacing w:after="0" w:line="240" w:lineRule="auto"/>
        <w:rPr>
          <w:szCs w:val="28"/>
        </w:rPr>
      </w:pPr>
    </w:p>
    <w:tbl>
      <w:tblPr>
        <w:tblStyle w:val="a3"/>
        <w:tblW w:w="9586" w:type="dxa"/>
        <w:jc w:val="center"/>
        <w:tblLook w:val="04A0" w:firstRow="1" w:lastRow="0" w:firstColumn="1" w:lastColumn="0" w:noHBand="0" w:noVBand="1"/>
      </w:tblPr>
      <w:tblGrid>
        <w:gridCol w:w="6353"/>
        <w:gridCol w:w="1560"/>
        <w:gridCol w:w="1673"/>
      </w:tblGrid>
      <w:tr w:rsidR="00D13F8E">
        <w:trPr>
          <w:tblHeader/>
          <w:jc w:val="center"/>
        </w:trPr>
        <w:tc>
          <w:tcPr>
            <w:tcW w:w="6353" w:type="dxa"/>
          </w:tcPr>
          <w:p w:rsidR="00D13F8E" w:rsidRDefault="004B2750">
            <w:pPr>
              <w:spacing w:after="0" w:line="240" w:lineRule="auto"/>
              <w:jc w:val="center"/>
              <w:rPr>
                <w:sz w:val="24"/>
                <w:szCs w:val="24"/>
              </w:rPr>
            </w:pPr>
            <w:r>
              <w:rPr>
                <w:sz w:val="24"/>
                <w:szCs w:val="24"/>
              </w:rPr>
              <w:t>Наименование рынка</w:t>
            </w:r>
          </w:p>
        </w:tc>
        <w:tc>
          <w:tcPr>
            <w:tcW w:w="1560" w:type="dxa"/>
            <w:vAlign w:val="center"/>
          </w:tcPr>
          <w:p w:rsidR="00D13F8E" w:rsidRDefault="004B2750">
            <w:pPr>
              <w:spacing w:after="0" w:line="240" w:lineRule="auto"/>
              <w:jc w:val="center"/>
              <w:rPr>
                <w:sz w:val="24"/>
                <w:szCs w:val="24"/>
              </w:rPr>
            </w:pPr>
            <w:r>
              <w:rPr>
                <w:sz w:val="24"/>
                <w:szCs w:val="24"/>
              </w:rPr>
              <w:t>Абсолютное</w:t>
            </w:r>
          </w:p>
        </w:tc>
        <w:tc>
          <w:tcPr>
            <w:tcW w:w="1673" w:type="dxa"/>
            <w:vAlign w:val="center"/>
          </w:tcPr>
          <w:p w:rsidR="00D13F8E" w:rsidRDefault="004B2750">
            <w:pPr>
              <w:spacing w:after="0" w:line="240" w:lineRule="auto"/>
              <w:jc w:val="center"/>
              <w:rPr>
                <w:sz w:val="24"/>
                <w:szCs w:val="24"/>
              </w:rPr>
            </w:pPr>
            <w:r>
              <w:rPr>
                <w:sz w:val="24"/>
                <w:szCs w:val="24"/>
              </w:rPr>
              <w:t>В процентах</w:t>
            </w:r>
          </w:p>
        </w:tc>
      </w:tr>
      <w:tr w:rsidR="00D13F8E">
        <w:trPr>
          <w:jc w:val="center"/>
        </w:trPr>
        <w:tc>
          <w:tcPr>
            <w:tcW w:w="6353" w:type="dxa"/>
            <w:vAlign w:val="center"/>
          </w:tcPr>
          <w:p w:rsidR="00D13F8E" w:rsidRDefault="004B2750">
            <w:pPr>
              <w:spacing w:after="0" w:line="240" w:lineRule="auto"/>
              <w:jc w:val="left"/>
              <w:rPr>
                <w:rFonts w:eastAsia="Times New Roman"/>
                <w:color w:val="000000"/>
                <w:sz w:val="24"/>
                <w:szCs w:val="24"/>
              </w:rPr>
            </w:pPr>
            <w:r>
              <w:rPr>
                <w:color w:val="000000"/>
                <w:sz w:val="24"/>
                <w:szCs w:val="24"/>
              </w:rPr>
              <w:t>Рынок услуг дошкольного образования</w:t>
            </w:r>
          </w:p>
        </w:tc>
        <w:tc>
          <w:tcPr>
            <w:tcW w:w="1560" w:type="dxa"/>
            <w:vAlign w:val="bottom"/>
          </w:tcPr>
          <w:p w:rsidR="00D13F8E" w:rsidRDefault="004B2750">
            <w:pPr>
              <w:spacing w:after="0" w:line="240" w:lineRule="auto"/>
              <w:jc w:val="center"/>
              <w:rPr>
                <w:color w:val="000000"/>
                <w:sz w:val="24"/>
                <w:szCs w:val="24"/>
              </w:rPr>
            </w:pPr>
            <w:r>
              <w:rPr>
                <w:color w:val="000000"/>
                <w:sz w:val="24"/>
                <w:szCs w:val="24"/>
              </w:rPr>
              <w:t>6</w:t>
            </w:r>
          </w:p>
        </w:tc>
        <w:tc>
          <w:tcPr>
            <w:tcW w:w="1673" w:type="dxa"/>
            <w:vAlign w:val="bottom"/>
          </w:tcPr>
          <w:p w:rsidR="00D13F8E" w:rsidRDefault="004B2750">
            <w:pPr>
              <w:spacing w:after="0" w:line="240" w:lineRule="auto"/>
              <w:jc w:val="center"/>
              <w:rPr>
                <w:color w:val="000000"/>
                <w:sz w:val="24"/>
                <w:szCs w:val="24"/>
              </w:rPr>
            </w:pPr>
            <w:r>
              <w:rPr>
                <w:color w:val="000000"/>
                <w:sz w:val="24"/>
                <w:szCs w:val="24"/>
              </w:rPr>
              <w:t>5,4</w:t>
            </w:r>
          </w:p>
        </w:tc>
      </w:tr>
      <w:tr w:rsidR="00D13F8E">
        <w:trPr>
          <w:jc w:val="center"/>
        </w:trPr>
        <w:tc>
          <w:tcPr>
            <w:tcW w:w="6353" w:type="dxa"/>
            <w:vAlign w:val="center"/>
          </w:tcPr>
          <w:p w:rsidR="00D13F8E" w:rsidRDefault="004B2750">
            <w:pPr>
              <w:spacing w:after="0" w:line="240" w:lineRule="auto"/>
              <w:jc w:val="left"/>
              <w:rPr>
                <w:color w:val="000000"/>
                <w:sz w:val="24"/>
                <w:szCs w:val="24"/>
              </w:rPr>
            </w:pPr>
            <w:r>
              <w:rPr>
                <w:color w:val="000000"/>
                <w:sz w:val="24"/>
                <w:szCs w:val="24"/>
              </w:rPr>
              <w:t>Рынок услуг детского отдыха и оздоровления</w:t>
            </w:r>
          </w:p>
        </w:tc>
        <w:tc>
          <w:tcPr>
            <w:tcW w:w="1560" w:type="dxa"/>
            <w:vAlign w:val="bottom"/>
          </w:tcPr>
          <w:p w:rsidR="00D13F8E" w:rsidRDefault="004B2750">
            <w:pPr>
              <w:spacing w:after="0" w:line="240" w:lineRule="auto"/>
              <w:jc w:val="center"/>
              <w:rPr>
                <w:color w:val="000000"/>
                <w:sz w:val="24"/>
                <w:szCs w:val="24"/>
              </w:rPr>
            </w:pPr>
            <w:r>
              <w:rPr>
                <w:color w:val="000000"/>
                <w:sz w:val="24"/>
                <w:szCs w:val="24"/>
              </w:rPr>
              <w:t>1</w:t>
            </w:r>
          </w:p>
        </w:tc>
        <w:tc>
          <w:tcPr>
            <w:tcW w:w="1673" w:type="dxa"/>
            <w:vAlign w:val="bottom"/>
          </w:tcPr>
          <w:p w:rsidR="00D13F8E" w:rsidRDefault="004B2750">
            <w:pPr>
              <w:spacing w:after="0" w:line="240" w:lineRule="auto"/>
              <w:jc w:val="center"/>
              <w:rPr>
                <w:color w:val="000000"/>
                <w:sz w:val="24"/>
                <w:szCs w:val="24"/>
              </w:rPr>
            </w:pPr>
            <w:r>
              <w:rPr>
                <w:color w:val="000000"/>
                <w:sz w:val="24"/>
                <w:szCs w:val="24"/>
              </w:rPr>
              <w:t>0,9</w:t>
            </w:r>
          </w:p>
        </w:tc>
      </w:tr>
      <w:tr w:rsidR="00D13F8E">
        <w:trPr>
          <w:jc w:val="center"/>
        </w:trPr>
        <w:tc>
          <w:tcPr>
            <w:tcW w:w="6353" w:type="dxa"/>
            <w:vAlign w:val="center"/>
          </w:tcPr>
          <w:p w:rsidR="00D13F8E" w:rsidRDefault="004B2750">
            <w:pPr>
              <w:spacing w:after="0" w:line="240" w:lineRule="auto"/>
              <w:jc w:val="left"/>
              <w:rPr>
                <w:color w:val="000000"/>
                <w:sz w:val="24"/>
                <w:szCs w:val="24"/>
              </w:rPr>
            </w:pPr>
            <w:r>
              <w:rPr>
                <w:color w:val="000000"/>
                <w:sz w:val="24"/>
                <w:szCs w:val="24"/>
              </w:rPr>
              <w:t>Рынок услуг дополнительного образования детей</w:t>
            </w:r>
          </w:p>
        </w:tc>
        <w:tc>
          <w:tcPr>
            <w:tcW w:w="1560" w:type="dxa"/>
            <w:vAlign w:val="bottom"/>
          </w:tcPr>
          <w:p w:rsidR="00D13F8E" w:rsidRDefault="004B2750">
            <w:pPr>
              <w:spacing w:after="0" w:line="240" w:lineRule="auto"/>
              <w:jc w:val="center"/>
              <w:rPr>
                <w:color w:val="000000"/>
                <w:sz w:val="24"/>
                <w:szCs w:val="24"/>
              </w:rPr>
            </w:pPr>
            <w:r>
              <w:rPr>
                <w:color w:val="000000"/>
                <w:sz w:val="24"/>
                <w:szCs w:val="24"/>
              </w:rPr>
              <w:t>2</w:t>
            </w:r>
          </w:p>
        </w:tc>
        <w:tc>
          <w:tcPr>
            <w:tcW w:w="1673" w:type="dxa"/>
            <w:vAlign w:val="bottom"/>
          </w:tcPr>
          <w:p w:rsidR="00D13F8E" w:rsidRDefault="004B2750">
            <w:pPr>
              <w:spacing w:after="0" w:line="240" w:lineRule="auto"/>
              <w:jc w:val="center"/>
              <w:rPr>
                <w:color w:val="000000"/>
                <w:sz w:val="24"/>
                <w:szCs w:val="24"/>
              </w:rPr>
            </w:pPr>
            <w:r>
              <w:rPr>
                <w:color w:val="000000"/>
                <w:sz w:val="24"/>
                <w:szCs w:val="24"/>
              </w:rPr>
              <w:t>1,8</w:t>
            </w:r>
          </w:p>
        </w:tc>
      </w:tr>
      <w:tr w:rsidR="00D13F8E">
        <w:trPr>
          <w:jc w:val="center"/>
        </w:trPr>
        <w:tc>
          <w:tcPr>
            <w:tcW w:w="6353" w:type="dxa"/>
            <w:vAlign w:val="center"/>
          </w:tcPr>
          <w:p w:rsidR="00D13F8E" w:rsidRDefault="004B2750">
            <w:pPr>
              <w:spacing w:after="0" w:line="240" w:lineRule="auto"/>
              <w:jc w:val="left"/>
              <w:rPr>
                <w:color w:val="000000"/>
                <w:sz w:val="24"/>
                <w:szCs w:val="24"/>
              </w:rPr>
            </w:pPr>
            <w:r>
              <w:rPr>
                <w:color w:val="000000"/>
                <w:sz w:val="24"/>
                <w:szCs w:val="24"/>
              </w:rPr>
              <w:t>Рынок медицинских услуг</w:t>
            </w:r>
          </w:p>
        </w:tc>
        <w:tc>
          <w:tcPr>
            <w:tcW w:w="1560" w:type="dxa"/>
            <w:vAlign w:val="bottom"/>
          </w:tcPr>
          <w:p w:rsidR="00D13F8E" w:rsidRDefault="004B2750">
            <w:pPr>
              <w:spacing w:after="0" w:line="240" w:lineRule="auto"/>
              <w:jc w:val="center"/>
              <w:rPr>
                <w:color w:val="000000"/>
                <w:sz w:val="24"/>
                <w:szCs w:val="24"/>
              </w:rPr>
            </w:pPr>
            <w:r>
              <w:rPr>
                <w:color w:val="000000"/>
                <w:sz w:val="24"/>
                <w:szCs w:val="24"/>
              </w:rPr>
              <w:t>6</w:t>
            </w:r>
          </w:p>
        </w:tc>
        <w:tc>
          <w:tcPr>
            <w:tcW w:w="1673" w:type="dxa"/>
            <w:vAlign w:val="bottom"/>
          </w:tcPr>
          <w:p w:rsidR="00D13F8E" w:rsidRDefault="004B2750">
            <w:pPr>
              <w:spacing w:after="0" w:line="240" w:lineRule="auto"/>
              <w:jc w:val="center"/>
              <w:rPr>
                <w:color w:val="000000"/>
                <w:sz w:val="24"/>
                <w:szCs w:val="24"/>
              </w:rPr>
            </w:pPr>
            <w:r>
              <w:rPr>
                <w:color w:val="000000"/>
                <w:sz w:val="24"/>
                <w:szCs w:val="24"/>
              </w:rPr>
              <w:t>5,4</w:t>
            </w:r>
          </w:p>
        </w:tc>
      </w:tr>
      <w:tr w:rsidR="00D13F8E">
        <w:trPr>
          <w:jc w:val="center"/>
        </w:trPr>
        <w:tc>
          <w:tcPr>
            <w:tcW w:w="6353" w:type="dxa"/>
            <w:vAlign w:val="center"/>
          </w:tcPr>
          <w:p w:rsidR="00D13F8E" w:rsidRDefault="004B2750">
            <w:pPr>
              <w:spacing w:after="0" w:line="240" w:lineRule="auto"/>
              <w:jc w:val="left"/>
              <w:rPr>
                <w:color w:val="000000"/>
                <w:sz w:val="24"/>
                <w:szCs w:val="24"/>
              </w:rPr>
            </w:pPr>
            <w:r>
              <w:rPr>
                <w:color w:val="000000"/>
                <w:sz w:val="24"/>
                <w:szCs w:val="24"/>
              </w:rPr>
              <w:t xml:space="preserve">Рынок услуг дополнительного </w:t>
            </w:r>
            <w:r>
              <w:rPr>
                <w:color w:val="000000"/>
                <w:sz w:val="24"/>
                <w:szCs w:val="24"/>
              </w:rPr>
              <w:t>образования детей с ограниченными возможностями здоровья</w:t>
            </w:r>
          </w:p>
        </w:tc>
        <w:tc>
          <w:tcPr>
            <w:tcW w:w="1560" w:type="dxa"/>
            <w:vAlign w:val="bottom"/>
          </w:tcPr>
          <w:p w:rsidR="00D13F8E" w:rsidRDefault="004B2750">
            <w:pPr>
              <w:spacing w:after="0" w:line="240" w:lineRule="auto"/>
              <w:jc w:val="center"/>
              <w:rPr>
                <w:color w:val="000000"/>
                <w:sz w:val="24"/>
                <w:szCs w:val="24"/>
              </w:rPr>
            </w:pPr>
            <w:r>
              <w:rPr>
                <w:color w:val="000000"/>
                <w:sz w:val="24"/>
                <w:szCs w:val="24"/>
              </w:rPr>
              <w:t>-</w:t>
            </w:r>
          </w:p>
        </w:tc>
        <w:tc>
          <w:tcPr>
            <w:tcW w:w="1673" w:type="dxa"/>
            <w:vAlign w:val="bottom"/>
          </w:tcPr>
          <w:p w:rsidR="00D13F8E" w:rsidRDefault="004B2750">
            <w:pPr>
              <w:spacing w:after="0" w:line="240" w:lineRule="auto"/>
              <w:jc w:val="center"/>
              <w:rPr>
                <w:color w:val="000000"/>
                <w:sz w:val="24"/>
                <w:szCs w:val="24"/>
              </w:rPr>
            </w:pPr>
            <w:r>
              <w:rPr>
                <w:color w:val="000000"/>
                <w:sz w:val="24"/>
                <w:szCs w:val="24"/>
              </w:rPr>
              <w:t>0,0</w:t>
            </w:r>
          </w:p>
        </w:tc>
      </w:tr>
      <w:tr w:rsidR="00D13F8E">
        <w:trPr>
          <w:jc w:val="center"/>
        </w:trPr>
        <w:tc>
          <w:tcPr>
            <w:tcW w:w="6353" w:type="dxa"/>
            <w:vAlign w:val="center"/>
          </w:tcPr>
          <w:p w:rsidR="00D13F8E" w:rsidRDefault="004B2750">
            <w:pPr>
              <w:spacing w:after="0" w:line="240" w:lineRule="auto"/>
              <w:jc w:val="left"/>
              <w:rPr>
                <w:color w:val="000000"/>
                <w:sz w:val="24"/>
                <w:szCs w:val="24"/>
              </w:rPr>
            </w:pPr>
            <w:r>
              <w:rPr>
                <w:color w:val="000000"/>
                <w:sz w:val="24"/>
                <w:szCs w:val="24"/>
              </w:rPr>
              <w:t>Рынок услуг в сфере культуры</w:t>
            </w:r>
          </w:p>
        </w:tc>
        <w:tc>
          <w:tcPr>
            <w:tcW w:w="1560" w:type="dxa"/>
            <w:vAlign w:val="bottom"/>
          </w:tcPr>
          <w:p w:rsidR="00D13F8E" w:rsidRDefault="004B2750">
            <w:pPr>
              <w:spacing w:after="0" w:line="240" w:lineRule="auto"/>
              <w:jc w:val="center"/>
              <w:rPr>
                <w:color w:val="000000"/>
                <w:sz w:val="24"/>
                <w:szCs w:val="24"/>
              </w:rPr>
            </w:pPr>
            <w:r>
              <w:rPr>
                <w:color w:val="000000"/>
                <w:sz w:val="24"/>
                <w:szCs w:val="24"/>
              </w:rPr>
              <w:t>1</w:t>
            </w:r>
          </w:p>
        </w:tc>
        <w:tc>
          <w:tcPr>
            <w:tcW w:w="1673" w:type="dxa"/>
            <w:vAlign w:val="bottom"/>
          </w:tcPr>
          <w:p w:rsidR="00D13F8E" w:rsidRDefault="004B2750">
            <w:pPr>
              <w:spacing w:after="0" w:line="240" w:lineRule="auto"/>
              <w:jc w:val="center"/>
              <w:rPr>
                <w:color w:val="000000"/>
                <w:sz w:val="24"/>
                <w:szCs w:val="24"/>
              </w:rPr>
            </w:pPr>
            <w:r>
              <w:rPr>
                <w:color w:val="000000"/>
                <w:sz w:val="24"/>
                <w:szCs w:val="24"/>
              </w:rPr>
              <w:t>0,9</w:t>
            </w:r>
          </w:p>
        </w:tc>
      </w:tr>
      <w:tr w:rsidR="00D13F8E">
        <w:trPr>
          <w:jc w:val="center"/>
        </w:trPr>
        <w:tc>
          <w:tcPr>
            <w:tcW w:w="6353" w:type="dxa"/>
            <w:vAlign w:val="center"/>
          </w:tcPr>
          <w:p w:rsidR="00D13F8E" w:rsidRDefault="004B2750">
            <w:pPr>
              <w:spacing w:after="0" w:line="240" w:lineRule="auto"/>
              <w:jc w:val="left"/>
              <w:rPr>
                <w:color w:val="000000"/>
                <w:sz w:val="24"/>
                <w:szCs w:val="24"/>
              </w:rPr>
            </w:pPr>
            <w:r>
              <w:rPr>
                <w:color w:val="000000"/>
                <w:sz w:val="24"/>
                <w:szCs w:val="24"/>
              </w:rPr>
              <w:t>Рынок услуг жилищно-коммунального хозяйства</w:t>
            </w:r>
          </w:p>
        </w:tc>
        <w:tc>
          <w:tcPr>
            <w:tcW w:w="1560" w:type="dxa"/>
            <w:vAlign w:val="bottom"/>
          </w:tcPr>
          <w:p w:rsidR="00D13F8E" w:rsidRDefault="004B2750">
            <w:pPr>
              <w:spacing w:after="0" w:line="240" w:lineRule="auto"/>
              <w:jc w:val="center"/>
              <w:rPr>
                <w:color w:val="000000"/>
                <w:sz w:val="24"/>
                <w:szCs w:val="24"/>
              </w:rPr>
            </w:pPr>
            <w:r>
              <w:rPr>
                <w:color w:val="000000"/>
                <w:sz w:val="24"/>
                <w:szCs w:val="24"/>
              </w:rPr>
              <w:t>5</w:t>
            </w:r>
          </w:p>
        </w:tc>
        <w:tc>
          <w:tcPr>
            <w:tcW w:w="1673" w:type="dxa"/>
            <w:vAlign w:val="bottom"/>
          </w:tcPr>
          <w:p w:rsidR="00D13F8E" w:rsidRDefault="004B2750">
            <w:pPr>
              <w:spacing w:after="0" w:line="240" w:lineRule="auto"/>
              <w:jc w:val="center"/>
              <w:rPr>
                <w:color w:val="000000"/>
                <w:sz w:val="24"/>
                <w:szCs w:val="24"/>
              </w:rPr>
            </w:pPr>
            <w:r>
              <w:rPr>
                <w:color w:val="000000"/>
                <w:sz w:val="24"/>
                <w:szCs w:val="24"/>
              </w:rPr>
              <w:t>4,5</w:t>
            </w:r>
          </w:p>
        </w:tc>
      </w:tr>
      <w:tr w:rsidR="00D13F8E">
        <w:trPr>
          <w:jc w:val="center"/>
        </w:trPr>
        <w:tc>
          <w:tcPr>
            <w:tcW w:w="6353" w:type="dxa"/>
            <w:vAlign w:val="center"/>
          </w:tcPr>
          <w:p w:rsidR="00D13F8E" w:rsidRDefault="004B2750">
            <w:pPr>
              <w:spacing w:after="0" w:line="240" w:lineRule="auto"/>
              <w:jc w:val="left"/>
              <w:rPr>
                <w:color w:val="000000"/>
                <w:sz w:val="24"/>
                <w:szCs w:val="24"/>
              </w:rPr>
            </w:pPr>
            <w:r>
              <w:rPr>
                <w:color w:val="000000"/>
                <w:sz w:val="24"/>
                <w:szCs w:val="24"/>
              </w:rPr>
              <w:t>Рынок розничной торговли</w:t>
            </w:r>
          </w:p>
        </w:tc>
        <w:tc>
          <w:tcPr>
            <w:tcW w:w="1560" w:type="dxa"/>
            <w:vAlign w:val="bottom"/>
          </w:tcPr>
          <w:p w:rsidR="00D13F8E" w:rsidRDefault="004B2750">
            <w:pPr>
              <w:spacing w:after="0" w:line="240" w:lineRule="auto"/>
              <w:jc w:val="center"/>
              <w:rPr>
                <w:color w:val="000000"/>
                <w:sz w:val="24"/>
                <w:szCs w:val="24"/>
              </w:rPr>
            </w:pPr>
            <w:r>
              <w:rPr>
                <w:color w:val="000000"/>
                <w:sz w:val="24"/>
                <w:szCs w:val="24"/>
              </w:rPr>
              <w:t>25</w:t>
            </w:r>
          </w:p>
        </w:tc>
        <w:tc>
          <w:tcPr>
            <w:tcW w:w="1673" w:type="dxa"/>
            <w:vAlign w:val="bottom"/>
          </w:tcPr>
          <w:p w:rsidR="00D13F8E" w:rsidRDefault="004B2750">
            <w:pPr>
              <w:spacing w:after="0" w:line="240" w:lineRule="auto"/>
              <w:jc w:val="center"/>
              <w:rPr>
                <w:color w:val="000000"/>
                <w:sz w:val="24"/>
                <w:szCs w:val="24"/>
              </w:rPr>
            </w:pPr>
            <w:r>
              <w:rPr>
                <w:color w:val="000000"/>
                <w:sz w:val="24"/>
                <w:szCs w:val="24"/>
              </w:rPr>
              <w:t>22,5</w:t>
            </w:r>
          </w:p>
        </w:tc>
      </w:tr>
      <w:tr w:rsidR="00D13F8E">
        <w:trPr>
          <w:jc w:val="center"/>
        </w:trPr>
        <w:tc>
          <w:tcPr>
            <w:tcW w:w="6353" w:type="dxa"/>
            <w:vAlign w:val="center"/>
          </w:tcPr>
          <w:p w:rsidR="00D13F8E" w:rsidRDefault="004B2750">
            <w:pPr>
              <w:spacing w:after="0" w:line="240" w:lineRule="auto"/>
              <w:jc w:val="left"/>
              <w:rPr>
                <w:color w:val="000000"/>
                <w:sz w:val="24"/>
                <w:szCs w:val="24"/>
              </w:rPr>
            </w:pPr>
            <w:r>
              <w:rPr>
                <w:color w:val="000000"/>
                <w:sz w:val="24"/>
                <w:szCs w:val="24"/>
              </w:rPr>
              <w:t>Рынок услуг перевозок пассажиров наземным транспортом</w:t>
            </w:r>
          </w:p>
        </w:tc>
        <w:tc>
          <w:tcPr>
            <w:tcW w:w="1560" w:type="dxa"/>
            <w:vAlign w:val="bottom"/>
          </w:tcPr>
          <w:p w:rsidR="00D13F8E" w:rsidRDefault="004B2750">
            <w:pPr>
              <w:spacing w:after="0" w:line="240" w:lineRule="auto"/>
              <w:jc w:val="center"/>
              <w:rPr>
                <w:color w:val="000000"/>
                <w:sz w:val="24"/>
                <w:szCs w:val="24"/>
              </w:rPr>
            </w:pPr>
            <w:r>
              <w:rPr>
                <w:color w:val="000000"/>
                <w:sz w:val="24"/>
                <w:szCs w:val="24"/>
              </w:rPr>
              <w:t>1</w:t>
            </w:r>
          </w:p>
        </w:tc>
        <w:tc>
          <w:tcPr>
            <w:tcW w:w="1673" w:type="dxa"/>
            <w:vAlign w:val="bottom"/>
          </w:tcPr>
          <w:p w:rsidR="00D13F8E" w:rsidRDefault="004B2750">
            <w:pPr>
              <w:spacing w:after="0" w:line="240" w:lineRule="auto"/>
              <w:jc w:val="center"/>
              <w:rPr>
                <w:color w:val="000000"/>
                <w:sz w:val="24"/>
                <w:szCs w:val="24"/>
              </w:rPr>
            </w:pPr>
            <w:r>
              <w:rPr>
                <w:color w:val="000000"/>
                <w:sz w:val="24"/>
                <w:szCs w:val="24"/>
              </w:rPr>
              <w:t>0,9</w:t>
            </w:r>
          </w:p>
        </w:tc>
      </w:tr>
      <w:tr w:rsidR="00D13F8E">
        <w:trPr>
          <w:jc w:val="center"/>
        </w:trPr>
        <w:tc>
          <w:tcPr>
            <w:tcW w:w="6353" w:type="dxa"/>
            <w:vAlign w:val="center"/>
          </w:tcPr>
          <w:p w:rsidR="00D13F8E" w:rsidRDefault="004B2750">
            <w:pPr>
              <w:spacing w:after="0" w:line="240" w:lineRule="auto"/>
              <w:jc w:val="left"/>
              <w:rPr>
                <w:color w:val="000000"/>
                <w:sz w:val="24"/>
                <w:szCs w:val="24"/>
              </w:rPr>
            </w:pPr>
            <w:r>
              <w:rPr>
                <w:color w:val="000000"/>
                <w:sz w:val="24"/>
                <w:szCs w:val="24"/>
              </w:rPr>
              <w:t xml:space="preserve">Рынок </w:t>
            </w:r>
            <w:r>
              <w:rPr>
                <w:color w:val="000000"/>
                <w:sz w:val="24"/>
                <w:szCs w:val="24"/>
              </w:rPr>
              <w:t>услуг связи</w:t>
            </w:r>
          </w:p>
        </w:tc>
        <w:tc>
          <w:tcPr>
            <w:tcW w:w="1560" w:type="dxa"/>
            <w:vAlign w:val="bottom"/>
          </w:tcPr>
          <w:p w:rsidR="00D13F8E" w:rsidRDefault="004B2750">
            <w:pPr>
              <w:spacing w:after="0" w:line="240" w:lineRule="auto"/>
              <w:jc w:val="center"/>
              <w:rPr>
                <w:color w:val="000000"/>
                <w:sz w:val="24"/>
                <w:szCs w:val="24"/>
              </w:rPr>
            </w:pPr>
            <w:r>
              <w:rPr>
                <w:color w:val="000000"/>
                <w:sz w:val="24"/>
                <w:szCs w:val="24"/>
              </w:rPr>
              <w:t>2</w:t>
            </w:r>
          </w:p>
        </w:tc>
        <w:tc>
          <w:tcPr>
            <w:tcW w:w="1673" w:type="dxa"/>
            <w:vAlign w:val="bottom"/>
          </w:tcPr>
          <w:p w:rsidR="00D13F8E" w:rsidRDefault="004B2750">
            <w:pPr>
              <w:spacing w:after="0" w:line="240" w:lineRule="auto"/>
              <w:jc w:val="center"/>
              <w:rPr>
                <w:color w:val="000000"/>
                <w:sz w:val="24"/>
                <w:szCs w:val="24"/>
              </w:rPr>
            </w:pPr>
            <w:r>
              <w:rPr>
                <w:color w:val="000000"/>
                <w:sz w:val="24"/>
                <w:szCs w:val="24"/>
              </w:rPr>
              <w:t>1,8</w:t>
            </w:r>
          </w:p>
        </w:tc>
      </w:tr>
      <w:tr w:rsidR="00D13F8E">
        <w:trPr>
          <w:jc w:val="center"/>
        </w:trPr>
        <w:tc>
          <w:tcPr>
            <w:tcW w:w="6353" w:type="dxa"/>
            <w:vAlign w:val="center"/>
          </w:tcPr>
          <w:p w:rsidR="00D13F8E" w:rsidRDefault="004B2750">
            <w:pPr>
              <w:spacing w:after="0" w:line="240" w:lineRule="auto"/>
              <w:jc w:val="left"/>
              <w:rPr>
                <w:color w:val="000000"/>
                <w:sz w:val="24"/>
                <w:szCs w:val="24"/>
              </w:rPr>
            </w:pPr>
            <w:r>
              <w:rPr>
                <w:color w:val="000000"/>
                <w:sz w:val="24"/>
                <w:szCs w:val="24"/>
              </w:rPr>
              <w:t>Рынок услуг социального обслуживания населения</w:t>
            </w:r>
          </w:p>
        </w:tc>
        <w:tc>
          <w:tcPr>
            <w:tcW w:w="1560" w:type="dxa"/>
            <w:vAlign w:val="bottom"/>
          </w:tcPr>
          <w:p w:rsidR="00D13F8E" w:rsidRDefault="004B2750">
            <w:pPr>
              <w:spacing w:after="0" w:line="240" w:lineRule="auto"/>
              <w:jc w:val="center"/>
              <w:rPr>
                <w:color w:val="000000"/>
                <w:sz w:val="24"/>
                <w:szCs w:val="24"/>
              </w:rPr>
            </w:pPr>
            <w:r>
              <w:rPr>
                <w:color w:val="000000"/>
                <w:sz w:val="24"/>
                <w:szCs w:val="24"/>
              </w:rPr>
              <w:t>4</w:t>
            </w:r>
          </w:p>
        </w:tc>
        <w:tc>
          <w:tcPr>
            <w:tcW w:w="1673" w:type="dxa"/>
            <w:vAlign w:val="bottom"/>
          </w:tcPr>
          <w:p w:rsidR="00D13F8E" w:rsidRDefault="004B2750">
            <w:pPr>
              <w:spacing w:after="0" w:line="240" w:lineRule="auto"/>
              <w:jc w:val="center"/>
              <w:rPr>
                <w:color w:val="000000"/>
                <w:sz w:val="24"/>
                <w:szCs w:val="24"/>
              </w:rPr>
            </w:pPr>
            <w:r>
              <w:rPr>
                <w:color w:val="000000"/>
                <w:sz w:val="24"/>
                <w:szCs w:val="24"/>
              </w:rPr>
              <w:t>3,6</w:t>
            </w:r>
          </w:p>
        </w:tc>
      </w:tr>
      <w:tr w:rsidR="00D13F8E">
        <w:trPr>
          <w:jc w:val="center"/>
        </w:trPr>
        <w:tc>
          <w:tcPr>
            <w:tcW w:w="6353" w:type="dxa"/>
            <w:vAlign w:val="center"/>
          </w:tcPr>
          <w:p w:rsidR="00D13F8E" w:rsidRDefault="004B2750">
            <w:pPr>
              <w:spacing w:after="0" w:line="240" w:lineRule="auto"/>
              <w:jc w:val="left"/>
              <w:rPr>
                <w:color w:val="000000"/>
                <w:sz w:val="24"/>
                <w:szCs w:val="24"/>
              </w:rPr>
            </w:pPr>
            <w:r>
              <w:rPr>
                <w:color w:val="000000"/>
                <w:sz w:val="24"/>
                <w:szCs w:val="24"/>
              </w:rPr>
              <w:t>Рынок услуг газоснабжения</w:t>
            </w:r>
          </w:p>
        </w:tc>
        <w:tc>
          <w:tcPr>
            <w:tcW w:w="1560" w:type="dxa"/>
            <w:vAlign w:val="bottom"/>
          </w:tcPr>
          <w:p w:rsidR="00D13F8E" w:rsidRDefault="004B2750">
            <w:pPr>
              <w:spacing w:after="0" w:line="240" w:lineRule="auto"/>
              <w:jc w:val="center"/>
              <w:rPr>
                <w:color w:val="000000"/>
                <w:sz w:val="24"/>
                <w:szCs w:val="24"/>
              </w:rPr>
            </w:pPr>
            <w:r>
              <w:rPr>
                <w:color w:val="000000"/>
                <w:sz w:val="24"/>
                <w:szCs w:val="24"/>
              </w:rPr>
              <w:t>-</w:t>
            </w:r>
          </w:p>
        </w:tc>
        <w:tc>
          <w:tcPr>
            <w:tcW w:w="1673" w:type="dxa"/>
            <w:vAlign w:val="bottom"/>
          </w:tcPr>
          <w:p w:rsidR="00D13F8E" w:rsidRDefault="004B2750">
            <w:pPr>
              <w:spacing w:after="0" w:line="240" w:lineRule="auto"/>
              <w:jc w:val="center"/>
              <w:rPr>
                <w:color w:val="000000"/>
                <w:sz w:val="24"/>
                <w:szCs w:val="24"/>
              </w:rPr>
            </w:pPr>
            <w:r>
              <w:rPr>
                <w:color w:val="000000"/>
                <w:sz w:val="24"/>
                <w:szCs w:val="24"/>
              </w:rPr>
              <w:t>0,0</w:t>
            </w:r>
          </w:p>
        </w:tc>
      </w:tr>
      <w:tr w:rsidR="00D13F8E">
        <w:trPr>
          <w:jc w:val="center"/>
        </w:trPr>
        <w:tc>
          <w:tcPr>
            <w:tcW w:w="6353" w:type="dxa"/>
            <w:vAlign w:val="center"/>
          </w:tcPr>
          <w:p w:rsidR="00D13F8E" w:rsidRDefault="004B2750">
            <w:pPr>
              <w:spacing w:after="0" w:line="240" w:lineRule="auto"/>
              <w:jc w:val="left"/>
              <w:rPr>
                <w:color w:val="000000"/>
                <w:sz w:val="24"/>
                <w:szCs w:val="24"/>
              </w:rPr>
            </w:pPr>
            <w:r>
              <w:rPr>
                <w:color w:val="000000"/>
                <w:sz w:val="24"/>
                <w:szCs w:val="24"/>
              </w:rPr>
              <w:t>Рынок производства агропромышленной продукции</w:t>
            </w:r>
          </w:p>
        </w:tc>
        <w:tc>
          <w:tcPr>
            <w:tcW w:w="1560" w:type="dxa"/>
            <w:vAlign w:val="bottom"/>
          </w:tcPr>
          <w:p w:rsidR="00D13F8E" w:rsidRDefault="004B2750">
            <w:pPr>
              <w:spacing w:after="0" w:line="240" w:lineRule="auto"/>
              <w:jc w:val="center"/>
              <w:rPr>
                <w:color w:val="000000"/>
                <w:sz w:val="24"/>
                <w:szCs w:val="24"/>
              </w:rPr>
            </w:pPr>
            <w:r>
              <w:rPr>
                <w:color w:val="000000"/>
                <w:sz w:val="24"/>
                <w:szCs w:val="24"/>
              </w:rPr>
              <w:t>13</w:t>
            </w:r>
          </w:p>
        </w:tc>
        <w:tc>
          <w:tcPr>
            <w:tcW w:w="1673" w:type="dxa"/>
            <w:vAlign w:val="bottom"/>
          </w:tcPr>
          <w:p w:rsidR="00D13F8E" w:rsidRDefault="004B2750">
            <w:pPr>
              <w:spacing w:after="0" w:line="240" w:lineRule="auto"/>
              <w:jc w:val="center"/>
              <w:rPr>
                <w:color w:val="000000"/>
                <w:sz w:val="24"/>
                <w:szCs w:val="24"/>
              </w:rPr>
            </w:pPr>
            <w:r>
              <w:rPr>
                <w:color w:val="000000"/>
                <w:sz w:val="24"/>
                <w:szCs w:val="24"/>
              </w:rPr>
              <w:t>11,7</w:t>
            </w:r>
          </w:p>
        </w:tc>
      </w:tr>
      <w:tr w:rsidR="00D13F8E">
        <w:trPr>
          <w:jc w:val="center"/>
        </w:trPr>
        <w:tc>
          <w:tcPr>
            <w:tcW w:w="6353" w:type="dxa"/>
            <w:vAlign w:val="center"/>
          </w:tcPr>
          <w:p w:rsidR="00D13F8E" w:rsidRDefault="004B2750">
            <w:pPr>
              <w:spacing w:after="0" w:line="240" w:lineRule="auto"/>
              <w:jc w:val="left"/>
              <w:rPr>
                <w:color w:val="000000"/>
                <w:sz w:val="24"/>
                <w:szCs w:val="24"/>
              </w:rPr>
            </w:pPr>
            <w:r>
              <w:rPr>
                <w:color w:val="000000"/>
                <w:sz w:val="24"/>
                <w:szCs w:val="24"/>
              </w:rPr>
              <w:t>Рынок услуг по управлению многоквартирными домами</w:t>
            </w:r>
          </w:p>
        </w:tc>
        <w:tc>
          <w:tcPr>
            <w:tcW w:w="1560" w:type="dxa"/>
            <w:vAlign w:val="bottom"/>
          </w:tcPr>
          <w:p w:rsidR="00D13F8E" w:rsidRDefault="004B2750">
            <w:pPr>
              <w:spacing w:after="0" w:line="240" w:lineRule="auto"/>
              <w:jc w:val="center"/>
              <w:rPr>
                <w:color w:val="000000"/>
                <w:sz w:val="24"/>
                <w:szCs w:val="24"/>
              </w:rPr>
            </w:pPr>
            <w:r>
              <w:rPr>
                <w:color w:val="000000"/>
                <w:sz w:val="24"/>
                <w:szCs w:val="24"/>
              </w:rPr>
              <w:t>-</w:t>
            </w:r>
          </w:p>
        </w:tc>
        <w:tc>
          <w:tcPr>
            <w:tcW w:w="1673" w:type="dxa"/>
            <w:vAlign w:val="bottom"/>
          </w:tcPr>
          <w:p w:rsidR="00D13F8E" w:rsidRDefault="004B2750">
            <w:pPr>
              <w:spacing w:after="0" w:line="240" w:lineRule="auto"/>
              <w:jc w:val="center"/>
              <w:rPr>
                <w:color w:val="000000"/>
                <w:sz w:val="24"/>
                <w:szCs w:val="24"/>
              </w:rPr>
            </w:pPr>
            <w:r>
              <w:rPr>
                <w:color w:val="000000"/>
                <w:sz w:val="24"/>
                <w:szCs w:val="24"/>
              </w:rPr>
              <w:t>0,0</w:t>
            </w:r>
          </w:p>
        </w:tc>
      </w:tr>
      <w:tr w:rsidR="00D13F8E">
        <w:trPr>
          <w:jc w:val="center"/>
        </w:trPr>
        <w:tc>
          <w:tcPr>
            <w:tcW w:w="6353" w:type="dxa"/>
            <w:vAlign w:val="center"/>
          </w:tcPr>
          <w:p w:rsidR="00D13F8E" w:rsidRDefault="004B2750">
            <w:pPr>
              <w:spacing w:after="0" w:line="240" w:lineRule="auto"/>
              <w:jc w:val="left"/>
              <w:rPr>
                <w:color w:val="000000"/>
                <w:sz w:val="24"/>
                <w:szCs w:val="24"/>
              </w:rPr>
            </w:pPr>
            <w:r>
              <w:rPr>
                <w:color w:val="000000"/>
                <w:sz w:val="24"/>
                <w:szCs w:val="24"/>
              </w:rPr>
              <w:t>Другое</w:t>
            </w:r>
          </w:p>
        </w:tc>
        <w:tc>
          <w:tcPr>
            <w:tcW w:w="1560" w:type="dxa"/>
            <w:vAlign w:val="bottom"/>
          </w:tcPr>
          <w:p w:rsidR="00D13F8E" w:rsidRDefault="004B2750">
            <w:pPr>
              <w:spacing w:after="0" w:line="240" w:lineRule="auto"/>
              <w:jc w:val="center"/>
              <w:rPr>
                <w:color w:val="000000"/>
                <w:sz w:val="24"/>
                <w:szCs w:val="24"/>
              </w:rPr>
            </w:pPr>
            <w:r>
              <w:rPr>
                <w:color w:val="000000"/>
                <w:sz w:val="24"/>
                <w:szCs w:val="24"/>
              </w:rPr>
              <w:t>45</w:t>
            </w:r>
          </w:p>
        </w:tc>
        <w:tc>
          <w:tcPr>
            <w:tcW w:w="1673" w:type="dxa"/>
            <w:vAlign w:val="bottom"/>
          </w:tcPr>
          <w:p w:rsidR="00D13F8E" w:rsidRDefault="004B2750">
            <w:pPr>
              <w:spacing w:after="0" w:line="240" w:lineRule="auto"/>
              <w:jc w:val="center"/>
              <w:rPr>
                <w:color w:val="000000"/>
                <w:sz w:val="24"/>
                <w:szCs w:val="24"/>
              </w:rPr>
            </w:pPr>
            <w:r>
              <w:rPr>
                <w:color w:val="000000"/>
                <w:sz w:val="24"/>
                <w:szCs w:val="24"/>
              </w:rPr>
              <w:t>40,5</w:t>
            </w:r>
          </w:p>
        </w:tc>
      </w:tr>
    </w:tbl>
    <w:p w:rsidR="00D13F8E" w:rsidRDefault="00D13F8E">
      <w:pPr>
        <w:spacing w:after="0" w:line="240" w:lineRule="auto"/>
        <w:ind w:firstLine="709"/>
        <w:rPr>
          <w:szCs w:val="28"/>
        </w:rPr>
      </w:pPr>
    </w:p>
    <w:p w:rsidR="00D13F8E" w:rsidRDefault="004B2750">
      <w:pPr>
        <w:spacing w:after="0" w:line="240" w:lineRule="auto"/>
        <w:ind w:firstLine="709"/>
        <w:rPr>
          <w:szCs w:val="28"/>
        </w:rPr>
      </w:pPr>
      <w:r>
        <w:rPr>
          <w:szCs w:val="28"/>
        </w:rPr>
        <w:t xml:space="preserve">Распределение </w:t>
      </w:r>
      <w:r>
        <w:rPr>
          <w:szCs w:val="28"/>
        </w:rPr>
        <w:t>опрошенных респондентов в зависимости от величины годового оборота представлено ниже в таблице:</w:t>
      </w:r>
    </w:p>
    <w:p w:rsidR="00D13F8E" w:rsidRDefault="00D13F8E">
      <w:pPr>
        <w:spacing w:after="0" w:line="240" w:lineRule="auto"/>
        <w:ind w:firstLine="709"/>
        <w:jc w:val="center"/>
        <w:rPr>
          <w:szCs w:val="28"/>
        </w:rPr>
      </w:pPr>
    </w:p>
    <w:p w:rsidR="00D13F8E" w:rsidRDefault="004B2750">
      <w:pPr>
        <w:spacing w:after="0" w:line="240" w:lineRule="auto"/>
        <w:ind w:firstLine="709"/>
        <w:jc w:val="right"/>
        <w:rPr>
          <w:szCs w:val="28"/>
        </w:rPr>
      </w:pPr>
      <w:r>
        <w:rPr>
          <w:szCs w:val="28"/>
        </w:rPr>
        <w:t>Таблица 3</w:t>
      </w:r>
    </w:p>
    <w:p w:rsidR="00D13F8E" w:rsidRDefault="004B2750">
      <w:pPr>
        <w:spacing w:after="0" w:line="240" w:lineRule="auto"/>
        <w:ind w:firstLine="709"/>
        <w:jc w:val="center"/>
        <w:rPr>
          <w:b/>
          <w:szCs w:val="28"/>
        </w:rPr>
      </w:pPr>
      <w:r>
        <w:rPr>
          <w:b/>
          <w:szCs w:val="28"/>
        </w:rPr>
        <w:t>Величина годового оборота опрошенных предпринимателей</w:t>
      </w:r>
    </w:p>
    <w:p w:rsidR="00D13F8E" w:rsidRDefault="00D13F8E">
      <w:pPr>
        <w:spacing w:after="0" w:line="240" w:lineRule="auto"/>
        <w:rPr>
          <w:szCs w:val="28"/>
        </w:rPr>
      </w:pPr>
    </w:p>
    <w:tbl>
      <w:tblPr>
        <w:tblStyle w:val="a3"/>
        <w:tblW w:w="5000" w:type="pct"/>
        <w:tblLook w:val="04A0" w:firstRow="1" w:lastRow="0" w:firstColumn="1" w:lastColumn="0" w:noHBand="0" w:noVBand="1"/>
      </w:tblPr>
      <w:tblGrid>
        <w:gridCol w:w="5688"/>
        <w:gridCol w:w="1947"/>
        <w:gridCol w:w="1935"/>
      </w:tblGrid>
      <w:tr w:rsidR="00D13F8E">
        <w:trPr>
          <w:tblHeader/>
        </w:trPr>
        <w:tc>
          <w:tcPr>
            <w:tcW w:w="2972" w:type="pct"/>
          </w:tcPr>
          <w:p w:rsidR="00D13F8E" w:rsidRDefault="004B2750">
            <w:pPr>
              <w:spacing w:after="0" w:line="240" w:lineRule="auto"/>
              <w:jc w:val="center"/>
              <w:rPr>
                <w:sz w:val="24"/>
                <w:szCs w:val="24"/>
              </w:rPr>
            </w:pPr>
            <w:r>
              <w:rPr>
                <w:sz w:val="24"/>
                <w:szCs w:val="24"/>
              </w:rPr>
              <w:t>Наименование критерия</w:t>
            </w:r>
          </w:p>
        </w:tc>
        <w:tc>
          <w:tcPr>
            <w:tcW w:w="1017" w:type="pct"/>
          </w:tcPr>
          <w:p w:rsidR="00D13F8E" w:rsidRDefault="004B2750">
            <w:pPr>
              <w:spacing w:after="0" w:line="240" w:lineRule="auto"/>
              <w:rPr>
                <w:sz w:val="24"/>
                <w:szCs w:val="24"/>
              </w:rPr>
            </w:pPr>
            <w:r>
              <w:rPr>
                <w:sz w:val="24"/>
                <w:szCs w:val="24"/>
              </w:rPr>
              <w:t>Абсолютное</w:t>
            </w:r>
          </w:p>
        </w:tc>
        <w:tc>
          <w:tcPr>
            <w:tcW w:w="1011" w:type="pct"/>
          </w:tcPr>
          <w:p w:rsidR="00D13F8E" w:rsidRDefault="004B2750">
            <w:pPr>
              <w:spacing w:after="0" w:line="240" w:lineRule="auto"/>
              <w:rPr>
                <w:sz w:val="24"/>
                <w:szCs w:val="24"/>
              </w:rPr>
            </w:pPr>
            <w:r>
              <w:rPr>
                <w:sz w:val="24"/>
                <w:szCs w:val="24"/>
              </w:rPr>
              <w:t>В процентах</w:t>
            </w:r>
          </w:p>
        </w:tc>
      </w:tr>
      <w:tr w:rsidR="00D13F8E">
        <w:tc>
          <w:tcPr>
            <w:tcW w:w="2972" w:type="pct"/>
            <w:vAlign w:val="center"/>
          </w:tcPr>
          <w:p w:rsidR="00D13F8E" w:rsidRDefault="004B2750">
            <w:pPr>
              <w:spacing w:after="0" w:line="240" w:lineRule="auto"/>
              <w:jc w:val="left"/>
              <w:rPr>
                <w:rFonts w:eastAsia="Times New Roman"/>
                <w:color w:val="000000"/>
                <w:sz w:val="24"/>
                <w:szCs w:val="24"/>
              </w:rPr>
            </w:pPr>
            <w:r>
              <w:rPr>
                <w:color w:val="000000"/>
                <w:sz w:val="24"/>
                <w:szCs w:val="24"/>
              </w:rPr>
              <w:t xml:space="preserve"> До 120 млн. рублей (микропредприятие)</w:t>
            </w:r>
          </w:p>
        </w:tc>
        <w:tc>
          <w:tcPr>
            <w:tcW w:w="1017" w:type="pct"/>
            <w:vAlign w:val="bottom"/>
          </w:tcPr>
          <w:p w:rsidR="00D13F8E" w:rsidRDefault="004B2750">
            <w:pPr>
              <w:spacing w:after="0" w:line="240" w:lineRule="auto"/>
              <w:jc w:val="center"/>
              <w:rPr>
                <w:color w:val="000000"/>
                <w:sz w:val="24"/>
                <w:szCs w:val="24"/>
              </w:rPr>
            </w:pPr>
            <w:r>
              <w:rPr>
                <w:color w:val="000000"/>
                <w:sz w:val="24"/>
                <w:szCs w:val="24"/>
              </w:rPr>
              <w:t>79</w:t>
            </w:r>
          </w:p>
        </w:tc>
        <w:tc>
          <w:tcPr>
            <w:tcW w:w="1011" w:type="pct"/>
            <w:vAlign w:val="bottom"/>
          </w:tcPr>
          <w:p w:rsidR="00D13F8E" w:rsidRDefault="004B2750">
            <w:pPr>
              <w:spacing w:after="0" w:line="240" w:lineRule="auto"/>
              <w:jc w:val="center"/>
              <w:rPr>
                <w:color w:val="000000"/>
                <w:sz w:val="24"/>
                <w:szCs w:val="24"/>
              </w:rPr>
            </w:pPr>
            <w:r>
              <w:rPr>
                <w:color w:val="000000"/>
                <w:sz w:val="24"/>
                <w:szCs w:val="24"/>
              </w:rPr>
              <w:t>73,8</w:t>
            </w:r>
          </w:p>
        </w:tc>
      </w:tr>
      <w:tr w:rsidR="00D13F8E">
        <w:tc>
          <w:tcPr>
            <w:tcW w:w="2972" w:type="pct"/>
            <w:vAlign w:val="center"/>
          </w:tcPr>
          <w:p w:rsidR="00D13F8E" w:rsidRDefault="004B2750">
            <w:pPr>
              <w:spacing w:after="0" w:line="240" w:lineRule="auto"/>
              <w:jc w:val="left"/>
              <w:rPr>
                <w:color w:val="000000"/>
                <w:sz w:val="24"/>
                <w:szCs w:val="24"/>
              </w:rPr>
            </w:pPr>
            <w:r>
              <w:rPr>
                <w:color w:val="000000"/>
                <w:sz w:val="24"/>
                <w:szCs w:val="24"/>
              </w:rPr>
              <w:t>От 120 до 800 млн. рублей (малое предприятие)</w:t>
            </w:r>
          </w:p>
        </w:tc>
        <w:tc>
          <w:tcPr>
            <w:tcW w:w="1017" w:type="pct"/>
            <w:vAlign w:val="bottom"/>
          </w:tcPr>
          <w:p w:rsidR="00D13F8E" w:rsidRDefault="004B2750">
            <w:pPr>
              <w:spacing w:after="0" w:line="240" w:lineRule="auto"/>
              <w:jc w:val="center"/>
              <w:rPr>
                <w:color w:val="000000"/>
                <w:sz w:val="24"/>
                <w:szCs w:val="24"/>
              </w:rPr>
            </w:pPr>
            <w:r>
              <w:rPr>
                <w:color w:val="000000"/>
                <w:sz w:val="24"/>
                <w:szCs w:val="24"/>
              </w:rPr>
              <w:t>14</w:t>
            </w:r>
          </w:p>
        </w:tc>
        <w:tc>
          <w:tcPr>
            <w:tcW w:w="1011" w:type="pct"/>
            <w:vAlign w:val="bottom"/>
          </w:tcPr>
          <w:p w:rsidR="00D13F8E" w:rsidRDefault="004B2750">
            <w:pPr>
              <w:spacing w:after="0" w:line="240" w:lineRule="auto"/>
              <w:jc w:val="center"/>
              <w:rPr>
                <w:color w:val="000000"/>
                <w:sz w:val="24"/>
                <w:szCs w:val="24"/>
              </w:rPr>
            </w:pPr>
            <w:r>
              <w:rPr>
                <w:color w:val="000000"/>
                <w:sz w:val="24"/>
                <w:szCs w:val="24"/>
              </w:rPr>
              <w:t>13,1</w:t>
            </w:r>
          </w:p>
        </w:tc>
      </w:tr>
      <w:tr w:rsidR="00D13F8E">
        <w:tc>
          <w:tcPr>
            <w:tcW w:w="2972" w:type="pct"/>
            <w:vAlign w:val="center"/>
          </w:tcPr>
          <w:p w:rsidR="00D13F8E" w:rsidRDefault="004B2750">
            <w:pPr>
              <w:spacing w:after="0" w:line="240" w:lineRule="auto"/>
              <w:jc w:val="left"/>
              <w:rPr>
                <w:color w:val="000000"/>
                <w:sz w:val="24"/>
                <w:szCs w:val="24"/>
              </w:rPr>
            </w:pPr>
            <w:r>
              <w:rPr>
                <w:color w:val="000000"/>
                <w:sz w:val="24"/>
                <w:szCs w:val="24"/>
              </w:rPr>
              <w:t>  От 800 до 2 000 млн. рублей (среднее предприятие)</w:t>
            </w:r>
          </w:p>
        </w:tc>
        <w:tc>
          <w:tcPr>
            <w:tcW w:w="1017" w:type="pct"/>
            <w:vAlign w:val="bottom"/>
          </w:tcPr>
          <w:p w:rsidR="00D13F8E" w:rsidRDefault="004B2750">
            <w:pPr>
              <w:spacing w:after="0" w:line="240" w:lineRule="auto"/>
              <w:jc w:val="center"/>
              <w:rPr>
                <w:color w:val="000000"/>
                <w:sz w:val="24"/>
                <w:szCs w:val="24"/>
              </w:rPr>
            </w:pPr>
            <w:r>
              <w:rPr>
                <w:color w:val="000000"/>
                <w:sz w:val="24"/>
                <w:szCs w:val="24"/>
              </w:rPr>
              <w:t>3</w:t>
            </w:r>
          </w:p>
        </w:tc>
        <w:tc>
          <w:tcPr>
            <w:tcW w:w="1011" w:type="pct"/>
            <w:vAlign w:val="bottom"/>
          </w:tcPr>
          <w:p w:rsidR="00D13F8E" w:rsidRDefault="004B2750">
            <w:pPr>
              <w:spacing w:after="0" w:line="240" w:lineRule="auto"/>
              <w:jc w:val="center"/>
              <w:rPr>
                <w:color w:val="000000"/>
                <w:sz w:val="24"/>
                <w:szCs w:val="24"/>
              </w:rPr>
            </w:pPr>
            <w:r>
              <w:rPr>
                <w:color w:val="000000"/>
                <w:sz w:val="24"/>
                <w:szCs w:val="24"/>
              </w:rPr>
              <w:t>2,8</w:t>
            </w:r>
          </w:p>
        </w:tc>
      </w:tr>
      <w:tr w:rsidR="00D13F8E">
        <w:tc>
          <w:tcPr>
            <w:tcW w:w="2972" w:type="pct"/>
            <w:vAlign w:val="center"/>
          </w:tcPr>
          <w:p w:rsidR="00D13F8E" w:rsidRDefault="004B2750">
            <w:pPr>
              <w:spacing w:after="0" w:line="240" w:lineRule="auto"/>
              <w:jc w:val="left"/>
              <w:rPr>
                <w:color w:val="000000"/>
                <w:sz w:val="24"/>
                <w:szCs w:val="24"/>
              </w:rPr>
            </w:pPr>
            <w:r>
              <w:rPr>
                <w:color w:val="000000"/>
                <w:sz w:val="24"/>
                <w:szCs w:val="24"/>
              </w:rPr>
              <w:t>Более 2 000 млн. рублей</w:t>
            </w:r>
          </w:p>
        </w:tc>
        <w:tc>
          <w:tcPr>
            <w:tcW w:w="1017" w:type="pct"/>
            <w:vAlign w:val="bottom"/>
          </w:tcPr>
          <w:p w:rsidR="00D13F8E" w:rsidRDefault="004B2750">
            <w:pPr>
              <w:spacing w:after="0" w:line="240" w:lineRule="auto"/>
              <w:jc w:val="center"/>
              <w:rPr>
                <w:color w:val="000000"/>
                <w:sz w:val="24"/>
                <w:szCs w:val="24"/>
              </w:rPr>
            </w:pPr>
            <w:r>
              <w:rPr>
                <w:color w:val="000000"/>
                <w:sz w:val="24"/>
                <w:szCs w:val="24"/>
              </w:rPr>
              <w:t>11</w:t>
            </w:r>
          </w:p>
        </w:tc>
        <w:tc>
          <w:tcPr>
            <w:tcW w:w="1011" w:type="pct"/>
            <w:vAlign w:val="bottom"/>
          </w:tcPr>
          <w:p w:rsidR="00D13F8E" w:rsidRDefault="004B2750">
            <w:pPr>
              <w:spacing w:after="0" w:line="240" w:lineRule="auto"/>
              <w:jc w:val="center"/>
              <w:rPr>
                <w:color w:val="000000"/>
                <w:sz w:val="24"/>
                <w:szCs w:val="24"/>
              </w:rPr>
            </w:pPr>
            <w:r>
              <w:rPr>
                <w:color w:val="000000"/>
                <w:sz w:val="24"/>
                <w:szCs w:val="24"/>
              </w:rPr>
              <w:t>10,3</w:t>
            </w:r>
          </w:p>
        </w:tc>
      </w:tr>
    </w:tbl>
    <w:p w:rsidR="00D13F8E" w:rsidRDefault="00D13F8E">
      <w:pPr>
        <w:keepNext/>
        <w:keepLines/>
        <w:spacing w:after="0" w:line="240" w:lineRule="auto"/>
        <w:ind w:firstLine="709"/>
        <w:outlineLvl w:val="2"/>
        <w:rPr>
          <w:rFonts w:eastAsia="Times New Roman"/>
          <w:b/>
          <w:szCs w:val="28"/>
        </w:rPr>
      </w:pPr>
      <w:bookmarkStart w:id="2" w:name="_Toc476830527"/>
    </w:p>
    <w:p w:rsidR="00D13F8E" w:rsidRDefault="004B2750">
      <w:pPr>
        <w:keepNext/>
        <w:keepLines/>
        <w:spacing w:after="0" w:line="240" w:lineRule="auto"/>
        <w:ind w:firstLine="709"/>
        <w:outlineLvl w:val="2"/>
        <w:rPr>
          <w:rFonts w:eastAsia="Times New Roman"/>
          <w:b/>
          <w:szCs w:val="28"/>
        </w:rPr>
      </w:pPr>
      <w:r>
        <w:rPr>
          <w:rFonts w:eastAsia="Times New Roman"/>
          <w:b/>
          <w:szCs w:val="28"/>
        </w:rPr>
        <w:t xml:space="preserve">3.3.1. Результаты проведенного ежегодного мониторинга наличия (отсутствия) административных барьеров и </w:t>
      </w:r>
      <w:r>
        <w:rPr>
          <w:rFonts w:eastAsia="Times New Roman"/>
          <w:b/>
          <w:szCs w:val="28"/>
        </w:rPr>
        <w:t>оценки состояния конкурентной среды субъектами предпринимательской деятельности</w:t>
      </w:r>
      <w:bookmarkEnd w:id="2"/>
    </w:p>
    <w:p w:rsidR="00D13F8E" w:rsidRDefault="00D13F8E">
      <w:pPr>
        <w:spacing w:after="0" w:line="240" w:lineRule="auto"/>
        <w:rPr>
          <w:szCs w:val="28"/>
        </w:rPr>
      </w:pPr>
    </w:p>
    <w:p w:rsidR="00D13F8E" w:rsidRDefault="004B2750">
      <w:pPr>
        <w:spacing w:after="0" w:line="240" w:lineRule="auto"/>
        <w:ind w:firstLine="709"/>
        <w:rPr>
          <w:szCs w:val="28"/>
        </w:rPr>
      </w:pPr>
      <w:r>
        <w:rPr>
          <w:szCs w:val="28"/>
        </w:rPr>
        <w:t xml:space="preserve">Одним из основных негативных факторов, препятствующих развитию конкуренции, являются административные барьеры, снижающие стимулы входа на рынки новых участников, повышающие </w:t>
      </w:r>
      <w:r>
        <w:rPr>
          <w:szCs w:val="28"/>
        </w:rPr>
        <w:t>непроизводственные издержки.</w:t>
      </w:r>
    </w:p>
    <w:p w:rsidR="00D13F8E" w:rsidRDefault="004B2750">
      <w:pPr>
        <w:spacing w:after="0" w:line="240" w:lineRule="auto"/>
        <w:ind w:firstLine="709"/>
        <w:rPr>
          <w:szCs w:val="28"/>
        </w:rPr>
      </w:pPr>
      <w:r>
        <w:rPr>
          <w:szCs w:val="28"/>
        </w:rPr>
        <w:t>В целях выявления административных барьеров являющихся наиболее существенными в регионе для ведения текущей деятельности или открытия нового бизнеса на рынке, основном для представляемого респондентами бизнеса опрошенным было п</w:t>
      </w:r>
      <w:r>
        <w:rPr>
          <w:szCs w:val="28"/>
        </w:rPr>
        <w:t xml:space="preserve">редложено оценить предложенный перечень. </w:t>
      </w:r>
    </w:p>
    <w:p w:rsidR="00D13F8E" w:rsidRDefault="00D13F8E">
      <w:pPr>
        <w:spacing w:after="0" w:line="240" w:lineRule="auto"/>
        <w:ind w:firstLine="709"/>
        <w:contextualSpacing/>
        <w:jc w:val="right"/>
        <w:rPr>
          <w:szCs w:val="28"/>
        </w:rPr>
      </w:pPr>
    </w:p>
    <w:p w:rsidR="00D13F8E" w:rsidRDefault="004B2750">
      <w:pPr>
        <w:spacing w:after="0" w:line="240" w:lineRule="auto"/>
        <w:ind w:firstLine="709"/>
        <w:contextualSpacing/>
        <w:jc w:val="right"/>
        <w:rPr>
          <w:szCs w:val="28"/>
        </w:rPr>
      </w:pPr>
      <w:r>
        <w:rPr>
          <w:szCs w:val="28"/>
        </w:rPr>
        <w:t>Таблица 4</w:t>
      </w:r>
    </w:p>
    <w:p w:rsidR="00D13F8E" w:rsidRDefault="004B2750">
      <w:pPr>
        <w:spacing w:after="0" w:line="240" w:lineRule="auto"/>
        <w:ind w:firstLine="709"/>
        <w:contextualSpacing/>
        <w:jc w:val="center"/>
        <w:rPr>
          <w:b/>
          <w:szCs w:val="28"/>
        </w:rPr>
      </w:pPr>
      <w:r>
        <w:rPr>
          <w:b/>
          <w:szCs w:val="28"/>
        </w:rPr>
        <w:t>Административные барьеры, мешающие ведению текущей деятельности или открытию нового бизнеса</w:t>
      </w:r>
    </w:p>
    <w:p w:rsidR="00D13F8E" w:rsidRDefault="00D13F8E">
      <w:pPr>
        <w:spacing w:after="0" w:line="240" w:lineRule="auto"/>
        <w:rPr>
          <w:szCs w:val="28"/>
        </w:rPr>
      </w:pPr>
    </w:p>
    <w:tbl>
      <w:tblPr>
        <w:tblStyle w:val="a3"/>
        <w:tblW w:w="5000" w:type="pct"/>
        <w:jc w:val="center"/>
        <w:tblLook w:val="04A0" w:firstRow="1" w:lastRow="0" w:firstColumn="1" w:lastColumn="0" w:noHBand="0" w:noVBand="1"/>
      </w:tblPr>
      <w:tblGrid>
        <w:gridCol w:w="5176"/>
        <w:gridCol w:w="2222"/>
        <w:gridCol w:w="2172"/>
      </w:tblGrid>
      <w:tr w:rsidR="00D13F8E">
        <w:trPr>
          <w:tblHeader/>
          <w:jc w:val="center"/>
        </w:trPr>
        <w:tc>
          <w:tcPr>
            <w:tcW w:w="2703" w:type="pct"/>
          </w:tcPr>
          <w:p w:rsidR="00D13F8E" w:rsidRDefault="004B2750">
            <w:pPr>
              <w:spacing w:after="0" w:line="240" w:lineRule="auto"/>
              <w:rPr>
                <w:sz w:val="24"/>
                <w:szCs w:val="24"/>
              </w:rPr>
            </w:pPr>
            <w:r>
              <w:rPr>
                <w:sz w:val="24"/>
                <w:szCs w:val="24"/>
              </w:rPr>
              <w:t>Наименование административных барьеров</w:t>
            </w:r>
          </w:p>
        </w:tc>
        <w:tc>
          <w:tcPr>
            <w:tcW w:w="1161" w:type="pct"/>
            <w:vAlign w:val="center"/>
          </w:tcPr>
          <w:p w:rsidR="00D13F8E" w:rsidRDefault="004B2750">
            <w:pPr>
              <w:spacing w:after="0" w:line="240" w:lineRule="auto"/>
              <w:jc w:val="center"/>
              <w:rPr>
                <w:sz w:val="24"/>
                <w:szCs w:val="24"/>
              </w:rPr>
            </w:pPr>
            <w:r>
              <w:rPr>
                <w:sz w:val="24"/>
                <w:szCs w:val="24"/>
              </w:rPr>
              <w:t>Абсолютное</w:t>
            </w:r>
          </w:p>
        </w:tc>
        <w:tc>
          <w:tcPr>
            <w:tcW w:w="1135" w:type="pct"/>
            <w:vAlign w:val="center"/>
          </w:tcPr>
          <w:p w:rsidR="00D13F8E" w:rsidRDefault="004B2750">
            <w:pPr>
              <w:spacing w:after="0" w:line="240" w:lineRule="auto"/>
              <w:jc w:val="center"/>
              <w:rPr>
                <w:sz w:val="24"/>
                <w:szCs w:val="24"/>
              </w:rPr>
            </w:pPr>
            <w:r>
              <w:rPr>
                <w:sz w:val="24"/>
                <w:szCs w:val="24"/>
              </w:rPr>
              <w:t>В процентах</w:t>
            </w:r>
          </w:p>
        </w:tc>
      </w:tr>
      <w:tr w:rsidR="00D13F8E">
        <w:trPr>
          <w:jc w:val="center"/>
        </w:trPr>
        <w:tc>
          <w:tcPr>
            <w:tcW w:w="2703" w:type="pct"/>
            <w:vAlign w:val="center"/>
          </w:tcPr>
          <w:p w:rsidR="00D13F8E" w:rsidRDefault="004B2750">
            <w:pPr>
              <w:spacing w:after="0" w:line="240" w:lineRule="auto"/>
              <w:rPr>
                <w:rFonts w:eastAsia="Times New Roman"/>
                <w:color w:val="000000"/>
                <w:sz w:val="24"/>
                <w:szCs w:val="24"/>
              </w:rPr>
            </w:pPr>
            <w:r>
              <w:rPr>
                <w:color w:val="000000"/>
                <w:sz w:val="24"/>
                <w:szCs w:val="24"/>
              </w:rPr>
              <w:t>Сложность получения доступа к земельным участка</w:t>
            </w:r>
            <w:r>
              <w:rPr>
                <w:color w:val="000000"/>
                <w:sz w:val="24"/>
                <w:szCs w:val="24"/>
              </w:rPr>
              <w:t>м</w:t>
            </w:r>
          </w:p>
        </w:tc>
        <w:tc>
          <w:tcPr>
            <w:tcW w:w="1161" w:type="pct"/>
            <w:vAlign w:val="bottom"/>
          </w:tcPr>
          <w:p w:rsidR="00D13F8E" w:rsidRDefault="004B2750">
            <w:pPr>
              <w:spacing w:after="0" w:line="240" w:lineRule="auto"/>
              <w:jc w:val="center"/>
              <w:rPr>
                <w:color w:val="000000"/>
                <w:sz w:val="24"/>
                <w:szCs w:val="24"/>
              </w:rPr>
            </w:pPr>
            <w:r>
              <w:rPr>
                <w:color w:val="000000"/>
                <w:sz w:val="24"/>
                <w:szCs w:val="24"/>
              </w:rPr>
              <w:t>11</w:t>
            </w:r>
          </w:p>
        </w:tc>
        <w:tc>
          <w:tcPr>
            <w:tcW w:w="1135" w:type="pct"/>
            <w:vAlign w:val="bottom"/>
          </w:tcPr>
          <w:p w:rsidR="00D13F8E" w:rsidRDefault="004B2750">
            <w:pPr>
              <w:spacing w:after="0" w:line="240" w:lineRule="auto"/>
              <w:jc w:val="center"/>
              <w:rPr>
                <w:color w:val="000000"/>
                <w:sz w:val="24"/>
                <w:szCs w:val="24"/>
              </w:rPr>
            </w:pPr>
            <w:r>
              <w:rPr>
                <w:color w:val="000000"/>
                <w:sz w:val="24"/>
                <w:szCs w:val="24"/>
              </w:rPr>
              <w:t>9,9</w:t>
            </w:r>
          </w:p>
        </w:tc>
      </w:tr>
      <w:tr w:rsidR="00D13F8E">
        <w:trPr>
          <w:jc w:val="center"/>
        </w:trPr>
        <w:tc>
          <w:tcPr>
            <w:tcW w:w="2703" w:type="pct"/>
            <w:vAlign w:val="center"/>
          </w:tcPr>
          <w:p w:rsidR="00D13F8E" w:rsidRDefault="004B2750">
            <w:pPr>
              <w:spacing w:after="0" w:line="240" w:lineRule="auto"/>
              <w:rPr>
                <w:color w:val="000000"/>
                <w:sz w:val="24"/>
                <w:szCs w:val="24"/>
              </w:rPr>
            </w:pPr>
            <w:r>
              <w:rPr>
                <w:color w:val="000000"/>
                <w:sz w:val="24"/>
                <w:szCs w:val="24"/>
              </w:rPr>
              <w:t>Нестабильность российского законодательства, регулирующего предпринимательскую деятельность</w:t>
            </w:r>
          </w:p>
        </w:tc>
        <w:tc>
          <w:tcPr>
            <w:tcW w:w="1161" w:type="pct"/>
            <w:vAlign w:val="bottom"/>
          </w:tcPr>
          <w:p w:rsidR="00D13F8E" w:rsidRDefault="004B2750">
            <w:pPr>
              <w:spacing w:after="0" w:line="240" w:lineRule="auto"/>
              <w:jc w:val="center"/>
              <w:rPr>
                <w:color w:val="000000"/>
                <w:sz w:val="24"/>
                <w:szCs w:val="24"/>
              </w:rPr>
            </w:pPr>
            <w:r>
              <w:rPr>
                <w:color w:val="000000"/>
                <w:sz w:val="24"/>
                <w:szCs w:val="24"/>
              </w:rPr>
              <w:t>24</w:t>
            </w:r>
          </w:p>
        </w:tc>
        <w:tc>
          <w:tcPr>
            <w:tcW w:w="1135" w:type="pct"/>
            <w:vAlign w:val="bottom"/>
          </w:tcPr>
          <w:p w:rsidR="00D13F8E" w:rsidRDefault="004B2750">
            <w:pPr>
              <w:spacing w:after="0" w:line="240" w:lineRule="auto"/>
              <w:jc w:val="center"/>
              <w:rPr>
                <w:color w:val="000000"/>
                <w:sz w:val="24"/>
                <w:szCs w:val="24"/>
              </w:rPr>
            </w:pPr>
            <w:r>
              <w:rPr>
                <w:color w:val="000000"/>
                <w:sz w:val="24"/>
                <w:szCs w:val="24"/>
              </w:rPr>
              <w:t>21,6</w:t>
            </w:r>
          </w:p>
        </w:tc>
      </w:tr>
      <w:tr w:rsidR="00D13F8E">
        <w:trPr>
          <w:jc w:val="center"/>
        </w:trPr>
        <w:tc>
          <w:tcPr>
            <w:tcW w:w="2703" w:type="pct"/>
            <w:vAlign w:val="center"/>
          </w:tcPr>
          <w:p w:rsidR="00D13F8E" w:rsidRDefault="004B2750">
            <w:pPr>
              <w:spacing w:after="0" w:line="240" w:lineRule="auto"/>
              <w:rPr>
                <w:color w:val="000000"/>
                <w:sz w:val="24"/>
                <w:szCs w:val="24"/>
              </w:rPr>
            </w:pPr>
            <w:r>
              <w:rPr>
                <w:color w:val="000000"/>
                <w:sz w:val="24"/>
                <w:szCs w:val="24"/>
              </w:rPr>
              <w:t>Коррупция (включая взятки, дискриминация и предоставление преференций отдельным участникам на заведомо неравных условиях)</w:t>
            </w:r>
          </w:p>
        </w:tc>
        <w:tc>
          <w:tcPr>
            <w:tcW w:w="1161" w:type="pct"/>
            <w:vAlign w:val="bottom"/>
          </w:tcPr>
          <w:p w:rsidR="00D13F8E" w:rsidRDefault="004B2750">
            <w:pPr>
              <w:spacing w:after="0" w:line="240" w:lineRule="auto"/>
              <w:jc w:val="center"/>
              <w:rPr>
                <w:color w:val="000000"/>
                <w:sz w:val="24"/>
                <w:szCs w:val="24"/>
              </w:rPr>
            </w:pPr>
            <w:r>
              <w:rPr>
                <w:color w:val="000000"/>
                <w:sz w:val="24"/>
                <w:szCs w:val="24"/>
              </w:rPr>
              <w:t>2</w:t>
            </w:r>
          </w:p>
        </w:tc>
        <w:tc>
          <w:tcPr>
            <w:tcW w:w="1135" w:type="pct"/>
            <w:vAlign w:val="bottom"/>
          </w:tcPr>
          <w:p w:rsidR="00D13F8E" w:rsidRDefault="004B2750">
            <w:pPr>
              <w:spacing w:after="0" w:line="240" w:lineRule="auto"/>
              <w:jc w:val="center"/>
              <w:rPr>
                <w:color w:val="000000"/>
                <w:sz w:val="24"/>
                <w:szCs w:val="24"/>
              </w:rPr>
            </w:pPr>
            <w:r>
              <w:rPr>
                <w:color w:val="000000"/>
                <w:sz w:val="24"/>
                <w:szCs w:val="24"/>
              </w:rPr>
              <w:t>1,8</w:t>
            </w:r>
          </w:p>
        </w:tc>
      </w:tr>
      <w:tr w:rsidR="00D13F8E">
        <w:trPr>
          <w:jc w:val="center"/>
        </w:trPr>
        <w:tc>
          <w:tcPr>
            <w:tcW w:w="2703" w:type="pct"/>
            <w:vAlign w:val="center"/>
          </w:tcPr>
          <w:p w:rsidR="00D13F8E" w:rsidRDefault="004B2750">
            <w:pPr>
              <w:spacing w:after="0" w:line="240" w:lineRule="auto"/>
              <w:rPr>
                <w:color w:val="000000"/>
                <w:sz w:val="24"/>
                <w:szCs w:val="24"/>
              </w:rPr>
            </w:pPr>
            <w:r>
              <w:rPr>
                <w:color w:val="000000"/>
                <w:sz w:val="24"/>
                <w:szCs w:val="24"/>
              </w:rPr>
              <w:t xml:space="preserve">Сложность/ </w:t>
            </w:r>
            <w:r>
              <w:rPr>
                <w:color w:val="000000"/>
                <w:sz w:val="24"/>
                <w:szCs w:val="24"/>
              </w:rPr>
              <w:t>затянутость процедуры получения лицензий</w:t>
            </w:r>
          </w:p>
        </w:tc>
        <w:tc>
          <w:tcPr>
            <w:tcW w:w="1161" w:type="pct"/>
            <w:vAlign w:val="bottom"/>
          </w:tcPr>
          <w:p w:rsidR="00D13F8E" w:rsidRDefault="004B2750">
            <w:pPr>
              <w:spacing w:after="0" w:line="240" w:lineRule="auto"/>
              <w:jc w:val="center"/>
              <w:rPr>
                <w:color w:val="000000"/>
                <w:sz w:val="24"/>
                <w:szCs w:val="24"/>
              </w:rPr>
            </w:pPr>
            <w:r>
              <w:rPr>
                <w:color w:val="000000"/>
                <w:sz w:val="24"/>
                <w:szCs w:val="24"/>
              </w:rPr>
              <w:t>5</w:t>
            </w:r>
          </w:p>
        </w:tc>
        <w:tc>
          <w:tcPr>
            <w:tcW w:w="1135" w:type="pct"/>
            <w:vAlign w:val="bottom"/>
          </w:tcPr>
          <w:p w:rsidR="00D13F8E" w:rsidRDefault="004B2750">
            <w:pPr>
              <w:spacing w:after="0" w:line="240" w:lineRule="auto"/>
              <w:jc w:val="center"/>
              <w:rPr>
                <w:color w:val="000000"/>
                <w:sz w:val="24"/>
                <w:szCs w:val="24"/>
              </w:rPr>
            </w:pPr>
            <w:r>
              <w:rPr>
                <w:color w:val="000000"/>
                <w:sz w:val="24"/>
                <w:szCs w:val="24"/>
              </w:rPr>
              <w:t>4,5</w:t>
            </w:r>
          </w:p>
        </w:tc>
      </w:tr>
      <w:tr w:rsidR="00D13F8E">
        <w:trPr>
          <w:jc w:val="center"/>
        </w:trPr>
        <w:tc>
          <w:tcPr>
            <w:tcW w:w="2703" w:type="pct"/>
            <w:vAlign w:val="center"/>
          </w:tcPr>
          <w:p w:rsidR="00D13F8E" w:rsidRDefault="004B2750">
            <w:pPr>
              <w:spacing w:after="0" w:line="240" w:lineRule="auto"/>
              <w:rPr>
                <w:color w:val="000000"/>
                <w:sz w:val="24"/>
                <w:szCs w:val="24"/>
              </w:rPr>
            </w:pPr>
            <w:r>
              <w:rPr>
                <w:color w:val="000000"/>
                <w:sz w:val="24"/>
                <w:szCs w:val="24"/>
              </w:rPr>
              <w:t>Высокие налоги</w:t>
            </w:r>
          </w:p>
        </w:tc>
        <w:tc>
          <w:tcPr>
            <w:tcW w:w="1161" w:type="pct"/>
            <w:vAlign w:val="bottom"/>
          </w:tcPr>
          <w:p w:rsidR="00D13F8E" w:rsidRDefault="004B2750">
            <w:pPr>
              <w:spacing w:after="0" w:line="240" w:lineRule="auto"/>
              <w:jc w:val="center"/>
              <w:rPr>
                <w:color w:val="000000"/>
                <w:sz w:val="24"/>
                <w:szCs w:val="24"/>
              </w:rPr>
            </w:pPr>
            <w:r>
              <w:rPr>
                <w:color w:val="000000"/>
                <w:sz w:val="24"/>
                <w:szCs w:val="24"/>
              </w:rPr>
              <w:t>36</w:t>
            </w:r>
          </w:p>
        </w:tc>
        <w:tc>
          <w:tcPr>
            <w:tcW w:w="1135" w:type="pct"/>
            <w:vAlign w:val="bottom"/>
          </w:tcPr>
          <w:p w:rsidR="00D13F8E" w:rsidRDefault="004B2750">
            <w:pPr>
              <w:spacing w:after="0" w:line="240" w:lineRule="auto"/>
              <w:jc w:val="center"/>
              <w:rPr>
                <w:color w:val="000000"/>
                <w:sz w:val="24"/>
                <w:szCs w:val="24"/>
              </w:rPr>
            </w:pPr>
            <w:r>
              <w:rPr>
                <w:color w:val="000000"/>
                <w:sz w:val="24"/>
                <w:szCs w:val="24"/>
              </w:rPr>
              <w:t>32,4</w:t>
            </w:r>
          </w:p>
        </w:tc>
      </w:tr>
      <w:tr w:rsidR="00D13F8E">
        <w:trPr>
          <w:jc w:val="center"/>
        </w:trPr>
        <w:tc>
          <w:tcPr>
            <w:tcW w:w="2703" w:type="pct"/>
            <w:vAlign w:val="center"/>
          </w:tcPr>
          <w:p w:rsidR="00D13F8E" w:rsidRDefault="004B2750">
            <w:pPr>
              <w:spacing w:after="0" w:line="240" w:lineRule="auto"/>
              <w:rPr>
                <w:color w:val="000000"/>
                <w:sz w:val="24"/>
                <w:szCs w:val="24"/>
              </w:rPr>
            </w:pPr>
            <w:r>
              <w:rPr>
                <w:color w:val="000000"/>
                <w:sz w:val="24"/>
                <w:szCs w:val="24"/>
              </w:rPr>
              <w:t>Необходимость установления партнерских отношений с органами власти</w:t>
            </w:r>
          </w:p>
        </w:tc>
        <w:tc>
          <w:tcPr>
            <w:tcW w:w="1161" w:type="pct"/>
            <w:vAlign w:val="bottom"/>
          </w:tcPr>
          <w:p w:rsidR="00D13F8E" w:rsidRDefault="004B2750">
            <w:pPr>
              <w:spacing w:after="0" w:line="240" w:lineRule="auto"/>
              <w:jc w:val="center"/>
              <w:rPr>
                <w:color w:val="000000"/>
                <w:sz w:val="24"/>
                <w:szCs w:val="24"/>
              </w:rPr>
            </w:pPr>
            <w:r>
              <w:rPr>
                <w:color w:val="000000"/>
                <w:sz w:val="24"/>
                <w:szCs w:val="24"/>
              </w:rPr>
              <w:t>5</w:t>
            </w:r>
          </w:p>
        </w:tc>
        <w:tc>
          <w:tcPr>
            <w:tcW w:w="1135" w:type="pct"/>
            <w:vAlign w:val="bottom"/>
          </w:tcPr>
          <w:p w:rsidR="00D13F8E" w:rsidRDefault="004B2750">
            <w:pPr>
              <w:spacing w:after="0" w:line="240" w:lineRule="auto"/>
              <w:jc w:val="center"/>
              <w:rPr>
                <w:color w:val="000000"/>
                <w:sz w:val="24"/>
                <w:szCs w:val="24"/>
              </w:rPr>
            </w:pPr>
            <w:r>
              <w:rPr>
                <w:color w:val="000000"/>
                <w:sz w:val="24"/>
                <w:szCs w:val="24"/>
              </w:rPr>
              <w:t>4,5</w:t>
            </w:r>
          </w:p>
        </w:tc>
      </w:tr>
      <w:tr w:rsidR="00D13F8E">
        <w:trPr>
          <w:jc w:val="center"/>
        </w:trPr>
        <w:tc>
          <w:tcPr>
            <w:tcW w:w="2703" w:type="pct"/>
            <w:vAlign w:val="center"/>
          </w:tcPr>
          <w:p w:rsidR="00D13F8E" w:rsidRDefault="004B2750">
            <w:pPr>
              <w:spacing w:after="0" w:line="240" w:lineRule="auto"/>
              <w:rPr>
                <w:color w:val="000000"/>
                <w:sz w:val="24"/>
                <w:szCs w:val="24"/>
              </w:rPr>
            </w:pPr>
            <w:r>
              <w:rPr>
                <w:color w:val="000000"/>
                <w:sz w:val="24"/>
                <w:szCs w:val="24"/>
              </w:rPr>
              <w:t>Ограничение/ сложность доступа к закупкам компаний с госучастием и субъектов естественных монополий</w:t>
            </w:r>
          </w:p>
        </w:tc>
        <w:tc>
          <w:tcPr>
            <w:tcW w:w="1161" w:type="pct"/>
            <w:vAlign w:val="bottom"/>
          </w:tcPr>
          <w:p w:rsidR="00D13F8E" w:rsidRDefault="004B2750">
            <w:pPr>
              <w:spacing w:after="0" w:line="240" w:lineRule="auto"/>
              <w:jc w:val="center"/>
              <w:rPr>
                <w:color w:val="000000"/>
                <w:sz w:val="24"/>
                <w:szCs w:val="24"/>
              </w:rPr>
            </w:pPr>
            <w:r>
              <w:rPr>
                <w:color w:val="000000"/>
                <w:sz w:val="24"/>
                <w:szCs w:val="24"/>
              </w:rPr>
              <w:t>4</w:t>
            </w:r>
          </w:p>
        </w:tc>
        <w:tc>
          <w:tcPr>
            <w:tcW w:w="1135" w:type="pct"/>
            <w:vAlign w:val="bottom"/>
          </w:tcPr>
          <w:p w:rsidR="00D13F8E" w:rsidRDefault="004B2750">
            <w:pPr>
              <w:spacing w:after="0" w:line="240" w:lineRule="auto"/>
              <w:jc w:val="center"/>
              <w:rPr>
                <w:color w:val="000000"/>
                <w:sz w:val="24"/>
                <w:szCs w:val="24"/>
              </w:rPr>
            </w:pPr>
            <w:r>
              <w:rPr>
                <w:color w:val="000000"/>
                <w:sz w:val="24"/>
                <w:szCs w:val="24"/>
              </w:rPr>
              <w:t>3,6</w:t>
            </w:r>
          </w:p>
        </w:tc>
      </w:tr>
      <w:tr w:rsidR="00D13F8E">
        <w:trPr>
          <w:jc w:val="center"/>
        </w:trPr>
        <w:tc>
          <w:tcPr>
            <w:tcW w:w="2703" w:type="pct"/>
            <w:vAlign w:val="center"/>
          </w:tcPr>
          <w:p w:rsidR="00D13F8E" w:rsidRDefault="004B2750">
            <w:pPr>
              <w:spacing w:after="0" w:line="240" w:lineRule="auto"/>
              <w:rPr>
                <w:color w:val="000000"/>
                <w:sz w:val="24"/>
                <w:szCs w:val="24"/>
              </w:rPr>
            </w:pPr>
            <w:r>
              <w:rPr>
                <w:color w:val="000000"/>
                <w:sz w:val="24"/>
                <w:szCs w:val="24"/>
              </w:rPr>
              <w:t>Ограничение/ сложность доступа к поставкам товаров, оказанию услуг и выполнению работ в рамках госзакупок</w:t>
            </w:r>
          </w:p>
        </w:tc>
        <w:tc>
          <w:tcPr>
            <w:tcW w:w="1161" w:type="pct"/>
            <w:vAlign w:val="bottom"/>
          </w:tcPr>
          <w:p w:rsidR="00D13F8E" w:rsidRDefault="004B2750">
            <w:pPr>
              <w:spacing w:after="0" w:line="240" w:lineRule="auto"/>
              <w:jc w:val="center"/>
              <w:rPr>
                <w:color w:val="000000"/>
                <w:sz w:val="24"/>
                <w:szCs w:val="24"/>
              </w:rPr>
            </w:pPr>
            <w:r>
              <w:rPr>
                <w:color w:val="000000"/>
                <w:sz w:val="24"/>
                <w:szCs w:val="24"/>
              </w:rPr>
              <w:t>1</w:t>
            </w:r>
          </w:p>
        </w:tc>
        <w:tc>
          <w:tcPr>
            <w:tcW w:w="1135" w:type="pct"/>
            <w:vAlign w:val="bottom"/>
          </w:tcPr>
          <w:p w:rsidR="00D13F8E" w:rsidRDefault="004B2750">
            <w:pPr>
              <w:spacing w:after="0" w:line="240" w:lineRule="auto"/>
              <w:jc w:val="center"/>
              <w:rPr>
                <w:color w:val="000000"/>
                <w:sz w:val="24"/>
                <w:szCs w:val="24"/>
              </w:rPr>
            </w:pPr>
            <w:r>
              <w:rPr>
                <w:color w:val="000000"/>
                <w:sz w:val="24"/>
                <w:szCs w:val="24"/>
              </w:rPr>
              <w:t>0,9</w:t>
            </w:r>
          </w:p>
        </w:tc>
      </w:tr>
      <w:tr w:rsidR="00D13F8E">
        <w:trPr>
          <w:jc w:val="center"/>
        </w:trPr>
        <w:tc>
          <w:tcPr>
            <w:tcW w:w="2703" w:type="pct"/>
            <w:vAlign w:val="center"/>
          </w:tcPr>
          <w:p w:rsidR="00D13F8E" w:rsidRDefault="004B2750">
            <w:pPr>
              <w:spacing w:after="0" w:line="240" w:lineRule="auto"/>
              <w:rPr>
                <w:color w:val="000000"/>
                <w:sz w:val="24"/>
                <w:szCs w:val="24"/>
              </w:rPr>
            </w:pPr>
            <w:r>
              <w:rPr>
                <w:color w:val="000000"/>
                <w:sz w:val="24"/>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w:t>
            </w:r>
            <w:r>
              <w:rPr>
                <w:color w:val="000000"/>
                <w:sz w:val="24"/>
                <w:szCs w:val="24"/>
              </w:rPr>
              <w:t>ий, кооперативов,др.)</w:t>
            </w:r>
          </w:p>
        </w:tc>
        <w:tc>
          <w:tcPr>
            <w:tcW w:w="1161" w:type="pct"/>
            <w:vAlign w:val="bottom"/>
          </w:tcPr>
          <w:p w:rsidR="00D13F8E" w:rsidRDefault="004B2750">
            <w:pPr>
              <w:spacing w:after="0" w:line="240" w:lineRule="auto"/>
              <w:jc w:val="center"/>
              <w:rPr>
                <w:color w:val="000000"/>
                <w:sz w:val="24"/>
                <w:szCs w:val="24"/>
              </w:rPr>
            </w:pPr>
            <w:r>
              <w:rPr>
                <w:color w:val="000000"/>
                <w:sz w:val="24"/>
                <w:szCs w:val="24"/>
              </w:rPr>
              <w:t>1</w:t>
            </w:r>
          </w:p>
        </w:tc>
        <w:tc>
          <w:tcPr>
            <w:tcW w:w="1135" w:type="pct"/>
            <w:vAlign w:val="bottom"/>
          </w:tcPr>
          <w:p w:rsidR="00D13F8E" w:rsidRDefault="004B2750">
            <w:pPr>
              <w:spacing w:after="0" w:line="240" w:lineRule="auto"/>
              <w:jc w:val="center"/>
              <w:rPr>
                <w:color w:val="000000"/>
                <w:sz w:val="24"/>
                <w:szCs w:val="24"/>
              </w:rPr>
            </w:pPr>
            <w:r>
              <w:rPr>
                <w:color w:val="000000"/>
                <w:sz w:val="24"/>
                <w:szCs w:val="24"/>
              </w:rPr>
              <w:t>0,9</w:t>
            </w:r>
          </w:p>
        </w:tc>
      </w:tr>
      <w:tr w:rsidR="00D13F8E">
        <w:trPr>
          <w:jc w:val="center"/>
        </w:trPr>
        <w:tc>
          <w:tcPr>
            <w:tcW w:w="2703" w:type="pct"/>
            <w:vAlign w:val="center"/>
          </w:tcPr>
          <w:p w:rsidR="00D13F8E" w:rsidRDefault="004B2750">
            <w:pPr>
              <w:spacing w:after="0" w:line="240" w:lineRule="auto"/>
              <w:rPr>
                <w:color w:val="000000"/>
                <w:sz w:val="24"/>
                <w:szCs w:val="24"/>
              </w:rPr>
            </w:pPr>
            <w:r>
              <w:rPr>
                <w:color w:val="000000"/>
                <w:sz w:val="24"/>
                <w:szCs w:val="24"/>
              </w:rPr>
              <w:t>Иные действия/ давление со стороны органов власти, препятствующие ведению бизнеса на рынке или входу на рынок новых участников</w:t>
            </w:r>
          </w:p>
        </w:tc>
        <w:tc>
          <w:tcPr>
            <w:tcW w:w="1161" w:type="pct"/>
            <w:vAlign w:val="bottom"/>
          </w:tcPr>
          <w:p w:rsidR="00D13F8E" w:rsidRDefault="00D13F8E">
            <w:pPr>
              <w:spacing w:after="0" w:line="240" w:lineRule="auto"/>
              <w:jc w:val="center"/>
              <w:rPr>
                <w:color w:val="000000"/>
                <w:sz w:val="24"/>
                <w:szCs w:val="24"/>
              </w:rPr>
            </w:pPr>
          </w:p>
        </w:tc>
        <w:tc>
          <w:tcPr>
            <w:tcW w:w="1135" w:type="pct"/>
            <w:vAlign w:val="bottom"/>
          </w:tcPr>
          <w:p w:rsidR="00D13F8E" w:rsidRDefault="004B2750">
            <w:pPr>
              <w:spacing w:after="0" w:line="240" w:lineRule="auto"/>
              <w:jc w:val="center"/>
              <w:rPr>
                <w:color w:val="000000"/>
                <w:sz w:val="24"/>
                <w:szCs w:val="24"/>
              </w:rPr>
            </w:pPr>
            <w:r>
              <w:rPr>
                <w:color w:val="000000"/>
                <w:sz w:val="24"/>
                <w:szCs w:val="24"/>
              </w:rPr>
              <w:t>0,0</w:t>
            </w:r>
          </w:p>
        </w:tc>
      </w:tr>
      <w:tr w:rsidR="00D13F8E">
        <w:trPr>
          <w:jc w:val="center"/>
        </w:trPr>
        <w:tc>
          <w:tcPr>
            <w:tcW w:w="2703" w:type="pct"/>
            <w:vAlign w:val="center"/>
          </w:tcPr>
          <w:p w:rsidR="00D13F8E" w:rsidRDefault="004B2750">
            <w:pPr>
              <w:spacing w:after="0" w:line="240" w:lineRule="auto"/>
              <w:rPr>
                <w:color w:val="000000"/>
                <w:sz w:val="24"/>
                <w:szCs w:val="24"/>
              </w:rPr>
            </w:pPr>
            <w:r>
              <w:rPr>
                <w:color w:val="000000"/>
                <w:sz w:val="24"/>
                <w:szCs w:val="24"/>
              </w:rPr>
              <w:t>Силовое давление со стороны правоохранительных органов (угрозы, вымогательства и т.д.)</w:t>
            </w:r>
          </w:p>
        </w:tc>
        <w:tc>
          <w:tcPr>
            <w:tcW w:w="1161" w:type="pct"/>
            <w:vAlign w:val="bottom"/>
          </w:tcPr>
          <w:p w:rsidR="00D13F8E" w:rsidRDefault="00D13F8E">
            <w:pPr>
              <w:spacing w:after="0" w:line="240" w:lineRule="auto"/>
              <w:jc w:val="center"/>
              <w:rPr>
                <w:color w:val="000000"/>
                <w:sz w:val="24"/>
                <w:szCs w:val="24"/>
              </w:rPr>
            </w:pPr>
          </w:p>
        </w:tc>
        <w:tc>
          <w:tcPr>
            <w:tcW w:w="1135" w:type="pct"/>
            <w:vAlign w:val="bottom"/>
          </w:tcPr>
          <w:p w:rsidR="00D13F8E" w:rsidRDefault="004B2750">
            <w:pPr>
              <w:spacing w:after="0" w:line="240" w:lineRule="auto"/>
              <w:jc w:val="center"/>
              <w:rPr>
                <w:color w:val="000000"/>
                <w:sz w:val="24"/>
                <w:szCs w:val="24"/>
              </w:rPr>
            </w:pPr>
            <w:r>
              <w:rPr>
                <w:color w:val="000000"/>
                <w:sz w:val="24"/>
                <w:szCs w:val="24"/>
              </w:rPr>
              <w:t>0,0</w:t>
            </w:r>
          </w:p>
        </w:tc>
      </w:tr>
      <w:tr w:rsidR="00D13F8E">
        <w:trPr>
          <w:jc w:val="center"/>
        </w:trPr>
        <w:tc>
          <w:tcPr>
            <w:tcW w:w="2703" w:type="pct"/>
            <w:vAlign w:val="center"/>
          </w:tcPr>
          <w:p w:rsidR="00D13F8E" w:rsidRDefault="004B2750">
            <w:pPr>
              <w:spacing w:after="0" w:line="240" w:lineRule="auto"/>
              <w:rPr>
                <w:color w:val="000000"/>
                <w:sz w:val="24"/>
                <w:szCs w:val="24"/>
              </w:rPr>
            </w:pPr>
            <w:r>
              <w:rPr>
                <w:color w:val="000000"/>
                <w:sz w:val="24"/>
                <w:szCs w:val="24"/>
              </w:rPr>
              <w:t>Нет ограничений</w:t>
            </w:r>
          </w:p>
        </w:tc>
        <w:tc>
          <w:tcPr>
            <w:tcW w:w="1161" w:type="pct"/>
            <w:vAlign w:val="bottom"/>
          </w:tcPr>
          <w:p w:rsidR="00D13F8E" w:rsidRDefault="004B2750">
            <w:pPr>
              <w:spacing w:after="0" w:line="240" w:lineRule="auto"/>
              <w:jc w:val="center"/>
              <w:rPr>
                <w:color w:val="000000"/>
                <w:sz w:val="24"/>
                <w:szCs w:val="24"/>
              </w:rPr>
            </w:pPr>
            <w:r>
              <w:rPr>
                <w:color w:val="000000"/>
                <w:sz w:val="24"/>
                <w:szCs w:val="24"/>
              </w:rPr>
              <w:t>20</w:t>
            </w:r>
          </w:p>
        </w:tc>
        <w:tc>
          <w:tcPr>
            <w:tcW w:w="1135" w:type="pct"/>
            <w:vAlign w:val="bottom"/>
          </w:tcPr>
          <w:p w:rsidR="00D13F8E" w:rsidRDefault="004B2750">
            <w:pPr>
              <w:spacing w:after="0" w:line="240" w:lineRule="auto"/>
              <w:jc w:val="center"/>
              <w:rPr>
                <w:color w:val="000000"/>
                <w:sz w:val="24"/>
                <w:szCs w:val="24"/>
              </w:rPr>
            </w:pPr>
            <w:r>
              <w:rPr>
                <w:color w:val="000000"/>
                <w:sz w:val="24"/>
                <w:szCs w:val="24"/>
              </w:rPr>
              <w:t>18,0</w:t>
            </w:r>
          </w:p>
        </w:tc>
      </w:tr>
      <w:tr w:rsidR="00D13F8E">
        <w:trPr>
          <w:jc w:val="center"/>
        </w:trPr>
        <w:tc>
          <w:tcPr>
            <w:tcW w:w="2703" w:type="pct"/>
            <w:vAlign w:val="bottom"/>
          </w:tcPr>
          <w:p w:rsidR="00D13F8E" w:rsidRDefault="004B2750">
            <w:pPr>
              <w:spacing w:after="0" w:line="240" w:lineRule="auto"/>
              <w:jc w:val="left"/>
              <w:rPr>
                <w:color w:val="000000"/>
                <w:sz w:val="24"/>
                <w:szCs w:val="24"/>
              </w:rPr>
            </w:pPr>
            <w:r>
              <w:rPr>
                <w:color w:val="000000"/>
                <w:sz w:val="24"/>
                <w:szCs w:val="24"/>
              </w:rPr>
              <w:lastRenderedPageBreak/>
              <w:t>Другое</w:t>
            </w:r>
          </w:p>
        </w:tc>
        <w:tc>
          <w:tcPr>
            <w:tcW w:w="1161" w:type="pct"/>
            <w:vAlign w:val="bottom"/>
          </w:tcPr>
          <w:p w:rsidR="00D13F8E" w:rsidRDefault="004B2750">
            <w:pPr>
              <w:spacing w:after="0" w:line="240" w:lineRule="auto"/>
              <w:jc w:val="center"/>
              <w:rPr>
                <w:color w:val="000000"/>
                <w:sz w:val="24"/>
                <w:szCs w:val="24"/>
              </w:rPr>
            </w:pPr>
            <w:r>
              <w:rPr>
                <w:color w:val="000000"/>
                <w:sz w:val="24"/>
                <w:szCs w:val="24"/>
              </w:rPr>
              <w:t>2</w:t>
            </w:r>
          </w:p>
        </w:tc>
        <w:tc>
          <w:tcPr>
            <w:tcW w:w="1135" w:type="pct"/>
            <w:vAlign w:val="bottom"/>
          </w:tcPr>
          <w:p w:rsidR="00D13F8E" w:rsidRDefault="004B2750">
            <w:pPr>
              <w:spacing w:after="0" w:line="240" w:lineRule="auto"/>
              <w:jc w:val="center"/>
              <w:rPr>
                <w:color w:val="000000"/>
                <w:sz w:val="24"/>
                <w:szCs w:val="24"/>
              </w:rPr>
            </w:pPr>
            <w:r>
              <w:rPr>
                <w:color w:val="000000"/>
                <w:sz w:val="24"/>
                <w:szCs w:val="24"/>
              </w:rPr>
              <w:t>1,8</w:t>
            </w:r>
          </w:p>
        </w:tc>
      </w:tr>
    </w:tbl>
    <w:p w:rsidR="00D13F8E" w:rsidRDefault="00D13F8E">
      <w:pPr>
        <w:spacing w:after="0" w:line="240" w:lineRule="auto"/>
        <w:rPr>
          <w:szCs w:val="28"/>
        </w:rPr>
      </w:pPr>
    </w:p>
    <w:p w:rsidR="00D13F8E" w:rsidRDefault="004B2750">
      <w:pPr>
        <w:spacing w:after="0" w:line="240" w:lineRule="auto"/>
        <w:ind w:firstLine="709"/>
        <w:rPr>
          <w:szCs w:val="28"/>
        </w:rPr>
      </w:pPr>
      <w:r>
        <w:rPr>
          <w:szCs w:val="28"/>
        </w:rPr>
        <w:t>Наиболее существенные административные барьеры, по мнению опрошенных предпринимателей, – это высокие налоги (32,4%), нестабильность российского законодательства (21,6 %).</w:t>
      </w:r>
    </w:p>
    <w:p w:rsidR="00D13F8E" w:rsidRDefault="004B2750">
      <w:pPr>
        <w:spacing w:after="0" w:line="240" w:lineRule="auto"/>
        <w:ind w:firstLine="709"/>
        <w:rPr>
          <w:szCs w:val="28"/>
        </w:rPr>
      </w:pPr>
      <w:r>
        <w:rPr>
          <w:szCs w:val="28"/>
        </w:rPr>
        <w:t xml:space="preserve">Для 18 % опрошенных административных </w:t>
      </w:r>
      <w:r>
        <w:rPr>
          <w:szCs w:val="28"/>
        </w:rPr>
        <w:t>барьеров, мешающих ведению текущей деятельности или открытию нового бизнеса, не существует.</w:t>
      </w:r>
    </w:p>
    <w:p w:rsidR="00D13F8E" w:rsidRDefault="00D13F8E">
      <w:pPr>
        <w:spacing w:after="0" w:line="240" w:lineRule="auto"/>
        <w:ind w:firstLine="709"/>
        <w:rPr>
          <w:szCs w:val="28"/>
        </w:rPr>
      </w:pPr>
    </w:p>
    <w:p w:rsidR="00D13F8E" w:rsidRDefault="004B2750">
      <w:pPr>
        <w:spacing w:after="0" w:line="240" w:lineRule="auto"/>
        <w:ind w:firstLine="709"/>
        <w:jc w:val="right"/>
        <w:rPr>
          <w:szCs w:val="28"/>
        </w:rPr>
      </w:pPr>
      <w:r>
        <w:rPr>
          <w:szCs w:val="28"/>
        </w:rPr>
        <w:t>Таблица 5</w:t>
      </w:r>
    </w:p>
    <w:p w:rsidR="00D13F8E" w:rsidRDefault="004B2750">
      <w:pPr>
        <w:spacing w:after="0" w:line="240" w:lineRule="auto"/>
        <w:ind w:firstLine="709"/>
        <w:jc w:val="center"/>
        <w:rPr>
          <w:b/>
          <w:szCs w:val="28"/>
        </w:rPr>
      </w:pPr>
      <w:r>
        <w:rPr>
          <w:b/>
          <w:szCs w:val="28"/>
        </w:rPr>
        <w:t xml:space="preserve">Изменение уровня административных барьеров в течение </w:t>
      </w:r>
      <w:r>
        <w:rPr>
          <w:b/>
          <w:szCs w:val="28"/>
        </w:rPr>
        <w:br/>
        <w:t>2015 – 2017 годов</w:t>
      </w:r>
    </w:p>
    <w:p w:rsidR="00D13F8E" w:rsidRDefault="00D13F8E">
      <w:pPr>
        <w:spacing w:after="0" w:line="240" w:lineRule="auto"/>
        <w:rPr>
          <w:szCs w:val="28"/>
        </w:rPr>
      </w:pPr>
    </w:p>
    <w:tbl>
      <w:tblPr>
        <w:tblStyle w:val="a3"/>
        <w:tblW w:w="5000" w:type="pct"/>
        <w:jc w:val="center"/>
        <w:tblLook w:val="04A0" w:firstRow="1" w:lastRow="0" w:firstColumn="1" w:lastColumn="0" w:noHBand="0" w:noVBand="1"/>
      </w:tblPr>
      <w:tblGrid>
        <w:gridCol w:w="4842"/>
        <w:gridCol w:w="2391"/>
        <w:gridCol w:w="2337"/>
      </w:tblGrid>
      <w:tr w:rsidR="00D13F8E">
        <w:trPr>
          <w:tblHeader/>
          <w:jc w:val="center"/>
        </w:trPr>
        <w:tc>
          <w:tcPr>
            <w:tcW w:w="2530" w:type="pct"/>
          </w:tcPr>
          <w:p w:rsidR="00D13F8E" w:rsidRDefault="004B2750">
            <w:pPr>
              <w:spacing w:after="0" w:line="240" w:lineRule="auto"/>
              <w:jc w:val="center"/>
              <w:rPr>
                <w:sz w:val="24"/>
                <w:szCs w:val="24"/>
              </w:rPr>
            </w:pPr>
            <w:r>
              <w:rPr>
                <w:sz w:val="24"/>
                <w:szCs w:val="24"/>
              </w:rPr>
              <w:t>Наименование показателя</w:t>
            </w:r>
          </w:p>
        </w:tc>
        <w:tc>
          <w:tcPr>
            <w:tcW w:w="1249" w:type="pct"/>
          </w:tcPr>
          <w:p w:rsidR="00D13F8E" w:rsidRDefault="004B2750">
            <w:pPr>
              <w:spacing w:after="0" w:line="240" w:lineRule="auto"/>
              <w:jc w:val="center"/>
              <w:rPr>
                <w:sz w:val="24"/>
                <w:szCs w:val="24"/>
              </w:rPr>
            </w:pPr>
            <w:r>
              <w:rPr>
                <w:sz w:val="24"/>
                <w:szCs w:val="24"/>
              </w:rPr>
              <w:t>Абсолютное</w:t>
            </w:r>
          </w:p>
        </w:tc>
        <w:tc>
          <w:tcPr>
            <w:tcW w:w="1222" w:type="pct"/>
          </w:tcPr>
          <w:p w:rsidR="00D13F8E" w:rsidRDefault="004B2750">
            <w:pPr>
              <w:spacing w:after="0" w:line="240" w:lineRule="auto"/>
              <w:jc w:val="center"/>
              <w:rPr>
                <w:sz w:val="24"/>
                <w:szCs w:val="24"/>
              </w:rPr>
            </w:pPr>
            <w:r>
              <w:rPr>
                <w:sz w:val="24"/>
                <w:szCs w:val="24"/>
              </w:rPr>
              <w:t>В процентах</w:t>
            </w:r>
          </w:p>
        </w:tc>
      </w:tr>
      <w:tr w:rsidR="00D13F8E">
        <w:trPr>
          <w:jc w:val="center"/>
        </w:trPr>
        <w:tc>
          <w:tcPr>
            <w:tcW w:w="2530" w:type="pct"/>
            <w:vAlign w:val="center"/>
          </w:tcPr>
          <w:p w:rsidR="00D13F8E" w:rsidRDefault="004B2750">
            <w:pPr>
              <w:spacing w:after="0" w:line="240" w:lineRule="auto"/>
              <w:jc w:val="left"/>
              <w:rPr>
                <w:rFonts w:eastAsia="Times New Roman"/>
                <w:color w:val="000000"/>
                <w:sz w:val="24"/>
                <w:szCs w:val="24"/>
              </w:rPr>
            </w:pPr>
            <w:r>
              <w:rPr>
                <w:color w:val="000000"/>
                <w:sz w:val="24"/>
                <w:szCs w:val="24"/>
              </w:rPr>
              <w:t>Административные барьеры были по</w:t>
            </w:r>
            <w:r>
              <w:rPr>
                <w:color w:val="000000"/>
                <w:sz w:val="24"/>
                <w:szCs w:val="24"/>
              </w:rPr>
              <w:t>лностью устранены</w:t>
            </w:r>
          </w:p>
        </w:tc>
        <w:tc>
          <w:tcPr>
            <w:tcW w:w="1249" w:type="pct"/>
            <w:vAlign w:val="bottom"/>
          </w:tcPr>
          <w:p w:rsidR="00D13F8E" w:rsidRDefault="004B2750">
            <w:pPr>
              <w:spacing w:after="0" w:line="240" w:lineRule="auto"/>
              <w:jc w:val="center"/>
              <w:rPr>
                <w:color w:val="000000"/>
                <w:sz w:val="24"/>
                <w:szCs w:val="24"/>
              </w:rPr>
            </w:pPr>
            <w:r>
              <w:rPr>
                <w:color w:val="000000"/>
                <w:sz w:val="24"/>
                <w:szCs w:val="24"/>
              </w:rPr>
              <w:t>2</w:t>
            </w:r>
          </w:p>
        </w:tc>
        <w:tc>
          <w:tcPr>
            <w:tcW w:w="1222" w:type="pct"/>
            <w:vAlign w:val="bottom"/>
          </w:tcPr>
          <w:p w:rsidR="00D13F8E" w:rsidRDefault="004B2750">
            <w:pPr>
              <w:spacing w:after="0" w:line="240" w:lineRule="auto"/>
              <w:jc w:val="center"/>
              <w:rPr>
                <w:color w:val="000000"/>
                <w:sz w:val="24"/>
                <w:szCs w:val="24"/>
              </w:rPr>
            </w:pPr>
            <w:r>
              <w:rPr>
                <w:color w:val="000000"/>
                <w:sz w:val="24"/>
                <w:szCs w:val="24"/>
              </w:rPr>
              <w:t>1,8</w:t>
            </w:r>
          </w:p>
        </w:tc>
      </w:tr>
      <w:tr w:rsidR="00D13F8E">
        <w:trPr>
          <w:jc w:val="center"/>
        </w:trPr>
        <w:tc>
          <w:tcPr>
            <w:tcW w:w="2530" w:type="pct"/>
            <w:vAlign w:val="center"/>
          </w:tcPr>
          <w:p w:rsidR="00D13F8E" w:rsidRDefault="004B2750">
            <w:pPr>
              <w:spacing w:after="0" w:line="240" w:lineRule="auto"/>
              <w:jc w:val="left"/>
              <w:rPr>
                <w:color w:val="000000"/>
                <w:sz w:val="24"/>
                <w:szCs w:val="24"/>
              </w:rPr>
            </w:pPr>
            <w:r>
              <w:rPr>
                <w:color w:val="000000"/>
                <w:sz w:val="24"/>
                <w:szCs w:val="24"/>
              </w:rPr>
              <w:t>Бизнесу стало проще преодолевать барьеры, чем раньше</w:t>
            </w:r>
          </w:p>
        </w:tc>
        <w:tc>
          <w:tcPr>
            <w:tcW w:w="1249" w:type="pct"/>
            <w:vAlign w:val="bottom"/>
          </w:tcPr>
          <w:p w:rsidR="00D13F8E" w:rsidRDefault="004B2750">
            <w:pPr>
              <w:spacing w:after="0" w:line="240" w:lineRule="auto"/>
              <w:jc w:val="center"/>
              <w:rPr>
                <w:color w:val="000000"/>
                <w:sz w:val="24"/>
                <w:szCs w:val="24"/>
              </w:rPr>
            </w:pPr>
            <w:r>
              <w:rPr>
                <w:color w:val="000000"/>
                <w:sz w:val="24"/>
                <w:szCs w:val="24"/>
              </w:rPr>
              <w:t>17</w:t>
            </w:r>
          </w:p>
        </w:tc>
        <w:tc>
          <w:tcPr>
            <w:tcW w:w="1222" w:type="pct"/>
            <w:vAlign w:val="bottom"/>
          </w:tcPr>
          <w:p w:rsidR="00D13F8E" w:rsidRDefault="004B2750">
            <w:pPr>
              <w:spacing w:after="0" w:line="240" w:lineRule="auto"/>
              <w:jc w:val="center"/>
              <w:rPr>
                <w:color w:val="000000"/>
                <w:sz w:val="24"/>
                <w:szCs w:val="24"/>
              </w:rPr>
            </w:pPr>
            <w:r>
              <w:rPr>
                <w:color w:val="000000"/>
                <w:sz w:val="24"/>
                <w:szCs w:val="24"/>
              </w:rPr>
              <w:t>15,3</w:t>
            </w:r>
          </w:p>
        </w:tc>
      </w:tr>
      <w:tr w:rsidR="00D13F8E">
        <w:trPr>
          <w:jc w:val="center"/>
        </w:trPr>
        <w:tc>
          <w:tcPr>
            <w:tcW w:w="2530" w:type="pct"/>
            <w:vAlign w:val="center"/>
          </w:tcPr>
          <w:p w:rsidR="00D13F8E" w:rsidRDefault="004B2750">
            <w:pPr>
              <w:spacing w:after="0" w:line="240" w:lineRule="auto"/>
              <w:jc w:val="left"/>
              <w:rPr>
                <w:color w:val="000000"/>
                <w:sz w:val="24"/>
                <w:szCs w:val="24"/>
              </w:rPr>
            </w:pPr>
            <w:r>
              <w:rPr>
                <w:color w:val="000000"/>
                <w:sz w:val="24"/>
                <w:szCs w:val="24"/>
              </w:rPr>
              <w:t>Уровень и количество административных барьеров не изменились</w:t>
            </w:r>
          </w:p>
        </w:tc>
        <w:tc>
          <w:tcPr>
            <w:tcW w:w="1249" w:type="pct"/>
            <w:vAlign w:val="bottom"/>
          </w:tcPr>
          <w:p w:rsidR="00D13F8E" w:rsidRDefault="004B2750">
            <w:pPr>
              <w:spacing w:after="0" w:line="240" w:lineRule="auto"/>
              <w:jc w:val="center"/>
              <w:rPr>
                <w:color w:val="000000"/>
                <w:sz w:val="24"/>
                <w:szCs w:val="24"/>
              </w:rPr>
            </w:pPr>
            <w:r>
              <w:rPr>
                <w:color w:val="000000"/>
                <w:sz w:val="24"/>
                <w:szCs w:val="24"/>
              </w:rPr>
              <w:t>32</w:t>
            </w:r>
          </w:p>
        </w:tc>
        <w:tc>
          <w:tcPr>
            <w:tcW w:w="1222" w:type="pct"/>
            <w:vAlign w:val="bottom"/>
          </w:tcPr>
          <w:p w:rsidR="00D13F8E" w:rsidRDefault="004B2750">
            <w:pPr>
              <w:spacing w:after="0" w:line="240" w:lineRule="auto"/>
              <w:jc w:val="center"/>
              <w:rPr>
                <w:color w:val="000000"/>
                <w:sz w:val="24"/>
                <w:szCs w:val="24"/>
              </w:rPr>
            </w:pPr>
            <w:r>
              <w:rPr>
                <w:color w:val="000000"/>
                <w:sz w:val="24"/>
                <w:szCs w:val="24"/>
              </w:rPr>
              <w:t>28,8</w:t>
            </w:r>
          </w:p>
        </w:tc>
      </w:tr>
      <w:tr w:rsidR="00D13F8E">
        <w:trPr>
          <w:jc w:val="center"/>
        </w:trPr>
        <w:tc>
          <w:tcPr>
            <w:tcW w:w="2530" w:type="pct"/>
            <w:vAlign w:val="center"/>
          </w:tcPr>
          <w:p w:rsidR="00D13F8E" w:rsidRDefault="004B2750">
            <w:pPr>
              <w:spacing w:after="0" w:line="240" w:lineRule="auto"/>
              <w:jc w:val="left"/>
              <w:rPr>
                <w:color w:val="000000"/>
                <w:sz w:val="24"/>
                <w:szCs w:val="24"/>
              </w:rPr>
            </w:pPr>
            <w:r>
              <w:rPr>
                <w:color w:val="000000"/>
                <w:sz w:val="24"/>
                <w:szCs w:val="24"/>
              </w:rPr>
              <w:t>Бизнесу стало сложнее преодолевать административные барьеры, чем раньше</w:t>
            </w:r>
          </w:p>
        </w:tc>
        <w:tc>
          <w:tcPr>
            <w:tcW w:w="1249" w:type="pct"/>
            <w:vAlign w:val="bottom"/>
          </w:tcPr>
          <w:p w:rsidR="00D13F8E" w:rsidRDefault="004B2750">
            <w:pPr>
              <w:spacing w:after="0" w:line="240" w:lineRule="auto"/>
              <w:jc w:val="center"/>
              <w:rPr>
                <w:color w:val="000000"/>
                <w:sz w:val="24"/>
                <w:szCs w:val="24"/>
              </w:rPr>
            </w:pPr>
            <w:r>
              <w:rPr>
                <w:color w:val="000000"/>
                <w:sz w:val="24"/>
                <w:szCs w:val="24"/>
              </w:rPr>
              <w:t>10</w:t>
            </w:r>
          </w:p>
        </w:tc>
        <w:tc>
          <w:tcPr>
            <w:tcW w:w="1222" w:type="pct"/>
            <w:vAlign w:val="bottom"/>
          </w:tcPr>
          <w:p w:rsidR="00D13F8E" w:rsidRDefault="004B2750">
            <w:pPr>
              <w:spacing w:after="0" w:line="240" w:lineRule="auto"/>
              <w:jc w:val="center"/>
              <w:rPr>
                <w:color w:val="000000"/>
                <w:sz w:val="24"/>
                <w:szCs w:val="24"/>
              </w:rPr>
            </w:pPr>
            <w:r>
              <w:rPr>
                <w:color w:val="000000"/>
                <w:sz w:val="24"/>
                <w:szCs w:val="24"/>
              </w:rPr>
              <w:t>9,0</w:t>
            </w:r>
          </w:p>
        </w:tc>
      </w:tr>
      <w:tr w:rsidR="00D13F8E">
        <w:trPr>
          <w:jc w:val="center"/>
        </w:trPr>
        <w:tc>
          <w:tcPr>
            <w:tcW w:w="2530" w:type="pct"/>
            <w:vAlign w:val="center"/>
          </w:tcPr>
          <w:p w:rsidR="00D13F8E" w:rsidRDefault="004B2750">
            <w:pPr>
              <w:spacing w:after="0" w:line="240" w:lineRule="auto"/>
              <w:jc w:val="left"/>
              <w:rPr>
                <w:color w:val="000000"/>
                <w:sz w:val="24"/>
                <w:szCs w:val="24"/>
              </w:rPr>
            </w:pPr>
            <w:r>
              <w:rPr>
                <w:color w:val="000000"/>
                <w:sz w:val="24"/>
                <w:szCs w:val="24"/>
              </w:rPr>
              <w:t xml:space="preserve">Административные </w:t>
            </w:r>
            <w:r>
              <w:rPr>
                <w:color w:val="000000"/>
                <w:sz w:val="24"/>
                <w:szCs w:val="24"/>
              </w:rPr>
              <w:t>барьеры отсутствуют, как и ранее</w:t>
            </w:r>
          </w:p>
        </w:tc>
        <w:tc>
          <w:tcPr>
            <w:tcW w:w="1249" w:type="pct"/>
            <w:vAlign w:val="bottom"/>
          </w:tcPr>
          <w:p w:rsidR="00D13F8E" w:rsidRDefault="004B2750">
            <w:pPr>
              <w:spacing w:after="0" w:line="240" w:lineRule="auto"/>
              <w:jc w:val="center"/>
              <w:rPr>
                <w:color w:val="000000"/>
                <w:sz w:val="24"/>
                <w:szCs w:val="24"/>
              </w:rPr>
            </w:pPr>
            <w:r>
              <w:rPr>
                <w:color w:val="000000"/>
                <w:sz w:val="24"/>
                <w:szCs w:val="24"/>
              </w:rPr>
              <w:t>6</w:t>
            </w:r>
          </w:p>
        </w:tc>
        <w:tc>
          <w:tcPr>
            <w:tcW w:w="1222" w:type="pct"/>
            <w:vAlign w:val="bottom"/>
          </w:tcPr>
          <w:p w:rsidR="00D13F8E" w:rsidRDefault="004B2750">
            <w:pPr>
              <w:spacing w:after="0" w:line="240" w:lineRule="auto"/>
              <w:jc w:val="center"/>
              <w:rPr>
                <w:color w:val="000000"/>
                <w:sz w:val="24"/>
                <w:szCs w:val="24"/>
              </w:rPr>
            </w:pPr>
            <w:r>
              <w:rPr>
                <w:color w:val="000000"/>
                <w:sz w:val="24"/>
                <w:szCs w:val="24"/>
              </w:rPr>
              <w:t>5,4</w:t>
            </w:r>
          </w:p>
        </w:tc>
      </w:tr>
      <w:tr w:rsidR="00D13F8E">
        <w:trPr>
          <w:jc w:val="center"/>
        </w:trPr>
        <w:tc>
          <w:tcPr>
            <w:tcW w:w="2530" w:type="pct"/>
            <w:vAlign w:val="center"/>
          </w:tcPr>
          <w:p w:rsidR="00D13F8E" w:rsidRDefault="004B2750">
            <w:pPr>
              <w:spacing w:after="0" w:line="240" w:lineRule="auto"/>
              <w:jc w:val="left"/>
              <w:rPr>
                <w:color w:val="000000"/>
                <w:sz w:val="24"/>
                <w:szCs w:val="24"/>
              </w:rPr>
            </w:pPr>
            <w:r>
              <w:rPr>
                <w:color w:val="000000"/>
                <w:sz w:val="24"/>
                <w:szCs w:val="24"/>
              </w:rPr>
              <w:t>Затрудняюсь ответить</w:t>
            </w:r>
          </w:p>
        </w:tc>
        <w:tc>
          <w:tcPr>
            <w:tcW w:w="1249" w:type="pct"/>
            <w:vAlign w:val="bottom"/>
          </w:tcPr>
          <w:p w:rsidR="00D13F8E" w:rsidRDefault="004B2750">
            <w:pPr>
              <w:spacing w:after="0" w:line="240" w:lineRule="auto"/>
              <w:jc w:val="center"/>
              <w:rPr>
                <w:color w:val="000000"/>
                <w:sz w:val="24"/>
                <w:szCs w:val="24"/>
              </w:rPr>
            </w:pPr>
            <w:r>
              <w:rPr>
                <w:color w:val="000000"/>
                <w:sz w:val="24"/>
                <w:szCs w:val="24"/>
              </w:rPr>
              <w:t>44</w:t>
            </w:r>
          </w:p>
        </w:tc>
        <w:tc>
          <w:tcPr>
            <w:tcW w:w="1222" w:type="pct"/>
            <w:vAlign w:val="bottom"/>
          </w:tcPr>
          <w:p w:rsidR="00D13F8E" w:rsidRDefault="004B2750">
            <w:pPr>
              <w:spacing w:after="0" w:line="240" w:lineRule="auto"/>
              <w:jc w:val="center"/>
              <w:rPr>
                <w:color w:val="000000"/>
                <w:sz w:val="24"/>
                <w:szCs w:val="24"/>
              </w:rPr>
            </w:pPr>
            <w:r>
              <w:rPr>
                <w:color w:val="000000"/>
                <w:sz w:val="24"/>
                <w:szCs w:val="24"/>
              </w:rPr>
              <w:t>39,6</w:t>
            </w:r>
          </w:p>
        </w:tc>
      </w:tr>
    </w:tbl>
    <w:p w:rsidR="00D13F8E" w:rsidRDefault="00D13F8E">
      <w:pPr>
        <w:spacing w:after="0" w:line="240" w:lineRule="auto"/>
        <w:rPr>
          <w:szCs w:val="28"/>
        </w:rPr>
      </w:pPr>
    </w:p>
    <w:p w:rsidR="00D13F8E" w:rsidRDefault="004B2750">
      <w:pPr>
        <w:spacing w:after="0" w:line="240" w:lineRule="auto"/>
        <w:ind w:firstLine="709"/>
        <w:rPr>
          <w:szCs w:val="28"/>
        </w:rPr>
      </w:pPr>
      <w:r>
        <w:rPr>
          <w:szCs w:val="28"/>
        </w:rPr>
        <w:t xml:space="preserve">Динамика преодоления административных барьеров не изменилось для большинства (28,8%) опрошенных жителей области, 15,3% считают, что преодолевать административные барьеры стало легче, </w:t>
      </w:r>
      <w:r>
        <w:rPr>
          <w:szCs w:val="28"/>
        </w:rPr>
        <w:t>9,0% - что сложнее. 39,6 % респондентов затруднились с ответом.</w:t>
      </w:r>
    </w:p>
    <w:p w:rsidR="00D13F8E" w:rsidRDefault="004B2750">
      <w:pPr>
        <w:spacing w:after="0" w:line="240" w:lineRule="auto"/>
        <w:ind w:firstLine="709"/>
        <w:rPr>
          <w:szCs w:val="28"/>
        </w:rPr>
      </w:pPr>
      <w:r>
        <w:rPr>
          <w:szCs w:val="28"/>
        </w:rPr>
        <w:t>Для оценки состояния конкуренции респондентов попросили выбрать утверждение, наиболее точно характеризующее условия ведения бизнеса, который он представляет.</w:t>
      </w:r>
    </w:p>
    <w:p w:rsidR="00D13F8E" w:rsidRDefault="004B2750">
      <w:pPr>
        <w:spacing w:after="0" w:line="240" w:lineRule="auto"/>
        <w:ind w:firstLine="709"/>
        <w:rPr>
          <w:szCs w:val="28"/>
        </w:rPr>
      </w:pPr>
      <w:r>
        <w:rPr>
          <w:szCs w:val="28"/>
        </w:rPr>
        <w:t>По результатам опроса 26,1% опроше</w:t>
      </w:r>
      <w:r>
        <w:rPr>
          <w:szCs w:val="28"/>
        </w:rPr>
        <w:t xml:space="preserve">нных не смогли ответить на данный вопрос. </w:t>
      </w:r>
    </w:p>
    <w:p w:rsidR="00D13F8E" w:rsidRDefault="004B2750">
      <w:pPr>
        <w:spacing w:after="0" w:line="240" w:lineRule="auto"/>
        <w:ind w:firstLine="709"/>
        <w:rPr>
          <w:szCs w:val="28"/>
        </w:rPr>
      </w:pPr>
      <w:r>
        <w:rPr>
          <w:szCs w:val="28"/>
        </w:rPr>
        <w:t>Утверждению «для сохранения рыночной позиции нашего бизнеса нет необходимости реализовывать какие-либо меры по повышению конкурентоспособности нашей продукции/ работ/ услуг (снижение цен, повышение качества, разви</w:t>
      </w:r>
      <w:r>
        <w:rPr>
          <w:szCs w:val="28"/>
        </w:rPr>
        <w:t>тие сопутствующих услуг, иное)» соответствовало определение «нет конкуренции». Этот вариант выбрали 8,1 % опрошенных.</w:t>
      </w:r>
    </w:p>
    <w:p w:rsidR="00D13F8E" w:rsidRDefault="004B2750">
      <w:pPr>
        <w:spacing w:after="0" w:line="240" w:lineRule="auto"/>
        <w:ind w:firstLine="709"/>
        <w:rPr>
          <w:szCs w:val="28"/>
        </w:rPr>
      </w:pPr>
      <w:r>
        <w:rPr>
          <w:szCs w:val="28"/>
        </w:rPr>
        <w:t xml:space="preserve">Полагают, что для сохранения рыночной позиции бизнеса время от времени (раз в 2 – 3 года) может потребоваться реализация мер по повышению </w:t>
      </w:r>
      <w:r>
        <w:rPr>
          <w:szCs w:val="28"/>
        </w:rPr>
        <w:t>конкурентоспособности продукции/ работ/ услуг (снижение цен, повышение качества, развитие сопутствующих услуг, иное) также 5,4 % опрошенных. Это соответствует слабой конкуренции.</w:t>
      </w:r>
    </w:p>
    <w:p w:rsidR="00D13F8E" w:rsidRDefault="004B2750">
      <w:pPr>
        <w:spacing w:after="0" w:line="240" w:lineRule="auto"/>
        <w:ind w:firstLine="709"/>
        <w:rPr>
          <w:szCs w:val="28"/>
        </w:rPr>
      </w:pPr>
      <w:r>
        <w:rPr>
          <w:szCs w:val="28"/>
        </w:rPr>
        <w:lastRenderedPageBreak/>
        <w:t>Отметили умеренную конкуренцию в бизнесе, т.е. для сохранения рыночной позици</w:t>
      </w:r>
      <w:r>
        <w:rPr>
          <w:szCs w:val="28"/>
        </w:rPr>
        <w:t>и бизнеса необходимо регулярно (раз в год или чаще) предпринимать меры по повышению конкурентоспособности продукции/ работ/ услуг (снижение цен, повышение качества, развитие сопутствующих услуг, иное) 33,3%.</w:t>
      </w:r>
    </w:p>
    <w:p w:rsidR="00D13F8E" w:rsidRDefault="004B2750">
      <w:pPr>
        <w:spacing w:after="0" w:line="240" w:lineRule="auto"/>
        <w:ind w:firstLine="709"/>
        <w:rPr>
          <w:szCs w:val="28"/>
        </w:rPr>
      </w:pPr>
      <w:r>
        <w:rPr>
          <w:szCs w:val="28"/>
        </w:rPr>
        <w:t>Высокую или очень высокую конкуренцию отметили с</w:t>
      </w:r>
      <w:r>
        <w:rPr>
          <w:szCs w:val="28"/>
        </w:rPr>
        <w:t xml:space="preserve">оответственно 19,8 % и 7,2 % опрошенных. Помимо мер по повышению конкурентоспособности продукции для сохранения рыночных позиций бизнеса они время от времени (раз в 2 – 3 года) применяют новые способы ее повышения, не используемые компанией ранее (высокая </w:t>
      </w:r>
      <w:r>
        <w:rPr>
          <w:szCs w:val="28"/>
        </w:rPr>
        <w:t>конкуренция), постоянно применяют новые способы ее повышения (очень высокая конкуренция).</w:t>
      </w:r>
    </w:p>
    <w:p w:rsidR="00D13F8E" w:rsidRDefault="004B2750">
      <w:pPr>
        <w:spacing w:after="0" w:line="240" w:lineRule="auto"/>
        <w:ind w:firstLine="709"/>
        <w:rPr>
          <w:szCs w:val="28"/>
        </w:rPr>
      </w:pPr>
      <w:r>
        <w:rPr>
          <w:szCs w:val="28"/>
        </w:rPr>
        <w:t>Распределение ответов респондентов относительно уровня конкуренции в разрезе сегментов бизнеса представлено в таблице 6.</w:t>
      </w:r>
    </w:p>
    <w:p w:rsidR="00D13F8E" w:rsidRDefault="00D13F8E">
      <w:pPr>
        <w:spacing w:after="0" w:line="240" w:lineRule="auto"/>
        <w:ind w:firstLine="709"/>
        <w:rPr>
          <w:szCs w:val="28"/>
        </w:rPr>
      </w:pPr>
    </w:p>
    <w:p w:rsidR="00D13F8E" w:rsidRDefault="004B2750">
      <w:pPr>
        <w:spacing w:after="0" w:line="240" w:lineRule="auto"/>
        <w:ind w:firstLine="709"/>
        <w:jc w:val="right"/>
        <w:rPr>
          <w:szCs w:val="28"/>
        </w:rPr>
      </w:pPr>
      <w:r>
        <w:rPr>
          <w:szCs w:val="28"/>
        </w:rPr>
        <w:t>Таблица 6</w:t>
      </w:r>
    </w:p>
    <w:p w:rsidR="00D13F8E" w:rsidRDefault="004B2750">
      <w:pPr>
        <w:spacing w:after="0" w:line="240" w:lineRule="auto"/>
        <w:ind w:firstLine="709"/>
        <w:jc w:val="center"/>
        <w:rPr>
          <w:b/>
          <w:szCs w:val="28"/>
        </w:rPr>
      </w:pPr>
      <w:r>
        <w:rPr>
          <w:b/>
          <w:szCs w:val="28"/>
        </w:rPr>
        <w:t>Уровень конкуренции в разрезе сегм</w:t>
      </w:r>
      <w:r>
        <w:rPr>
          <w:b/>
          <w:szCs w:val="28"/>
        </w:rPr>
        <w:t>ентов бизнеса</w:t>
      </w:r>
    </w:p>
    <w:p w:rsidR="00D13F8E" w:rsidRDefault="00D13F8E">
      <w:pPr>
        <w:spacing w:after="0" w:line="240" w:lineRule="auto"/>
        <w:ind w:firstLine="709"/>
        <w:jc w:val="center"/>
        <w:rPr>
          <w:b/>
          <w:szCs w:val="28"/>
        </w:rPr>
      </w:pPr>
    </w:p>
    <w:tbl>
      <w:tblPr>
        <w:tblStyle w:val="a3"/>
        <w:tblW w:w="5000" w:type="pct"/>
        <w:tblLook w:val="04A0" w:firstRow="1" w:lastRow="0" w:firstColumn="1" w:lastColumn="0" w:noHBand="0" w:noVBand="1"/>
      </w:tblPr>
      <w:tblGrid>
        <w:gridCol w:w="1802"/>
        <w:gridCol w:w="1376"/>
        <w:gridCol w:w="1212"/>
        <w:gridCol w:w="1376"/>
        <w:gridCol w:w="1215"/>
        <w:gridCol w:w="1376"/>
        <w:gridCol w:w="1213"/>
      </w:tblGrid>
      <w:tr w:rsidR="00D13F8E">
        <w:tc>
          <w:tcPr>
            <w:tcW w:w="941" w:type="pct"/>
            <w:vMerge w:val="restart"/>
            <w:vAlign w:val="center"/>
          </w:tcPr>
          <w:p w:rsidR="00D13F8E" w:rsidRDefault="004B2750">
            <w:pPr>
              <w:spacing w:after="0" w:line="240" w:lineRule="auto"/>
              <w:jc w:val="center"/>
              <w:rPr>
                <w:sz w:val="20"/>
                <w:szCs w:val="20"/>
              </w:rPr>
            </w:pPr>
            <w:r>
              <w:rPr>
                <w:sz w:val="20"/>
                <w:szCs w:val="20"/>
              </w:rPr>
              <w:t>Уровень конкуренции</w:t>
            </w:r>
          </w:p>
        </w:tc>
        <w:tc>
          <w:tcPr>
            <w:tcW w:w="1352" w:type="pct"/>
            <w:gridSpan w:val="2"/>
          </w:tcPr>
          <w:p w:rsidR="00D13F8E" w:rsidRDefault="004B2750">
            <w:pPr>
              <w:spacing w:after="0" w:line="240" w:lineRule="auto"/>
              <w:jc w:val="center"/>
              <w:rPr>
                <w:sz w:val="20"/>
                <w:szCs w:val="20"/>
              </w:rPr>
            </w:pPr>
            <w:r>
              <w:rPr>
                <w:sz w:val="20"/>
                <w:szCs w:val="20"/>
              </w:rPr>
              <w:t>Крупный бизнес</w:t>
            </w:r>
          </w:p>
        </w:tc>
        <w:tc>
          <w:tcPr>
            <w:tcW w:w="1354" w:type="pct"/>
            <w:gridSpan w:val="2"/>
          </w:tcPr>
          <w:p w:rsidR="00D13F8E" w:rsidRDefault="004B2750">
            <w:pPr>
              <w:spacing w:after="0" w:line="240" w:lineRule="auto"/>
              <w:jc w:val="center"/>
              <w:rPr>
                <w:sz w:val="20"/>
                <w:szCs w:val="20"/>
              </w:rPr>
            </w:pPr>
            <w:r>
              <w:rPr>
                <w:sz w:val="20"/>
                <w:szCs w:val="20"/>
              </w:rPr>
              <w:t>Средний бизнес</w:t>
            </w:r>
          </w:p>
        </w:tc>
        <w:tc>
          <w:tcPr>
            <w:tcW w:w="1353" w:type="pct"/>
            <w:gridSpan w:val="2"/>
          </w:tcPr>
          <w:p w:rsidR="00D13F8E" w:rsidRDefault="004B2750">
            <w:pPr>
              <w:spacing w:after="0" w:line="240" w:lineRule="auto"/>
              <w:jc w:val="center"/>
              <w:rPr>
                <w:sz w:val="20"/>
                <w:szCs w:val="20"/>
              </w:rPr>
            </w:pPr>
            <w:r>
              <w:rPr>
                <w:sz w:val="20"/>
                <w:szCs w:val="20"/>
              </w:rPr>
              <w:t>Малый бизнес</w:t>
            </w:r>
          </w:p>
        </w:tc>
      </w:tr>
      <w:tr w:rsidR="00D13F8E">
        <w:tc>
          <w:tcPr>
            <w:tcW w:w="941" w:type="pct"/>
            <w:vMerge/>
          </w:tcPr>
          <w:p w:rsidR="00D13F8E" w:rsidRDefault="00D13F8E">
            <w:pPr>
              <w:spacing w:after="0" w:line="240" w:lineRule="auto"/>
              <w:rPr>
                <w:sz w:val="20"/>
                <w:szCs w:val="20"/>
              </w:rPr>
            </w:pPr>
          </w:p>
        </w:tc>
        <w:tc>
          <w:tcPr>
            <w:tcW w:w="719" w:type="pct"/>
            <w:shd w:val="clear" w:color="auto" w:fill="auto"/>
          </w:tcPr>
          <w:p w:rsidR="00D13F8E" w:rsidRDefault="004B2750">
            <w:pPr>
              <w:spacing w:after="0" w:line="240" w:lineRule="auto"/>
              <w:jc w:val="center"/>
              <w:rPr>
                <w:sz w:val="20"/>
                <w:szCs w:val="20"/>
              </w:rPr>
            </w:pPr>
            <w:r>
              <w:rPr>
                <w:sz w:val="20"/>
                <w:szCs w:val="20"/>
              </w:rPr>
              <w:t>Абсолютное</w:t>
            </w:r>
          </w:p>
        </w:tc>
        <w:tc>
          <w:tcPr>
            <w:tcW w:w="632" w:type="pct"/>
            <w:shd w:val="clear" w:color="auto" w:fill="auto"/>
          </w:tcPr>
          <w:p w:rsidR="00D13F8E" w:rsidRDefault="004B2750">
            <w:pPr>
              <w:spacing w:after="0" w:line="240" w:lineRule="auto"/>
              <w:jc w:val="center"/>
              <w:rPr>
                <w:sz w:val="20"/>
                <w:szCs w:val="20"/>
              </w:rPr>
            </w:pPr>
            <w:r>
              <w:rPr>
                <w:sz w:val="20"/>
                <w:szCs w:val="20"/>
              </w:rPr>
              <w:t>В процентах</w:t>
            </w:r>
          </w:p>
        </w:tc>
        <w:tc>
          <w:tcPr>
            <w:tcW w:w="719" w:type="pct"/>
            <w:shd w:val="clear" w:color="auto" w:fill="auto"/>
          </w:tcPr>
          <w:p w:rsidR="00D13F8E" w:rsidRDefault="004B2750">
            <w:pPr>
              <w:spacing w:after="0" w:line="240" w:lineRule="auto"/>
              <w:jc w:val="center"/>
              <w:rPr>
                <w:sz w:val="20"/>
                <w:szCs w:val="20"/>
              </w:rPr>
            </w:pPr>
            <w:r>
              <w:rPr>
                <w:sz w:val="20"/>
                <w:szCs w:val="20"/>
              </w:rPr>
              <w:t>Абсолютное</w:t>
            </w:r>
          </w:p>
        </w:tc>
        <w:tc>
          <w:tcPr>
            <w:tcW w:w="634" w:type="pct"/>
            <w:shd w:val="clear" w:color="auto" w:fill="auto"/>
          </w:tcPr>
          <w:p w:rsidR="00D13F8E" w:rsidRDefault="004B2750">
            <w:pPr>
              <w:spacing w:after="0" w:line="240" w:lineRule="auto"/>
              <w:jc w:val="center"/>
              <w:rPr>
                <w:sz w:val="20"/>
                <w:szCs w:val="20"/>
              </w:rPr>
            </w:pPr>
            <w:r>
              <w:rPr>
                <w:sz w:val="20"/>
                <w:szCs w:val="20"/>
              </w:rPr>
              <w:t>В процентах</w:t>
            </w:r>
          </w:p>
        </w:tc>
        <w:tc>
          <w:tcPr>
            <w:tcW w:w="719" w:type="pct"/>
            <w:shd w:val="clear" w:color="auto" w:fill="auto"/>
          </w:tcPr>
          <w:p w:rsidR="00D13F8E" w:rsidRDefault="004B2750">
            <w:pPr>
              <w:spacing w:after="0" w:line="240" w:lineRule="auto"/>
              <w:jc w:val="center"/>
              <w:rPr>
                <w:sz w:val="20"/>
                <w:szCs w:val="20"/>
              </w:rPr>
            </w:pPr>
            <w:r>
              <w:rPr>
                <w:sz w:val="20"/>
                <w:szCs w:val="20"/>
              </w:rPr>
              <w:t>Абсолютное</w:t>
            </w:r>
          </w:p>
        </w:tc>
        <w:tc>
          <w:tcPr>
            <w:tcW w:w="634" w:type="pct"/>
            <w:shd w:val="clear" w:color="auto" w:fill="auto"/>
          </w:tcPr>
          <w:p w:rsidR="00D13F8E" w:rsidRDefault="004B2750">
            <w:pPr>
              <w:spacing w:after="0" w:line="240" w:lineRule="auto"/>
              <w:jc w:val="center"/>
              <w:rPr>
                <w:sz w:val="20"/>
                <w:szCs w:val="20"/>
              </w:rPr>
            </w:pPr>
            <w:r>
              <w:rPr>
                <w:sz w:val="20"/>
                <w:szCs w:val="20"/>
              </w:rPr>
              <w:t>В процентах</w:t>
            </w:r>
          </w:p>
        </w:tc>
      </w:tr>
      <w:tr w:rsidR="00D13F8E">
        <w:tc>
          <w:tcPr>
            <w:tcW w:w="941" w:type="pct"/>
          </w:tcPr>
          <w:p w:rsidR="00D13F8E" w:rsidRDefault="004B2750">
            <w:pPr>
              <w:spacing w:after="0" w:line="240" w:lineRule="auto"/>
              <w:rPr>
                <w:sz w:val="20"/>
                <w:szCs w:val="20"/>
              </w:rPr>
            </w:pPr>
            <w:r>
              <w:rPr>
                <w:sz w:val="20"/>
                <w:szCs w:val="20"/>
              </w:rPr>
              <w:t>Нет конкуренции</w:t>
            </w:r>
          </w:p>
        </w:tc>
        <w:tc>
          <w:tcPr>
            <w:tcW w:w="719" w:type="pct"/>
            <w:vAlign w:val="bottom"/>
          </w:tcPr>
          <w:p w:rsidR="00D13F8E" w:rsidRDefault="004B2750">
            <w:pPr>
              <w:spacing w:after="0" w:line="240" w:lineRule="auto"/>
              <w:jc w:val="center"/>
              <w:rPr>
                <w:rFonts w:eastAsia="Times New Roman"/>
                <w:color w:val="000000"/>
                <w:sz w:val="20"/>
                <w:szCs w:val="20"/>
              </w:rPr>
            </w:pPr>
            <w:r>
              <w:rPr>
                <w:rFonts w:eastAsia="Times New Roman"/>
                <w:color w:val="000000"/>
                <w:sz w:val="20"/>
                <w:szCs w:val="20"/>
              </w:rPr>
              <w:t>-</w:t>
            </w:r>
          </w:p>
        </w:tc>
        <w:tc>
          <w:tcPr>
            <w:tcW w:w="632" w:type="pct"/>
            <w:vAlign w:val="bottom"/>
          </w:tcPr>
          <w:p w:rsidR="00D13F8E" w:rsidRDefault="00D13F8E">
            <w:pPr>
              <w:spacing w:after="0" w:line="240" w:lineRule="auto"/>
              <w:jc w:val="center"/>
              <w:rPr>
                <w:color w:val="000000"/>
                <w:sz w:val="20"/>
                <w:szCs w:val="20"/>
              </w:rPr>
            </w:pPr>
          </w:p>
        </w:tc>
        <w:tc>
          <w:tcPr>
            <w:tcW w:w="719" w:type="pct"/>
            <w:vAlign w:val="bottom"/>
          </w:tcPr>
          <w:p w:rsidR="00D13F8E" w:rsidRDefault="004B2750">
            <w:pPr>
              <w:spacing w:after="0" w:line="240" w:lineRule="auto"/>
              <w:jc w:val="center"/>
              <w:rPr>
                <w:color w:val="000000"/>
                <w:sz w:val="20"/>
                <w:szCs w:val="20"/>
              </w:rPr>
            </w:pPr>
            <w:r>
              <w:rPr>
                <w:color w:val="000000"/>
                <w:sz w:val="20"/>
                <w:szCs w:val="20"/>
              </w:rPr>
              <w:t>1</w:t>
            </w:r>
          </w:p>
        </w:tc>
        <w:tc>
          <w:tcPr>
            <w:tcW w:w="634" w:type="pct"/>
            <w:vAlign w:val="bottom"/>
          </w:tcPr>
          <w:p w:rsidR="00D13F8E" w:rsidRDefault="004B2750">
            <w:pPr>
              <w:spacing w:after="0" w:line="240" w:lineRule="auto"/>
              <w:jc w:val="center"/>
              <w:rPr>
                <w:color w:val="000000"/>
                <w:sz w:val="20"/>
                <w:szCs w:val="20"/>
              </w:rPr>
            </w:pPr>
            <w:r>
              <w:rPr>
                <w:color w:val="000000"/>
                <w:sz w:val="20"/>
                <w:szCs w:val="20"/>
              </w:rPr>
              <w:t>33,3</w:t>
            </w:r>
          </w:p>
        </w:tc>
        <w:tc>
          <w:tcPr>
            <w:tcW w:w="719" w:type="pct"/>
            <w:vAlign w:val="bottom"/>
          </w:tcPr>
          <w:p w:rsidR="00D13F8E" w:rsidRDefault="004B2750">
            <w:pPr>
              <w:spacing w:after="0" w:line="240" w:lineRule="auto"/>
              <w:jc w:val="center"/>
              <w:rPr>
                <w:color w:val="000000"/>
                <w:sz w:val="20"/>
                <w:szCs w:val="20"/>
              </w:rPr>
            </w:pPr>
            <w:r>
              <w:rPr>
                <w:color w:val="000000"/>
                <w:sz w:val="20"/>
                <w:szCs w:val="20"/>
              </w:rPr>
              <w:t>8</w:t>
            </w:r>
          </w:p>
        </w:tc>
        <w:tc>
          <w:tcPr>
            <w:tcW w:w="634" w:type="pct"/>
            <w:vAlign w:val="bottom"/>
          </w:tcPr>
          <w:p w:rsidR="00D13F8E" w:rsidRDefault="004B2750">
            <w:pPr>
              <w:spacing w:after="0" w:line="240" w:lineRule="auto"/>
              <w:jc w:val="center"/>
              <w:rPr>
                <w:color w:val="000000"/>
                <w:sz w:val="20"/>
                <w:szCs w:val="20"/>
              </w:rPr>
            </w:pPr>
            <w:r>
              <w:rPr>
                <w:color w:val="000000"/>
                <w:sz w:val="20"/>
                <w:szCs w:val="20"/>
              </w:rPr>
              <w:t>8,2</w:t>
            </w:r>
          </w:p>
        </w:tc>
      </w:tr>
      <w:tr w:rsidR="00D13F8E">
        <w:tc>
          <w:tcPr>
            <w:tcW w:w="941" w:type="pct"/>
          </w:tcPr>
          <w:p w:rsidR="00D13F8E" w:rsidRDefault="004B2750">
            <w:pPr>
              <w:spacing w:after="0" w:line="240" w:lineRule="auto"/>
              <w:rPr>
                <w:sz w:val="20"/>
                <w:szCs w:val="20"/>
              </w:rPr>
            </w:pPr>
            <w:r>
              <w:rPr>
                <w:sz w:val="20"/>
                <w:szCs w:val="20"/>
              </w:rPr>
              <w:t>Слабая конкуренция</w:t>
            </w:r>
          </w:p>
        </w:tc>
        <w:tc>
          <w:tcPr>
            <w:tcW w:w="719" w:type="pct"/>
            <w:vAlign w:val="bottom"/>
          </w:tcPr>
          <w:p w:rsidR="00D13F8E" w:rsidRDefault="004B2750">
            <w:pPr>
              <w:spacing w:after="0" w:line="240" w:lineRule="auto"/>
              <w:jc w:val="center"/>
              <w:rPr>
                <w:color w:val="000000"/>
                <w:sz w:val="20"/>
                <w:szCs w:val="20"/>
              </w:rPr>
            </w:pPr>
            <w:r>
              <w:rPr>
                <w:color w:val="000000"/>
                <w:sz w:val="20"/>
                <w:szCs w:val="20"/>
              </w:rPr>
              <w:t>1</w:t>
            </w:r>
          </w:p>
        </w:tc>
        <w:tc>
          <w:tcPr>
            <w:tcW w:w="632" w:type="pct"/>
            <w:vAlign w:val="bottom"/>
          </w:tcPr>
          <w:p w:rsidR="00D13F8E" w:rsidRDefault="004B2750">
            <w:pPr>
              <w:spacing w:after="0" w:line="240" w:lineRule="auto"/>
              <w:jc w:val="center"/>
              <w:rPr>
                <w:color w:val="000000"/>
                <w:sz w:val="20"/>
                <w:szCs w:val="20"/>
              </w:rPr>
            </w:pPr>
            <w:r>
              <w:rPr>
                <w:color w:val="000000"/>
                <w:sz w:val="20"/>
                <w:szCs w:val="20"/>
              </w:rPr>
              <w:t>9,1</w:t>
            </w:r>
          </w:p>
        </w:tc>
        <w:tc>
          <w:tcPr>
            <w:tcW w:w="719" w:type="pct"/>
            <w:vAlign w:val="bottom"/>
          </w:tcPr>
          <w:p w:rsidR="00D13F8E" w:rsidRDefault="004B2750">
            <w:pPr>
              <w:spacing w:after="0" w:line="240" w:lineRule="auto"/>
              <w:jc w:val="center"/>
              <w:rPr>
                <w:color w:val="000000"/>
                <w:sz w:val="20"/>
                <w:szCs w:val="20"/>
              </w:rPr>
            </w:pPr>
            <w:r>
              <w:rPr>
                <w:color w:val="000000"/>
                <w:sz w:val="20"/>
                <w:szCs w:val="20"/>
              </w:rPr>
              <w:t>-</w:t>
            </w:r>
          </w:p>
        </w:tc>
        <w:tc>
          <w:tcPr>
            <w:tcW w:w="634" w:type="pct"/>
            <w:vAlign w:val="bottom"/>
          </w:tcPr>
          <w:p w:rsidR="00D13F8E" w:rsidRDefault="004B2750">
            <w:pPr>
              <w:spacing w:after="0" w:line="240" w:lineRule="auto"/>
              <w:jc w:val="center"/>
              <w:rPr>
                <w:color w:val="000000"/>
                <w:sz w:val="20"/>
                <w:szCs w:val="20"/>
              </w:rPr>
            </w:pPr>
            <w:r>
              <w:rPr>
                <w:color w:val="000000"/>
                <w:sz w:val="20"/>
                <w:szCs w:val="20"/>
              </w:rPr>
              <w:t>0,0</w:t>
            </w:r>
          </w:p>
        </w:tc>
        <w:tc>
          <w:tcPr>
            <w:tcW w:w="719" w:type="pct"/>
            <w:vAlign w:val="bottom"/>
          </w:tcPr>
          <w:p w:rsidR="00D13F8E" w:rsidRDefault="004B2750">
            <w:pPr>
              <w:spacing w:after="0" w:line="240" w:lineRule="auto"/>
              <w:jc w:val="center"/>
              <w:rPr>
                <w:color w:val="000000"/>
                <w:sz w:val="20"/>
                <w:szCs w:val="20"/>
              </w:rPr>
            </w:pPr>
            <w:r>
              <w:rPr>
                <w:color w:val="000000"/>
                <w:sz w:val="20"/>
                <w:szCs w:val="20"/>
              </w:rPr>
              <w:t>5</w:t>
            </w:r>
          </w:p>
        </w:tc>
        <w:tc>
          <w:tcPr>
            <w:tcW w:w="634" w:type="pct"/>
            <w:vAlign w:val="bottom"/>
          </w:tcPr>
          <w:p w:rsidR="00D13F8E" w:rsidRDefault="004B2750">
            <w:pPr>
              <w:spacing w:after="0" w:line="240" w:lineRule="auto"/>
              <w:jc w:val="center"/>
              <w:rPr>
                <w:color w:val="000000"/>
                <w:sz w:val="20"/>
                <w:szCs w:val="20"/>
              </w:rPr>
            </w:pPr>
            <w:r>
              <w:rPr>
                <w:color w:val="000000"/>
                <w:sz w:val="20"/>
                <w:szCs w:val="20"/>
              </w:rPr>
              <w:t>5,2</w:t>
            </w:r>
          </w:p>
        </w:tc>
      </w:tr>
      <w:tr w:rsidR="00D13F8E">
        <w:tc>
          <w:tcPr>
            <w:tcW w:w="941" w:type="pct"/>
          </w:tcPr>
          <w:p w:rsidR="00D13F8E" w:rsidRDefault="004B2750">
            <w:pPr>
              <w:spacing w:after="0" w:line="240" w:lineRule="auto"/>
              <w:rPr>
                <w:sz w:val="20"/>
                <w:szCs w:val="20"/>
              </w:rPr>
            </w:pPr>
            <w:r>
              <w:rPr>
                <w:sz w:val="20"/>
                <w:szCs w:val="20"/>
              </w:rPr>
              <w:t>Умеренная конкуренция</w:t>
            </w:r>
          </w:p>
        </w:tc>
        <w:tc>
          <w:tcPr>
            <w:tcW w:w="719" w:type="pct"/>
            <w:vAlign w:val="bottom"/>
          </w:tcPr>
          <w:p w:rsidR="00D13F8E" w:rsidRDefault="004B2750">
            <w:pPr>
              <w:spacing w:after="0" w:line="240" w:lineRule="auto"/>
              <w:jc w:val="center"/>
              <w:rPr>
                <w:color w:val="000000"/>
                <w:sz w:val="20"/>
                <w:szCs w:val="20"/>
              </w:rPr>
            </w:pPr>
            <w:r>
              <w:rPr>
                <w:color w:val="000000"/>
                <w:sz w:val="20"/>
                <w:szCs w:val="20"/>
              </w:rPr>
              <w:t>3</w:t>
            </w:r>
          </w:p>
        </w:tc>
        <w:tc>
          <w:tcPr>
            <w:tcW w:w="632" w:type="pct"/>
            <w:vAlign w:val="bottom"/>
          </w:tcPr>
          <w:p w:rsidR="00D13F8E" w:rsidRDefault="004B2750">
            <w:pPr>
              <w:spacing w:after="0" w:line="240" w:lineRule="auto"/>
              <w:jc w:val="center"/>
              <w:rPr>
                <w:color w:val="000000"/>
                <w:sz w:val="20"/>
                <w:szCs w:val="20"/>
              </w:rPr>
            </w:pPr>
            <w:r>
              <w:rPr>
                <w:color w:val="000000"/>
                <w:sz w:val="20"/>
                <w:szCs w:val="20"/>
              </w:rPr>
              <w:t>27,3</w:t>
            </w:r>
          </w:p>
        </w:tc>
        <w:tc>
          <w:tcPr>
            <w:tcW w:w="719" w:type="pct"/>
            <w:vAlign w:val="bottom"/>
          </w:tcPr>
          <w:p w:rsidR="00D13F8E" w:rsidRDefault="004B2750">
            <w:pPr>
              <w:spacing w:after="0" w:line="240" w:lineRule="auto"/>
              <w:jc w:val="center"/>
              <w:rPr>
                <w:color w:val="000000"/>
                <w:sz w:val="20"/>
                <w:szCs w:val="20"/>
              </w:rPr>
            </w:pPr>
            <w:r>
              <w:rPr>
                <w:color w:val="000000"/>
                <w:sz w:val="20"/>
                <w:szCs w:val="20"/>
              </w:rPr>
              <w:t>1</w:t>
            </w:r>
          </w:p>
        </w:tc>
        <w:tc>
          <w:tcPr>
            <w:tcW w:w="634" w:type="pct"/>
            <w:vAlign w:val="bottom"/>
          </w:tcPr>
          <w:p w:rsidR="00D13F8E" w:rsidRDefault="004B2750">
            <w:pPr>
              <w:spacing w:after="0" w:line="240" w:lineRule="auto"/>
              <w:jc w:val="center"/>
              <w:rPr>
                <w:color w:val="000000"/>
                <w:sz w:val="20"/>
                <w:szCs w:val="20"/>
              </w:rPr>
            </w:pPr>
            <w:r>
              <w:rPr>
                <w:color w:val="000000"/>
                <w:sz w:val="20"/>
                <w:szCs w:val="20"/>
              </w:rPr>
              <w:t>33,3</w:t>
            </w:r>
          </w:p>
        </w:tc>
        <w:tc>
          <w:tcPr>
            <w:tcW w:w="719" w:type="pct"/>
            <w:vAlign w:val="bottom"/>
          </w:tcPr>
          <w:p w:rsidR="00D13F8E" w:rsidRDefault="004B2750">
            <w:pPr>
              <w:spacing w:after="0" w:line="240" w:lineRule="auto"/>
              <w:jc w:val="center"/>
              <w:rPr>
                <w:color w:val="000000"/>
                <w:sz w:val="20"/>
                <w:szCs w:val="20"/>
              </w:rPr>
            </w:pPr>
            <w:r>
              <w:rPr>
                <w:color w:val="000000"/>
                <w:sz w:val="20"/>
                <w:szCs w:val="20"/>
              </w:rPr>
              <w:t>33</w:t>
            </w:r>
          </w:p>
        </w:tc>
        <w:tc>
          <w:tcPr>
            <w:tcW w:w="634" w:type="pct"/>
            <w:vAlign w:val="bottom"/>
          </w:tcPr>
          <w:p w:rsidR="00D13F8E" w:rsidRDefault="004B2750">
            <w:pPr>
              <w:spacing w:after="0" w:line="240" w:lineRule="auto"/>
              <w:jc w:val="center"/>
              <w:rPr>
                <w:color w:val="000000"/>
                <w:sz w:val="20"/>
                <w:szCs w:val="20"/>
              </w:rPr>
            </w:pPr>
            <w:r>
              <w:rPr>
                <w:color w:val="000000"/>
                <w:sz w:val="20"/>
                <w:szCs w:val="20"/>
              </w:rPr>
              <w:t>34,0</w:t>
            </w:r>
          </w:p>
        </w:tc>
      </w:tr>
      <w:tr w:rsidR="00D13F8E">
        <w:tc>
          <w:tcPr>
            <w:tcW w:w="941" w:type="pct"/>
          </w:tcPr>
          <w:p w:rsidR="00D13F8E" w:rsidRDefault="004B2750">
            <w:pPr>
              <w:spacing w:after="0" w:line="240" w:lineRule="auto"/>
              <w:rPr>
                <w:sz w:val="20"/>
                <w:szCs w:val="20"/>
              </w:rPr>
            </w:pPr>
            <w:r>
              <w:rPr>
                <w:sz w:val="20"/>
                <w:szCs w:val="20"/>
              </w:rPr>
              <w:t>Высокая конкуренция</w:t>
            </w:r>
          </w:p>
        </w:tc>
        <w:tc>
          <w:tcPr>
            <w:tcW w:w="719" w:type="pct"/>
            <w:vAlign w:val="bottom"/>
          </w:tcPr>
          <w:p w:rsidR="00D13F8E" w:rsidRDefault="004B2750">
            <w:pPr>
              <w:spacing w:after="0" w:line="240" w:lineRule="auto"/>
              <w:jc w:val="center"/>
              <w:rPr>
                <w:color w:val="000000"/>
                <w:sz w:val="20"/>
                <w:szCs w:val="20"/>
              </w:rPr>
            </w:pPr>
            <w:r>
              <w:rPr>
                <w:color w:val="000000"/>
                <w:sz w:val="20"/>
                <w:szCs w:val="20"/>
              </w:rPr>
              <w:t>3</w:t>
            </w:r>
          </w:p>
        </w:tc>
        <w:tc>
          <w:tcPr>
            <w:tcW w:w="632" w:type="pct"/>
            <w:vAlign w:val="bottom"/>
          </w:tcPr>
          <w:p w:rsidR="00D13F8E" w:rsidRDefault="004B2750">
            <w:pPr>
              <w:spacing w:after="0" w:line="240" w:lineRule="auto"/>
              <w:jc w:val="center"/>
              <w:rPr>
                <w:color w:val="000000"/>
                <w:sz w:val="20"/>
                <w:szCs w:val="20"/>
              </w:rPr>
            </w:pPr>
            <w:r>
              <w:rPr>
                <w:color w:val="000000"/>
                <w:sz w:val="20"/>
                <w:szCs w:val="20"/>
              </w:rPr>
              <w:t>27,3</w:t>
            </w:r>
          </w:p>
        </w:tc>
        <w:tc>
          <w:tcPr>
            <w:tcW w:w="719" w:type="pct"/>
            <w:vAlign w:val="bottom"/>
          </w:tcPr>
          <w:p w:rsidR="00D13F8E" w:rsidRDefault="004B2750">
            <w:pPr>
              <w:spacing w:after="0" w:line="240" w:lineRule="auto"/>
              <w:jc w:val="center"/>
              <w:rPr>
                <w:color w:val="000000"/>
                <w:sz w:val="20"/>
                <w:szCs w:val="20"/>
              </w:rPr>
            </w:pPr>
            <w:r>
              <w:rPr>
                <w:color w:val="000000"/>
                <w:sz w:val="20"/>
                <w:szCs w:val="20"/>
              </w:rPr>
              <w:t>1</w:t>
            </w:r>
          </w:p>
        </w:tc>
        <w:tc>
          <w:tcPr>
            <w:tcW w:w="634" w:type="pct"/>
            <w:vAlign w:val="bottom"/>
          </w:tcPr>
          <w:p w:rsidR="00D13F8E" w:rsidRDefault="004B2750">
            <w:pPr>
              <w:spacing w:after="0" w:line="240" w:lineRule="auto"/>
              <w:jc w:val="center"/>
              <w:rPr>
                <w:color w:val="000000"/>
                <w:sz w:val="20"/>
                <w:szCs w:val="20"/>
              </w:rPr>
            </w:pPr>
            <w:r>
              <w:rPr>
                <w:color w:val="000000"/>
                <w:sz w:val="20"/>
                <w:szCs w:val="20"/>
              </w:rPr>
              <w:t>33,3</w:t>
            </w:r>
          </w:p>
        </w:tc>
        <w:tc>
          <w:tcPr>
            <w:tcW w:w="719" w:type="pct"/>
            <w:vAlign w:val="bottom"/>
          </w:tcPr>
          <w:p w:rsidR="00D13F8E" w:rsidRDefault="004B2750">
            <w:pPr>
              <w:spacing w:after="0" w:line="240" w:lineRule="auto"/>
              <w:jc w:val="center"/>
              <w:rPr>
                <w:color w:val="000000"/>
                <w:sz w:val="20"/>
                <w:szCs w:val="20"/>
              </w:rPr>
            </w:pPr>
            <w:r>
              <w:rPr>
                <w:color w:val="000000"/>
                <w:sz w:val="20"/>
                <w:szCs w:val="20"/>
              </w:rPr>
              <w:t>18</w:t>
            </w:r>
          </w:p>
        </w:tc>
        <w:tc>
          <w:tcPr>
            <w:tcW w:w="634" w:type="pct"/>
            <w:vAlign w:val="bottom"/>
          </w:tcPr>
          <w:p w:rsidR="00D13F8E" w:rsidRDefault="004B2750">
            <w:pPr>
              <w:spacing w:after="0" w:line="240" w:lineRule="auto"/>
              <w:jc w:val="center"/>
              <w:rPr>
                <w:color w:val="000000"/>
                <w:sz w:val="20"/>
                <w:szCs w:val="20"/>
              </w:rPr>
            </w:pPr>
            <w:r>
              <w:rPr>
                <w:color w:val="000000"/>
                <w:sz w:val="20"/>
                <w:szCs w:val="20"/>
              </w:rPr>
              <w:t>18,6</w:t>
            </w:r>
          </w:p>
        </w:tc>
      </w:tr>
      <w:tr w:rsidR="00D13F8E">
        <w:tc>
          <w:tcPr>
            <w:tcW w:w="941" w:type="pct"/>
          </w:tcPr>
          <w:p w:rsidR="00D13F8E" w:rsidRDefault="004B2750">
            <w:pPr>
              <w:spacing w:after="0" w:line="240" w:lineRule="auto"/>
              <w:rPr>
                <w:sz w:val="20"/>
                <w:szCs w:val="20"/>
              </w:rPr>
            </w:pPr>
            <w:r>
              <w:rPr>
                <w:sz w:val="20"/>
                <w:szCs w:val="20"/>
              </w:rPr>
              <w:t>Очень высокая конкуренция</w:t>
            </w:r>
          </w:p>
        </w:tc>
        <w:tc>
          <w:tcPr>
            <w:tcW w:w="719" w:type="pct"/>
            <w:vAlign w:val="bottom"/>
          </w:tcPr>
          <w:p w:rsidR="00D13F8E" w:rsidRDefault="004B2750">
            <w:pPr>
              <w:spacing w:after="0" w:line="240" w:lineRule="auto"/>
              <w:jc w:val="center"/>
              <w:rPr>
                <w:color w:val="000000"/>
                <w:sz w:val="20"/>
                <w:szCs w:val="20"/>
              </w:rPr>
            </w:pPr>
            <w:r>
              <w:rPr>
                <w:color w:val="000000"/>
                <w:sz w:val="20"/>
                <w:szCs w:val="20"/>
              </w:rPr>
              <w:t>3</w:t>
            </w:r>
          </w:p>
        </w:tc>
        <w:tc>
          <w:tcPr>
            <w:tcW w:w="632" w:type="pct"/>
            <w:vAlign w:val="bottom"/>
          </w:tcPr>
          <w:p w:rsidR="00D13F8E" w:rsidRDefault="004B2750">
            <w:pPr>
              <w:spacing w:after="0" w:line="240" w:lineRule="auto"/>
              <w:jc w:val="center"/>
              <w:rPr>
                <w:color w:val="000000"/>
                <w:sz w:val="20"/>
                <w:szCs w:val="20"/>
              </w:rPr>
            </w:pPr>
            <w:r>
              <w:rPr>
                <w:color w:val="000000"/>
                <w:sz w:val="20"/>
                <w:szCs w:val="20"/>
              </w:rPr>
              <w:t>27,3</w:t>
            </w:r>
          </w:p>
        </w:tc>
        <w:tc>
          <w:tcPr>
            <w:tcW w:w="719" w:type="pct"/>
            <w:vAlign w:val="bottom"/>
          </w:tcPr>
          <w:p w:rsidR="00D13F8E" w:rsidRDefault="004B2750">
            <w:pPr>
              <w:spacing w:after="0" w:line="240" w:lineRule="auto"/>
              <w:jc w:val="center"/>
              <w:rPr>
                <w:color w:val="000000"/>
                <w:sz w:val="20"/>
                <w:szCs w:val="20"/>
              </w:rPr>
            </w:pPr>
            <w:r>
              <w:rPr>
                <w:color w:val="000000"/>
                <w:sz w:val="20"/>
                <w:szCs w:val="20"/>
              </w:rPr>
              <w:t>-</w:t>
            </w:r>
          </w:p>
        </w:tc>
        <w:tc>
          <w:tcPr>
            <w:tcW w:w="634" w:type="pct"/>
            <w:vAlign w:val="bottom"/>
          </w:tcPr>
          <w:p w:rsidR="00D13F8E" w:rsidRDefault="004B2750">
            <w:pPr>
              <w:spacing w:after="0" w:line="240" w:lineRule="auto"/>
              <w:jc w:val="center"/>
              <w:rPr>
                <w:color w:val="000000"/>
                <w:sz w:val="20"/>
                <w:szCs w:val="20"/>
              </w:rPr>
            </w:pPr>
            <w:r>
              <w:rPr>
                <w:color w:val="000000"/>
                <w:sz w:val="20"/>
                <w:szCs w:val="20"/>
              </w:rPr>
              <w:t>-</w:t>
            </w:r>
          </w:p>
        </w:tc>
        <w:tc>
          <w:tcPr>
            <w:tcW w:w="719" w:type="pct"/>
            <w:vAlign w:val="bottom"/>
          </w:tcPr>
          <w:p w:rsidR="00D13F8E" w:rsidRDefault="004B2750">
            <w:pPr>
              <w:spacing w:after="0" w:line="240" w:lineRule="auto"/>
              <w:jc w:val="center"/>
              <w:rPr>
                <w:color w:val="000000"/>
                <w:sz w:val="20"/>
                <w:szCs w:val="20"/>
              </w:rPr>
            </w:pPr>
            <w:r>
              <w:rPr>
                <w:color w:val="000000"/>
                <w:sz w:val="20"/>
                <w:szCs w:val="20"/>
              </w:rPr>
              <w:t>5</w:t>
            </w:r>
          </w:p>
        </w:tc>
        <w:tc>
          <w:tcPr>
            <w:tcW w:w="634" w:type="pct"/>
            <w:vAlign w:val="bottom"/>
          </w:tcPr>
          <w:p w:rsidR="00D13F8E" w:rsidRDefault="004B2750">
            <w:pPr>
              <w:spacing w:after="0" w:line="240" w:lineRule="auto"/>
              <w:jc w:val="center"/>
              <w:rPr>
                <w:color w:val="000000"/>
                <w:sz w:val="20"/>
                <w:szCs w:val="20"/>
              </w:rPr>
            </w:pPr>
            <w:r>
              <w:rPr>
                <w:color w:val="000000"/>
                <w:sz w:val="20"/>
                <w:szCs w:val="20"/>
              </w:rPr>
              <w:t>5,2</w:t>
            </w:r>
          </w:p>
        </w:tc>
      </w:tr>
    </w:tbl>
    <w:p w:rsidR="00D13F8E" w:rsidRDefault="00D13F8E">
      <w:pPr>
        <w:spacing w:after="0" w:line="240" w:lineRule="auto"/>
        <w:ind w:firstLine="709"/>
        <w:rPr>
          <w:szCs w:val="28"/>
        </w:rPr>
      </w:pPr>
    </w:p>
    <w:p w:rsidR="00D13F8E" w:rsidRDefault="004B2750">
      <w:pPr>
        <w:spacing w:after="0" w:line="240" w:lineRule="auto"/>
        <w:ind w:firstLine="709"/>
        <w:rPr>
          <w:szCs w:val="28"/>
        </w:rPr>
      </w:pPr>
      <w:r>
        <w:rPr>
          <w:szCs w:val="28"/>
        </w:rPr>
        <w:t xml:space="preserve">Так, больше половины представителей всех сегментов отметили наличие высокой или очень высокой конкуренции на целевом рынке. Среди представителей крупного </w:t>
      </w:r>
      <w:r>
        <w:rPr>
          <w:szCs w:val="28"/>
        </w:rPr>
        <w:t>бизнеса не был отмечен ответ про отсутствие конкуренции.</w:t>
      </w:r>
    </w:p>
    <w:p w:rsidR="00D13F8E" w:rsidRDefault="004B2750">
      <w:pPr>
        <w:spacing w:after="0" w:line="240" w:lineRule="auto"/>
        <w:ind w:firstLine="709"/>
        <w:rPr>
          <w:szCs w:val="28"/>
        </w:rPr>
      </w:pPr>
      <w:r>
        <w:rPr>
          <w:szCs w:val="28"/>
        </w:rPr>
        <w:t>Оценка респондентами примерного количества конкурентов на представляемом им основном целевом рынке приведена ниже в таблице:</w:t>
      </w:r>
    </w:p>
    <w:p w:rsidR="00D13F8E" w:rsidRDefault="00D13F8E">
      <w:pPr>
        <w:spacing w:after="0" w:line="240" w:lineRule="auto"/>
        <w:ind w:firstLine="709"/>
        <w:rPr>
          <w:szCs w:val="28"/>
        </w:rPr>
      </w:pPr>
    </w:p>
    <w:p w:rsidR="00D13F8E" w:rsidRDefault="004B2750">
      <w:pPr>
        <w:spacing w:after="0" w:line="240" w:lineRule="auto"/>
        <w:ind w:firstLine="709"/>
        <w:jc w:val="right"/>
        <w:rPr>
          <w:szCs w:val="28"/>
        </w:rPr>
      </w:pPr>
      <w:r>
        <w:rPr>
          <w:szCs w:val="28"/>
        </w:rPr>
        <w:t>Таблица 7</w:t>
      </w:r>
    </w:p>
    <w:p w:rsidR="00D13F8E" w:rsidRDefault="004B2750">
      <w:pPr>
        <w:spacing w:after="0" w:line="240" w:lineRule="auto"/>
        <w:ind w:firstLine="709"/>
        <w:jc w:val="center"/>
        <w:rPr>
          <w:b/>
          <w:szCs w:val="28"/>
        </w:rPr>
      </w:pPr>
      <w:r>
        <w:rPr>
          <w:b/>
          <w:szCs w:val="28"/>
        </w:rPr>
        <w:t>Количество конкурентов на основном целевом рынке</w:t>
      </w:r>
    </w:p>
    <w:p w:rsidR="00D13F8E" w:rsidRDefault="00D13F8E">
      <w:pPr>
        <w:spacing w:after="0" w:line="240" w:lineRule="auto"/>
        <w:ind w:firstLine="709"/>
        <w:jc w:val="center"/>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114"/>
        <w:gridCol w:w="962"/>
        <w:gridCol w:w="1114"/>
        <w:gridCol w:w="962"/>
        <w:gridCol w:w="1114"/>
        <w:gridCol w:w="962"/>
        <w:gridCol w:w="1114"/>
        <w:gridCol w:w="962"/>
      </w:tblGrid>
      <w:tr w:rsidR="00D13F8E">
        <w:trPr>
          <w:trHeight w:val="330"/>
          <w:tblHeader/>
        </w:trPr>
        <w:tc>
          <w:tcPr>
            <w:tcW w:w="662" w:type="pct"/>
            <w:vMerge w:val="restar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xml:space="preserve">Наименование </w:t>
            </w:r>
            <w:r>
              <w:rPr>
                <w:rFonts w:eastAsia="Times New Roman"/>
                <w:color w:val="000000"/>
                <w:sz w:val="20"/>
                <w:szCs w:val="20"/>
                <w:lang w:eastAsia="ru-RU"/>
              </w:rPr>
              <w:t>показателя</w:t>
            </w:r>
          </w:p>
        </w:tc>
        <w:tc>
          <w:tcPr>
            <w:tcW w:w="1085"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Всего</w:t>
            </w:r>
          </w:p>
        </w:tc>
        <w:tc>
          <w:tcPr>
            <w:tcW w:w="1085"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Крупный бизнес</w:t>
            </w:r>
          </w:p>
        </w:tc>
        <w:tc>
          <w:tcPr>
            <w:tcW w:w="1085"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Средний бизнес</w:t>
            </w:r>
          </w:p>
        </w:tc>
        <w:tc>
          <w:tcPr>
            <w:tcW w:w="1085"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Малый бизнес</w:t>
            </w:r>
          </w:p>
        </w:tc>
      </w:tr>
      <w:tr w:rsidR="00D13F8E">
        <w:trPr>
          <w:trHeight w:val="645"/>
          <w:tblHeader/>
        </w:trPr>
        <w:tc>
          <w:tcPr>
            <w:tcW w:w="662" w:type="pct"/>
            <w:vMerge/>
            <w:vAlign w:val="center"/>
            <w:hideMark/>
          </w:tcPr>
          <w:p w:rsidR="00D13F8E" w:rsidRDefault="00D13F8E">
            <w:pPr>
              <w:spacing w:after="0" w:line="240" w:lineRule="auto"/>
              <w:jc w:val="left"/>
              <w:rPr>
                <w:rFonts w:eastAsia="Times New Roman"/>
                <w:color w:val="000000"/>
                <w:sz w:val="20"/>
                <w:szCs w:val="20"/>
                <w:lang w:eastAsia="ru-RU"/>
              </w:rPr>
            </w:pPr>
          </w:p>
        </w:tc>
        <w:tc>
          <w:tcPr>
            <w:tcW w:w="582"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Абсолютное</w:t>
            </w:r>
          </w:p>
        </w:tc>
        <w:tc>
          <w:tcPr>
            <w:tcW w:w="503"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В процентах</w:t>
            </w:r>
          </w:p>
        </w:tc>
        <w:tc>
          <w:tcPr>
            <w:tcW w:w="582"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Абсолютное</w:t>
            </w:r>
          </w:p>
        </w:tc>
        <w:tc>
          <w:tcPr>
            <w:tcW w:w="503"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В процентах</w:t>
            </w:r>
          </w:p>
        </w:tc>
        <w:tc>
          <w:tcPr>
            <w:tcW w:w="582"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Абсолютное</w:t>
            </w:r>
          </w:p>
        </w:tc>
        <w:tc>
          <w:tcPr>
            <w:tcW w:w="503"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В процентах</w:t>
            </w:r>
          </w:p>
        </w:tc>
        <w:tc>
          <w:tcPr>
            <w:tcW w:w="582"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Абсолютное</w:t>
            </w:r>
          </w:p>
        </w:tc>
        <w:tc>
          <w:tcPr>
            <w:tcW w:w="503"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В процентах</w:t>
            </w:r>
          </w:p>
        </w:tc>
      </w:tr>
      <w:tr w:rsidR="00D13F8E">
        <w:trPr>
          <w:trHeight w:val="330"/>
        </w:trPr>
        <w:tc>
          <w:tcPr>
            <w:tcW w:w="662" w:type="pct"/>
            <w:shd w:val="clear" w:color="auto" w:fill="auto"/>
            <w:vAlign w:val="center"/>
            <w:hideMark/>
          </w:tcPr>
          <w:p w:rsidR="00D13F8E" w:rsidRDefault="004B2750">
            <w:pPr>
              <w:spacing w:after="0" w:line="240" w:lineRule="auto"/>
              <w:rPr>
                <w:rFonts w:eastAsia="Times New Roman"/>
                <w:color w:val="000000"/>
                <w:sz w:val="20"/>
                <w:szCs w:val="20"/>
                <w:lang w:eastAsia="ru-RU"/>
              </w:rPr>
            </w:pPr>
            <w:r>
              <w:rPr>
                <w:rFonts w:eastAsia="Times New Roman"/>
                <w:color w:val="000000"/>
                <w:sz w:val="20"/>
                <w:szCs w:val="20"/>
                <w:lang w:eastAsia="ru-RU"/>
              </w:rPr>
              <w:t>Нет конкурентов</w:t>
            </w:r>
          </w:p>
        </w:tc>
        <w:tc>
          <w:tcPr>
            <w:tcW w:w="582" w:type="pct"/>
            <w:shd w:val="clear" w:color="auto" w:fill="auto"/>
            <w:vAlign w:val="bottom"/>
            <w:hideMark/>
          </w:tcPr>
          <w:p w:rsidR="00D13F8E" w:rsidRDefault="004B2750">
            <w:pPr>
              <w:spacing w:after="0" w:line="240" w:lineRule="auto"/>
              <w:jc w:val="center"/>
              <w:rPr>
                <w:rFonts w:eastAsia="Times New Roman"/>
                <w:color w:val="000000"/>
                <w:sz w:val="20"/>
                <w:szCs w:val="20"/>
              </w:rPr>
            </w:pPr>
            <w:r>
              <w:rPr>
                <w:rFonts w:eastAsia="Times New Roman"/>
                <w:color w:val="000000"/>
                <w:sz w:val="20"/>
                <w:szCs w:val="20"/>
              </w:rPr>
              <w:t>-</w:t>
            </w:r>
          </w:p>
        </w:tc>
        <w:tc>
          <w:tcPr>
            <w:tcW w:w="503" w:type="pct"/>
            <w:shd w:val="clear" w:color="auto" w:fill="auto"/>
            <w:vAlign w:val="bottom"/>
            <w:hideMark/>
          </w:tcPr>
          <w:p w:rsidR="00D13F8E" w:rsidRDefault="00D13F8E">
            <w:pPr>
              <w:spacing w:after="0" w:line="240" w:lineRule="auto"/>
              <w:jc w:val="center"/>
              <w:rPr>
                <w:color w:val="000000"/>
                <w:sz w:val="20"/>
                <w:szCs w:val="20"/>
              </w:rPr>
            </w:pP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33,3</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4</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4,1</w:t>
            </w:r>
          </w:p>
        </w:tc>
        <w:tc>
          <w:tcPr>
            <w:tcW w:w="582" w:type="pct"/>
            <w:shd w:val="clear" w:color="auto" w:fill="auto"/>
            <w:vAlign w:val="bottom"/>
            <w:hideMark/>
          </w:tcPr>
          <w:p w:rsidR="00D13F8E" w:rsidRDefault="004B2750">
            <w:pPr>
              <w:spacing w:after="0" w:line="240" w:lineRule="auto"/>
              <w:jc w:val="center"/>
              <w:rPr>
                <w:rFonts w:eastAsia="Times New Roman"/>
                <w:color w:val="000000"/>
                <w:sz w:val="20"/>
                <w:szCs w:val="20"/>
              </w:rPr>
            </w:pPr>
            <w:r>
              <w:rPr>
                <w:rFonts w:eastAsia="Times New Roman"/>
                <w:color w:val="000000"/>
                <w:sz w:val="20"/>
                <w:szCs w:val="20"/>
              </w:rPr>
              <w:t>-</w:t>
            </w:r>
          </w:p>
        </w:tc>
        <w:tc>
          <w:tcPr>
            <w:tcW w:w="503" w:type="pct"/>
            <w:shd w:val="clear" w:color="auto" w:fill="auto"/>
            <w:vAlign w:val="bottom"/>
            <w:hideMark/>
          </w:tcPr>
          <w:p w:rsidR="00D13F8E" w:rsidRDefault="00D13F8E">
            <w:pPr>
              <w:spacing w:after="0" w:line="240" w:lineRule="auto"/>
              <w:jc w:val="center"/>
              <w:rPr>
                <w:color w:val="000000"/>
                <w:sz w:val="20"/>
                <w:szCs w:val="20"/>
              </w:rPr>
            </w:pPr>
          </w:p>
        </w:tc>
      </w:tr>
      <w:tr w:rsidR="00D13F8E">
        <w:trPr>
          <w:trHeight w:val="330"/>
        </w:trPr>
        <w:tc>
          <w:tcPr>
            <w:tcW w:w="662" w:type="pct"/>
            <w:shd w:val="clear" w:color="auto" w:fill="auto"/>
            <w:vAlign w:val="center"/>
            <w:hideMark/>
          </w:tcPr>
          <w:p w:rsidR="00D13F8E" w:rsidRDefault="004B2750">
            <w:pPr>
              <w:spacing w:after="0" w:line="240" w:lineRule="auto"/>
              <w:rPr>
                <w:rFonts w:eastAsia="Times New Roman"/>
                <w:color w:val="000000"/>
                <w:sz w:val="20"/>
                <w:szCs w:val="20"/>
                <w:lang w:eastAsia="ru-RU"/>
              </w:rPr>
            </w:pPr>
            <w:r>
              <w:rPr>
                <w:rFonts w:eastAsia="Times New Roman"/>
                <w:color w:val="000000"/>
                <w:sz w:val="20"/>
                <w:szCs w:val="20"/>
                <w:lang w:eastAsia="ru-RU"/>
              </w:rPr>
              <w:t>1-3 конкурента</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2</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18,2</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33,3</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31</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32,0</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2</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18,2</w:t>
            </w:r>
          </w:p>
        </w:tc>
      </w:tr>
      <w:tr w:rsidR="00D13F8E">
        <w:trPr>
          <w:trHeight w:val="645"/>
        </w:trPr>
        <w:tc>
          <w:tcPr>
            <w:tcW w:w="662" w:type="pct"/>
            <w:shd w:val="clear" w:color="auto" w:fill="auto"/>
            <w:vAlign w:val="center"/>
            <w:hideMark/>
          </w:tcPr>
          <w:p w:rsidR="00D13F8E" w:rsidRDefault="004B2750">
            <w:pPr>
              <w:spacing w:after="0" w:line="240" w:lineRule="auto"/>
              <w:rPr>
                <w:rFonts w:eastAsia="Times New Roman"/>
                <w:color w:val="000000"/>
                <w:sz w:val="20"/>
                <w:szCs w:val="20"/>
                <w:lang w:eastAsia="ru-RU"/>
              </w:rPr>
            </w:pPr>
            <w:r>
              <w:rPr>
                <w:rFonts w:eastAsia="Times New Roman"/>
                <w:color w:val="000000"/>
                <w:sz w:val="20"/>
                <w:szCs w:val="20"/>
                <w:lang w:eastAsia="ru-RU"/>
              </w:rPr>
              <w:lastRenderedPageBreak/>
              <w:t>Более 4 конкурентов</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2</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18,2</w:t>
            </w:r>
          </w:p>
        </w:tc>
        <w:tc>
          <w:tcPr>
            <w:tcW w:w="582" w:type="pct"/>
            <w:shd w:val="clear" w:color="auto" w:fill="auto"/>
            <w:vAlign w:val="bottom"/>
            <w:hideMark/>
          </w:tcPr>
          <w:p w:rsidR="00D13F8E" w:rsidRDefault="00D13F8E">
            <w:pPr>
              <w:spacing w:after="0" w:line="240" w:lineRule="auto"/>
              <w:jc w:val="center"/>
              <w:rPr>
                <w:color w:val="000000"/>
                <w:sz w:val="20"/>
                <w:szCs w:val="20"/>
              </w:rPr>
            </w:pP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0,0</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19</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19,6</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2</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18,2</w:t>
            </w:r>
          </w:p>
        </w:tc>
      </w:tr>
      <w:tr w:rsidR="00D13F8E">
        <w:trPr>
          <w:trHeight w:val="645"/>
        </w:trPr>
        <w:tc>
          <w:tcPr>
            <w:tcW w:w="662" w:type="pct"/>
            <w:shd w:val="clear" w:color="auto" w:fill="auto"/>
            <w:vAlign w:val="center"/>
            <w:hideMark/>
          </w:tcPr>
          <w:p w:rsidR="00D13F8E" w:rsidRDefault="004B2750">
            <w:pPr>
              <w:spacing w:after="0" w:line="240" w:lineRule="auto"/>
              <w:rPr>
                <w:rFonts w:eastAsia="Times New Roman"/>
                <w:color w:val="000000"/>
                <w:sz w:val="20"/>
                <w:szCs w:val="20"/>
                <w:lang w:eastAsia="ru-RU"/>
              </w:rPr>
            </w:pPr>
            <w:r>
              <w:rPr>
                <w:rFonts w:eastAsia="Times New Roman"/>
                <w:color w:val="000000"/>
                <w:sz w:val="20"/>
                <w:szCs w:val="20"/>
                <w:lang w:eastAsia="ru-RU"/>
              </w:rPr>
              <w:t>Большое количество</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5</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45,5</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33,3</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35</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36,1</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5</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45,5</w:t>
            </w:r>
          </w:p>
        </w:tc>
      </w:tr>
      <w:tr w:rsidR="00D13F8E">
        <w:trPr>
          <w:trHeight w:val="645"/>
        </w:trPr>
        <w:tc>
          <w:tcPr>
            <w:tcW w:w="662" w:type="pct"/>
            <w:shd w:val="clear" w:color="auto" w:fill="auto"/>
            <w:vAlign w:val="center"/>
            <w:hideMark/>
          </w:tcPr>
          <w:p w:rsidR="00D13F8E" w:rsidRDefault="004B2750">
            <w:pPr>
              <w:spacing w:after="0" w:line="240" w:lineRule="auto"/>
              <w:rPr>
                <w:rFonts w:eastAsia="Times New Roman"/>
                <w:color w:val="000000"/>
                <w:sz w:val="20"/>
                <w:szCs w:val="20"/>
                <w:lang w:eastAsia="ru-RU"/>
              </w:rPr>
            </w:pPr>
            <w:r>
              <w:rPr>
                <w:rFonts w:eastAsia="Times New Roman"/>
                <w:color w:val="000000"/>
                <w:sz w:val="20"/>
                <w:szCs w:val="20"/>
                <w:lang w:eastAsia="ru-RU"/>
              </w:rPr>
              <w:t>Затрудняюсь ответить</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2</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18,2</w:t>
            </w:r>
          </w:p>
        </w:tc>
        <w:tc>
          <w:tcPr>
            <w:tcW w:w="582" w:type="pct"/>
            <w:shd w:val="clear" w:color="auto" w:fill="auto"/>
            <w:vAlign w:val="bottom"/>
            <w:hideMark/>
          </w:tcPr>
          <w:p w:rsidR="00D13F8E" w:rsidRDefault="00D13F8E">
            <w:pPr>
              <w:spacing w:after="0" w:line="240" w:lineRule="auto"/>
              <w:jc w:val="center"/>
              <w:rPr>
                <w:color w:val="000000"/>
                <w:sz w:val="20"/>
                <w:szCs w:val="20"/>
              </w:rPr>
            </w:pP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0,0</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8</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8,2</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2</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18,2</w:t>
            </w:r>
          </w:p>
        </w:tc>
      </w:tr>
    </w:tbl>
    <w:p w:rsidR="00D13F8E" w:rsidRDefault="00D13F8E">
      <w:pPr>
        <w:pStyle w:val="a4"/>
        <w:spacing w:after="0" w:line="240" w:lineRule="auto"/>
        <w:ind w:left="0"/>
        <w:rPr>
          <w:rFonts w:cs="Times New Roman"/>
          <w:szCs w:val="28"/>
        </w:rPr>
      </w:pPr>
    </w:p>
    <w:p w:rsidR="00D13F8E" w:rsidRDefault="004B2750">
      <w:pPr>
        <w:spacing w:after="0" w:line="240" w:lineRule="auto"/>
        <w:ind w:firstLine="709"/>
        <w:rPr>
          <w:szCs w:val="28"/>
        </w:rPr>
      </w:pPr>
      <w:r>
        <w:rPr>
          <w:szCs w:val="28"/>
        </w:rPr>
        <w:t xml:space="preserve">По данным оценки результатов опроса значительное число респондентов отмечает наличие большого количества конкурентов (45,5 %). В </w:t>
      </w:r>
      <w:r>
        <w:rPr>
          <w:szCs w:val="28"/>
        </w:rPr>
        <w:t>равном процентном соотношении – 18,2 % распределились ответы респондентов по показателям – «1 – 3 конкурента», «более 4-х конкурентов».</w:t>
      </w:r>
    </w:p>
    <w:p w:rsidR="00D13F8E" w:rsidRDefault="004B2750">
      <w:pPr>
        <w:spacing w:after="0" w:line="240" w:lineRule="auto"/>
        <w:ind w:firstLine="709"/>
        <w:rPr>
          <w:szCs w:val="28"/>
        </w:rPr>
      </w:pPr>
      <w:r>
        <w:rPr>
          <w:szCs w:val="28"/>
        </w:rPr>
        <w:t xml:space="preserve">При этом, основная часть ответов представителей крупного бизнеса распределилась одинаково между тремя вариантами оценки </w:t>
      </w:r>
      <w:r>
        <w:rPr>
          <w:szCs w:val="28"/>
        </w:rPr>
        <w:t xml:space="preserve">количества конкурентов: «1 – 3 конкурента» (33,3%), «большое количество» (33,3 %), «затрудняюсь ответить» (33,3 %). </w:t>
      </w:r>
    </w:p>
    <w:p w:rsidR="00D13F8E" w:rsidRDefault="004B2750">
      <w:pPr>
        <w:spacing w:after="0" w:line="240" w:lineRule="auto"/>
        <w:ind w:firstLine="709"/>
        <w:rPr>
          <w:szCs w:val="28"/>
        </w:rPr>
      </w:pPr>
      <w:r>
        <w:rPr>
          <w:szCs w:val="28"/>
        </w:rPr>
        <w:t>Основная часть (36,1 %) представителей среднего бизнеса, принявших участие в опросе, указала на наличие большого количества конкурентов.</w:t>
      </w:r>
    </w:p>
    <w:p w:rsidR="00D13F8E" w:rsidRDefault="004B2750">
      <w:pPr>
        <w:spacing w:after="0" w:line="240" w:lineRule="auto"/>
        <w:ind w:firstLine="709"/>
        <w:rPr>
          <w:szCs w:val="28"/>
        </w:rPr>
      </w:pPr>
      <w:r>
        <w:rPr>
          <w:szCs w:val="28"/>
        </w:rPr>
        <w:t>Бо</w:t>
      </w:r>
      <w:r>
        <w:rPr>
          <w:szCs w:val="28"/>
        </w:rPr>
        <w:t>льшое количество конкурентов отмечено 45,5 % представителей малого бизнеса, 18,2% указали на наличие 1 – 3 конкурентов и более 4 конкурентов соответственно.</w:t>
      </w:r>
    </w:p>
    <w:p w:rsidR="00D13F8E" w:rsidRDefault="004B2750">
      <w:pPr>
        <w:spacing w:after="0" w:line="240" w:lineRule="auto"/>
        <w:ind w:firstLine="709"/>
        <w:rPr>
          <w:szCs w:val="28"/>
        </w:rPr>
      </w:pPr>
      <w:r>
        <w:rPr>
          <w:szCs w:val="28"/>
        </w:rPr>
        <w:t>Немаловажным фактором функционирования бизнеса является возрастание количества конкурентов у предпринимателей на целевом рынке. Так, 29,7 % опрошенных указали на то, что количество конкурентов не изменилось за последние три года, на увеличение количества к</w:t>
      </w:r>
      <w:r>
        <w:rPr>
          <w:szCs w:val="28"/>
        </w:rPr>
        <w:t xml:space="preserve">онкурентов за последние три года – 45 %, сокращение количества конкурентов отметили 8,1 % предпринимателей. </w:t>
      </w:r>
    </w:p>
    <w:p w:rsidR="00D13F8E" w:rsidRDefault="004B2750">
      <w:pPr>
        <w:spacing w:after="0" w:line="240" w:lineRule="auto"/>
        <w:ind w:firstLine="709"/>
        <w:rPr>
          <w:szCs w:val="28"/>
        </w:rPr>
      </w:pPr>
      <w:r>
        <w:rPr>
          <w:szCs w:val="28"/>
        </w:rPr>
        <w:t>Основная часть (36,4 %) опрошенных представителей крупного бизнеса указали на неизменность количества конкурентов за 2015 – 2017 годы.</w:t>
      </w:r>
    </w:p>
    <w:p w:rsidR="00D13F8E" w:rsidRDefault="004B2750">
      <w:pPr>
        <w:spacing w:after="0" w:line="240" w:lineRule="auto"/>
        <w:ind w:firstLine="709"/>
        <w:rPr>
          <w:szCs w:val="28"/>
        </w:rPr>
      </w:pPr>
      <w:r>
        <w:rPr>
          <w:szCs w:val="28"/>
        </w:rPr>
        <w:t>На 1 – 3 уве</w:t>
      </w:r>
      <w:r>
        <w:rPr>
          <w:szCs w:val="28"/>
        </w:rPr>
        <w:t>личилось количество конкурентов для трети представителей среднего бизнеса.</w:t>
      </w:r>
    </w:p>
    <w:p w:rsidR="00D13F8E" w:rsidRDefault="004B2750">
      <w:pPr>
        <w:spacing w:after="0" w:line="240" w:lineRule="auto"/>
        <w:ind w:firstLine="709"/>
        <w:rPr>
          <w:szCs w:val="28"/>
        </w:rPr>
      </w:pPr>
      <w:r>
        <w:rPr>
          <w:szCs w:val="28"/>
        </w:rPr>
        <w:t>28,9% представителей малого бизнеса отметили, что количество конкурентов не изменилось, 20,6 % - выросло на 1-3 ед., 25,8 % - более чем на конкурента.</w:t>
      </w:r>
    </w:p>
    <w:p w:rsidR="00D13F8E" w:rsidRDefault="004B2750">
      <w:pPr>
        <w:pStyle w:val="a4"/>
        <w:spacing w:after="0" w:line="240" w:lineRule="auto"/>
        <w:ind w:left="0" w:firstLine="709"/>
        <w:rPr>
          <w:rFonts w:cs="Times New Roman"/>
          <w:szCs w:val="28"/>
        </w:rPr>
      </w:pPr>
      <w:r>
        <w:rPr>
          <w:rFonts w:cs="Times New Roman"/>
          <w:szCs w:val="28"/>
        </w:rPr>
        <w:t>Распределение ответов на вопро</w:t>
      </w:r>
      <w:r>
        <w:rPr>
          <w:rFonts w:cs="Times New Roman"/>
          <w:szCs w:val="28"/>
        </w:rPr>
        <w:t>с «Как изменилось число конкурентов бизнеса, который Вы представляете, на основном рынке товаров и услуг за 2015 – 2017 годы» приведен ниже в таблице:</w:t>
      </w:r>
    </w:p>
    <w:p w:rsidR="00D13F8E" w:rsidRDefault="00D13F8E">
      <w:pPr>
        <w:pStyle w:val="a4"/>
        <w:spacing w:after="0" w:line="240" w:lineRule="auto"/>
        <w:ind w:left="0" w:firstLine="709"/>
        <w:jc w:val="right"/>
        <w:rPr>
          <w:rFonts w:cs="Times New Roman"/>
          <w:szCs w:val="28"/>
        </w:rPr>
      </w:pPr>
    </w:p>
    <w:p w:rsidR="00D13F8E" w:rsidRDefault="00D13F8E">
      <w:pPr>
        <w:pStyle w:val="a4"/>
        <w:spacing w:after="0" w:line="240" w:lineRule="auto"/>
        <w:ind w:left="0" w:firstLine="709"/>
        <w:jc w:val="right"/>
        <w:rPr>
          <w:rFonts w:cs="Times New Roman"/>
          <w:szCs w:val="28"/>
        </w:rPr>
      </w:pPr>
    </w:p>
    <w:p w:rsidR="00D13F8E" w:rsidRDefault="00D13F8E">
      <w:pPr>
        <w:pStyle w:val="a4"/>
        <w:spacing w:after="0" w:line="240" w:lineRule="auto"/>
        <w:ind w:left="0" w:firstLine="709"/>
        <w:jc w:val="right"/>
        <w:rPr>
          <w:rFonts w:cs="Times New Roman"/>
          <w:szCs w:val="28"/>
        </w:rPr>
      </w:pPr>
    </w:p>
    <w:p w:rsidR="00D13F8E" w:rsidRDefault="004B2750">
      <w:pPr>
        <w:pStyle w:val="a4"/>
        <w:spacing w:after="0" w:line="240" w:lineRule="auto"/>
        <w:ind w:left="0" w:firstLine="709"/>
        <w:jc w:val="right"/>
        <w:rPr>
          <w:rFonts w:cs="Times New Roman"/>
          <w:szCs w:val="28"/>
        </w:rPr>
      </w:pPr>
      <w:r>
        <w:rPr>
          <w:rFonts w:cs="Times New Roman"/>
          <w:szCs w:val="28"/>
        </w:rPr>
        <w:t>Таблица 8</w:t>
      </w:r>
    </w:p>
    <w:p w:rsidR="00D13F8E" w:rsidRDefault="004B2750">
      <w:pPr>
        <w:spacing w:after="0" w:line="240" w:lineRule="auto"/>
        <w:ind w:firstLine="709"/>
        <w:jc w:val="center"/>
        <w:rPr>
          <w:b/>
          <w:szCs w:val="28"/>
        </w:rPr>
      </w:pPr>
      <w:r>
        <w:rPr>
          <w:b/>
          <w:szCs w:val="28"/>
        </w:rPr>
        <w:lastRenderedPageBreak/>
        <w:t>Изменение количества конкурентов на основном целевом рынке за 2015 – 2017 годы</w:t>
      </w:r>
    </w:p>
    <w:p w:rsidR="00D13F8E" w:rsidRDefault="00D13F8E">
      <w:pPr>
        <w:spacing w:after="0" w:line="240" w:lineRule="auto"/>
        <w:ind w:firstLine="709"/>
        <w:jc w:val="center"/>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114"/>
        <w:gridCol w:w="962"/>
        <w:gridCol w:w="1114"/>
        <w:gridCol w:w="962"/>
        <w:gridCol w:w="1114"/>
        <w:gridCol w:w="962"/>
        <w:gridCol w:w="1114"/>
        <w:gridCol w:w="962"/>
      </w:tblGrid>
      <w:tr w:rsidR="00D13F8E">
        <w:trPr>
          <w:trHeight w:val="960"/>
          <w:tblHeader/>
        </w:trPr>
        <w:tc>
          <w:tcPr>
            <w:tcW w:w="797" w:type="pct"/>
            <w:vMerge w:val="restar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Наименование</w:t>
            </w:r>
            <w:r>
              <w:rPr>
                <w:rFonts w:eastAsia="Times New Roman"/>
                <w:color w:val="000000"/>
                <w:sz w:val="20"/>
                <w:szCs w:val="20"/>
                <w:lang w:eastAsia="ru-RU"/>
              </w:rPr>
              <w:t xml:space="preserve"> показателя</w:t>
            </w:r>
          </w:p>
        </w:tc>
        <w:tc>
          <w:tcPr>
            <w:tcW w:w="949"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Всего</w:t>
            </w:r>
          </w:p>
        </w:tc>
        <w:tc>
          <w:tcPr>
            <w:tcW w:w="1085"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Крупный бизнес</w:t>
            </w:r>
          </w:p>
        </w:tc>
        <w:tc>
          <w:tcPr>
            <w:tcW w:w="1085"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Средний бизнес</w:t>
            </w:r>
          </w:p>
        </w:tc>
        <w:tc>
          <w:tcPr>
            <w:tcW w:w="1085"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Малый бизнес</w:t>
            </w:r>
          </w:p>
        </w:tc>
      </w:tr>
      <w:tr w:rsidR="00D13F8E">
        <w:trPr>
          <w:trHeight w:val="960"/>
          <w:tblHeader/>
        </w:trPr>
        <w:tc>
          <w:tcPr>
            <w:tcW w:w="797" w:type="pct"/>
            <w:vMerge/>
            <w:vAlign w:val="center"/>
            <w:hideMark/>
          </w:tcPr>
          <w:p w:rsidR="00D13F8E" w:rsidRDefault="00D13F8E">
            <w:pPr>
              <w:spacing w:after="0" w:line="240" w:lineRule="auto"/>
              <w:jc w:val="left"/>
              <w:rPr>
                <w:rFonts w:eastAsia="Times New Roman"/>
                <w:color w:val="000000"/>
                <w:sz w:val="20"/>
                <w:szCs w:val="20"/>
                <w:lang w:eastAsia="ru-RU"/>
              </w:rPr>
            </w:pPr>
          </w:p>
        </w:tc>
        <w:tc>
          <w:tcPr>
            <w:tcW w:w="447"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Абсолютное</w:t>
            </w:r>
          </w:p>
        </w:tc>
        <w:tc>
          <w:tcPr>
            <w:tcW w:w="503"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В процентах</w:t>
            </w:r>
          </w:p>
        </w:tc>
        <w:tc>
          <w:tcPr>
            <w:tcW w:w="582"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Абсолютное</w:t>
            </w:r>
          </w:p>
        </w:tc>
        <w:tc>
          <w:tcPr>
            <w:tcW w:w="503"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В процентах</w:t>
            </w:r>
          </w:p>
        </w:tc>
        <w:tc>
          <w:tcPr>
            <w:tcW w:w="582"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Абсолютное</w:t>
            </w:r>
          </w:p>
        </w:tc>
        <w:tc>
          <w:tcPr>
            <w:tcW w:w="503"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В процентах</w:t>
            </w:r>
          </w:p>
        </w:tc>
        <w:tc>
          <w:tcPr>
            <w:tcW w:w="582"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Абсолютное</w:t>
            </w:r>
          </w:p>
        </w:tc>
        <w:tc>
          <w:tcPr>
            <w:tcW w:w="503"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В процентах</w:t>
            </w:r>
          </w:p>
        </w:tc>
      </w:tr>
      <w:tr w:rsidR="00D13F8E">
        <w:trPr>
          <w:trHeight w:val="645"/>
        </w:trPr>
        <w:tc>
          <w:tcPr>
            <w:tcW w:w="797" w:type="pct"/>
            <w:shd w:val="clear" w:color="auto" w:fill="auto"/>
            <w:vAlign w:val="center"/>
            <w:hideMark/>
          </w:tcPr>
          <w:p w:rsidR="00D13F8E" w:rsidRDefault="004B2750">
            <w:pPr>
              <w:spacing w:after="0" w:line="240" w:lineRule="auto"/>
              <w:rPr>
                <w:rFonts w:eastAsia="Times New Roman"/>
                <w:color w:val="000000"/>
                <w:sz w:val="20"/>
                <w:szCs w:val="20"/>
                <w:lang w:eastAsia="ru-RU"/>
              </w:rPr>
            </w:pPr>
            <w:r>
              <w:rPr>
                <w:rFonts w:eastAsia="Times New Roman"/>
                <w:color w:val="000000"/>
                <w:sz w:val="20"/>
                <w:szCs w:val="20"/>
                <w:lang w:eastAsia="ru-RU"/>
              </w:rPr>
              <w:t>Увеличилось на 1-3 конкурента</w:t>
            </w:r>
          </w:p>
        </w:tc>
        <w:tc>
          <w:tcPr>
            <w:tcW w:w="447" w:type="pct"/>
            <w:shd w:val="clear" w:color="auto" w:fill="auto"/>
            <w:vAlign w:val="bottom"/>
            <w:hideMark/>
          </w:tcPr>
          <w:p w:rsidR="00D13F8E" w:rsidRDefault="004B2750">
            <w:pPr>
              <w:spacing w:after="0" w:line="240" w:lineRule="auto"/>
              <w:jc w:val="center"/>
              <w:rPr>
                <w:rFonts w:eastAsia="Times New Roman"/>
                <w:color w:val="000000"/>
                <w:sz w:val="20"/>
                <w:szCs w:val="20"/>
              </w:rPr>
            </w:pPr>
            <w:r>
              <w:rPr>
                <w:color w:val="000000"/>
                <w:sz w:val="20"/>
                <w:szCs w:val="20"/>
              </w:rPr>
              <w:t>22</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19,8</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9,1</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33,3</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20</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20,6</w:t>
            </w:r>
          </w:p>
        </w:tc>
      </w:tr>
      <w:tr w:rsidR="00D13F8E">
        <w:trPr>
          <w:trHeight w:val="960"/>
        </w:trPr>
        <w:tc>
          <w:tcPr>
            <w:tcW w:w="797" w:type="pct"/>
            <w:shd w:val="clear" w:color="auto" w:fill="auto"/>
            <w:vAlign w:val="center"/>
            <w:hideMark/>
          </w:tcPr>
          <w:p w:rsidR="00D13F8E" w:rsidRDefault="004B2750">
            <w:pPr>
              <w:spacing w:after="0" w:line="240" w:lineRule="auto"/>
              <w:rPr>
                <w:rFonts w:eastAsia="Times New Roman"/>
                <w:color w:val="000000"/>
                <w:sz w:val="20"/>
                <w:szCs w:val="20"/>
                <w:lang w:eastAsia="ru-RU"/>
              </w:rPr>
            </w:pPr>
            <w:r>
              <w:rPr>
                <w:rFonts w:eastAsia="Times New Roman"/>
                <w:color w:val="000000"/>
                <w:sz w:val="20"/>
                <w:szCs w:val="20"/>
                <w:lang w:eastAsia="ru-RU"/>
              </w:rPr>
              <w:t>Увеличилось более чем на 4 конкурента</w:t>
            </w:r>
          </w:p>
        </w:tc>
        <w:tc>
          <w:tcPr>
            <w:tcW w:w="447"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28</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25,2</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3</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27,3</w:t>
            </w:r>
          </w:p>
        </w:tc>
        <w:tc>
          <w:tcPr>
            <w:tcW w:w="582" w:type="pct"/>
            <w:shd w:val="clear" w:color="auto" w:fill="auto"/>
            <w:vAlign w:val="bottom"/>
            <w:hideMark/>
          </w:tcPr>
          <w:p w:rsidR="00D13F8E" w:rsidRDefault="00D13F8E">
            <w:pPr>
              <w:spacing w:after="0" w:line="240" w:lineRule="auto"/>
              <w:jc w:val="center"/>
              <w:rPr>
                <w:color w:val="000000"/>
                <w:sz w:val="20"/>
                <w:szCs w:val="20"/>
              </w:rPr>
            </w:pP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0,0</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25</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25,8</w:t>
            </w:r>
          </w:p>
        </w:tc>
      </w:tr>
      <w:tr w:rsidR="00D13F8E">
        <w:trPr>
          <w:trHeight w:val="645"/>
        </w:trPr>
        <w:tc>
          <w:tcPr>
            <w:tcW w:w="797" w:type="pct"/>
            <w:shd w:val="clear" w:color="auto" w:fill="auto"/>
            <w:vAlign w:val="center"/>
            <w:hideMark/>
          </w:tcPr>
          <w:p w:rsidR="00D13F8E" w:rsidRDefault="004B2750">
            <w:pPr>
              <w:spacing w:after="0" w:line="240" w:lineRule="auto"/>
              <w:rPr>
                <w:rFonts w:eastAsia="Times New Roman"/>
                <w:color w:val="000000"/>
                <w:sz w:val="20"/>
                <w:szCs w:val="20"/>
                <w:lang w:eastAsia="ru-RU"/>
              </w:rPr>
            </w:pPr>
            <w:r>
              <w:rPr>
                <w:rFonts w:eastAsia="Times New Roman"/>
                <w:color w:val="000000"/>
                <w:sz w:val="20"/>
                <w:szCs w:val="20"/>
                <w:lang w:eastAsia="ru-RU"/>
              </w:rPr>
              <w:t>Сократилось на 1-3 конкурента</w:t>
            </w:r>
          </w:p>
        </w:tc>
        <w:tc>
          <w:tcPr>
            <w:tcW w:w="447"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8</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7,2</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9,1</w:t>
            </w:r>
          </w:p>
        </w:tc>
        <w:tc>
          <w:tcPr>
            <w:tcW w:w="582" w:type="pct"/>
            <w:shd w:val="clear" w:color="auto" w:fill="auto"/>
            <w:vAlign w:val="bottom"/>
            <w:hideMark/>
          </w:tcPr>
          <w:p w:rsidR="00D13F8E" w:rsidRDefault="00D13F8E">
            <w:pPr>
              <w:spacing w:after="0" w:line="240" w:lineRule="auto"/>
              <w:jc w:val="center"/>
              <w:rPr>
                <w:color w:val="000000"/>
                <w:sz w:val="20"/>
                <w:szCs w:val="20"/>
              </w:rPr>
            </w:pP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0,0</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7</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7,2</w:t>
            </w:r>
          </w:p>
        </w:tc>
      </w:tr>
      <w:tr w:rsidR="00D13F8E">
        <w:trPr>
          <w:trHeight w:val="960"/>
        </w:trPr>
        <w:tc>
          <w:tcPr>
            <w:tcW w:w="797" w:type="pct"/>
            <w:shd w:val="clear" w:color="auto" w:fill="auto"/>
            <w:vAlign w:val="center"/>
            <w:hideMark/>
          </w:tcPr>
          <w:p w:rsidR="00D13F8E" w:rsidRDefault="004B2750">
            <w:pPr>
              <w:spacing w:after="0" w:line="240" w:lineRule="auto"/>
              <w:rPr>
                <w:rFonts w:eastAsia="Times New Roman"/>
                <w:color w:val="000000"/>
                <w:sz w:val="20"/>
                <w:szCs w:val="20"/>
                <w:lang w:eastAsia="ru-RU"/>
              </w:rPr>
            </w:pPr>
            <w:r>
              <w:rPr>
                <w:rFonts w:eastAsia="Times New Roman"/>
                <w:color w:val="000000"/>
                <w:sz w:val="20"/>
                <w:szCs w:val="20"/>
                <w:lang w:eastAsia="ru-RU"/>
              </w:rPr>
              <w:t>Сократилось более чем на 4 конкурента</w:t>
            </w:r>
          </w:p>
        </w:tc>
        <w:tc>
          <w:tcPr>
            <w:tcW w:w="447"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0,9</w:t>
            </w:r>
          </w:p>
        </w:tc>
        <w:tc>
          <w:tcPr>
            <w:tcW w:w="582" w:type="pct"/>
            <w:shd w:val="clear" w:color="auto" w:fill="auto"/>
            <w:vAlign w:val="bottom"/>
            <w:hideMark/>
          </w:tcPr>
          <w:p w:rsidR="00D13F8E" w:rsidRDefault="00D13F8E">
            <w:pPr>
              <w:spacing w:after="0" w:line="240" w:lineRule="auto"/>
              <w:jc w:val="center"/>
              <w:rPr>
                <w:color w:val="000000"/>
                <w:sz w:val="20"/>
                <w:szCs w:val="20"/>
              </w:rPr>
            </w:pP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0,0</w:t>
            </w:r>
          </w:p>
        </w:tc>
        <w:tc>
          <w:tcPr>
            <w:tcW w:w="582" w:type="pct"/>
            <w:shd w:val="clear" w:color="auto" w:fill="auto"/>
            <w:vAlign w:val="bottom"/>
            <w:hideMark/>
          </w:tcPr>
          <w:p w:rsidR="00D13F8E" w:rsidRDefault="00D13F8E">
            <w:pPr>
              <w:spacing w:after="0" w:line="240" w:lineRule="auto"/>
              <w:jc w:val="center"/>
              <w:rPr>
                <w:color w:val="000000"/>
                <w:sz w:val="20"/>
                <w:szCs w:val="20"/>
              </w:rPr>
            </w:pP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0,0</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1,0</w:t>
            </w:r>
          </w:p>
        </w:tc>
      </w:tr>
      <w:tr w:rsidR="00D13F8E">
        <w:trPr>
          <w:trHeight w:val="330"/>
        </w:trPr>
        <w:tc>
          <w:tcPr>
            <w:tcW w:w="797" w:type="pct"/>
            <w:shd w:val="clear" w:color="auto" w:fill="auto"/>
            <w:vAlign w:val="center"/>
            <w:hideMark/>
          </w:tcPr>
          <w:p w:rsidR="00D13F8E" w:rsidRDefault="004B2750">
            <w:pPr>
              <w:spacing w:after="0" w:line="240" w:lineRule="auto"/>
              <w:rPr>
                <w:rFonts w:eastAsia="Times New Roman"/>
                <w:color w:val="000000"/>
                <w:sz w:val="20"/>
                <w:szCs w:val="20"/>
                <w:lang w:eastAsia="ru-RU"/>
              </w:rPr>
            </w:pPr>
            <w:r>
              <w:rPr>
                <w:rFonts w:eastAsia="Times New Roman"/>
                <w:color w:val="000000"/>
                <w:sz w:val="20"/>
                <w:szCs w:val="20"/>
                <w:lang w:eastAsia="ru-RU"/>
              </w:rPr>
              <w:t>Не изменилось</w:t>
            </w:r>
          </w:p>
        </w:tc>
        <w:tc>
          <w:tcPr>
            <w:tcW w:w="447"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33</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29,7</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4</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36,4</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33,3</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28</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28,9</w:t>
            </w:r>
          </w:p>
        </w:tc>
      </w:tr>
      <w:tr w:rsidR="00D13F8E">
        <w:trPr>
          <w:trHeight w:val="645"/>
        </w:trPr>
        <w:tc>
          <w:tcPr>
            <w:tcW w:w="797" w:type="pct"/>
            <w:shd w:val="clear" w:color="auto" w:fill="auto"/>
            <w:vAlign w:val="center"/>
            <w:hideMark/>
          </w:tcPr>
          <w:p w:rsidR="00D13F8E" w:rsidRDefault="004B2750">
            <w:pPr>
              <w:spacing w:after="0" w:line="240" w:lineRule="auto"/>
              <w:rPr>
                <w:rFonts w:eastAsia="Times New Roman"/>
                <w:color w:val="000000"/>
                <w:sz w:val="20"/>
                <w:szCs w:val="20"/>
                <w:lang w:eastAsia="ru-RU"/>
              </w:rPr>
            </w:pPr>
            <w:r>
              <w:rPr>
                <w:rFonts w:eastAsia="Times New Roman"/>
                <w:color w:val="000000"/>
                <w:sz w:val="20"/>
                <w:szCs w:val="20"/>
                <w:lang w:eastAsia="ru-RU"/>
              </w:rPr>
              <w:t>Затрудняюсь ответить</w:t>
            </w:r>
          </w:p>
        </w:tc>
        <w:tc>
          <w:tcPr>
            <w:tcW w:w="447"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19</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17,1</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2</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18,2</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33,3</w:t>
            </w:r>
          </w:p>
        </w:tc>
        <w:tc>
          <w:tcPr>
            <w:tcW w:w="582"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16</w:t>
            </w:r>
          </w:p>
        </w:tc>
        <w:tc>
          <w:tcPr>
            <w:tcW w:w="503" w:type="pct"/>
            <w:shd w:val="clear" w:color="auto" w:fill="auto"/>
            <w:vAlign w:val="bottom"/>
            <w:hideMark/>
          </w:tcPr>
          <w:p w:rsidR="00D13F8E" w:rsidRDefault="004B2750">
            <w:pPr>
              <w:spacing w:after="0" w:line="240" w:lineRule="auto"/>
              <w:jc w:val="center"/>
              <w:rPr>
                <w:color w:val="000000"/>
                <w:sz w:val="20"/>
                <w:szCs w:val="20"/>
              </w:rPr>
            </w:pPr>
            <w:r>
              <w:rPr>
                <w:color w:val="000000"/>
                <w:sz w:val="20"/>
                <w:szCs w:val="20"/>
              </w:rPr>
              <w:t>16,5</w:t>
            </w:r>
          </w:p>
        </w:tc>
      </w:tr>
    </w:tbl>
    <w:p w:rsidR="00D13F8E" w:rsidRDefault="00D13F8E">
      <w:pPr>
        <w:autoSpaceDE w:val="0"/>
        <w:autoSpaceDN w:val="0"/>
        <w:adjustRightInd w:val="0"/>
        <w:spacing w:after="0" w:line="240" w:lineRule="auto"/>
        <w:ind w:firstLine="568"/>
        <w:rPr>
          <w:rFonts w:eastAsiaTheme="minorHAnsi"/>
          <w:szCs w:val="28"/>
        </w:rPr>
      </w:pPr>
    </w:p>
    <w:p w:rsidR="00D13F8E" w:rsidRDefault="004B2750">
      <w:pPr>
        <w:autoSpaceDE w:val="0"/>
        <w:autoSpaceDN w:val="0"/>
        <w:adjustRightInd w:val="0"/>
        <w:spacing w:after="0" w:line="240" w:lineRule="auto"/>
        <w:ind w:firstLine="568"/>
        <w:rPr>
          <w:rFonts w:eastAsiaTheme="minorHAnsi"/>
          <w:szCs w:val="28"/>
        </w:rPr>
      </w:pPr>
      <w:r>
        <w:rPr>
          <w:rFonts w:eastAsiaTheme="minorHAnsi"/>
          <w:szCs w:val="28"/>
        </w:rPr>
        <w:t xml:space="preserve">По мнению предпринимателей, участвовавших в опросе, для развития бизнеса и улучшения административного климата в ЕАО необходимо: </w:t>
      </w:r>
    </w:p>
    <w:p w:rsidR="00D13F8E" w:rsidRDefault="004B2750">
      <w:pPr>
        <w:autoSpaceDE w:val="0"/>
        <w:autoSpaceDN w:val="0"/>
        <w:adjustRightInd w:val="0"/>
        <w:spacing w:after="0" w:line="240" w:lineRule="auto"/>
        <w:ind w:firstLine="568"/>
        <w:rPr>
          <w:rFonts w:eastAsiaTheme="minorHAnsi"/>
          <w:szCs w:val="28"/>
        </w:rPr>
      </w:pPr>
      <w:r>
        <w:rPr>
          <w:rFonts w:eastAsiaTheme="minorHAnsi"/>
          <w:szCs w:val="28"/>
        </w:rPr>
        <w:t>- увеличение налоговых льгот (60% от числа опрашиваемых);</w:t>
      </w:r>
    </w:p>
    <w:p w:rsidR="00D13F8E" w:rsidRDefault="004B2750">
      <w:pPr>
        <w:autoSpaceDE w:val="0"/>
        <w:autoSpaceDN w:val="0"/>
        <w:adjustRightInd w:val="0"/>
        <w:spacing w:after="0" w:line="240" w:lineRule="auto"/>
        <w:ind w:firstLine="568"/>
        <w:rPr>
          <w:rFonts w:eastAsiaTheme="minorHAnsi"/>
          <w:szCs w:val="28"/>
        </w:rPr>
      </w:pPr>
      <w:r>
        <w:rPr>
          <w:rFonts w:eastAsiaTheme="minorHAnsi"/>
          <w:szCs w:val="28"/>
        </w:rPr>
        <w:t>- организация финансовой поддержки предпринимателей (23% от числа оп</w:t>
      </w:r>
      <w:r>
        <w:rPr>
          <w:rFonts w:eastAsiaTheme="minorHAnsi"/>
          <w:szCs w:val="28"/>
        </w:rPr>
        <w:t>рашиваемых);</w:t>
      </w:r>
    </w:p>
    <w:p w:rsidR="00D13F8E" w:rsidRDefault="004B2750">
      <w:pPr>
        <w:autoSpaceDE w:val="0"/>
        <w:autoSpaceDN w:val="0"/>
        <w:adjustRightInd w:val="0"/>
        <w:spacing w:after="0" w:line="240" w:lineRule="auto"/>
        <w:ind w:firstLine="568"/>
        <w:rPr>
          <w:rFonts w:eastAsiaTheme="minorHAnsi"/>
          <w:szCs w:val="28"/>
        </w:rPr>
      </w:pPr>
      <w:r>
        <w:rPr>
          <w:rFonts w:eastAsiaTheme="minorHAnsi"/>
          <w:szCs w:val="28"/>
        </w:rPr>
        <w:t>- стимулировать рост предпринимателей, продающих актуальные товары или услуги (23%);</w:t>
      </w:r>
    </w:p>
    <w:p w:rsidR="00D13F8E" w:rsidRDefault="004B2750">
      <w:pPr>
        <w:autoSpaceDE w:val="0"/>
        <w:autoSpaceDN w:val="0"/>
        <w:adjustRightInd w:val="0"/>
        <w:spacing w:after="0" w:line="240" w:lineRule="auto"/>
        <w:ind w:firstLine="568"/>
        <w:rPr>
          <w:rFonts w:eastAsiaTheme="minorHAnsi"/>
          <w:szCs w:val="28"/>
        </w:rPr>
      </w:pPr>
      <w:r>
        <w:rPr>
          <w:rFonts w:eastAsiaTheme="minorHAnsi"/>
          <w:szCs w:val="28"/>
        </w:rPr>
        <w:t>- контроль над недобросовестной конкуренцией на рынке (17%);</w:t>
      </w:r>
    </w:p>
    <w:p w:rsidR="00D13F8E" w:rsidRDefault="004B2750">
      <w:pPr>
        <w:autoSpaceDE w:val="0"/>
        <w:autoSpaceDN w:val="0"/>
        <w:adjustRightInd w:val="0"/>
        <w:spacing w:after="0" w:line="240" w:lineRule="auto"/>
        <w:ind w:firstLine="568"/>
        <w:rPr>
          <w:rFonts w:eastAsiaTheme="minorHAnsi"/>
          <w:szCs w:val="28"/>
        </w:rPr>
      </w:pPr>
      <w:r>
        <w:rPr>
          <w:rFonts w:eastAsiaTheme="minorHAnsi"/>
          <w:szCs w:val="28"/>
        </w:rPr>
        <w:t>- предоставление банковских кредитов по сниженной ставке (17%);</w:t>
      </w:r>
    </w:p>
    <w:p w:rsidR="00D13F8E" w:rsidRDefault="004B2750">
      <w:pPr>
        <w:autoSpaceDE w:val="0"/>
        <w:autoSpaceDN w:val="0"/>
        <w:adjustRightInd w:val="0"/>
        <w:spacing w:after="0" w:line="240" w:lineRule="auto"/>
        <w:ind w:firstLine="568"/>
        <w:rPr>
          <w:rFonts w:eastAsiaTheme="minorHAnsi"/>
          <w:szCs w:val="28"/>
        </w:rPr>
      </w:pPr>
      <w:r>
        <w:rPr>
          <w:rFonts w:eastAsiaTheme="minorHAnsi"/>
          <w:szCs w:val="28"/>
        </w:rPr>
        <w:t>- привлечение инвесторов (16%);</w:t>
      </w:r>
    </w:p>
    <w:p w:rsidR="00D13F8E" w:rsidRDefault="004B2750">
      <w:pPr>
        <w:autoSpaceDE w:val="0"/>
        <w:autoSpaceDN w:val="0"/>
        <w:adjustRightInd w:val="0"/>
        <w:spacing w:after="0" w:line="240" w:lineRule="auto"/>
        <w:ind w:firstLine="568"/>
        <w:rPr>
          <w:rFonts w:eastAsiaTheme="minorHAnsi"/>
          <w:szCs w:val="28"/>
        </w:rPr>
      </w:pPr>
      <w:r>
        <w:rPr>
          <w:rFonts w:eastAsiaTheme="minorHAnsi"/>
          <w:szCs w:val="28"/>
        </w:rPr>
        <w:t>-</w:t>
      </w:r>
      <w:r>
        <w:rPr>
          <w:rFonts w:eastAsiaTheme="minorHAnsi"/>
          <w:szCs w:val="28"/>
        </w:rPr>
        <w:t xml:space="preserve"> поддержка новых направлений развития экономики ЕАО (15%).</w:t>
      </w:r>
    </w:p>
    <w:p w:rsidR="00D13F8E" w:rsidRDefault="004B2750">
      <w:pPr>
        <w:autoSpaceDE w:val="0"/>
        <w:autoSpaceDN w:val="0"/>
        <w:adjustRightInd w:val="0"/>
        <w:spacing w:after="0" w:line="240" w:lineRule="auto"/>
        <w:rPr>
          <w:rFonts w:eastAsiaTheme="minorHAnsi"/>
          <w:szCs w:val="28"/>
        </w:rPr>
      </w:pPr>
      <w:r>
        <w:rPr>
          <w:rFonts w:eastAsiaTheme="minorHAnsi"/>
          <w:noProof/>
          <w:szCs w:val="28"/>
          <w:lang w:eastAsia="ru-RU"/>
        </w:rPr>
        <w:lastRenderedPageBreak/>
        <w:drawing>
          <wp:inline distT="0" distB="0" distL="0" distR="0">
            <wp:extent cx="5915025" cy="4736465"/>
            <wp:effectExtent l="0" t="0" r="952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9186" cy="4763819"/>
                    </a:xfrm>
                    <a:prstGeom prst="rect">
                      <a:avLst/>
                    </a:prstGeom>
                    <a:noFill/>
                    <a:ln>
                      <a:noFill/>
                    </a:ln>
                  </pic:spPr>
                </pic:pic>
              </a:graphicData>
            </a:graphic>
          </wp:inline>
        </w:drawing>
      </w:r>
    </w:p>
    <w:p w:rsidR="00D13F8E" w:rsidRDefault="00D13F8E">
      <w:pPr>
        <w:pStyle w:val="4"/>
        <w:spacing w:line="240" w:lineRule="auto"/>
        <w:ind w:left="0" w:firstLine="709"/>
        <w:jc w:val="both"/>
        <w:rPr>
          <w:b w:val="0"/>
        </w:rPr>
      </w:pPr>
    </w:p>
    <w:p w:rsidR="00D13F8E" w:rsidRDefault="004B2750">
      <w:pPr>
        <w:spacing w:after="0" w:line="240" w:lineRule="auto"/>
        <w:ind w:firstLine="709"/>
        <w:contextualSpacing/>
        <w:rPr>
          <w:rFonts w:eastAsia="Times New Roman"/>
          <w:szCs w:val="28"/>
          <w:lang w:eastAsia="ru-RU"/>
        </w:rPr>
      </w:pPr>
      <w:r>
        <w:rPr>
          <w:rFonts w:eastAsia="Times New Roman"/>
          <w:szCs w:val="28"/>
          <w:lang w:eastAsia="ru-RU"/>
        </w:rPr>
        <w:t xml:space="preserve">Кроме того, был проведен анализ обращений, жалоб субъектов предпринимательства в надзорные органы, касающихся проблемных вопросов состояния конкурентной среды на территории Еврейской автономной </w:t>
      </w:r>
      <w:r>
        <w:rPr>
          <w:rFonts w:eastAsia="Times New Roman"/>
          <w:szCs w:val="28"/>
          <w:lang w:eastAsia="ru-RU"/>
        </w:rPr>
        <w:t xml:space="preserve">области, </w:t>
      </w:r>
      <w:r>
        <w:rPr>
          <w:rFonts w:eastAsia="Times New Roman"/>
          <w:color w:val="000000"/>
          <w:szCs w:val="28"/>
          <w:lang w:eastAsia="ru-RU"/>
        </w:rPr>
        <w:t>на основании информации, представленной Управлением Федеральной антимонопольной службы по Еврейской автономной области (далее – УФАС ЕАО), Государственной жилищной инспекцией Еврейской автономной области, Управлением</w:t>
      </w:r>
      <w:r>
        <w:rPr>
          <w:color w:val="000000"/>
          <w:szCs w:val="28"/>
          <w:lang w:eastAsia="ru-RU"/>
        </w:rPr>
        <w:t xml:space="preserve"> Роскомнадзора по Дальневосточн</w:t>
      </w:r>
      <w:r>
        <w:rPr>
          <w:color w:val="000000"/>
          <w:szCs w:val="28"/>
          <w:lang w:eastAsia="ru-RU"/>
        </w:rPr>
        <w:t>ому федеральному округу</w:t>
      </w:r>
      <w:r>
        <w:rPr>
          <w:rFonts w:eastAsia="Times New Roman"/>
          <w:color w:val="000000"/>
          <w:szCs w:val="28"/>
          <w:lang w:eastAsia="ru-RU"/>
        </w:rPr>
        <w:t>, Управлением</w:t>
      </w:r>
      <w:r>
        <w:rPr>
          <w:color w:val="000000"/>
          <w:szCs w:val="28"/>
          <w:lang w:eastAsia="ru-RU"/>
        </w:rPr>
        <w:t xml:space="preserve"> Федеральной службы по надзору в сфере защиты прав потребителей и благополучия человека по Еврейской автономной области</w:t>
      </w:r>
      <w:r>
        <w:rPr>
          <w:rFonts w:eastAsia="Times New Roman"/>
          <w:color w:val="000000"/>
          <w:szCs w:val="28"/>
          <w:lang w:eastAsia="ru-RU"/>
        </w:rPr>
        <w:t>,</w:t>
      </w:r>
      <w:r>
        <w:rPr>
          <w:rFonts w:eastAsia="Times New Roman"/>
          <w:szCs w:val="28"/>
          <w:lang w:eastAsia="ru-RU"/>
        </w:rPr>
        <w:t xml:space="preserve"> </w:t>
      </w:r>
      <w:r>
        <w:rPr>
          <w:rFonts w:eastAsia="Times New Roman"/>
          <w:color w:val="000000"/>
          <w:szCs w:val="28"/>
          <w:lang w:eastAsia="ru-RU"/>
        </w:rPr>
        <w:t>Дальневосточным межрегиональным управлением государственного автодорожного надзора,</w:t>
      </w:r>
      <w:r>
        <w:rPr>
          <w:color w:val="000000"/>
          <w:szCs w:val="28"/>
          <w:lang w:eastAsia="ru-RU"/>
        </w:rPr>
        <w:t xml:space="preserve"> Управлением Рос</w:t>
      </w:r>
      <w:r>
        <w:rPr>
          <w:color w:val="000000"/>
          <w:szCs w:val="28"/>
          <w:lang w:eastAsia="ru-RU"/>
        </w:rPr>
        <w:t>сельхознадзора по Хабаровскому краю и Еврейской автономной области и  территориальным органом Федеральной службы в сфере здравоохранения по Хабаровскому краю и Еврейской автономной области.</w:t>
      </w:r>
    </w:p>
    <w:p w:rsidR="00D13F8E" w:rsidRDefault="004B2750">
      <w:pPr>
        <w:spacing w:after="0" w:line="240" w:lineRule="auto"/>
        <w:ind w:firstLine="709"/>
        <w:rPr>
          <w:szCs w:val="28"/>
        </w:rPr>
      </w:pPr>
      <w:r>
        <w:rPr>
          <w:szCs w:val="28"/>
        </w:rPr>
        <w:t>За период 2017 года в УФАС по ЕАО</w:t>
      </w:r>
      <w:r>
        <w:rPr>
          <w:b/>
          <w:szCs w:val="28"/>
        </w:rPr>
        <w:t xml:space="preserve"> </w:t>
      </w:r>
      <w:r>
        <w:rPr>
          <w:szCs w:val="28"/>
        </w:rPr>
        <w:t>поступило 72 жалобы от субъектов</w:t>
      </w:r>
      <w:r>
        <w:rPr>
          <w:szCs w:val="28"/>
        </w:rPr>
        <w:t xml:space="preserve"> предпринимательской деятельности, что на 12 % больше, чем за аналогичный период прошлого года. Из числа поступивших жалоб в 2017 году наибольшую долю составили:</w:t>
      </w:r>
    </w:p>
    <w:p w:rsidR="00D13F8E" w:rsidRDefault="004B2750">
      <w:pPr>
        <w:spacing w:after="0" w:line="240" w:lineRule="auto"/>
        <w:ind w:firstLine="709"/>
        <w:rPr>
          <w:szCs w:val="28"/>
        </w:rPr>
      </w:pPr>
      <w:r>
        <w:rPr>
          <w:szCs w:val="28"/>
        </w:rPr>
        <w:t>- жалобы на нарушения процедуры торгов и порядка заключения договоров, порядка осуществления п</w:t>
      </w:r>
      <w:r>
        <w:rPr>
          <w:szCs w:val="28"/>
        </w:rPr>
        <w:t>роцедур, включенных в исчерпывающие перечни процедур в сфере строительства;</w:t>
      </w:r>
    </w:p>
    <w:p w:rsidR="00D13F8E" w:rsidRDefault="004B2750">
      <w:pPr>
        <w:spacing w:after="0" w:line="240" w:lineRule="auto"/>
        <w:ind w:firstLine="709"/>
        <w:rPr>
          <w:szCs w:val="28"/>
        </w:rPr>
      </w:pPr>
      <w:r>
        <w:rPr>
          <w:szCs w:val="28"/>
        </w:rPr>
        <w:lastRenderedPageBreak/>
        <w:t>- жалобы на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w:t>
      </w:r>
      <w:r>
        <w:rPr>
          <w:szCs w:val="28"/>
        </w:rPr>
        <w:t>ов, снабжение которыми или передачу которых они осуществляют;</w:t>
      </w:r>
    </w:p>
    <w:p w:rsidR="00D13F8E" w:rsidRDefault="004B2750">
      <w:pPr>
        <w:spacing w:after="0" w:line="240" w:lineRule="auto"/>
        <w:ind w:firstLine="709"/>
        <w:rPr>
          <w:szCs w:val="28"/>
        </w:rPr>
      </w:pPr>
      <w:r>
        <w:rPr>
          <w:szCs w:val="28"/>
        </w:rPr>
        <w:t>- жалобы на действия хозяйствующих субъектов по недобросовестной конкуренции;</w:t>
      </w:r>
    </w:p>
    <w:p w:rsidR="00D13F8E" w:rsidRDefault="004B2750">
      <w:pPr>
        <w:spacing w:after="0" w:line="240" w:lineRule="auto"/>
        <w:ind w:firstLine="709"/>
        <w:rPr>
          <w:szCs w:val="28"/>
        </w:rPr>
      </w:pPr>
      <w:r>
        <w:rPr>
          <w:szCs w:val="28"/>
        </w:rPr>
        <w:t xml:space="preserve">- жалобы на экономически или технологически необоснованный отказ либо уклонение от заключения договора, занимающего </w:t>
      </w:r>
      <w:r>
        <w:rPr>
          <w:szCs w:val="28"/>
        </w:rPr>
        <w:t>доминирующее положение хозяйствующего субъекта, результатом которых явилось недопущение, ограничение, устранение конкуренции.</w:t>
      </w:r>
    </w:p>
    <w:p w:rsidR="00D13F8E" w:rsidRDefault="004B2750">
      <w:pPr>
        <w:spacing w:after="0" w:line="240" w:lineRule="auto"/>
        <w:ind w:firstLine="709"/>
        <w:rPr>
          <w:color w:val="000000"/>
          <w:szCs w:val="28"/>
        </w:rPr>
      </w:pPr>
      <w:r>
        <w:rPr>
          <w:szCs w:val="28"/>
        </w:rPr>
        <w:t xml:space="preserve">В адрес </w:t>
      </w:r>
      <w:r>
        <w:rPr>
          <w:color w:val="000000"/>
          <w:szCs w:val="28"/>
        </w:rPr>
        <w:t>государственной жилищной инспекции Еврейской автономной области, Управления Роскомнадзора</w:t>
      </w:r>
      <w:r>
        <w:rPr>
          <w:color w:val="000000"/>
          <w:szCs w:val="28"/>
        </w:rPr>
        <w:t xml:space="preserve"> по Дальневосточному федеральному округу, Управления Федеральной службы по надзору в сфере защиты прав потребителей и благополучия человека по Еврейской автономной области,</w:t>
      </w:r>
      <w:r>
        <w:rPr>
          <w:szCs w:val="28"/>
        </w:rPr>
        <w:t xml:space="preserve"> </w:t>
      </w:r>
      <w:r>
        <w:rPr>
          <w:color w:val="000000"/>
          <w:szCs w:val="28"/>
        </w:rPr>
        <w:t>Дальневосточного межрегионального управления государственного автодорожного надзора</w:t>
      </w:r>
      <w:r>
        <w:rPr>
          <w:color w:val="000000"/>
          <w:szCs w:val="28"/>
        </w:rPr>
        <w:t xml:space="preserve">, Управления Россельхознадзора по Хабаровскому краю и Еврейской автономной области и  территориального органа Федеральной службы в сфере здравоохранения по Хабаровскому краю и Еврейской автономной области жалоб и обращений от субъектов предпринимательской </w:t>
      </w:r>
      <w:r>
        <w:rPr>
          <w:color w:val="000000"/>
          <w:szCs w:val="28"/>
        </w:rPr>
        <w:t>деятельности в 2017 году не поступало.</w:t>
      </w:r>
    </w:p>
    <w:p w:rsidR="00D13F8E" w:rsidRDefault="00D13F8E">
      <w:pPr>
        <w:spacing w:after="0" w:line="240" w:lineRule="auto"/>
        <w:ind w:firstLine="709"/>
        <w:rPr>
          <w:szCs w:val="28"/>
        </w:rPr>
      </w:pPr>
    </w:p>
    <w:p w:rsidR="00D13F8E" w:rsidRDefault="004B2750">
      <w:pPr>
        <w:spacing w:after="0" w:line="240" w:lineRule="auto"/>
        <w:ind w:firstLine="709"/>
        <w:rPr>
          <w:b/>
          <w:szCs w:val="28"/>
        </w:rPr>
      </w:pPr>
      <w:r>
        <w:rPr>
          <w:b/>
          <w:szCs w:val="28"/>
        </w:rPr>
        <w:t>3.3.2. Результаты проведенного ежегодного мониторинга удовлетворенности потребителей качеством товаров, работ и услуг на товарных рынках субъекта Российской Федерации и состоянием ценовой конкуренции</w:t>
      </w:r>
    </w:p>
    <w:p w:rsidR="00D13F8E" w:rsidRDefault="004B2750">
      <w:pPr>
        <w:spacing w:after="0" w:line="240" w:lineRule="auto"/>
        <w:ind w:firstLine="709"/>
        <w:rPr>
          <w:szCs w:val="28"/>
        </w:rPr>
      </w:pPr>
      <w:r>
        <w:rPr>
          <w:szCs w:val="28"/>
        </w:rPr>
        <w:t>В ходе опроса ре</w:t>
      </w:r>
      <w:r>
        <w:rPr>
          <w:szCs w:val="28"/>
        </w:rPr>
        <w:t>спондентам предложили оценить насколько широк выбор компаний, предоставляющих товары и услуги на рынках Еврейской автономной области.</w:t>
      </w:r>
    </w:p>
    <w:p w:rsidR="00D13F8E" w:rsidRDefault="004B2750">
      <w:pPr>
        <w:spacing w:after="0" w:line="240" w:lineRule="auto"/>
        <w:ind w:firstLine="709"/>
        <w:rPr>
          <w:szCs w:val="28"/>
        </w:rPr>
      </w:pPr>
      <w:r>
        <w:rPr>
          <w:szCs w:val="28"/>
        </w:rPr>
        <w:t>В ходе исследования было выявлено, что на рынках Еврейской автономной области много компаний на рынке розничной торговли (</w:t>
      </w:r>
      <w:r>
        <w:rPr>
          <w:szCs w:val="28"/>
        </w:rPr>
        <w:t>35,81%), предоставляющих услуги связи (48,1 %), перевозок пассажирским наземным транспортом (43,9 %) Очень мало компаний, предоставляющих услуги детского отдыха и оздоровления (47,8%), дополнительного образования детей (45,27%), услуги медицины (50,3%), ус</w:t>
      </w:r>
      <w:r>
        <w:rPr>
          <w:szCs w:val="28"/>
        </w:rPr>
        <w:t>луги в сфере культуры (48,9%),  социального обслуживания населения (44,7%), ЖКХ (44,6%).</w:t>
      </w:r>
    </w:p>
    <w:p w:rsidR="00D13F8E" w:rsidRDefault="004B2750">
      <w:pPr>
        <w:spacing w:after="0" w:line="240" w:lineRule="auto"/>
        <w:ind w:firstLine="709"/>
        <w:rPr>
          <w:szCs w:val="28"/>
        </w:rPr>
      </w:pPr>
      <w:r>
        <w:rPr>
          <w:szCs w:val="28"/>
        </w:rPr>
        <w:t>Распределение мнения респондентов по вопросу количества компаний по всем предложенным рынкам Еврейской автономной области приведено ниже в таблице:</w:t>
      </w:r>
    </w:p>
    <w:p w:rsidR="00D13F8E" w:rsidRDefault="00D13F8E">
      <w:pPr>
        <w:spacing w:after="0" w:line="240" w:lineRule="auto"/>
        <w:ind w:firstLine="709"/>
        <w:jc w:val="right"/>
        <w:rPr>
          <w:szCs w:val="28"/>
        </w:rPr>
      </w:pPr>
    </w:p>
    <w:p w:rsidR="00D13F8E" w:rsidRDefault="00D13F8E">
      <w:pPr>
        <w:spacing w:after="0" w:line="240" w:lineRule="auto"/>
        <w:ind w:firstLine="709"/>
        <w:jc w:val="right"/>
        <w:rPr>
          <w:szCs w:val="28"/>
        </w:rPr>
      </w:pPr>
    </w:p>
    <w:p w:rsidR="00D13F8E" w:rsidRDefault="00D13F8E">
      <w:pPr>
        <w:spacing w:after="0" w:line="240" w:lineRule="auto"/>
        <w:ind w:firstLine="709"/>
        <w:jc w:val="right"/>
        <w:rPr>
          <w:szCs w:val="28"/>
        </w:rPr>
      </w:pPr>
    </w:p>
    <w:p w:rsidR="00D13F8E" w:rsidRDefault="00D13F8E">
      <w:pPr>
        <w:spacing w:after="0" w:line="240" w:lineRule="auto"/>
        <w:ind w:firstLine="709"/>
        <w:jc w:val="right"/>
        <w:rPr>
          <w:szCs w:val="28"/>
        </w:rPr>
      </w:pPr>
    </w:p>
    <w:p w:rsidR="00D13F8E" w:rsidRDefault="00D13F8E">
      <w:pPr>
        <w:spacing w:after="0" w:line="240" w:lineRule="auto"/>
        <w:ind w:firstLine="709"/>
        <w:jc w:val="right"/>
        <w:rPr>
          <w:szCs w:val="28"/>
        </w:rPr>
      </w:pPr>
    </w:p>
    <w:p w:rsidR="00D13F8E" w:rsidRDefault="00D13F8E">
      <w:pPr>
        <w:spacing w:after="0" w:line="240" w:lineRule="auto"/>
        <w:ind w:firstLine="709"/>
        <w:jc w:val="right"/>
        <w:rPr>
          <w:szCs w:val="28"/>
        </w:rPr>
      </w:pPr>
    </w:p>
    <w:p w:rsidR="00D13F8E" w:rsidRDefault="00D13F8E">
      <w:pPr>
        <w:spacing w:after="0" w:line="240" w:lineRule="auto"/>
        <w:ind w:firstLine="709"/>
        <w:jc w:val="right"/>
        <w:rPr>
          <w:szCs w:val="28"/>
        </w:rPr>
      </w:pPr>
    </w:p>
    <w:p w:rsidR="00D13F8E" w:rsidRDefault="004B2750">
      <w:pPr>
        <w:spacing w:after="0" w:line="240" w:lineRule="auto"/>
        <w:ind w:firstLine="709"/>
        <w:jc w:val="right"/>
        <w:rPr>
          <w:szCs w:val="28"/>
        </w:rPr>
      </w:pPr>
      <w:r>
        <w:rPr>
          <w:szCs w:val="28"/>
        </w:rPr>
        <w:lastRenderedPageBreak/>
        <w:t>Таблица 9</w:t>
      </w:r>
    </w:p>
    <w:p w:rsidR="00D13F8E" w:rsidRDefault="004B2750">
      <w:pPr>
        <w:spacing w:after="0" w:line="240" w:lineRule="auto"/>
        <w:ind w:firstLine="709"/>
        <w:jc w:val="center"/>
        <w:rPr>
          <w:b/>
          <w:szCs w:val="28"/>
        </w:rPr>
      </w:pPr>
      <w:r>
        <w:rPr>
          <w:b/>
          <w:szCs w:val="28"/>
        </w:rPr>
        <w:t>Количество компаний на рынках Еврейской автономной области</w:t>
      </w:r>
    </w:p>
    <w:p w:rsidR="00D13F8E" w:rsidRDefault="004B2750">
      <w:pPr>
        <w:pStyle w:val="a4"/>
        <w:spacing w:after="0" w:line="240" w:lineRule="auto"/>
        <w:ind w:left="0" w:firstLine="709"/>
        <w:rPr>
          <w:i/>
          <w:szCs w:val="28"/>
        </w:rPr>
      </w:pPr>
      <w:r>
        <w:rPr>
          <w:i/>
          <w:szCs w:val="28"/>
        </w:rPr>
        <w:t xml:space="preserve"> (критерии: 1 – Избыточно много. 2 – Достаточно. 3 – Мало. 4 – Нет совсем. 5 – Затрудняюсь ответить.)</w:t>
      </w:r>
    </w:p>
    <w:p w:rsidR="00D13F8E" w:rsidRDefault="00D13F8E">
      <w:pPr>
        <w:pStyle w:val="a4"/>
        <w:spacing w:after="0" w:line="240" w:lineRule="auto"/>
        <w:ind w:left="0" w:firstLine="709"/>
        <w:rPr>
          <w:i/>
          <w:szCs w:val="28"/>
        </w:rPr>
      </w:pPr>
    </w:p>
    <w:p w:rsidR="00D13F8E" w:rsidRDefault="00D13F8E">
      <w:pPr>
        <w:pStyle w:val="a4"/>
        <w:spacing w:after="0" w:line="240" w:lineRule="auto"/>
        <w:ind w:left="0"/>
        <w:rPr>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708"/>
        <w:gridCol w:w="710"/>
        <w:gridCol w:w="708"/>
        <w:gridCol w:w="710"/>
        <w:gridCol w:w="568"/>
        <w:gridCol w:w="708"/>
        <w:gridCol w:w="712"/>
        <w:gridCol w:w="708"/>
        <w:gridCol w:w="567"/>
        <w:gridCol w:w="670"/>
      </w:tblGrid>
      <w:tr w:rsidR="00D13F8E">
        <w:trPr>
          <w:tblHeader/>
        </w:trPr>
        <w:tc>
          <w:tcPr>
            <w:tcW w:w="1463" w:type="pct"/>
            <w:vMerge w:val="restart"/>
            <w:shd w:val="clear" w:color="auto" w:fill="auto"/>
            <w:noWrap/>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Наименование</w:t>
            </w:r>
          </w:p>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рынка</w:t>
            </w:r>
          </w:p>
        </w:tc>
        <w:tc>
          <w:tcPr>
            <w:tcW w:w="741"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w:t>
            </w:r>
          </w:p>
        </w:tc>
        <w:tc>
          <w:tcPr>
            <w:tcW w:w="741"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w:t>
            </w:r>
          </w:p>
        </w:tc>
        <w:tc>
          <w:tcPr>
            <w:tcW w:w="667"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w:t>
            </w:r>
          </w:p>
        </w:tc>
        <w:tc>
          <w:tcPr>
            <w:tcW w:w="742"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w:t>
            </w:r>
          </w:p>
        </w:tc>
        <w:tc>
          <w:tcPr>
            <w:tcW w:w="647"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w:t>
            </w:r>
          </w:p>
        </w:tc>
      </w:tr>
      <w:tr w:rsidR="00D13F8E">
        <w:trPr>
          <w:tblHeader/>
        </w:trPr>
        <w:tc>
          <w:tcPr>
            <w:tcW w:w="1463" w:type="pct"/>
            <w:vMerge/>
            <w:shd w:val="clear" w:color="auto" w:fill="auto"/>
            <w:noWrap/>
            <w:vAlign w:val="center"/>
            <w:hideMark/>
          </w:tcPr>
          <w:p w:rsidR="00D13F8E" w:rsidRDefault="00D13F8E">
            <w:pPr>
              <w:spacing w:after="0" w:line="240" w:lineRule="auto"/>
              <w:rPr>
                <w:rFonts w:eastAsia="Times New Roman"/>
                <w:sz w:val="20"/>
                <w:szCs w:val="20"/>
                <w:lang w:eastAsia="ru-RU"/>
              </w:rPr>
            </w:pPr>
          </w:p>
        </w:tc>
        <w:tc>
          <w:tcPr>
            <w:tcW w:w="370"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71"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370"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71"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297"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69"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372"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70"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296"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51"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r>
      <w:tr w:rsidR="00D13F8E">
        <w:tc>
          <w:tcPr>
            <w:tcW w:w="1463" w:type="pct"/>
            <w:shd w:val="clear" w:color="auto" w:fill="auto"/>
            <w:noWrap/>
            <w:vAlign w:val="bottom"/>
            <w:hideMark/>
          </w:tcPr>
          <w:p w:rsidR="00D13F8E" w:rsidRDefault="004B2750">
            <w:pPr>
              <w:spacing w:after="0" w:line="240" w:lineRule="auto"/>
              <w:jc w:val="left"/>
              <w:rPr>
                <w:rFonts w:eastAsia="Times New Roman"/>
                <w:color w:val="000000"/>
                <w:sz w:val="20"/>
                <w:szCs w:val="20"/>
              </w:rPr>
            </w:pPr>
            <w:r>
              <w:rPr>
                <w:color w:val="000000"/>
                <w:sz w:val="20"/>
                <w:szCs w:val="20"/>
              </w:rPr>
              <w:t>Рынок услуг дошкольного образования</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20</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3,38</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130</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21,96</w:t>
            </w:r>
          </w:p>
        </w:tc>
        <w:tc>
          <w:tcPr>
            <w:tcW w:w="297"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262</w:t>
            </w:r>
          </w:p>
        </w:tc>
        <w:tc>
          <w:tcPr>
            <w:tcW w:w="369" w:type="pct"/>
            <w:vAlign w:val="center"/>
          </w:tcPr>
          <w:p w:rsidR="00D13F8E" w:rsidRDefault="004B2750">
            <w:pPr>
              <w:spacing w:after="0" w:line="240" w:lineRule="auto"/>
              <w:jc w:val="right"/>
              <w:rPr>
                <w:color w:val="000000"/>
                <w:sz w:val="20"/>
                <w:szCs w:val="20"/>
              </w:rPr>
            </w:pPr>
            <w:r>
              <w:rPr>
                <w:color w:val="000000"/>
                <w:sz w:val="20"/>
                <w:szCs w:val="20"/>
              </w:rPr>
              <w:t>44,26</w:t>
            </w:r>
          </w:p>
        </w:tc>
        <w:tc>
          <w:tcPr>
            <w:tcW w:w="372"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50</w:t>
            </w:r>
          </w:p>
        </w:tc>
        <w:tc>
          <w:tcPr>
            <w:tcW w:w="370" w:type="pct"/>
            <w:vAlign w:val="center"/>
          </w:tcPr>
          <w:p w:rsidR="00D13F8E" w:rsidRDefault="004B2750">
            <w:pPr>
              <w:spacing w:after="0" w:line="240" w:lineRule="auto"/>
              <w:jc w:val="right"/>
              <w:rPr>
                <w:color w:val="000000"/>
                <w:sz w:val="20"/>
                <w:szCs w:val="20"/>
              </w:rPr>
            </w:pPr>
            <w:r>
              <w:rPr>
                <w:color w:val="000000"/>
                <w:sz w:val="20"/>
                <w:szCs w:val="20"/>
              </w:rPr>
              <w:t>8,45</w:t>
            </w:r>
          </w:p>
        </w:tc>
        <w:tc>
          <w:tcPr>
            <w:tcW w:w="296"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130</w:t>
            </w:r>
          </w:p>
        </w:tc>
        <w:tc>
          <w:tcPr>
            <w:tcW w:w="351" w:type="pct"/>
            <w:vAlign w:val="center"/>
          </w:tcPr>
          <w:p w:rsidR="00D13F8E" w:rsidRDefault="004B2750">
            <w:pPr>
              <w:spacing w:after="0" w:line="240" w:lineRule="auto"/>
              <w:jc w:val="right"/>
              <w:rPr>
                <w:color w:val="000000"/>
                <w:sz w:val="20"/>
                <w:szCs w:val="20"/>
              </w:rPr>
            </w:pPr>
            <w:r>
              <w:rPr>
                <w:color w:val="000000"/>
                <w:sz w:val="20"/>
                <w:szCs w:val="20"/>
              </w:rPr>
              <w:t>21,96</w:t>
            </w:r>
          </w:p>
        </w:tc>
      </w:tr>
      <w:tr w:rsidR="00D13F8E">
        <w:tc>
          <w:tcPr>
            <w:tcW w:w="1463" w:type="pct"/>
            <w:shd w:val="clear" w:color="auto" w:fill="auto"/>
            <w:noWrap/>
            <w:vAlign w:val="bottom"/>
            <w:hideMark/>
          </w:tcPr>
          <w:p w:rsidR="00D13F8E" w:rsidRDefault="004B2750">
            <w:pPr>
              <w:spacing w:after="0" w:line="240" w:lineRule="auto"/>
              <w:jc w:val="left"/>
              <w:rPr>
                <w:color w:val="000000"/>
                <w:sz w:val="20"/>
                <w:szCs w:val="20"/>
              </w:rPr>
            </w:pPr>
            <w:r>
              <w:rPr>
                <w:color w:val="000000"/>
                <w:sz w:val="20"/>
                <w:szCs w:val="20"/>
              </w:rPr>
              <w:t>Рынок услуг детского отдыха и оздоровления</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10</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1,69</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120</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20,27</w:t>
            </w:r>
          </w:p>
        </w:tc>
        <w:tc>
          <w:tcPr>
            <w:tcW w:w="297"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283</w:t>
            </w:r>
          </w:p>
        </w:tc>
        <w:tc>
          <w:tcPr>
            <w:tcW w:w="369" w:type="pct"/>
            <w:vAlign w:val="center"/>
          </w:tcPr>
          <w:p w:rsidR="00D13F8E" w:rsidRDefault="004B2750">
            <w:pPr>
              <w:spacing w:after="0" w:line="240" w:lineRule="auto"/>
              <w:jc w:val="right"/>
              <w:rPr>
                <w:color w:val="000000"/>
                <w:sz w:val="20"/>
                <w:szCs w:val="20"/>
              </w:rPr>
            </w:pPr>
            <w:r>
              <w:rPr>
                <w:color w:val="000000"/>
                <w:sz w:val="20"/>
                <w:szCs w:val="20"/>
              </w:rPr>
              <w:t>47,80</w:t>
            </w:r>
          </w:p>
        </w:tc>
        <w:tc>
          <w:tcPr>
            <w:tcW w:w="372"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80</w:t>
            </w:r>
          </w:p>
        </w:tc>
        <w:tc>
          <w:tcPr>
            <w:tcW w:w="370" w:type="pct"/>
            <w:vAlign w:val="center"/>
          </w:tcPr>
          <w:p w:rsidR="00D13F8E" w:rsidRDefault="004B2750">
            <w:pPr>
              <w:spacing w:after="0" w:line="240" w:lineRule="auto"/>
              <w:jc w:val="right"/>
              <w:rPr>
                <w:color w:val="000000"/>
                <w:sz w:val="20"/>
                <w:szCs w:val="20"/>
              </w:rPr>
            </w:pPr>
            <w:r>
              <w:rPr>
                <w:color w:val="000000"/>
                <w:sz w:val="20"/>
                <w:szCs w:val="20"/>
              </w:rPr>
              <w:t>13,51</w:t>
            </w:r>
          </w:p>
        </w:tc>
        <w:tc>
          <w:tcPr>
            <w:tcW w:w="296"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99</w:t>
            </w:r>
          </w:p>
        </w:tc>
        <w:tc>
          <w:tcPr>
            <w:tcW w:w="351" w:type="pct"/>
            <w:vAlign w:val="center"/>
          </w:tcPr>
          <w:p w:rsidR="00D13F8E" w:rsidRDefault="004B2750">
            <w:pPr>
              <w:spacing w:after="0" w:line="240" w:lineRule="auto"/>
              <w:jc w:val="right"/>
              <w:rPr>
                <w:color w:val="000000"/>
                <w:sz w:val="20"/>
                <w:szCs w:val="20"/>
              </w:rPr>
            </w:pPr>
            <w:r>
              <w:rPr>
                <w:color w:val="000000"/>
                <w:sz w:val="20"/>
                <w:szCs w:val="20"/>
              </w:rPr>
              <w:t>16,72</w:t>
            </w:r>
          </w:p>
        </w:tc>
      </w:tr>
      <w:tr w:rsidR="00D13F8E">
        <w:tc>
          <w:tcPr>
            <w:tcW w:w="1463" w:type="pct"/>
            <w:shd w:val="clear" w:color="auto" w:fill="auto"/>
            <w:noWrap/>
            <w:vAlign w:val="bottom"/>
            <w:hideMark/>
          </w:tcPr>
          <w:p w:rsidR="00D13F8E" w:rsidRDefault="004B2750">
            <w:pPr>
              <w:spacing w:after="0" w:line="240" w:lineRule="auto"/>
              <w:jc w:val="left"/>
              <w:rPr>
                <w:color w:val="000000"/>
                <w:sz w:val="20"/>
                <w:szCs w:val="20"/>
              </w:rPr>
            </w:pPr>
            <w:r>
              <w:rPr>
                <w:color w:val="000000"/>
                <w:sz w:val="20"/>
                <w:szCs w:val="20"/>
              </w:rPr>
              <w:t>Рынок услуг дополнительного образования детей</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24</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4,05</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140</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23,65</w:t>
            </w:r>
          </w:p>
        </w:tc>
        <w:tc>
          <w:tcPr>
            <w:tcW w:w="297"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268</w:t>
            </w:r>
          </w:p>
        </w:tc>
        <w:tc>
          <w:tcPr>
            <w:tcW w:w="369" w:type="pct"/>
            <w:vAlign w:val="center"/>
          </w:tcPr>
          <w:p w:rsidR="00D13F8E" w:rsidRDefault="004B2750">
            <w:pPr>
              <w:spacing w:after="0" w:line="240" w:lineRule="auto"/>
              <w:jc w:val="right"/>
              <w:rPr>
                <w:color w:val="000000"/>
                <w:sz w:val="20"/>
                <w:szCs w:val="20"/>
              </w:rPr>
            </w:pPr>
            <w:r>
              <w:rPr>
                <w:color w:val="000000"/>
                <w:sz w:val="20"/>
                <w:szCs w:val="20"/>
              </w:rPr>
              <w:t>45,27</w:t>
            </w:r>
          </w:p>
        </w:tc>
        <w:tc>
          <w:tcPr>
            <w:tcW w:w="372"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70</w:t>
            </w:r>
          </w:p>
        </w:tc>
        <w:tc>
          <w:tcPr>
            <w:tcW w:w="370" w:type="pct"/>
            <w:vAlign w:val="center"/>
          </w:tcPr>
          <w:p w:rsidR="00D13F8E" w:rsidRDefault="004B2750">
            <w:pPr>
              <w:spacing w:after="0" w:line="240" w:lineRule="auto"/>
              <w:jc w:val="right"/>
              <w:rPr>
                <w:color w:val="000000"/>
                <w:sz w:val="20"/>
                <w:szCs w:val="20"/>
              </w:rPr>
            </w:pPr>
            <w:r>
              <w:rPr>
                <w:color w:val="000000"/>
                <w:sz w:val="20"/>
                <w:szCs w:val="20"/>
              </w:rPr>
              <w:t>11,82</w:t>
            </w:r>
          </w:p>
        </w:tc>
        <w:tc>
          <w:tcPr>
            <w:tcW w:w="296"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90</w:t>
            </w:r>
          </w:p>
        </w:tc>
        <w:tc>
          <w:tcPr>
            <w:tcW w:w="351" w:type="pct"/>
            <w:vAlign w:val="center"/>
          </w:tcPr>
          <w:p w:rsidR="00D13F8E" w:rsidRDefault="004B2750">
            <w:pPr>
              <w:spacing w:after="0" w:line="240" w:lineRule="auto"/>
              <w:jc w:val="right"/>
              <w:rPr>
                <w:color w:val="000000"/>
                <w:sz w:val="20"/>
                <w:szCs w:val="20"/>
              </w:rPr>
            </w:pPr>
            <w:r>
              <w:rPr>
                <w:color w:val="000000"/>
                <w:sz w:val="20"/>
                <w:szCs w:val="20"/>
              </w:rPr>
              <w:t>15,20</w:t>
            </w:r>
          </w:p>
        </w:tc>
      </w:tr>
      <w:tr w:rsidR="00D13F8E">
        <w:tc>
          <w:tcPr>
            <w:tcW w:w="1463" w:type="pct"/>
            <w:shd w:val="clear" w:color="auto" w:fill="auto"/>
            <w:noWrap/>
            <w:vAlign w:val="bottom"/>
            <w:hideMark/>
          </w:tcPr>
          <w:p w:rsidR="00D13F8E" w:rsidRDefault="004B2750">
            <w:pPr>
              <w:spacing w:after="0" w:line="240" w:lineRule="auto"/>
              <w:jc w:val="left"/>
              <w:rPr>
                <w:color w:val="000000"/>
                <w:sz w:val="20"/>
                <w:szCs w:val="20"/>
              </w:rPr>
            </w:pPr>
            <w:r>
              <w:rPr>
                <w:color w:val="000000"/>
                <w:sz w:val="20"/>
                <w:szCs w:val="20"/>
              </w:rPr>
              <w:t>Рынок медицинских услуг</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40</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6,76</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148</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25,00</w:t>
            </w:r>
          </w:p>
        </w:tc>
        <w:tc>
          <w:tcPr>
            <w:tcW w:w="297"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298</w:t>
            </w:r>
          </w:p>
        </w:tc>
        <w:tc>
          <w:tcPr>
            <w:tcW w:w="369" w:type="pct"/>
            <w:vAlign w:val="center"/>
          </w:tcPr>
          <w:p w:rsidR="00D13F8E" w:rsidRDefault="004B2750">
            <w:pPr>
              <w:spacing w:after="0" w:line="240" w:lineRule="auto"/>
              <w:jc w:val="right"/>
              <w:rPr>
                <w:color w:val="000000"/>
                <w:sz w:val="20"/>
                <w:szCs w:val="20"/>
              </w:rPr>
            </w:pPr>
            <w:r>
              <w:rPr>
                <w:color w:val="000000"/>
                <w:sz w:val="20"/>
                <w:szCs w:val="20"/>
              </w:rPr>
              <w:t>50,34</w:t>
            </w:r>
          </w:p>
        </w:tc>
        <w:tc>
          <w:tcPr>
            <w:tcW w:w="372"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54</w:t>
            </w:r>
          </w:p>
        </w:tc>
        <w:tc>
          <w:tcPr>
            <w:tcW w:w="370" w:type="pct"/>
            <w:vAlign w:val="center"/>
          </w:tcPr>
          <w:p w:rsidR="00D13F8E" w:rsidRDefault="004B2750">
            <w:pPr>
              <w:spacing w:after="0" w:line="240" w:lineRule="auto"/>
              <w:jc w:val="right"/>
              <w:rPr>
                <w:color w:val="000000"/>
                <w:sz w:val="20"/>
                <w:szCs w:val="20"/>
              </w:rPr>
            </w:pPr>
            <w:r>
              <w:rPr>
                <w:color w:val="000000"/>
                <w:sz w:val="20"/>
                <w:szCs w:val="20"/>
              </w:rPr>
              <w:t>9,12</w:t>
            </w:r>
          </w:p>
        </w:tc>
        <w:tc>
          <w:tcPr>
            <w:tcW w:w="296"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52</w:t>
            </w:r>
          </w:p>
        </w:tc>
        <w:tc>
          <w:tcPr>
            <w:tcW w:w="351" w:type="pct"/>
            <w:vAlign w:val="center"/>
          </w:tcPr>
          <w:p w:rsidR="00D13F8E" w:rsidRDefault="004B2750">
            <w:pPr>
              <w:spacing w:after="0" w:line="240" w:lineRule="auto"/>
              <w:jc w:val="right"/>
              <w:rPr>
                <w:color w:val="000000"/>
                <w:sz w:val="20"/>
                <w:szCs w:val="20"/>
              </w:rPr>
            </w:pPr>
            <w:r>
              <w:rPr>
                <w:color w:val="000000"/>
                <w:sz w:val="20"/>
                <w:szCs w:val="20"/>
              </w:rPr>
              <w:t>8,78</w:t>
            </w:r>
          </w:p>
        </w:tc>
      </w:tr>
      <w:tr w:rsidR="00D13F8E">
        <w:tc>
          <w:tcPr>
            <w:tcW w:w="1463" w:type="pct"/>
            <w:shd w:val="clear" w:color="auto" w:fill="auto"/>
            <w:noWrap/>
            <w:vAlign w:val="bottom"/>
            <w:hideMark/>
          </w:tcPr>
          <w:p w:rsidR="00D13F8E" w:rsidRDefault="004B2750">
            <w:pPr>
              <w:spacing w:after="0" w:line="240" w:lineRule="auto"/>
              <w:jc w:val="left"/>
              <w:rPr>
                <w:color w:val="000000"/>
                <w:sz w:val="20"/>
                <w:szCs w:val="20"/>
              </w:rPr>
            </w:pPr>
            <w:r>
              <w:rPr>
                <w:color w:val="000000"/>
                <w:sz w:val="20"/>
                <w:szCs w:val="20"/>
              </w:rPr>
              <w:t>Рынок услуг психолого-педагогического сопровождения детей с ограниченными возможностями здоровья</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17</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2,87</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59</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9,97</w:t>
            </w:r>
          </w:p>
        </w:tc>
        <w:tc>
          <w:tcPr>
            <w:tcW w:w="297"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184</w:t>
            </w:r>
          </w:p>
        </w:tc>
        <w:tc>
          <w:tcPr>
            <w:tcW w:w="369" w:type="pct"/>
            <w:vAlign w:val="center"/>
          </w:tcPr>
          <w:p w:rsidR="00D13F8E" w:rsidRDefault="004B2750">
            <w:pPr>
              <w:spacing w:after="0" w:line="240" w:lineRule="auto"/>
              <w:jc w:val="right"/>
              <w:rPr>
                <w:color w:val="000000"/>
                <w:sz w:val="20"/>
                <w:szCs w:val="20"/>
              </w:rPr>
            </w:pPr>
            <w:r>
              <w:rPr>
                <w:color w:val="000000"/>
                <w:sz w:val="20"/>
                <w:szCs w:val="20"/>
              </w:rPr>
              <w:t>31,08</w:t>
            </w:r>
          </w:p>
        </w:tc>
        <w:tc>
          <w:tcPr>
            <w:tcW w:w="372"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132</w:t>
            </w:r>
          </w:p>
        </w:tc>
        <w:tc>
          <w:tcPr>
            <w:tcW w:w="370" w:type="pct"/>
            <w:vAlign w:val="center"/>
          </w:tcPr>
          <w:p w:rsidR="00D13F8E" w:rsidRDefault="004B2750">
            <w:pPr>
              <w:spacing w:after="0" w:line="240" w:lineRule="auto"/>
              <w:jc w:val="right"/>
              <w:rPr>
                <w:color w:val="000000"/>
                <w:sz w:val="20"/>
                <w:szCs w:val="20"/>
              </w:rPr>
            </w:pPr>
            <w:r>
              <w:rPr>
                <w:color w:val="000000"/>
                <w:sz w:val="20"/>
                <w:szCs w:val="20"/>
              </w:rPr>
              <w:t>22,30</w:t>
            </w:r>
          </w:p>
        </w:tc>
        <w:tc>
          <w:tcPr>
            <w:tcW w:w="296"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200</w:t>
            </w:r>
          </w:p>
        </w:tc>
        <w:tc>
          <w:tcPr>
            <w:tcW w:w="351" w:type="pct"/>
            <w:vAlign w:val="center"/>
          </w:tcPr>
          <w:p w:rsidR="00D13F8E" w:rsidRDefault="004B2750">
            <w:pPr>
              <w:spacing w:after="0" w:line="240" w:lineRule="auto"/>
              <w:jc w:val="right"/>
              <w:rPr>
                <w:color w:val="000000"/>
                <w:sz w:val="20"/>
                <w:szCs w:val="20"/>
              </w:rPr>
            </w:pPr>
            <w:r>
              <w:rPr>
                <w:color w:val="000000"/>
                <w:sz w:val="20"/>
                <w:szCs w:val="20"/>
              </w:rPr>
              <w:t>33,78</w:t>
            </w:r>
          </w:p>
        </w:tc>
      </w:tr>
      <w:tr w:rsidR="00D13F8E">
        <w:tc>
          <w:tcPr>
            <w:tcW w:w="1463" w:type="pct"/>
            <w:shd w:val="clear" w:color="auto" w:fill="auto"/>
            <w:noWrap/>
            <w:vAlign w:val="bottom"/>
            <w:hideMark/>
          </w:tcPr>
          <w:p w:rsidR="00D13F8E" w:rsidRDefault="004B2750">
            <w:pPr>
              <w:spacing w:after="0" w:line="240" w:lineRule="auto"/>
              <w:jc w:val="left"/>
              <w:rPr>
                <w:color w:val="000000"/>
                <w:sz w:val="20"/>
                <w:szCs w:val="20"/>
              </w:rPr>
            </w:pPr>
            <w:r>
              <w:rPr>
                <w:color w:val="000000"/>
                <w:sz w:val="20"/>
                <w:szCs w:val="20"/>
              </w:rPr>
              <w:t xml:space="preserve">Рынок услуг в сфере </w:t>
            </w:r>
            <w:r>
              <w:rPr>
                <w:color w:val="000000"/>
                <w:sz w:val="20"/>
                <w:szCs w:val="20"/>
              </w:rPr>
              <w:t>культуры</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15</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2,53</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145</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24,49</w:t>
            </w:r>
          </w:p>
        </w:tc>
        <w:tc>
          <w:tcPr>
            <w:tcW w:w="297"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290</w:t>
            </w:r>
          </w:p>
        </w:tc>
        <w:tc>
          <w:tcPr>
            <w:tcW w:w="369" w:type="pct"/>
            <w:vAlign w:val="center"/>
          </w:tcPr>
          <w:p w:rsidR="00D13F8E" w:rsidRDefault="004B2750">
            <w:pPr>
              <w:spacing w:after="0" w:line="240" w:lineRule="auto"/>
              <w:jc w:val="right"/>
              <w:rPr>
                <w:color w:val="000000"/>
                <w:sz w:val="20"/>
                <w:szCs w:val="20"/>
              </w:rPr>
            </w:pPr>
            <w:r>
              <w:rPr>
                <w:color w:val="000000"/>
                <w:sz w:val="20"/>
                <w:szCs w:val="20"/>
              </w:rPr>
              <w:t>48,99</w:t>
            </w:r>
          </w:p>
        </w:tc>
        <w:tc>
          <w:tcPr>
            <w:tcW w:w="372"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38</w:t>
            </w:r>
          </w:p>
        </w:tc>
        <w:tc>
          <w:tcPr>
            <w:tcW w:w="370" w:type="pct"/>
            <w:vAlign w:val="center"/>
          </w:tcPr>
          <w:p w:rsidR="00D13F8E" w:rsidRDefault="004B2750">
            <w:pPr>
              <w:spacing w:after="0" w:line="240" w:lineRule="auto"/>
              <w:jc w:val="right"/>
              <w:rPr>
                <w:color w:val="000000"/>
                <w:sz w:val="20"/>
                <w:szCs w:val="20"/>
              </w:rPr>
            </w:pPr>
            <w:r>
              <w:rPr>
                <w:color w:val="000000"/>
                <w:sz w:val="20"/>
                <w:szCs w:val="20"/>
              </w:rPr>
              <w:t>6,42</w:t>
            </w:r>
          </w:p>
        </w:tc>
        <w:tc>
          <w:tcPr>
            <w:tcW w:w="296"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104</w:t>
            </w:r>
          </w:p>
        </w:tc>
        <w:tc>
          <w:tcPr>
            <w:tcW w:w="351" w:type="pct"/>
            <w:vAlign w:val="center"/>
          </w:tcPr>
          <w:p w:rsidR="00D13F8E" w:rsidRDefault="004B2750">
            <w:pPr>
              <w:spacing w:after="0" w:line="240" w:lineRule="auto"/>
              <w:jc w:val="right"/>
              <w:rPr>
                <w:color w:val="000000"/>
                <w:sz w:val="20"/>
                <w:szCs w:val="20"/>
              </w:rPr>
            </w:pPr>
            <w:r>
              <w:rPr>
                <w:color w:val="000000"/>
                <w:sz w:val="20"/>
                <w:szCs w:val="20"/>
              </w:rPr>
              <w:t>17,57</w:t>
            </w:r>
          </w:p>
        </w:tc>
      </w:tr>
      <w:tr w:rsidR="00D13F8E">
        <w:tc>
          <w:tcPr>
            <w:tcW w:w="1463" w:type="pct"/>
            <w:shd w:val="clear" w:color="auto" w:fill="auto"/>
            <w:noWrap/>
            <w:vAlign w:val="bottom"/>
            <w:hideMark/>
          </w:tcPr>
          <w:p w:rsidR="00D13F8E" w:rsidRDefault="004B2750">
            <w:pPr>
              <w:spacing w:after="0" w:line="240" w:lineRule="auto"/>
              <w:jc w:val="left"/>
              <w:rPr>
                <w:color w:val="000000"/>
                <w:sz w:val="20"/>
                <w:szCs w:val="20"/>
              </w:rPr>
            </w:pPr>
            <w:r>
              <w:rPr>
                <w:color w:val="000000"/>
                <w:sz w:val="20"/>
                <w:szCs w:val="20"/>
              </w:rPr>
              <w:t>Рынок услуг жилищно-коммунального хозяйства</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20</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3,38</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165</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27,87</w:t>
            </w:r>
          </w:p>
        </w:tc>
        <w:tc>
          <w:tcPr>
            <w:tcW w:w="297"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240</w:t>
            </w:r>
          </w:p>
        </w:tc>
        <w:tc>
          <w:tcPr>
            <w:tcW w:w="369" w:type="pct"/>
            <w:vAlign w:val="center"/>
          </w:tcPr>
          <w:p w:rsidR="00D13F8E" w:rsidRDefault="004B2750">
            <w:pPr>
              <w:spacing w:after="0" w:line="240" w:lineRule="auto"/>
              <w:jc w:val="right"/>
              <w:rPr>
                <w:color w:val="000000"/>
                <w:sz w:val="20"/>
                <w:szCs w:val="20"/>
              </w:rPr>
            </w:pPr>
            <w:r>
              <w:rPr>
                <w:color w:val="000000"/>
                <w:sz w:val="20"/>
                <w:szCs w:val="20"/>
              </w:rPr>
              <w:t>40,54</w:t>
            </w:r>
          </w:p>
        </w:tc>
        <w:tc>
          <w:tcPr>
            <w:tcW w:w="372"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65</w:t>
            </w:r>
          </w:p>
        </w:tc>
        <w:tc>
          <w:tcPr>
            <w:tcW w:w="370" w:type="pct"/>
            <w:vAlign w:val="center"/>
          </w:tcPr>
          <w:p w:rsidR="00D13F8E" w:rsidRDefault="004B2750">
            <w:pPr>
              <w:spacing w:after="0" w:line="240" w:lineRule="auto"/>
              <w:jc w:val="right"/>
              <w:rPr>
                <w:color w:val="000000"/>
                <w:sz w:val="20"/>
                <w:szCs w:val="20"/>
              </w:rPr>
            </w:pPr>
            <w:r>
              <w:rPr>
                <w:color w:val="000000"/>
                <w:sz w:val="20"/>
                <w:szCs w:val="20"/>
              </w:rPr>
              <w:t>10,98</w:t>
            </w:r>
          </w:p>
        </w:tc>
        <w:tc>
          <w:tcPr>
            <w:tcW w:w="296"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102</w:t>
            </w:r>
          </w:p>
        </w:tc>
        <w:tc>
          <w:tcPr>
            <w:tcW w:w="351" w:type="pct"/>
            <w:vAlign w:val="center"/>
          </w:tcPr>
          <w:p w:rsidR="00D13F8E" w:rsidRDefault="004B2750">
            <w:pPr>
              <w:spacing w:after="0" w:line="240" w:lineRule="auto"/>
              <w:jc w:val="right"/>
              <w:rPr>
                <w:color w:val="000000"/>
                <w:sz w:val="20"/>
                <w:szCs w:val="20"/>
              </w:rPr>
            </w:pPr>
            <w:r>
              <w:rPr>
                <w:color w:val="000000"/>
                <w:sz w:val="20"/>
                <w:szCs w:val="20"/>
              </w:rPr>
              <w:t>17,23</w:t>
            </w:r>
          </w:p>
        </w:tc>
      </w:tr>
      <w:tr w:rsidR="00D13F8E">
        <w:tc>
          <w:tcPr>
            <w:tcW w:w="1463" w:type="pct"/>
            <w:shd w:val="clear" w:color="auto" w:fill="auto"/>
            <w:noWrap/>
            <w:vAlign w:val="bottom"/>
            <w:hideMark/>
          </w:tcPr>
          <w:p w:rsidR="00D13F8E" w:rsidRDefault="004B2750">
            <w:pPr>
              <w:spacing w:after="0" w:line="240" w:lineRule="auto"/>
              <w:jc w:val="left"/>
              <w:rPr>
                <w:color w:val="000000"/>
                <w:sz w:val="20"/>
                <w:szCs w:val="20"/>
              </w:rPr>
            </w:pPr>
            <w:r>
              <w:rPr>
                <w:color w:val="000000"/>
                <w:sz w:val="20"/>
                <w:szCs w:val="20"/>
              </w:rPr>
              <w:t>Рынок розничной торговли</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160</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27,03</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212</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35,81</w:t>
            </w:r>
          </w:p>
        </w:tc>
        <w:tc>
          <w:tcPr>
            <w:tcW w:w="297"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125</w:t>
            </w:r>
          </w:p>
        </w:tc>
        <w:tc>
          <w:tcPr>
            <w:tcW w:w="369" w:type="pct"/>
            <w:vAlign w:val="center"/>
          </w:tcPr>
          <w:p w:rsidR="00D13F8E" w:rsidRDefault="004B2750">
            <w:pPr>
              <w:spacing w:after="0" w:line="240" w:lineRule="auto"/>
              <w:jc w:val="right"/>
              <w:rPr>
                <w:color w:val="000000"/>
                <w:sz w:val="20"/>
                <w:szCs w:val="20"/>
              </w:rPr>
            </w:pPr>
            <w:r>
              <w:rPr>
                <w:color w:val="000000"/>
                <w:sz w:val="20"/>
                <w:szCs w:val="20"/>
              </w:rPr>
              <w:t>21,11</w:t>
            </w:r>
          </w:p>
        </w:tc>
        <w:tc>
          <w:tcPr>
            <w:tcW w:w="372"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35</w:t>
            </w:r>
          </w:p>
        </w:tc>
        <w:tc>
          <w:tcPr>
            <w:tcW w:w="370" w:type="pct"/>
            <w:vAlign w:val="center"/>
          </w:tcPr>
          <w:p w:rsidR="00D13F8E" w:rsidRDefault="004B2750">
            <w:pPr>
              <w:spacing w:after="0" w:line="240" w:lineRule="auto"/>
              <w:jc w:val="right"/>
              <w:rPr>
                <w:color w:val="000000"/>
                <w:sz w:val="20"/>
                <w:szCs w:val="20"/>
              </w:rPr>
            </w:pPr>
            <w:r>
              <w:rPr>
                <w:color w:val="000000"/>
                <w:sz w:val="20"/>
                <w:szCs w:val="20"/>
              </w:rPr>
              <w:t>5,91</w:t>
            </w:r>
          </w:p>
        </w:tc>
        <w:tc>
          <w:tcPr>
            <w:tcW w:w="296"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60</w:t>
            </w:r>
          </w:p>
        </w:tc>
        <w:tc>
          <w:tcPr>
            <w:tcW w:w="351" w:type="pct"/>
            <w:vAlign w:val="center"/>
          </w:tcPr>
          <w:p w:rsidR="00D13F8E" w:rsidRDefault="004B2750">
            <w:pPr>
              <w:spacing w:after="0" w:line="240" w:lineRule="auto"/>
              <w:jc w:val="right"/>
              <w:rPr>
                <w:color w:val="000000"/>
                <w:sz w:val="20"/>
                <w:szCs w:val="20"/>
              </w:rPr>
            </w:pPr>
            <w:r>
              <w:rPr>
                <w:color w:val="000000"/>
                <w:sz w:val="20"/>
                <w:szCs w:val="20"/>
              </w:rPr>
              <w:t>10,14</w:t>
            </w:r>
          </w:p>
        </w:tc>
      </w:tr>
      <w:tr w:rsidR="00D13F8E">
        <w:tc>
          <w:tcPr>
            <w:tcW w:w="1463" w:type="pct"/>
            <w:shd w:val="clear" w:color="auto" w:fill="auto"/>
            <w:noWrap/>
            <w:vAlign w:val="bottom"/>
            <w:hideMark/>
          </w:tcPr>
          <w:p w:rsidR="00D13F8E" w:rsidRDefault="004B2750">
            <w:pPr>
              <w:spacing w:after="0" w:line="240" w:lineRule="auto"/>
              <w:jc w:val="left"/>
              <w:rPr>
                <w:color w:val="000000"/>
                <w:sz w:val="20"/>
                <w:szCs w:val="20"/>
              </w:rPr>
            </w:pPr>
            <w:r>
              <w:rPr>
                <w:color w:val="000000"/>
                <w:sz w:val="20"/>
                <w:szCs w:val="20"/>
              </w:rPr>
              <w:t xml:space="preserve">Рынок услуг перевозок пассажиров </w:t>
            </w:r>
            <w:r>
              <w:rPr>
                <w:color w:val="000000"/>
                <w:sz w:val="20"/>
                <w:szCs w:val="20"/>
              </w:rPr>
              <w:t>наземным транспортом</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40</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6,76</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260</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43,92</w:t>
            </w:r>
          </w:p>
        </w:tc>
        <w:tc>
          <w:tcPr>
            <w:tcW w:w="297"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210</w:t>
            </w:r>
          </w:p>
        </w:tc>
        <w:tc>
          <w:tcPr>
            <w:tcW w:w="369" w:type="pct"/>
            <w:vAlign w:val="center"/>
          </w:tcPr>
          <w:p w:rsidR="00D13F8E" w:rsidRDefault="004B2750">
            <w:pPr>
              <w:spacing w:after="0" w:line="240" w:lineRule="auto"/>
              <w:jc w:val="right"/>
              <w:rPr>
                <w:color w:val="000000"/>
                <w:sz w:val="20"/>
                <w:szCs w:val="20"/>
              </w:rPr>
            </w:pPr>
            <w:r>
              <w:rPr>
                <w:color w:val="000000"/>
                <w:sz w:val="20"/>
                <w:szCs w:val="20"/>
              </w:rPr>
              <w:t>35,47</w:t>
            </w:r>
          </w:p>
        </w:tc>
        <w:tc>
          <w:tcPr>
            <w:tcW w:w="372"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42</w:t>
            </w:r>
          </w:p>
        </w:tc>
        <w:tc>
          <w:tcPr>
            <w:tcW w:w="370" w:type="pct"/>
            <w:vAlign w:val="center"/>
          </w:tcPr>
          <w:p w:rsidR="00D13F8E" w:rsidRDefault="004B2750">
            <w:pPr>
              <w:spacing w:after="0" w:line="240" w:lineRule="auto"/>
              <w:jc w:val="right"/>
              <w:rPr>
                <w:color w:val="000000"/>
                <w:sz w:val="20"/>
                <w:szCs w:val="20"/>
              </w:rPr>
            </w:pPr>
            <w:r>
              <w:rPr>
                <w:color w:val="000000"/>
                <w:sz w:val="20"/>
                <w:szCs w:val="20"/>
              </w:rPr>
              <w:t>7,09</w:t>
            </w:r>
          </w:p>
        </w:tc>
        <w:tc>
          <w:tcPr>
            <w:tcW w:w="296"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40</w:t>
            </w:r>
          </w:p>
        </w:tc>
        <w:tc>
          <w:tcPr>
            <w:tcW w:w="351" w:type="pct"/>
            <w:vAlign w:val="center"/>
          </w:tcPr>
          <w:p w:rsidR="00D13F8E" w:rsidRDefault="004B2750">
            <w:pPr>
              <w:spacing w:after="0" w:line="240" w:lineRule="auto"/>
              <w:jc w:val="right"/>
              <w:rPr>
                <w:color w:val="000000"/>
                <w:sz w:val="20"/>
                <w:szCs w:val="20"/>
              </w:rPr>
            </w:pPr>
            <w:r>
              <w:rPr>
                <w:color w:val="000000"/>
                <w:sz w:val="20"/>
                <w:szCs w:val="20"/>
              </w:rPr>
              <w:t>6,76</w:t>
            </w:r>
          </w:p>
        </w:tc>
      </w:tr>
      <w:tr w:rsidR="00D13F8E">
        <w:tc>
          <w:tcPr>
            <w:tcW w:w="1463" w:type="pct"/>
            <w:shd w:val="clear" w:color="auto" w:fill="auto"/>
            <w:noWrap/>
            <w:vAlign w:val="bottom"/>
            <w:hideMark/>
          </w:tcPr>
          <w:p w:rsidR="00D13F8E" w:rsidRDefault="004B2750">
            <w:pPr>
              <w:spacing w:after="0" w:line="240" w:lineRule="auto"/>
              <w:jc w:val="left"/>
              <w:rPr>
                <w:color w:val="000000"/>
                <w:sz w:val="20"/>
                <w:szCs w:val="20"/>
              </w:rPr>
            </w:pPr>
            <w:r>
              <w:rPr>
                <w:color w:val="000000"/>
                <w:sz w:val="20"/>
                <w:szCs w:val="20"/>
              </w:rPr>
              <w:t>Рынок услуг связи</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25</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4,22</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285</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48,14</w:t>
            </w:r>
          </w:p>
        </w:tc>
        <w:tc>
          <w:tcPr>
            <w:tcW w:w="297"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192</w:t>
            </w:r>
          </w:p>
        </w:tc>
        <w:tc>
          <w:tcPr>
            <w:tcW w:w="369" w:type="pct"/>
            <w:vAlign w:val="center"/>
          </w:tcPr>
          <w:p w:rsidR="00D13F8E" w:rsidRDefault="004B2750">
            <w:pPr>
              <w:spacing w:after="0" w:line="240" w:lineRule="auto"/>
              <w:jc w:val="right"/>
              <w:rPr>
                <w:color w:val="000000"/>
                <w:sz w:val="20"/>
                <w:szCs w:val="20"/>
              </w:rPr>
            </w:pPr>
            <w:r>
              <w:rPr>
                <w:color w:val="000000"/>
                <w:sz w:val="20"/>
                <w:szCs w:val="20"/>
              </w:rPr>
              <w:t>32,43</w:t>
            </w:r>
          </w:p>
        </w:tc>
        <w:tc>
          <w:tcPr>
            <w:tcW w:w="372"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40</w:t>
            </w:r>
          </w:p>
        </w:tc>
        <w:tc>
          <w:tcPr>
            <w:tcW w:w="370" w:type="pct"/>
            <w:vAlign w:val="center"/>
          </w:tcPr>
          <w:p w:rsidR="00D13F8E" w:rsidRDefault="004B2750">
            <w:pPr>
              <w:spacing w:after="0" w:line="240" w:lineRule="auto"/>
              <w:jc w:val="right"/>
              <w:rPr>
                <w:color w:val="000000"/>
                <w:sz w:val="20"/>
                <w:szCs w:val="20"/>
              </w:rPr>
            </w:pPr>
            <w:r>
              <w:rPr>
                <w:color w:val="000000"/>
                <w:sz w:val="20"/>
                <w:szCs w:val="20"/>
              </w:rPr>
              <w:t>6,76</w:t>
            </w:r>
          </w:p>
        </w:tc>
        <w:tc>
          <w:tcPr>
            <w:tcW w:w="296"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50</w:t>
            </w:r>
          </w:p>
        </w:tc>
        <w:tc>
          <w:tcPr>
            <w:tcW w:w="351" w:type="pct"/>
            <w:vAlign w:val="center"/>
          </w:tcPr>
          <w:p w:rsidR="00D13F8E" w:rsidRDefault="004B2750">
            <w:pPr>
              <w:spacing w:after="0" w:line="240" w:lineRule="auto"/>
              <w:jc w:val="right"/>
              <w:rPr>
                <w:color w:val="000000"/>
                <w:sz w:val="20"/>
                <w:szCs w:val="20"/>
              </w:rPr>
            </w:pPr>
            <w:r>
              <w:rPr>
                <w:color w:val="000000"/>
                <w:sz w:val="20"/>
                <w:szCs w:val="20"/>
              </w:rPr>
              <w:t>8,45</w:t>
            </w:r>
          </w:p>
        </w:tc>
      </w:tr>
      <w:tr w:rsidR="00D13F8E">
        <w:tc>
          <w:tcPr>
            <w:tcW w:w="1463" w:type="pct"/>
            <w:shd w:val="clear" w:color="auto" w:fill="auto"/>
            <w:noWrap/>
            <w:vAlign w:val="bottom"/>
            <w:hideMark/>
          </w:tcPr>
          <w:p w:rsidR="00D13F8E" w:rsidRDefault="004B2750">
            <w:pPr>
              <w:spacing w:after="0" w:line="240" w:lineRule="auto"/>
              <w:jc w:val="left"/>
              <w:rPr>
                <w:color w:val="000000"/>
                <w:sz w:val="20"/>
                <w:szCs w:val="20"/>
              </w:rPr>
            </w:pPr>
            <w:r>
              <w:rPr>
                <w:color w:val="000000"/>
                <w:sz w:val="20"/>
                <w:szCs w:val="20"/>
              </w:rPr>
              <w:t>Рынок услуг социального обслуживания населения</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10</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1,69</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130</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21,96</w:t>
            </w:r>
          </w:p>
        </w:tc>
        <w:tc>
          <w:tcPr>
            <w:tcW w:w="297"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265</w:t>
            </w:r>
          </w:p>
        </w:tc>
        <w:tc>
          <w:tcPr>
            <w:tcW w:w="369" w:type="pct"/>
            <w:vAlign w:val="center"/>
          </w:tcPr>
          <w:p w:rsidR="00D13F8E" w:rsidRDefault="004B2750">
            <w:pPr>
              <w:spacing w:after="0" w:line="240" w:lineRule="auto"/>
              <w:jc w:val="right"/>
              <w:rPr>
                <w:color w:val="000000"/>
                <w:sz w:val="20"/>
                <w:szCs w:val="20"/>
              </w:rPr>
            </w:pPr>
            <w:r>
              <w:rPr>
                <w:color w:val="000000"/>
                <w:sz w:val="20"/>
                <w:szCs w:val="20"/>
              </w:rPr>
              <w:t>44,76</w:t>
            </w:r>
          </w:p>
        </w:tc>
        <w:tc>
          <w:tcPr>
            <w:tcW w:w="372"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45</w:t>
            </w:r>
          </w:p>
        </w:tc>
        <w:tc>
          <w:tcPr>
            <w:tcW w:w="370" w:type="pct"/>
            <w:vAlign w:val="center"/>
          </w:tcPr>
          <w:p w:rsidR="00D13F8E" w:rsidRDefault="004B2750">
            <w:pPr>
              <w:spacing w:after="0" w:line="240" w:lineRule="auto"/>
              <w:jc w:val="right"/>
              <w:rPr>
                <w:color w:val="000000"/>
                <w:sz w:val="20"/>
                <w:szCs w:val="20"/>
              </w:rPr>
            </w:pPr>
            <w:r>
              <w:rPr>
                <w:color w:val="000000"/>
                <w:sz w:val="20"/>
                <w:szCs w:val="20"/>
              </w:rPr>
              <w:t>7,60</w:t>
            </w:r>
          </w:p>
        </w:tc>
        <w:tc>
          <w:tcPr>
            <w:tcW w:w="296"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142</w:t>
            </w:r>
          </w:p>
        </w:tc>
        <w:tc>
          <w:tcPr>
            <w:tcW w:w="351" w:type="pct"/>
            <w:vAlign w:val="center"/>
          </w:tcPr>
          <w:p w:rsidR="00D13F8E" w:rsidRDefault="004B2750">
            <w:pPr>
              <w:spacing w:after="0" w:line="240" w:lineRule="auto"/>
              <w:jc w:val="right"/>
              <w:rPr>
                <w:color w:val="000000"/>
                <w:sz w:val="20"/>
                <w:szCs w:val="20"/>
              </w:rPr>
            </w:pPr>
            <w:r>
              <w:rPr>
                <w:color w:val="000000"/>
                <w:sz w:val="20"/>
                <w:szCs w:val="20"/>
              </w:rPr>
              <w:t>23,99</w:t>
            </w:r>
          </w:p>
        </w:tc>
      </w:tr>
      <w:tr w:rsidR="00D13F8E">
        <w:tc>
          <w:tcPr>
            <w:tcW w:w="1463" w:type="pct"/>
            <w:shd w:val="clear" w:color="auto" w:fill="auto"/>
            <w:noWrap/>
            <w:vAlign w:val="bottom"/>
            <w:hideMark/>
          </w:tcPr>
          <w:p w:rsidR="00D13F8E" w:rsidRDefault="004B2750">
            <w:pPr>
              <w:spacing w:after="0" w:line="240" w:lineRule="auto"/>
              <w:jc w:val="left"/>
              <w:rPr>
                <w:color w:val="000000"/>
                <w:sz w:val="20"/>
                <w:szCs w:val="20"/>
              </w:rPr>
            </w:pPr>
            <w:r>
              <w:rPr>
                <w:color w:val="000000"/>
                <w:sz w:val="20"/>
                <w:szCs w:val="20"/>
              </w:rPr>
              <w:t>Рынок услуг газоснабжения</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12</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2,03</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154</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26,01</w:t>
            </w:r>
          </w:p>
        </w:tc>
        <w:tc>
          <w:tcPr>
            <w:tcW w:w="297"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230</w:t>
            </w:r>
          </w:p>
        </w:tc>
        <w:tc>
          <w:tcPr>
            <w:tcW w:w="369" w:type="pct"/>
            <w:vAlign w:val="center"/>
          </w:tcPr>
          <w:p w:rsidR="00D13F8E" w:rsidRDefault="004B2750">
            <w:pPr>
              <w:spacing w:after="0" w:line="240" w:lineRule="auto"/>
              <w:jc w:val="right"/>
              <w:rPr>
                <w:color w:val="000000"/>
                <w:sz w:val="20"/>
                <w:szCs w:val="20"/>
              </w:rPr>
            </w:pPr>
            <w:r>
              <w:rPr>
                <w:color w:val="000000"/>
                <w:sz w:val="20"/>
                <w:szCs w:val="20"/>
              </w:rPr>
              <w:t>38,85</w:t>
            </w:r>
          </w:p>
        </w:tc>
        <w:tc>
          <w:tcPr>
            <w:tcW w:w="372"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76</w:t>
            </w:r>
          </w:p>
        </w:tc>
        <w:tc>
          <w:tcPr>
            <w:tcW w:w="370" w:type="pct"/>
            <w:vAlign w:val="center"/>
          </w:tcPr>
          <w:p w:rsidR="00D13F8E" w:rsidRDefault="004B2750">
            <w:pPr>
              <w:spacing w:after="0" w:line="240" w:lineRule="auto"/>
              <w:jc w:val="right"/>
              <w:rPr>
                <w:color w:val="000000"/>
                <w:sz w:val="20"/>
                <w:szCs w:val="20"/>
              </w:rPr>
            </w:pPr>
            <w:r>
              <w:rPr>
                <w:color w:val="000000"/>
                <w:sz w:val="20"/>
                <w:szCs w:val="20"/>
              </w:rPr>
              <w:t>12,84</w:t>
            </w:r>
          </w:p>
        </w:tc>
        <w:tc>
          <w:tcPr>
            <w:tcW w:w="296"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120</w:t>
            </w:r>
          </w:p>
        </w:tc>
        <w:tc>
          <w:tcPr>
            <w:tcW w:w="351" w:type="pct"/>
            <w:vAlign w:val="center"/>
          </w:tcPr>
          <w:p w:rsidR="00D13F8E" w:rsidRDefault="004B2750">
            <w:pPr>
              <w:spacing w:after="0" w:line="240" w:lineRule="auto"/>
              <w:jc w:val="right"/>
              <w:rPr>
                <w:color w:val="000000"/>
                <w:sz w:val="20"/>
                <w:szCs w:val="20"/>
              </w:rPr>
            </w:pPr>
            <w:r>
              <w:rPr>
                <w:color w:val="000000"/>
                <w:sz w:val="20"/>
                <w:szCs w:val="20"/>
              </w:rPr>
              <w:t>20,27</w:t>
            </w:r>
          </w:p>
        </w:tc>
      </w:tr>
      <w:tr w:rsidR="00D13F8E">
        <w:tc>
          <w:tcPr>
            <w:tcW w:w="1463" w:type="pct"/>
            <w:shd w:val="clear" w:color="auto" w:fill="auto"/>
            <w:noWrap/>
            <w:hideMark/>
          </w:tcPr>
          <w:p w:rsidR="00D13F8E" w:rsidRDefault="004B2750">
            <w:pPr>
              <w:spacing w:after="0" w:line="240" w:lineRule="auto"/>
              <w:jc w:val="left"/>
              <w:rPr>
                <w:color w:val="000000"/>
                <w:sz w:val="20"/>
                <w:szCs w:val="20"/>
              </w:rPr>
            </w:pPr>
            <w:r>
              <w:rPr>
                <w:color w:val="000000"/>
                <w:sz w:val="20"/>
                <w:szCs w:val="20"/>
              </w:rPr>
              <w:t>Рынок производства агропромышленной продукции</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14</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2,36</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134</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22,64</w:t>
            </w:r>
          </w:p>
        </w:tc>
        <w:tc>
          <w:tcPr>
            <w:tcW w:w="297"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219</w:t>
            </w:r>
          </w:p>
        </w:tc>
        <w:tc>
          <w:tcPr>
            <w:tcW w:w="369" w:type="pct"/>
            <w:vAlign w:val="center"/>
          </w:tcPr>
          <w:p w:rsidR="00D13F8E" w:rsidRDefault="004B2750">
            <w:pPr>
              <w:spacing w:after="0" w:line="240" w:lineRule="auto"/>
              <w:jc w:val="right"/>
              <w:rPr>
                <w:color w:val="000000"/>
                <w:sz w:val="20"/>
                <w:szCs w:val="20"/>
              </w:rPr>
            </w:pPr>
            <w:r>
              <w:rPr>
                <w:color w:val="000000"/>
                <w:sz w:val="20"/>
                <w:szCs w:val="20"/>
              </w:rPr>
              <w:t>36,99</w:t>
            </w:r>
          </w:p>
        </w:tc>
        <w:tc>
          <w:tcPr>
            <w:tcW w:w="372"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95</w:t>
            </w:r>
          </w:p>
        </w:tc>
        <w:tc>
          <w:tcPr>
            <w:tcW w:w="370" w:type="pct"/>
            <w:vAlign w:val="center"/>
          </w:tcPr>
          <w:p w:rsidR="00D13F8E" w:rsidRDefault="004B2750">
            <w:pPr>
              <w:spacing w:after="0" w:line="240" w:lineRule="auto"/>
              <w:jc w:val="right"/>
              <w:rPr>
                <w:color w:val="000000"/>
                <w:sz w:val="20"/>
                <w:szCs w:val="20"/>
              </w:rPr>
            </w:pPr>
            <w:r>
              <w:rPr>
                <w:color w:val="000000"/>
                <w:sz w:val="20"/>
                <w:szCs w:val="20"/>
              </w:rPr>
              <w:t>16,05</w:t>
            </w:r>
          </w:p>
        </w:tc>
        <w:tc>
          <w:tcPr>
            <w:tcW w:w="296"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130</w:t>
            </w:r>
          </w:p>
        </w:tc>
        <w:tc>
          <w:tcPr>
            <w:tcW w:w="351" w:type="pct"/>
            <w:vAlign w:val="center"/>
          </w:tcPr>
          <w:p w:rsidR="00D13F8E" w:rsidRDefault="004B2750">
            <w:pPr>
              <w:spacing w:after="0" w:line="240" w:lineRule="auto"/>
              <w:jc w:val="right"/>
              <w:rPr>
                <w:color w:val="000000"/>
                <w:sz w:val="20"/>
                <w:szCs w:val="20"/>
              </w:rPr>
            </w:pPr>
            <w:r>
              <w:rPr>
                <w:color w:val="000000"/>
                <w:sz w:val="20"/>
                <w:szCs w:val="20"/>
              </w:rPr>
              <w:t>21,96</w:t>
            </w:r>
          </w:p>
        </w:tc>
      </w:tr>
      <w:tr w:rsidR="00D13F8E">
        <w:tc>
          <w:tcPr>
            <w:tcW w:w="1463" w:type="pct"/>
            <w:shd w:val="clear" w:color="auto" w:fill="auto"/>
            <w:noWrap/>
            <w:vAlign w:val="bottom"/>
            <w:hideMark/>
          </w:tcPr>
          <w:p w:rsidR="00D13F8E" w:rsidRDefault="004B2750">
            <w:pPr>
              <w:spacing w:after="0" w:line="240" w:lineRule="auto"/>
              <w:jc w:val="left"/>
              <w:rPr>
                <w:color w:val="000000"/>
                <w:sz w:val="20"/>
                <w:szCs w:val="20"/>
              </w:rPr>
            </w:pPr>
            <w:r>
              <w:rPr>
                <w:color w:val="000000"/>
                <w:sz w:val="20"/>
                <w:szCs w:val="20"/>
              </w:rPr>
              <w:t>Рынок услуг по управлению многоквартирными домами</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9</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1,52</w:t>
            </w:r>
          </w:p>
        </w:tc>
        <w:tc>
          <w:tcPr>
            <w:tcW w:w="370"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150</w:t>
            </w:r>
          </w:p>
        </w:tc>
        <w:tc>
          <w:tcPr>
            <w:tcW w:w="371" w:type="pct"/>
            <w:vAlign w:val="center"/>
          </w:tcPr>
          <w:p w:rsidR="00D13F8E" w:rsidRDefault="004B2750">
            <w:pPr>
              <w:spacing w:after="0" w:line="240" w:lineRule="auto"/>
              <w:jc w:val="right"/>
              <w:rPr>
                <w:color w:val="000000"/>
                <w:sz w:val="20"/>
                <w:szCs w:val="20"/>
              </w:rPr>
            </w:pPr>
            <w:r>
              <w:rPr>
                <w:color w:val="000000"/>
                <w:sz w:val="20"/>
                <w:szCs w:val="20"/>
              </w:rPr>
              <w:t>25,34</w:t>
            </w:r>
          </w:p>
        </w:tc>
        <w:tc>
          <w:tcPr>
            <w:tcW w:w="297"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200</w:t>
            </w:r>
          </w:p>
        </w:tc>
        <w:tc>
          <w:tcPr>
            <w:tcW w:w="369" w:type="pct"/>
            <w:vAlign w:val="center"/>
          </w:tcPr>
          <w:p w:rsidR="00D13F8E" w:rsidRDefault="004B2750">
            <w:pPr>
              <w:spacing w:after="0" w:line="240" w:lineRule="auto"/>
              <w:jc w:val="right"/>
              <w:rPr>
                <w:color w:val="000000"/>
                <w:sz w:val="20"/>
                <w:szCs w:val="20"/>
              </w:rPr>
            </w:pPr>
            <w:r>
              <w:rPr>
                <w:color w:val="000000"/>
                <w:sz w:val="20"/>
                <w:szCs w:val="20"/>
              </w:rPr>
              <w:t>33,78</w:t>
            </w:r>
          </w:p>
        </w:tc>
        <w:tc>
          <w:tcPr>
            <w:tcW w:w="372"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69</w:t>
            </w:r>
          </w:p>
        </w:tc>
        <w:tc>
          <w:tcPr>
            <w:tcW w:w="370" w:type="pct"/>
            <w:vAlign w:val="center"/>
          </w:tcPr>
          <w:p w:rsidR="00D13F8E" w:rsidRDefault="004B2750">
            <w:pPr>
              <w:spacing w:after="0" w:line="240" w:lineRule="auto"/>
              <w:jc w:val="right"/>
              <w:rPr>
                <w:color w:val="000000"/>
                <w:sz w:val="20"/>
                <w:szCs w:val="20"/>
              </w:rPr>
            </w:pPr>
            <w:r>
              <w:rPr>
                <w:color w:val="000000"/>
                <w:sz w:val="20"/>
                <w:szCs w:val="20"/>
              </w:rPr>
              <w:t>11,66</w:t>
            </w:r>
          </w:p>
        </w:tc>
        <w:tc>
          <w:tcPr>
            <w:tcW w:w="296" w:type="pct"/>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164</w:t>
            </w:r>
          </w:p>
        </w:tc>
        <w:tc>
          <w:tcPr>
            <w:tcW w:w="351" w:type="pct"/>
            <w:vAlign w:val="center"/>
          </w:tcPr>
          <w:p w:rsidR="00D13F8E" w:rsidRDefault="004B2750">
            <w:pPr>
              <w:spacing w:after="0" w:line="240" w:lineRule="auto"/>
              <w:jc w:val="right"/>
              <w:rPr>
                <w:color w:val="000000"/>
                <w:sz w:val="20"/>
                <w:szCs w:val="20"/>
              </w:rPr>
            </w:pPr>
            <w:r>
              <w:rPr>
                <w:color w:val="000000"/>
                <w:sz w:val="20"/>
                <w:szCs w:val="20"/>
              </w:rPr>
              <w:t>27,70</w:t>
            </w:r>
          </w:p>
        </w:tc>
      </w:tr>
    </w:tbl>
    <w:p w:rsidR="00D13F8E" w:rsidRDefault="00D13F8E">
      <w:pPr>
        <w:spacing w:after="0" w:line="240" w:lineRule="auto"/>
        <w:ind w:firstLine="709"/>
        <w:rPr>
          <w:szCs w:val="28"/>
        </w:rPr>
      </w:pPr>
    </w:p>
    <w:p w:rsidR="00D13F8E" w:rsidRDefault="004B2750">
      <w:pPr>
        <w:spacing w:after="0" w:line="240" w:lineRule="auto"/>
        <w:ind w:firstLine="709"/>
        <w:rPr>
          <w:szCs w:val="28"/>
        </w:rPr>
      </w:pPr>
      <w:r>
        <w:rPr>
          <w:szCs w:val="28"/>
        </w:rPr>
        <w:t xml:space="preserve">Опрос мнения </w:t>
      </w:r>
      <w:r>
        <w:rPr>
          <w:szCs w:val="28"/>
        </w:rPr>
        <w:t>респондентов об изменении количества организаций, предоставляющих товары и услуги на рынках Еврейской автономной области, в течение последних 3 лет выполнен по следующим критериям:</w:t>
      </w:r>
    </w:p>
    <w:p w:rsidR="00D13F8E" w:rsidRDefault="004B2750">
      <w:pPr>
        <w:spacing w:after="0" w:line="240" w:lineRule="auto"/>
        <w:ind w:firstLine="709"/>
        <w:rPr>
          <w:szCs w:val="24"/>
        </w:rPr>
      </w:pPr>
      <w:r>
        <w:rPr>
          <w:szCs w:val="24"/>
        </w:rPr>
        <w:t xml:space="preserve">1 – Снизилось. </w:t>
      </w:r>
    </w:p>
    <w:p w:rsidR="00D13F8E" w:rsidRDefault="004B2750">
      <w:pPr>
        <w:spacing w:after="0" w:line="240" w:lineRule="auto"/>
        <w:ind w:firstLine="709"/>
        <w:rPr>
          <w:szCs w:val="24"/>
        </w:rPr>
      </w:pPr>
      <w:r>
        <w:rPr>
          <w:szCs w:val="24"/>
        </w:rPr>
        <w:t>2 – Увеличилось.</w:t>
      </w:r>
    </w:p>
    <w:p w:rsidR="00D13F8E" w:rsidRDefault="004B2750">
      <w:pPr>
        <w:spacing w:after="0" w:line="240" w:lineRule="auto"/>
        <w:ind w:firstLine="709"/>
        <w:rPr>
          <w:szCs w:val="24"/>
        </w:rPr>
      </w:pPr>
      <w:r>
        <w:rPr>
          <w:szCs w:val="24"/>
        </w:rPr>
        <w:t>3 – Не изменилось.</w:t>
      </w:r>
    </w:p>
    <w:p w:rsidR="00D13F8E" w:rsidRDefault="004B2750">
      <w:pPr>
        <w:spacing w:after="0" w:line="240" w:lineRule="auto"/>
        <w:ind w:firstLine="709"/>
        <w:rPr>
          <w:szCs w:val="24"/>
        </w:rPr>
      </w:pPr>
      <w:r>
        <w:rPr>
          <w:szCs w:val="24"/>
        </w:rPr>
        <w:t xml:space="preserve">4 – Затрудняюсь </w:t>
      </w:r>
      <w:r>
        <w:rPr>
          <w:szCs w:val="24"/>
        </w:rPr>
        <w:t>ответить.</w:t>
      </w:r>
    </w:p>
    <w:p w:rsidR="00D13F8E" w:rsidRDefault="00D13F8E">
      <w:pPr>
        <w:spacing w:after="0" w:line="240" w:lineRule="auto"/>
        <w:ind w:firstLine="709"/>
        <w:rPr>
          <w:szCs w:val="28"/>
        </w:rPr>
      </w:pPr>
    </w:p>
    <w:p w:rsidR="00D13F8E" w:rsidRDefault="004B2750">
      <w:pPr>
        <w:spacing w:after="0" w:line="240" w:lineRule="auto"/>
        <w:ind w:firstLine="709"/>
        <w:rPr>
          <w:szCs w:val="28"/>
        </w:rPr>
      </w:pPr>
      <w:r>
        <w:rPr>
          <w:szCs w:val="28"/>
        </w:rPr>
        <w:t>Распределение мнения респондентов приведено ниже в таблице:</w:t>
      </w:r>
    </w:p>
    <w:p w:rsidR="00D13F8E" w:rsidRDefault="00D13F8E">
      <w:pPr>
        <w:spacing w:after="0" w:line="240" w:lineRule="auto"/>
        <w:ind w:firstLine="709"/>
        <w:jc w:val="right"/>
        <w:rPr>
          <w:szCs w:val="28"/>
        </w:rPr>
      </w:pPr>
    </w:p>
    <w:p w:rsidR="00D13F8E" w:rsidRDefault="00D13F8E">
      <w:pPr>
        <w:spacing w:after="0" w:line="240" w:lineRule="auto"/>
        <w:ind w:firstLine="709"/>
        <w:jc w:val="right"/>
        <w:rPr>
          <w:szCs w:val="28"/>
        </w:rPr>
      </w:pPr>
    </w:p>
    <w:p w:rsidR="00D13F8E" w:rsidRDefault="00D13F8E">
      <w:pPr>
        <w:spacing w:after="0" w:line="240" w:lineRule="auto"/>
        <w:ind w:firstLine="709"/>
        <w:jc w:val="right"/>
        <w:rPr>
          <w:szCs w:val="28"/>
        </w:rPr>
      </w:pPr>
    </w:p>
    <w:p w:rsidR="00D13F8E" w:rsidRDefault="00D13F8E">
      <w:pPr>
        <w:spacing w:after="0" w:line="240" w:lineRule="auto"/>
        <w:ind w:firstLine="709"/>
        <w:jc w:val="right"/>
        <w:rPr>
          <w:szCs w:val="28"/>
        </w:rPr>
      </w:pPr>
    </w:p>
    <w:p w:rsidR="00D13F8E" w:rsidRDefault="004B2750">
      <w:pPr>
        <w:spacing w:after="0" w:line="240" w:lineRule="auto"/>
        <w:ind w:firstLine="709"/>
        <w:jc w:val="right"/>
        <w:rPr>
          <w:szCs w:val="28"/>
        </w:rPr>
      </w:pPr>
      <w:r>
        <w:rPr>
          <w:szCs w:val="28"/>
        </w:rPr>
        <w:lastRenderedPageBreak/>
        <w:t>Таблица 10</w:t>
      </w:r>
    </w:p>
    <w:p w:rsidR="00D13F8E" w:rsidRDefault="004B2750">
      <w:pPr>
        <w:spacing w:after="0" w:line="240" w:lineRule="auto"/>
        <w:ind w:firstLine="709"/>
        <w:jc w:val="center"/>
        <w:rPr>
          <w:b/>
          <w:szCs w:val="28"/>
        </w:rPr>
      </w:pPr>
      <w:r>
        <w:rPr>
          <w:b/>
          <w:szCs w:val="28"/>
        </w:rPr>
        <w:t>Изменение количества компаний на рынках Еврейской автономной области за 2015 – 2017 годы</w:t>
      </w:r>
    </w:p>
    <w:p w:rsidR="00D13F8E" w:rsidRDefault="00D13F8E">
      <w:pPr>
        <w:spacing w:after="0" w:line="240" w:lineRule="auto"/>
        <w:ind w:firstLine="709"/>
        <w:jc w:val="center"/>
        <w:rPr>
          <w:b/>
          <w:sz w:val="24"/>
          <w:szCs w:val="28"/>
        </w:rPr>
      </w:pPr>
    </w:p>
    <w:p w:rsidR="00D13F8E" w:rsidRDefault="00D13F8E">
      <w:pPr>
        <w:pStyle w:val="a4"/>
        <w:spacing w:after="0" w:line="240" w:lineRule="auto"/>
        <w:ind w:left="0"/>
        <w:rPr>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1133"/>
        <w:gridCol w:w="850"/>
        <w:gridCol w:w="1133"/>
        <w:gridCol w:w="710"/>
        <w:gridCol w:w="708"/>
        <w:gridCol w:w="708"/>
        <w:gridCol w:w="708"/>
        <w:gridCol w:w="817"/>
      </w:tblGrid>
      <w:tr w:rsidR="00D13F8E">
        <w:trPr>
          <w:tblHeader/>
        </w:trPr>
        <w:tc>
          <w:tcPr>
            <w:tcW w:w="1464" w:type="pct"/>
            <w:vMerge w:val="restart"/>
            <w:shd w:val="clear" w:color="auto" w:fill="auto"/>
            <w:noWrap/>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Наименование</w:t>
            </w:r>
          </w:p>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рынка</w:t>
            </w:r>
          </w:p>
        </w:tc>
        <w:tc>
          <w:tcPr>
            <w:tcW w:w="1036"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w:t>
            </w:r>
          </w:p>
        </w:tc>
        <w:tc>
          <w:tcPr>
            <w:tcW w:w="963"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w:t>
            </w:r>
          </w:p>
        </w:tc>
        <w:tc>
          <w:tcPr>
            <w:tcW w:w="740"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w:t>
            </w:r>
          </w:p>
        </w:tc>
        <w:tc>
          <w:tcPr>
            <w:tcW w:w="797"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w:t>
            </w:r>
          </w:p>
        </w:tc>
      </w:tr>
      <w:tr w:rsidR="00D13F8E">
        <w:trPr>
          <w:tblHeader/>
        </w:trPr>
        <w:tc>
          <w:tcPr>
            <w:tcW w:w="1464" w:type="pct"/>
            <w:vMerge/>
            <w:shd w:val="clear" w:color="auto" w:fill="auto"/>
            <w:noWrap/>
            <w:vAlign w:val="center"/>
            <w:hideMark/>
          </w:tcPr>
          <w:p w:rsidR="00D13F8E" w:rsidRDefault="00D13F8E">
            <w:pPr>
              <w:spacing w:after="0" w:line="240" w:lineRule="auto"/>
              <w:rPr>
                <w:rFonts w:eastAsia="Times New Roman"/>
                <w:sz w:val="20"/>
                <w:szCs w:val="20"/>
                <w:lang w:eastAsia="ru-RU"/>
              </w:rPr>
            </w:pPr>
          </w:p>
        </w:tc>
        <w:tc>
          <w:tcPr>
            <w:tcW w:w="592"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444"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592"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71"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370"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70"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370"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426"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r>
      <w:tr w:rsidR="00D13F8E">
        <w:tc>
          <w:tcPr>
            <w:tcW w:w="1464" w:type="pct"/>
            <w:shd w:val="clear" w:color="auto" w:fill="auto"/>
            <w:noWrap/>
            <w:vAlign w:val="bottom"/>
          </w:tcPr>
          <w:p w:rsidR="00D13F8E" w:rsidRDefault="004B2750">
            <w:pPr>
              <w:spacing w:after="0" w:line="240" w:lineRule="auto"/>
              <w:jc w:val="left"/>
              <w:rPr>
                <w:rFonts w:eastAsia="Times New Roman"/>
                <w:color w:val="000000"/>
                <w:sz w:val="20"/>
                <w:szCs w:val="20"/>
              </w:rPr>
            </w:pPr>
            <w:r>
              <w:rPr>
                <w:color w:val="000000"/>
                <w:sz w:val="20"/>
                <w:szCs w:val="20"/>
              </w:rPr>
              <w:t>Рынок услуг дошкольного образования</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77</w:t>
            </w:r>
          </w:p>
        </w:tc>
        <w:tc>
          <w:tcPr>
            <w:tcW w:w="444" w:type="pct"/>
            <w:vAlign w:val="bottom"/>
          </w:tcPr>
          <w:p w:rsidR="00D13F8E" w:rsidRDefault="004B2750">
            <w:pPr>
              <w:spacing w:after="0" w:line="240" w:lineRule="auto"/>
              <w:jc w:val="center"/>
              <w:rPr>
                <w:color w:val="000000"/>
                <w:sz w:val="20"/>
                <w:szCs w:val="20"/>
              </w:rPr>
            </w:pPr>
            <w:r>
              <w:rPr>
                <w:color w:val="000000"/>
                <w:sz w:val="20"/>
                <w:szCs w:val="20"/>
              </w:rPr>
              <w:t>13,01</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118</w:t>
            </w:r>
          </w:p>
        </w:tc>
        <w:tc>
          <w:tcPr>
            <w:tcW w:w="371" w:type="pct"/>
            <w:vAlign w:val="bottom"/>
          </w:tcPr>
          <w:p w:rsidR="00D13F8E" w:rsidRDefault="004B2750">
            <w:pPr>
              <w:spacing w:after="0" w:line="240" w:lineRule="auto"/>
              <w:jc w:val="center"/>
              <w:rPr>
                <w:color w:val="000000"/>
                <w:sz w:val="20"/>
                <w:szCs w:val="20"/>
              </w:rPr>
            </w:pPr>
            <w:r>
              <w:rPr>
                <w:color w:val="000000"/>
                <w:sz w:val="20"/>
                <w:szCs w:val="20"/>
              </w:rPr>
              <w:t>19,93</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226</w:t>
            </w:r>
          </w:p>
        </w:tc>
        <w:tc>
          <w:tcPr>
            <w:tcW w:w="370" w:type="pct"/>
            <w:vAlign w:val="bottom"/>
          </w:tcPr>
          <w:p w:rsidR="00D13F8E" w:rsidRDefault="004B2750">
            <w:pPr>
              <w:spacing w:after="0" w:line="240" w:lineRule="auto"/>
              <w:jc w:val="center"/>
              <w:rPr>
                <w:color w:val="000000"/>
                <w:sz w:val="20"/>
                <w:szCs w:val="20"/>
              </w:rPr>
            </w:pPr>
            <w:r>
              <w:rPr>
                <w:color w:val="000000"/>
                <w:sz w:val="20"/>
                <w:szCs w:val="20"/>
              </w:rPr>
              <w:t>38,18</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171</w:t>
            </w:r>
          </w:p>
        </w:tc>
        <w:tc>
          <w:tcPr>
            <w:tcW w:w="426" w:type="pct"/>
            <w:vAlign w:val="bottom"/>
          </w:tcPr>
          <w:p w:rsidR="00D13F8E" w:rsidRDefault="004B2750">
            <w:pPr>
              <w:spacing w:after="0" w:line="240" w:lineRule="auto"/>
              <w:jc w:val="center"/>
              <w:rPr>
                <w:color w:val="000000"/>
                <w:sz w:val="20"/>
                <w:szCs w:val="20"/>
              </w:rPr>
            </w:pPr>
            <w:r>
              <w:rPr>
                <w:color w:val="000000"/>
                <w:sz w:val="20"/>
                <w:szCs w:val="20"/>
              </w:rPr>
              <w:t>28,89</w:t>
            </w:r>
          </w:p>
        </w:tc>
      </w:tr>
      <w:tr w:rsidR="00D13F8E">
        <w:tc>
          <w:tcPr>
            <w:tcW w:w="1464" w:type="pct"/>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детского отдыха и оздоровления</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63</w:t>
            </w:r>
          </w:p>
        </w:tc>
        <w:tc>
          <w:tcPr>
            <w:tcW w:w="444" w:type="pct"/>
            <w:vAlign w:val="bottom"/>
          </w:tcPr>
          <w:p w:rsidR="00D13F8E" w:rsidRDefault="004B2750">
            <w:pPr>
              <w:spacing w:after="0" w:line="240" w:lineRule="auto"/>
              <w:jc w:val="center"/>
              <w:rPr>
                <w:color w:val="000000"/>
                <w:sz w:val="20"/>
                <w:szCs w:val="20"/>
              </w:rPr>
            </w:pPr>
            <w:r>
              <w:rPr>
                <w:color w:val="000000"/>
                <w:sz w:val="20"/>
                <w:szCs w:val="20"/>
              </w:rPr>
              <w:t>10,64</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84</w:t>
            </w:r>
          </w:p>
        </w:tc>
        <w:tc>
          <w:tcPr>
            <w:tcW w:w="371" w:type="pct"/>
            <w:vAlign w:val="bottom"/>
          </w:tcPr>
          <w:p w:rsidR="00D13F8E" w:rsidRDefault="004B2750">
            <w:pPr>
              <w:spacing w:after="0" w:line="240" w:lineRule="auto"/>
              <w:jc w:val="center"/>
              <w:rPr>
                <w:color w:val="000000"/>
                <w:sz w:val="20"/>
                <w:szCs w:val="20"/>
              </w:rPr>
            </w:pPr>
            <w:r>
              <w:rPr>
                <w:color w:val="000000"/>
                <w:sz w:val="20"/>
                <w:szCs w:val="20"/>
              </w:rPr>
              <w:t>14,19</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237</w:t>
            </w:r>
          </w:p>
        </w:tc>
        <w:tc>
          <w:tcPr>
            <w:tcW w:w="370" w:type="pct"/>
            <w:vAlign w:val="bottom"/>
          </w:tcPr>
          <w:p w:rsidR="00D13F8E" w:rsidRDefault="004B2750">
            <w:pPr>
              <w:spacing w:after="0" w:line="240" w:lineRule="auto"/>
              <w:jc w:val="center"/>
              <w:rPr>
                <w:color w:val="000000"/>
                <w:sz w:val="20"/>
                <w:szCs w:val="20"/>
              </w:rPr>
            </w:pPr>
            <w:r>
              <w:rPr>
                <w:color w:val="000000"/>
                <w:sz w:val="20"/>
                <w:szCs w:val="20"/>
              </w:rPr>
              <w:t>40,03</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208</w:t>
            </w:r>
          </w:p>
        </w:tc>
        <w:tc>
          <w:tcPr>
            <w:tcW w:w="426" w:type="pct"/>
            <w:vAlign w:val="bottom"/>
          </w:tcPr>
          <w:p w:rsidR="00D13F8E" w:rsidRDefault="004B2750">
            <w:pPr>
              <w:spacing w:after="0" w:line="240" w:lineRule="auto"/>
              <w:jc w:val="center"/>
              <w:rPr>
                <w:color w:val="000000"/>
                <w:sz w:val="20"/>
                <w:szCs w:val="20"/>
              </w:rPr>
            </w:pPr>
            <w:r>
              <w:rPr>
                <w:color w:val="000000"/>
                <w:sz w:val="20"/>
                <w:szCs w:val="20"/>
              </w:rPr>
              <w:t>35,14</w:t>
            </w:r>
          </w:p>
        </w:tc>
      </w:tr>
      <w:tr w:rsidR="00D13F8E">
        <w:tc>
          <w:tcPr>
            <w:tcW w:w="1464" w:type="pct"/>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дополнительного образования детей</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53</w:t>
            </w:r>
          </w:p>
        </w:tc>
        <w:tc>
          <w:tcPr>
            <w:tcW w:w="444" w:type="pct"/>
            <w:vAlign w:val="bottom"/>
          </w:tcPr>
          <w:p w:rsidR="00D13F8E" w:rsidRDefault="004B2750">
            <w:pPr>
              <w:spacing w:after="0" w:line="240" w:lineRule="auto"/>
              <w:jc w:val="center"/>
              <w:rPr>
                <w:color w:val="000000"/>
                <w:sz w:val="20"/>
                <w:szCs w:val="20"/>
              </w:rPr>
            </w:pPr>
            <w:r>
              <w:rPr>
                <w:color w:val="000000"/>
                <w:sz w:val="20"/>
                <w:szCs w:val="20"/>
              </w:rPr>
              <w:t>8,95</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96</w:t>
            </w:r>
          </w:p>
        </w:tc>
        <w:tc>
          <w:tcPr>
            <w:tcW w:w="371" w:type="pct"/>
            <w:vAlign w:val="bottom"/>
          </w:tcPr>
          <w:p w:rsidR="00D13F8E" w:rsidRDefault="004B2750">
            <w:pPr>
              <w:spacing w:after="0" w:line="240" w:lineRule="auto"/>
              <w:jc w:val="center"/>
              <w:rPr>
                <w:color w:val="000000"/>
                <w:sz w:val="20"/>
                <w:szCs w:val="20"/>
              </w:rPr>
            </w:pPr>
            <w:r>
              <w:rPr>
                <w:color w:val="000000"/>
                <w:sz w:val="20"/>
                <w:szCs w:val="20"/>
              </w:rPr>
              <w:t>16,22</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243</w:t>
            </w:r>
          </w:p>
        </w:tc>
        <w:tc>
          <w:tcPr>
            <w:tcW w:w="370" w:type="pct"/>
            <w:vAlign w:val="bottom"/>
          </w:tcPr>
          <w:p w:rsidR="00D13F8E" w:rsidRDefault="004B2750">
            <w:pPr>
              <w:spacing w:after="0" w:line="240" w:lineRule="auto"/>
              <w:jc w:val="center"/>
              <w:rPr>
                <w:color w:val="000000"/>
                <w:sz w:val="20"/>
                <w:szCs w:val="20"/>
              </w:rPr>
            </w:pPr>
            <w:r>
              <w:rPr>
                <w:color w:val="000000"/>
                <w:sz w:val="20"/>
                <w:szCs w:val="20"/>
              </w:rPr>
              <w:t>41,05</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200</w:t>
            </w:r>
          </w:p>
        </w:tc>
        <w:tc>
          <w:tcPr>
            <w:tcW w:w="426" w:type="pct"/>
            <w:vAlign w:val="bottom"/>
          </w:tcPr>
          <w:p w:rsidR="00D13F8E" w:rsidRDefault="004B2750">
            <w:pPr>
              <w:spacing w:after="0" w:line="240" w:lineRule="auto"/>
              <w:jc w:val="center"/>
              <w:rPr>
                <w:color w:val="000000"/>
                <w:sz w:val="20"/>
                <w:szCs w:val="20"/>
              </w:rPr>
            </w:pPr>
            <w:r>
              <w:rPr>
                <w:color w:val="000000"/>
                <w:sz w:val="20"/>
                <w:szCs w:val="20"/>
              </w:rPr>
              <w:t>33,78</w:t>
            </w:r>
          </w:p>
        </w:tc>
      </w:tr>
      <w:tr w:rsidR="00D13F8E">
        <w:tc>
          <w:tcPr>
            <w:tcW w:w="1464" w:type="pct"/>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 xml:space="preserve">Рынок </w:t>
            </w:r>
            <w:r>
              <w:rPr>
                <w:color w:val="000000"/>
                <w:sz w:val="20"/>
                <w:szCs w:val="20"/>
              </w:rPr>
              <w:t>медицинских услуг</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113</w:t>
            </w:r>
          </w:p>
        </w:tc>
        <w:tc>
          <w:tcPr>
            <w:tcW w:w="444" w:type="pct"/>
            <w:vAlign w:val="bottom"/>
          </w:tcPr>
          <w:p w:rsidR="00D13F8E" w:rsidRDefault="004B2750">
            <w:pPr>
              <w:spacing w:after="0" w:line="240" w:lineRule="auto"/>
              <w:jc w:val="center"/>
              <w:rPr>
                <w:color w:val="000000"/>
                <w:sz w:val="20"/>
                <w:szCs w:val="20"/>
              </w:rPr>
            </w:pPr>
            <w:r>
              <w:rPr>
                <w:color w:val="000000"/>
                <w:sz w:val="20"/>
                <w:szCs w:val="20"/>
              </w:rPr>
              <w:t>19,09</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180</w:t>
            </w:r>
          </w:p>
        </w:tc>
        <w:tc>
          <w:tcPr>
            <w:tcW w:w="371" w:type="pct"/>
            <w:vAlign w:val="bottom"/>
          </w:tcPr>
          <w:p w:rsidR="00D13F8E" w:rsidRDefault="004B2750">
            <w:pPr>
              <w:spacing w:after="0" w:line="240" w:lineRule="auto"/>
              <w:jc w:val="center"/>
              <w:rPr>
                <w:color w:val="000000"/>
                <w:sz w:val="20"/>
                <w:szCs w:val="20"/>
              </w:rPr>
            </w:pPr>
            <w:r>
              <w:rPr>
                <w:color w:val="000000"/>
                <w:sz w:val="20"/>
                <w:szCs w:val="20"/>
              </w:rPr>
              <w:t>30,41</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191</w:t>
            </w:r>
          </w:p>
        </w:tc>
        <w:tc>
          <w:tcPr>
            <w:tcW w:w="370" w:type="pct"/>
            <w:vAlign w:val="bottom"/>
          </w:tcPr>
          <w:p w:rsidR="00D13F8E" w:rsidRDefault="004B2750">
            <w:pPr>
              <w:spacing w:after="0" w:line="240" w:lineRule="auto"/>
              <w:jc w:val="center"/>
              <w:rPr>
                <w:color w:val="000000"/>
                <w:sz w:val="20"/>
                <w:szCs w:val="20"/>
              </w:rPr>
            </w:pPr>
            <w:r>
              <w:rPr>
                <w:color w:val="000000"/>
                <w:sz w:val="20"/>
                <w:szCs w:val="20"/>
              </w:rPr>
              <w:t>32,26</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108</w:t>
            </w:r>
          </w:p>
        </w:tc>
        <w:tc>
          <w:tcPr>
            <w:tcW w:w="426" w:type="pct"/>
            <w:vAlign w:val="bottom"/>
          </w:tcPr>
          <w:p w:rsidR="00D13F8E" w:rsidRDefault="004B2750">
            <w:pPr>
              <w:spacing w:after="0" w:line="240" w:lineRule="auto"/>
              <w:jc w:val="center"/>
              <w:rPr>
                <w:color w:val="000000"/>
                <w:sz w:val="20"/>
                <w:szCs w:val="20"/>
              </w:rPr>
            </w:pPr>
            <w:r>
              <w:rPr>
                <w:color w:val="000000"/>
                <w:sz w:val="20"/>
                <w:szCs w:val="20"/>
              </w:rPr>
              <w:t>18,24</w:t>
            </w:r>
          </w:p>
        </w:tc>
      </w:tr>
      <w:tr w:rsidR="00D13F8E">
        <w:tc>
          <w:tcPr>
            <w:tcW w:w="1464" w:type="pct"/>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психолого-педагогического сопровождения детей с ограниченными возможностями здоровья</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45</w:t>
            </w:r>
          </w:p>
        </w:tc>
        <w:tc>
          <w:tcPr>
            <w:tcW w:w="444" w:type="pct"/>
            <w:vAlign w:val="bottom"/>
          </w:tcPr>
          <w:p w:rsidR="00D13F8E" w:rsidRDefault="004B2750">
            <w:pPr>
              <w:spacing w:after="0" w:line="240" w:lineRule="auto"/>
              <w:jc w:val="center"/>
              <w:rPr>
                <w:color w:val="000000"/>
                <w:sz w:val="20"/>
                <w:szCs w:val="20"/>
              </w:rPr>
            </w:pPr>
            <w:r>
              <w:rPr>
                <w:color w:val="000000"/>
                <w:sz w:val="20"/>
                <w:szCs w:val="20"/>
              </w:rPr>
              <w:t>7,60</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49</w:t>
            </w:r>
          </w:p>
        </w:tc>
        <w:tc>
          <w:tcPr>
            <w:tcW w:w="371" w:type="pct"/>
            <w:vAlign w:val="bottom"/>
          </w:tcPr>
          <w:p w:rsidR="00D13F8E" w:rsidRDefault="004B2750">
            <w:pPr>
              <w:spacing w:after="0" w:line="240" w:lineRule="auto"/>
              <w:jc w:val="center"/>
              <w:rPr>
                <w:color w:val="000000"/>
                <w:sz w:val="20"/>
                <w:szCs w:val="20"/>
              </w:rPr>
            </w:pPr>
            <w:r>
              <w:rPr>
                <w:color w:val="000000"/>
                <w:sz w:val="20"/>
                <w:szCs w:val="20"/>
              </w:rPr>
              <w:t>8,28</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212</w:t>
            </w:r>
          </w:p>
        </w:tc>
        <w:tc>
          <w:tcPr>
            <w:tcW w:w="370" w:type="pct"/>
            <w:vAlign w:val="bottom"/>
          </w:tcPr>
          <w:p w:rsidR="00D13F8E" w:rsidRDefault="004B2750">
            <w:pPr>
              <w:spacing w:after="0" w:line="240" w:lineRule="auto"/>
              <w:jc w:val="center"/>
              <w:rPr>
                <w:color w:val="000000"/>
                <w:sz w:val="20"/>
                <w:szCs w:val="20"/>
              </w:rPr>
            </w:pPr>
            <w:r>
              <w:rPr>
                <w:color w:val="000000"/>
                <w:sz w:val="20"/>
                <w:szCs w:val="20"/>
              </w:rPr>
              <w:t>35,81</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286</w:t>
            </w:r>
          </w:p>
        </w:tc>
        <w:tc>
          <w:tcPr>
            <w:tcW w:w="426" w:type="pct"/>
            <w:vAlign w:val="bottom"/>
          </w:tcPr>
          <w:p w:rsidR="00D13F8E" w:rsidRDefault="004B2750">
            <w:pPr>
              <w:spacing w:after="0" w:line="240" w:lineRule="auto"/>
              <w:jc w:val="center"/>
              <w:rPr>
                <w:color w:val="000000"/>
                <w:sz w:val="20"/>
                <w:szCs w:val="20"/>
              </w:rPr>
            </w:pPr>
            <w:r>
              <w:rPr>
                <w:color w:val="000000"/>
                <w:sz w:val="20"/>
                <w:szCs w:val="20"/>
              </w:rPr>
              <w:t>48,31</w:t>
            </w:r>
          </w:p>
        </w:tc>
      </w:tr>
      <w:tr w:rsidR="00D13F8E">
        <w:tc>
          <w:tcPr>
            <w:tcW w:w="1464" w:type="pct"/>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в сфере культуры</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71</w:t>
            </w:r>
          </w:p>
        </w:tc>
        <w:tc>
          <w:tcPr>
            <w:tcW w:w="444" w:type="pct"/>
            <w:vAlign w:val="bottom"/>
          </w:tcPr>
          <w:p w:rsidR="00D13F8E" w:rsidRDefault="004B2750">
            <w:pPr>
              <w:spacing w:after="0" w:line="240" w:lineRule="auto"/>
              <w:jc w:val="center"/>
              <w:rPr>
                <w:color w:val="000000"/>
                <w:sz w:val="20"/>
                <w:szCs w:val="20"/>
              </w:rPr>
            </w:pPr>
            <w:r>
              <w:rPr>
                <w:color w:val="000000"/>
                <w:sz w:val="20"/>
                <w:szCs w:val="20"/>
              </w:rPr>
              <w:t>11,99</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72</w:t>
            </w:r>
          </w:p>
        </w:tc>
        <w:tc>
          <w:tcPr>
            <w:tcW w:w="371" w:type="pct"/>
            <w:vAlign w:val="bottom"/>
          </w:tcPr>
          <w:p w:rsidR="00D13F8E" w:rsidRDefault="004B2750">
            <w:pPr>
              <w:spacing w:after="0" w:line="240" w:lineRule="auto"/>
              <w:jc w:val="center"/>
              <w:rPr>
                <w:color w:val="000000"/>
                <w:sz w:val="20"/>
                <w:szCs w:val="20"/>
              </w:rPr>
            </w:pPr>
            <w:r>
              <w:rPr>
                <w:color w:val="000000"/>
                <w:sz w:val="20"/>
                <w:szCs w:val="20"/>
              </w:rPr>
              <w:t>12,16</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269</w:t>
            </w:r>
          </w:p>
        </w:tc>
        <w:tc>
          <w:tcPr>
            <w:tcW w:w="370" w:type="pct"/>
            <w:vAlign w:val="bottom"/>
          </w:tcPr>
          <w:p w:rsidR="00D13F8E" w:rsidRDefault="004B2750">
            <w:pPr>
              <w:spacing w:after="0" w:line="240" w:lineRule="auto"/>
              <w:jc w:val="center"/>
              <w:rPr>
                <w:color w:val="000000"/>
                <w:sz w:val="20"/>
                <w:szCs w:val="20"/>
              </w:rPr>
            </w:pPr>
            <w:r>
              <w:rPr>
                <w:color w:val="000000"/>
                <w:sz w:val="20"/>
                <w:szCs w:val="20"/>
              </w:rPr>
              <w:t>45,44</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180</w:t>
            </w:r>
          </w:p>
        </w:tc>
        <w:tc>
          <w:tcPr>
            <w:tcW w:w="426" w:type="pct"/>
            <w:vAlign w:val="bottom"/>
          </w:tcPr>
          <w:p w:rsidR="00D13F8E" w:rsidRDefault="004B2750">
            <w:pPr>
              <w:spacing w:after="0" w:line="240" w:lineRule="auto"/>
              <w:jc w:val="center"/>
              <w:rPr>
                <w:color w:val="000000"/>
                <w:sz w:val="20"/>
                <w:szCs w:val="20"/>
              </w:rPr>
            </w:pPr>
            <w:r>
              <w:rPr>
                <w:color w:val="000000"/>
                <w:sz w:val="20"/>
                <w:szCs w:val="20"/>
              </w:rPr>
              <w:t>30,41</w:t>
            </w:r>
          </w:p>
        </w:tc>
      </w:tr>
      <w:tr w:rsidR="00D13F8E">
        <w:tc>
          <w:tcPr>
            <w:tcW w:w="1464" w:type="pct"/>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жилищно-коммунального хозяйства</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70</w:t>
            </w:r>
          </w:p>
        </w:tc>
        <w:tc>
          <w:tcPr>
            <w:tcW w:w="444" w:type="pct"/>
            <w:vAlign w:val="bottom"/>
          </w:tcPr>
          <w:p w:rsidR="00D13F8E" w:rsidRDefault="004B2750">
            <w:pPr>
              <w:spacing w:after="0" w:line="240" w:lineRule="auto"/>
              <w:jc w:val="center"/>
              <w:rPr>
                <w:color w:val="000000"/>
                <w:sz w:val="20"/>
                <w:szCs w:val="20"/>
              </w:rPr>
            </w:pPr>
            <w:r>
              <w:rPr>
                <w:color w:val="000000"/>
                <w:sz w:val="20"/>
                <w:szCs w:val="20"/>
              </w:rPr>
              <w:t>11,82</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82</w:t>
            </w:r>
          </w:p>
        </w:tc>
        <w:tc>
          <w:tcPr>
            <w:tcW w:w="371" w:type="pct"/>
            <w:vAlign w:val="bottom"/>
          </w:tcPr>
          <w:p w:rsidR="00D13F8E" w:rsidRDefault="004B2750">
            <w:pPr>
              <w:spacing w:after="0" w:line="240" w:lineRule="auto"/>
              <w:jc w:val="center"/>
              <w:rPr>
                <w:color w:val="000000"/>
                <w:sz w:val="20"/>
                <w:szCs w:val="20"/>
              </w:rPr>
            </w:pPr>
            <w:r>
              <w:rPr>
                <w:color w:val="000000"/>
                <w:sz w:val="20"/>
                <w:szCs w:val="20"/>
              </w:rPr>
              <w:t>13,85</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270</w:t>
            </w:r>
          </w:p>
        </w:tc>
        <w:tc>
          <w:tcPr>
            <w:tcW w:w="370" w:type="pct"/>
            <w:vAlign w:val="bottom"/>
          </w:tcPr>
          <w:p w:rsidR="00D13F8E" w:rsidRDefault="004B2750">
            <w:pPr>
              <w:spacing w:after="0" w:line="240" w:lineRule="auto"/>
              <w:jc w:val="center"/>
              <w:rPr>
                <w:color w:val="000000"/>
                <w:sz w:val="20"/>
                <w:szCs w:val="20"/>
              </w:rPr>
            </w:pPr>
            <w:r>
              <w:rPr>
                <w:color w:val="000000"/>
                <w:sz w:val="20"/>
                <w:szCs w:val="20"/>
              </w:rPr>
              <w:t>45,61</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170</w:t>
            </w:r>
          </w:p>
        </w:tc>
        <w:tc>
          <w:tcPr>
            <w:tcW w:w="426" w:type="pct"/>
            <w:vAlign w:val="bottom"/>
          </w:tcPr>
          <w:p w:rsidR="00D13F8E" w:rsidRDefault="004B2750">
            <w:pPr>
              <w:spacing w:after="0" w:line="240" w:lineRule="auto"/>
              <w:jc w:val="center"/>
              <w:rPr>
                <w:color w:val="000000"/>
                <w:sz w:val="20"/>
                <w:szCs w:val="20"/>
              </w:rPr>
            </w:pPr>
            <w:r>
              <w:rPr>
                <w:color w:val="000000"/>
                <w:sz w:val="20"/>
                <w:szCs w:val="20"/>
              </w:rPr>
              <w:t>28,72</w:t>
            </w:r>
          </w:p>
        </w:tc>
      </w:tr>
      <w:tr w:rsidR="00D13F8E">
        <w:tc>
          <w:tcPr>
            <w:tcW w:w="1464" w:type="pct"/>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розничной торговли</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53</w:t>
            </w:r>
          </w:p>
        </w:tc>
        <w:tc>
          <w:tcPr>
            <w:tcW w:w="444" w:type="pct"/>
            <w:vAlign w:val="bottom"/>
          </w:tcPr>
          <w:p w:rsidR="00D13F8E" w:rsidRDefault="004B2750">
            <w:pPr>
              <w:spacing w:after="0" w:line="240" w:lineRule="auto"/>
              <w:jc w:val="center"/>
              <w:rPr>
                <w:color w:val="000000"/>
                <w:sz w:val="20"/>
                <w:szCs w:val="20"/>
              </w:rPr>
            </w:pPr>
            <w:r>
              <w:rPr>
                <w:color w:val="000000"/>
                <w:sz w:val="20"/>
                <w:szCs w:val="20"/>
              </w:rPr>
              <w:t>8,95</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252</w:t>
            </w:r>
          </w:p>
        </w:tc>
        <w:tc>
          <w:tcPr>
            <w:tcW w:w="371" w:type="pct"/>
            <w:vAlign w:val="bottom"/>
          </w:tcPr>
          <w:p w:rsidR="00D13F8E" w:rsidRDefault="004B2750">
            <w:pPr>
              <w:spacing w:after="0" w:line="240" w:lineRule="auto"/>
              <w:jc w:val="center"/>
              <w:rPr>
                <w:color w:val="000000"/>
                <w:sz w:val="20"/>
                <w:szCs w:val="20"/>
              </w:rPr>
            </w:pPr>
            <w:r>
              <w:rPr>
                <w:color w:val="000000"/>
                <w:sz w:val="20"/>
                <w:szCs w:val="20"/>
              </w:rPr>
              <w:t>42,57</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175</w:t>
            </w:r>
          </w:p>
        </w:tc>
        <w:tc>
          <w:tcPr>
            <w:tcW w:w="370" w:type="pct"/>
            <w:vAlign w:val="bottom"/>
          </w:tcPr>
          <w:p w:rsidR="00D13F8E" w:rsidRDefault="004B2750">
            <w:pPr>
              <w:spacing w:after="0" w:line="240" w:lineRule="auto"/>
              <w:jc w:val="center"/>
              <w:rPr>
                <w:color w:val="000000"/>
                <w:sz w:val="20"/>
                <w:szCs w:val="20"/>
              </w:rPr>
            </w:pPr>
            <w:r>
              <w:rPr>
                <w:color w:val="000000"/>
                <w:sz w:val="20"/>
                <w:szCs w:val="20"/>
              </w:rPr>
              <w:t>29,56</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112</w:t>
            </w:r>
          </w:p>
        </w:tc>
        <w:tc>
          <w:tcPr>
            <w:tcW w:w="426" w:type="pct"/>
            <w:vAlign w:val="bottom"/>
          </w:tcPr>
          <w:p w:rsidR="00D13F8E" w:rsidRDefault="004B2750">
            <w:pPr>
              <w:spacing w:after="0" w:line="240" w:lineRule="auto"/>
              <w:jc w:val="center"/>
              <w:rPr>
                <w:color w:val="000000"/>
                <w:sz w:val="20"/>
                <w:szCs w:val="20"/>
              </w:rPr>
            </w:pPr>
            <w:r>
              <w:rPr>
                <w:color w:val="000000"/>
                <w:sz w:val="20"/>
                <w:szCs w:val="20"/>
              </w:rPr>
              <w:t>18,92</w:t>
            </w:r>
          </w:p>
        </w:tc>
      </w:tr>
      <w:tr w:rsidR="00D13F8E">
        <w:tc>
          <w:tcPr>
            <w:tcW w:w="1464" w:type="pct"/>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перевозок пассажиров наземным транспортом</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72</w:t>
            </w:r>
          </w:p>
        </w:tc>
        <w:tc>
          <w:tcPr>
            <w:tcW w:w="444" w:type="pct"/>
            <w:vAlign w:val="bottom"/>
          </w:tcPr>
          <w:p w:rsidR="00D13F8E" w:rsidRDefault="004B2750">
            <w:pPr>
              <w:spacing w:after="0" w:line="240" w:lineRule="auto"/>
              <w:jc w:val="center"/>
              <w:rPr>
                <w:color w:val="000000"/>
                <w:sz w:val="20"/>
                <w:szCs w:val="20"/>
              </w:rPr>
            </w:pPr>
            <w:r>
              <w:rPr>
                <w:color w:val="000000"/>
                <w:sz w:val="20"/>
                <w:szCs w:val="20"/>
              </w:rPr>
              <w:t>12,16</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162</w:t>
            </w:r>
          </w:p>
        </w:tc>
        <w:tc>
          <w:tcPr>
            <w:tcW w:w="371" w:type="pct"/>
            <w:vAlign w:val="bottom"/>
          </w:tcPr>
          <w:p w:rsidR="00D13F8E" w:rsidRDefault="004B2750">
            <w:pPr>
              <w:spacing w:after="0" w:line="240" w:lineRule="auto"/>
              <w:jc w:val="center"/>
              <w:rPr>
                <w:color w:val="000000"/>
                <w:sz w:val="20"/>
                <w:szCs w:val="20"/>
              </w:rPr>
            </w:pPr>
            <w:r>
              <w:rPr>
                <w:color w:val="000000"/>
                <w:sz w:val="20"/>
                <w:szCs w:val="20"/>
              </w:rPr>
              <w:t>27,36</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234</w:t>
            </w:r>
          </w:p>
        </w:tc>
        <w:tc>
          <w:tcPr>
            <w:tcW w:w="370" w:type="pct"/>
            <w:vAlign w:val="bottom"/>
          </w:tcPr>
          <w:p w:rsidR="00D13F8E" w:rsidRDefault="004B2750">
            <w:pPr>
              <w:spacing w:after="0" w:line="240" w:lineRule="auto"/>
              <w:jc w:val="center"/>
              <w:rPr>
                <w:color w:val="000000"/>
                <w:sz w:val="20"/>
                <w:szCs w:val="20"/>
              </w:rPr>
            </w:pPr>
            <w:r>
              <w:rPr>
                <w:color w:val="000000"/>
                <w:sz w:val="20"/>
                <w:szCs w:val="20"/>
              </w:rPr>
              <w:t>39,53</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124</w:t>
            </w:r>
          </w:p>
        </w:tc>
        <w:tc>
          <w:tcPr>
            <w:tcW w:w="426" w:type="pct"/>
            <w:vAlign w:val="bottom"/>
          </w:tcPr>
          <w:p w:rsidR="00D13F8E" w:rsidRDefault="004B2750">
            <w:pPr>
              <w:spacing w:after="0" w:line="240" w:lineRule="auto"/>
              <w:jc w:val="center"/>
              <w:rPr>
                <w:color w:val="000000"/>
                <w:sz w:val="20"/>
                <w:szCs w:val="20"/>
              </w:rPr>
            </w:pPr>
            <w:r>
              <w:rPr>
                <w:color w:val="000000"/>
                <w:sz w:val="20"/>
                <w:szCs w:val="20"/>
              </w:rPr>
              <w:t>20,95</w:t>
            </w:r>
          </w:p>
        </w:tc>
      </w:tr>
      <w:tr w:rsidR="00D13F8E">
        <w:tc>
          <w:tcPr>
            <w:tcW w:w="1464" w:type="pct"/>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 xml:space="preserve">Рынок </w:t>
            </w:r>
            <w:r>
              <w:rPr>
                <w:color w:val="000000"/>
                <w:sz w:val="20"/>
                <w:szCs w:val="20"/>
              </w:rPr>
              <w:t>услуг связи</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50</w:t>
            </w:r>
          </w:p>
        </w:tc>
        <w:tc>
          <w:tcPr>
            <w:tcW w:w="444" w:type="pct"/>
            <w:vAlign w:val="bottom"/>
          </w:tcPr>
          <w:p w:rsidR="00D13F8E" w:rsidRDefault="004B2750">
            <w:pPr>
              <w:spacing w:after="0" w:line="240" w:lineRule="auto"/>
              <w:jc w:val="center"/>
              <w:rPr>
                <w:color w:val="000000"/>
                <w:sz w:val="20"/>
                <w:szCs w:val="20"/>
              </w:rPr>
            </w:pPr>
            <w:r>
              <w:rPr>
                <w:color w:val="000000"/>
                <w:sz w:val="20"/>
                <w:szCs w:val="20"/>
              </w:rPr>
              <w:t>8,45</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173</w:t>
            </w:r>
          </w:p>
        </w:tc>
        <w:tc>
          <w:tcPr>
            <w:tcW w:w="371" w:type="pct"/>
            <w:vAlign w:val="bottom"/>
          </w:tcPr>
          <w:p w:rsidR="00D13F8E" w:rsidRDefault="004B2750">
            <w:pPr>
              <w:spacing w:after="0" w:line="240" w:lineRule="auto"/>
              <w:jc w:val="center"/>
              <w:rPr>
                <w:color w:val="000000"/>
                <w:sz w:val="20"/>
                <w:szCs w:val="20"/>
              </w:rPr>
            </w:pPr>
            <w:r>
              <w:rPr>
                <w:color w:val="000000"/>
                <w:sz w:val="20"/>
                <w:szCs w:val="20"/>
              </w:rPr>
              <w:t>29,22</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245</w:t>
            </w:r>
          </w:p>
        </w:tc>
        <w:tc>
          <w:tcPr>
            <w:tcW w:w="370" w:type="pct"/>
            <w:vAlign w:val="bottom"/>
          </w:tcPr>
          <w:p w:rsidR="00D13F8E" w:rsidRDefault="004B2750">
            <w:pPr>
              <w:spacing w:after="0" w:line="240" w:lineRule="auto"/>
              <w:jc w:val="center"/>
              <w:rPr>
                <w:color w:val="000000"/>
                <w:sz w:val="20"/>
                <w:szCs w:val="20"/>
              </w:rPr>
            </w:pPr>
            <w:r>
              <w:rPr>
                <w:color w:val="000000"/>
                <w:sz w:val="20"/>
                <w:szCs w:val="20"/>
              </w:rPr>
              <w:t>41,39</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124</w:t>
            </w:r>
          </w:p>
        </w:tc>
        <w:tc>
          <w:tcPr>
            <w:tcW w:w="426" w:type="pct"/>
            <w:vAlign w:val="bottom"/>
          </w:tcPr>
          <w:p w:rsidR="00D13F8E" w:rsidRDefault="004B2750">
            <w:pPr>
              <w:spacing w:after="0" w:line="240" w:lineRule="auto"/>
              <w:jc w:val="center"/>
              <w:rPr>
                <w:color w:val="000000"/>
                <w:sz w:val="20"/>
                <w:szCs w:val="20"/>
              </w:rPr>
            </w:pPr>
            <w:r>
              <w:rPr>
                <w:color w:val="000000"/>
                <w:sz w:val="20"/>
                <w:szCs w:val="20"/>
              </w:rPr>
              <w:t>20,95</w:t>
            </w:r>
          </w:p>
        </w:tc>
      </w:tr>
      <w:tr w:rsidR="00D13F8E">
        <w:tc>
          <w:tcPr>
            <w:tcW w:w="1464" w:type="pct"/>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социального обслуживания населения</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70</w:t>
            </w:r>
          </w:p>
        </w:tc>
        <w:tc>
          <w:tcPr>
            <w:tcW w:w="444" w:type="pct"/>
            <w:vAlign w:val="bottom"/>
          </w:tcPr>
          <w:p w:rsidR="00D13F8E" w:rsidRDefault="004B2750">
            <w:pPr>
              <w:spacing w:after="0" w:line="240" w:lineRule="auto"/>
              <w:jc w:val="center"/>
              <w:rPr>
                <w:color w:val="000000"/>
                <w:sz w:val="20"/>
                <w:szCs w:val="20"/>
              </w:rPr>
            </w:pPr>
            <w:r>
              <w:rPr>
                <w:color w:val="000000"/>
                <w:sz w:val="20"/>
                <w:szCs w:val="20"/>
              </w:rPr>
              <w:t>11,82</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67</w:t>
            </w:r>
          </w:p>
        </w:tc>
        <w:tc>
          <w:tcPr>
            <w:tcW w:w="371" w:type="pct"/>
            <w:vAlign w:val="bottom"/>
          </w:tcPr>
          <w:p w:rsidR="00D13F8E" w:rsidRDefault="004B2750">
            <w:pPr>
              <w:spacing w:after="0" w:line="240" w:lineRule="auto"/>
              <w:jc w:val="center"/>
              <w:rPr>
                <w:color w:val="000000"/>
                <w:sz w:val="20"/>
                <w:szCs w:val="20"/>
              </w:rPr>
            </w:pPr>
            <w:r>
              <w:rPr>
                <w:color w:val="000000"/>
                <w:sz w:val="20"/>
                <w:szCs w:val="20"/>
              </w:rPr>
              <w:t>11,32</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257</w:t>
            </w:r>
          </w:p>
        </w:tc>
        <w:tc>
          <w:tcPr>
            <w:tcW w:w="370" w:type="pct"/>
            <w:vAlign w:val="bottom"/>
          </w:tcPr>
          <w:p w:rsidR="00D13F8E" w:rsidRDefault="004B2750">
            <w:pPr>
              <w:spacing w:after="0" w:line="240" w:lineRule="auto"/>
              <w:jc w:val="center"/>
              <w:rPr>
                <w:color w:val="000000"/>
                <w:sz w:val="20"/>
                <w:szCs w:val="20"/>
              </w:rPr>
            </w:pPr>
            <w:r>
              <w:rPr>
                <w:color w:val="000000"/>
                <w:sz w:val="20"/>
                <w:szCs w:val="20"/>
              </w:rPr>
              <w:t>43,41</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198</w:t>
            </w:r>
          </w:p>
        </w:tc>
        <w:tc>
          <w:tcPr>
            <w:tcW w:w="426" w:type="pct"/>
            <w:vAlign w:val="bottom"/>
          </w:tcPr>
          <w:p w:rsidR="00D13F8E" w:rsidRDefault="004B2750">
            <w:pPr>
              <w:spacing w:after="0" w:line="240" w:lineRule="auto"/>
              <w:jc w:val="center"/>
              <w:rPr>
                <w:color w:val="000000"/>
                <w:sz w:val="20"/>
                <w:szCs w:val="20"/>
              </w:rPr>
            </w:pPr>
            <w:r>
              <w:rPr>
                <w:color w:val="000000"/>
                <w:sz w:val="20"/>
                <w:szCs w:val="20"/>
              </w:rPr>
              <w:t>33,45</w:t>
            </w:r>
          </w:p>
        </w:tc>
      </w:tr>
      <w:tr w:rsidR="00D13F8E">
        <w:tc>
          <w:tcPr>
            <w:tcW w:w="1464" w:type="pct"/>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газоснабжения</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81</w:t>
            </w:r>
          </w:p>
        </w:tc>
        <w:tc>
          <w:tcPr>
            <w:tcW w:w="444" w:type="pct"/>
            <w:vAlign w:val="bottom"/>
          </w:tcPr>
          <w:p w:rsidR="00D13F8E" w:rsidRDefault="004B2750">
            <w:pPr>
              <w:spacing w:after="0" w:line="240" w:lineRule="auto"/>
              <w:jc w:val="center"/>
              <w:rPr>
                <w:color w:val="000000"/>
                <w:sz w:val="20"/>
                <w:szCs w:val="20"/>
              </w:rPr>
            </w:pPr>
            <w:r>
              <w:rPr>
                <w:color w:val="000000"/>
                <w:sz w:val="20"/>
                <w:szCs w:val="20"/>
              </w:rPr>
              <w:t>13,68</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61</w:t>
            </w:r>
          </w:p>
        </w:tc>
        <w:tc>
          <w:tcPr>
            <w:tcW w:w="371" w:type="pct"/>
            <w:vAlign w:val="bottom"/>
          </w:tcPr>
          <w:p w:rsidR="00D13F8E" w:rsidRDefault="004B2750">
            <w:pPr>
              <w:spacing w:after="0" w:line="240" w:lineRule="auto"/>
              <w:jc w:val="center"/>
              <w:rPr>
                <w:color w:val="000000"/>
                <w:sz w:val="20"/>
                <w:szCs w:val="20"/>
              </w:rPr>
            </w:pPr>
            <w:r>
              <w:rPr>
                <w:color w:val="000000"/>
                <w:sz w:val="20"/>
                <w:szCs w:val="20"/>
              </w:rPr>
              <w:t>10,30</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261</w:t>
            </w:r>
          </w:p>
        </w:tc>
        <w:tc>
          <w:tcPr>
            <w:tcW w:w="370" w:type="pct"/>
            <w:vAlign w:val="bottom"/>
          </w:tcPr>
          <w:p w:rsidR="00D13F8E" w:rsidRDefault="004B2750">
            <w:pPr>
              <w:spacing w:after="0" w:line="240" w:lineRule="auto"/>
              <w:jc w:val="center"/>
              <w:rPr>
                <w:color w:val="000000"/>
                <w:sz w:val="20"/>
                <w:szCs w:val="20"/>
              </w:rPr>
            </w:pPr>
            <w:r>
              <w:rPr>
                <w:color w:val="000000"/>
                <w:sz w:val="20"/>
                <w:szCs w:val="20"/>
              </w:rPr>
              <w:t>44,09</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189</w:t>
            </w:r>
          </w:p>
        </w:tc>
        <w:tc>
          <w:tcPr>
            <w:tcW w:w="426" w:type="pct"/>
            <w:vAlign w:val="bottom"/>
          </w:tcPr>
          <w:p w:rsidR="00D13F8E" w:rsidRDefault="004B2750">
            <w:pPr>
              <w:spacing w:after="0" w:line="240" w:lineRule="auto"/>
              <w:jc w:val="center"/>
              <w:rPr>
                <w:color w:val="000000"/>
                <w:sz w:val="20"/>
                <w:szCs w:val="20"/>
              </w:rPr>
            </w:pPr>
            <w:r>
              <w:rPr>
                <w:color w:val="000000"/>
                <w:sz w:val="20"/>
                <w:szCs w:val="20"/>
              </w:rPr>
              <w:t>31,93</w:t>
            </w:r>
          </w:p>
        </w:tc>
      </w:tr>
      <w:tr w:rsidR="00D13F8E">
        <w:tc>
          <w:tcPr>
            <w:tcW w:w="1464" w:type="pct"/>
            <w:shd w:val="clear" w:color="auto" w:fill="auto"/>
            <w:noWrap/>
          </w:tcPr>
          <w:p w:rsidR="00D13F8E" w:rsidRDefault="004B2750">
            <w:pPr>
              <w:spacing w:after="0" w:line="240" w:lineRule="auto"/>
              <w:jc w:val="left"/>
              <w:rPr>
                <w:color w:val="000000"/>
                <w:sz w:val="20"/>
                <w:szCs w:val="20"/>
              </w:rPr>
            </w:pPr>
            <w:r>
              <w:rPr>
                <w:color w:val="000000"/>
                <w:sz w:val="20"/>
                <w:szCs w:val="20"/>
              </w:rPr>
              <w:t>Рынок производства агропромышленной продукции</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89</w:t>
            </w:r>
          </w:p>
        </w:tc>
        <w:tc>
          <w:tcPr>
            <w:tcW w:w="444" w:type="pct"/>
            <w:vAlign w:val="bottom"/>
          </w:tcPr>
          <w:p w:rsidR="00D13F8E" w:rsidRDefault="004B2750">
            <w:pPr>
              <w:spacing w:after="0" w:line="240" w:lineRule="auto"/>
              <w:jc w:val="center"/>
              <w:rPr>
                <w:color w:val="000000"/>
                <w:sz w:val="20"/>
                <w:szCs w:val="20"/>
              </w:rPr>
            </w:pPr>
            <w:r>
              <w:rPr>
                <w:color w:val="000000"/>
                <w:sz w:val="20"/>
                <w:szCs w:val="20"/>
              </w:rPr>
              <w:t>15,03</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79</w:t>
            </w:r>
          </w:p>
        </w:tc>
        <w:tc>
          <w:tcPr>
            <w:tcW w:w="371" w:type="pct"/>
            <w:vAlign w:val="bottom"/>
          </w:tcPr>
          <w:p w:rsidR="00D13F8E" w:rsidRDefault="004B2750">
            <w:pPr>
              <w:spacing w:after="0" w:line="240" w:lineRule="auto"/>
              <w:jc w:val="center"/>
              <w:rPr>
                <w:color w:val="000000"/>
                <w:sz w:val="20"/>
                <w:szCs w:val="20"/>
              </w:rPr>
            </w:pPr>
            <w:r>
              <w:rPr>
                <w:color w:val="000000"/>
                <w:sz w:val="20"/>
                <w:szCs w:val="20"/>
              </w:rPr>
              <w:t>13,34</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206</w:t>
            </w:r>
          </w:p>
        </w:tc>
        <w:tc>
          <w:tcPr>
            <w:tcW w:w="370" w:type="pct"/>
            <w:vAlign w:val="bottom"/>
          </w:tcPr>
          <w:p w:rsidR="00D13F8E" w:rsidRDefault="004B2750">
            <w:pPr>
              <w:spacing w:after="0" w:line="240" w:lineRule="auto"/>
              <w:jc w:val="center"/>
              <w:rPr>
                <w:color w:val="000000"/>
                <w:sz w:val="20"/>
                <w:szCs w:val="20"/>
              </w:rPr>
            </w:pPr>
            <w:r>
              <w:rPr>
                <w:color w:val="000000"/>
                <w:sz w:val="20"/>
                <w:szCs w:val="20"/>
              </w:rPr>
              <w:t>34,80</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218</w:t>
            </w:r>
          </w:p>
        </w:tc>
        <w:tc>
          <w:tcPr>
            <w:tcW w:w="426" w:type="pct"/>
            <w:vAlign w:val="bottom"/>
          </w:tcPr>
          <w:p w:rsidR="00D13F8E" w:rsidRDefault="004B2750">
            <w:pPr>
              <w:spacing w:after="0" w:line="240" w:lineRule="auto"/>
              <w:jc w:val="center"/>
              <w:rPr>
                <w:color w:val="000000"/>
                <w:sz w:val="20"/>
                <w:szCs w:val="20"/>
              </w:rPr>
            </w:pPr>
            <w:r>
              <w:rPr>
                <w:color w:val="000000"/>
                <w:sz w:val="20"/>
                <w:szCs w:val="20"/>
              </w:rPr>
              <w:t>36,82</w:t>
            </w:r>
          </w:p>
        </w:tc>
      </w:tr>
      <w:tr w:rsidR="00D13F8E">
        <w:tc>
          <w:tcPr>
            <w:tcW w:w="1464" w:type="pct"/>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по управлению многоквартирными домами</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74</w:t>
            </w:r>
          </w:p>
        </w:tc>
        <w:tc>
          <w:tcPr>
            <w:tcW w:w="444" w:type="pct"/>
            <w:vAlign w:val="bottom"/>
          </w:tcPr>
          <w:p w:rsidR="00D13F8E" w:rsidRDefault="004B2750">
            <w:pPr>
              <w:spacing w:after="0" w:line="240" w:lineRule="auto"/>
              <w:jc w:val="center"/>
              <w:rPr>
                <w:color w:val="000000"/>
                <w:sz w:val="20"/>
                <w:szCs w:val="20"/>
              </w:rPr>
            </w:pPr>
            <w:r>
              <w:rPr>
                <w:color w:val="000000"/>
                <w:sz w:val="20"/>
                <w:szCs w:val="20"/>
              </w:rPr>
              <w:t>12,50</w:t>
            </w:r>
          </w:p>
        </w:tc>
        <w:tc>
          <w:tcPr>
            <w:tcW w:w="592"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85</w:t>
            </w:r>
          </w:p>
        </w:tc>
        <w:tc>
          <w:tcPr>
            <w:tcW w:w="371" w:type="pct"/>
            <w:vAlign w:val="bottom"/>
          </w:tcPr>
          <w:p w:rsidR="00D13F8E" w:rsidRDefault="004B2750">
            <w:pPr>
              <w:spacing w:after="0" w:line="240" w:lineRule="auto"/>
              <w:jc w:val="center"/>
              <w:rPr>
                <w:color w:val="000000"/>
                <w:sz w:val="20"/>
                <w:szCs w:val="20"/>
              </w:rPr>
            </w:pPr>
            <w:r>
              <w:rPr>
                <w:color w:val="000000"/>
                <w:sz w:val="20"/>
                <w:szCs w:val="20"/>
              </w:rPr>
              <w:t>14,36</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226</w:t>
            </w:r>
          </w:p>
        </w:tc>
        <w:tc>
          <w:tcPr>
            <w:tcW w:w="370" w:type="pct"/>
            <w:vAlign w:val="bottom"/>
          </w:tcPr>
          <w:p w:rsidR="00D13F8E" w:rsidRDefault="004B2750">
            <w:pPr>
              <w:spacing w:after="0" w:line="240" w:lineRule="auto"/>
              <w:jc w:val="center"/>
              <w:rPr>
                <w:color w:val="000000"/>
                <w:sz w:val="20"/>
                <w:szCs w:val="20"/>
              </w:rPr>
            </w:pPr>
            <w:r>
              <w:rPr>
                <w:color w:val="000000"/>
                <w:sz w:val="20"/>
                <w:szCs w:val="20"/>
              </w:rPr>
              <w:t>38,18</w:t>
            </w:r>
          </w:p>
        </w:tc>
        <w:tc>
          <w:tcPr>
            <w:tcW w:w="370" w:type="pct"/>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207</w:t>
            </w:r>
          </w:p>
        </w:tc>
        <w:tc>
          <w:tcPr>
            <w:tcW w:w="426" w:type="pct"/>
            <w:vAlign w:val="bottom"/>
          </w:tcPr>
          <w:p w:rsidR="00D13F8E" w:rsidRDefault="004B2750">
            <w:pPr>
              <w:spacing w:after="0" w:line="240" w:lineRule="auto"/>
              <w:jc w:val="center"/>
              <w:rPr>
                <w:color w:val="000000"/>
                <w:sz w:val="20"/>
                <w:szCs w:val="20"/>
              </w:rPr>
            </w:pPr>
            <w:r>
              <w:rPr>
                <w:color w:val="000000"/>
                <w:sz w:val="20"/>
                <w:szCs w:val="20"/>
              </w:rPr>
              <w:t>34,97</w:t>
            </w:r>
          </w:p>
        </w:tc>
      </w:tr>
    </w:tbl>
    <w:p w:rsidR="00D13F8E" w:rsidRDefault="00D13F8E">
      <w:pPr>
        <w:spacing w:after="0" w:line="240" w:lineRule="auto"/>
        <w:ind w:firstLine="709"/>
        <w:rPr>
          <w:rFonts w:eastAsiaTheme="minorEastAsia"/>
          <w:szCs w:val="24"/>
          <w:lang w:eastAsia="ru-RU"/>
        </w:rPr>
      </w:pPr>
    </w:p>
    <w:p w:rsidR="00D13F8E" w:rsidRDefault="004B2750">
      <w:pPr>
        <w:spacing w:after="0" w:line="240" w:lineRule="auto"/>
        <w:ind w:firstLine="709"/>
        <w:rPr>
          <w:rFonts w:eastAsiaTheme="minorEastAsia"/>
          <w:szCs w:val="24"/>
          <w:lang w:eastAsia="ru-RU"/>
        </w:rPr>
      </w:pPr>
      <w:r>
        <w:rPr>
          <w:rFonts w:eastAsiaTheme="minorEastAsia"/>
          <w:szCs w:val="24"/>
          <w:lang w:eastAsia="ru-RU"/>
        </w:rPr>
        <w:t xml:space="preserve">В течение последних 3-х лет на рынках Еврейской автономной области увеличилось количество организаций розничной торговли (42,6%) и организаций, оказывающих медицинские услуги (30,4%). </w:t>
      </w:r>
    </w:p>
    <w:p w:rsidR="00D13F8E" w:rsidRDefault="004B2750">
      <w:pPr>
        <w:spacing w:after="0" w:line="240" w:lineRule="auto"/>
        <w:ind w:firstLine="709"/>
        <w:rPr>
          <w:rFonts w:eastAsiaTheme="minorEastAsia"/>
          <w:szCs w:val="24"/>
          <w:lang w:eastAsia="ru-RU"/>
        </w:rPr>
      </w:pPr>
      <w:r>
        <w:rPr>
          <w:rFonts w:eastAsiaTheme="minorEastAsia"/>
          <w:szCs w:val="24"/>
          <w:lang w:eastAsia="ru-RU"/>
        </w:rPr>
        <w:t>В свою очередь, по мнению большинства респондентов, количество организа</w:t>
      </w:r>
      <w:r>
        <w:rPr>
          <w:rFonts w:eastAsiaTheme="minorEastAsia"/>
          <w:szCs w:val="24"/>
          <w:lang w:eastAsia="ru-RU"/>
        </w:rPr>
        <w:t xml:space="preserve">ций на рынках Еврейской автономной области за 2015 – 2017 годы не изменилось в других сферах и отраслях. </w:t>
      </w:r>
    </w:p>
    <w:p w:rsidR="00D13F8E" w:rsidRDefault="004B2750">
      <w:pPr>
        <w:spacing w:after="0" w:line="240" w:lineRule="auto"/>
        <w:ind w:firstLine="709"/>
        <w:rPr>
          <w:szCs w:val="28"/>
        </w:rPr>
      </w:pPr>
      <w:r>
        <w:rPr>
          <w:szCs w:val="28"/>
        </w:rPr>
        <w:t>Удовлетворенность товарами и услугами на рынках Еврейской автономной области респондентам было предложено оценить по уровню цен товаров, работ и услуг</w:t>
      </w:r>
      <w:r>
        <w:rPr>
          <w:szCs w:val="28"/>
        </w:rPr>
        <w:t>, их качеству и наличию по следующим критериям:</w:t>
      </w:r>
    </w:p>
    <w:p w:rsidR="00D13F8E" w:rsidRDefault="004B2750">
      <w:pPr>
        <w:spacing w:after="0" w:line="240" w:lineRule="auto"/>
        <w:ind w:firstLine="709"/>
        <w:rPr>
          <w:szCs w:val="24"/>
        </w:rPr>
      </w:pPr>
      <w:r>
        <w:rPr>
          <w:szCs w:val="24"/>
        </w:rPr>
        <w:t xml:space="preserve">1 – Не удовлетворен. </w:t>
      </w:r>
    </w:p>
    <w:p w:rsidR="00D13F8E" w:rsidRDefault="004B2750">
      <w:pPr>
        <w:spacing w:after="0" w:line="240" w:lineRule="auto"/>
        <w:ind w:firstLine="709"/>
        <w:rPr>
          <w:szCs w:val="24"/>
        </w:rPr>
      </w:pPr>
      <w:r>
        <w:rPr>
          <w:szCs w:val="24"/>
        </w:rPr>
        <w:t xml:space="preserve">2 – Скорее не удовлетворен. </w:t>
      </w:r>
    </w:p>
    <w:p w:rsidR="00D13F8E" w:rsidRDefault="004B2750">
      <w:pPr>
        <w:spacing w:after="0" w:line="240" w:lineRule="auto"/>
        <w:ind w:firstLine="709"/>
        <w:rPr>
          <w:szCs w:val="24"/>
        </w:rPr>
      </w:pPr>
      <w:r>
        <w:rPr>
          <w:szCs w:val="24"/>
        </w:rPr>
        <w:t>3 – Скорее удовлетворен.</w:t>
      </w:r>
    </w:p>
    <w:p w:rsidR="00D13F8E" w:rsidRDefault="004B2750">
      <w:pPr>
        <w:spacing w:after="0" w:line="240" w:lineRule="auto"/>
        <w:ind w:firstLine="709"/>
        <w:rPr>
          <w:szCs w:val="24"/>
        </w:rPr>
      </w:pPr>
      <w:r>
        <w:rPr>
          <w:szCs w:val="24"/>
        </w:rPr>
        <w:t>4 – Удовлетворен.</w:t>
      </w:r>
    </w:p>
    <w:p w:rsidR="00D13F8E" w:rsidRDefault="004B2750">
      <w:pPr>
        <w:spacing w:after="0" w:line="240" w:lineRule="auto"/>
        <w:ind w:firstLine="709"/>
        <w:rPr>
          <w:szCs w:val="24"/>
        </w:rPr>
      </w:pPr>
      <w:r>
        <w:rPr>
          <w:szCs w:val="24"/>
        </w:rPr>
        <w:t>5 – Затрудняюсь ответить.</w:t>
      </w:r>
    </w:p>
    <w:p w:rsidR="00D13F8E" w:rsidRDefault="004B2750">
      <w:pPr>
        <w:pStyle w:val="a4"/>
        <w:spacing w:after="0" w:line="240" w:lineRule="auto"/>
        <w:ind w:left="0" w:firstLine="709"/>
        <w:rPr>
          <w:rFonts w:cs="Times New Roman"/>
          <w:szCs w:val="28"/>
        </w:rPr>
      </w:pPr>
      <w:r>
        <w:rPr>
          <w:rFonts w:cs="Times New Roman"/>
          <w:szCs w:val="28"/>
        </w:rPr>
        <w:lastRenderedPageBreak/>
        <w:t>Ниже в таблицах приведено распределение мнения респондентов по следующим характеристикам</w:t>
      </w:r>
      <w:r>
        <w:rPr>
          <w:rFonts w:cs="Times New Roman"/>
          <w:szCs w:val="28"/>
        </w:rPr>
        <w:t xml:space="preserve"> и критериям:</w:t>
      </w:r>
    </w:p>
    <w:p w:rsidR="00D13F8E" w:rsidRDefault="004B2750">
      <w:pPr>
        <w:pStyle w:val="a4"/>
        <w:spacing w:after="0" w:line="240" w:lineRule="auto"/>
        <w:ind w:left="0"/>
        <w:jc w:val="right"/>
        <w:rPr>
          <w:rFonts w:cs="Times New Roman"/>
          <w:szCs w:val="28"/>
        </w:rPr>
      </w:pPr>
      <w:r>
        <w:rPr>
          <w:rFonts w:cs="Times New Roman"/>
          <w:szCs w:val="28"/>
        </w:rPr>
        <w:t>Таблица 11</w:t>
      </w:r>
    </w:p>
    <w:p w:rsidR="00D13F8E" w:rsidRDefault="004B2750">
      <w:pPr>
        <w:pStyle w:val="a4"/>
        <w:spacing w:after="0" w:line="240" w:lineRule="auto"/>
        <w:ind w:left="0"/>
        <w:jc w:val="center"/>
        <w:rPr>
          <w:rFonts w:cs="Times New Roman"/>
          <w:b/>
          <w:szCs w:val="28"/>
        </w:rPr>
      </w:pPr>
      <w:r>
        <w:rPr>
          <w:rFonts w:cs="Times New Roman"/>
          <w:b/>
          <w:szCs w:val="28"/>
        </w:rPr>
        <w:t>Удовлетворенность респондентов уровнем цен на товары, работы и услуги на рынках Еврейской автономной области</w:t>
      </w:r>
    </w:p>
    <w:p w:rsidR="00D13F8E" w:rsidRDefault="00D13F8E">
      <w:pPr>
        <w:pStyle w:val="a4"/>
        <w:spacing w:after="0" w:line="240" w:lineRule="auto"/>
        <w:ind w:left="0"/>
        <w:rPr>
          <w:i/>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851"/>
        <w:gridCol w:w="710"/>
        <w:gridCol w:w="710"/>
        <w:gridCol w:w="710"/>
        <w:gridCol w:w="566"/>
        <w:gridCol w:w="710"/>
        <w:gridCol w:w="566"/>
        <w:gridCol w:w="708"/>
        <w:gridCol w:w="568"/>
        <w:gridCol w:w="850"/>
      </w:tblGrid>
      <w:tr w:rsidR="00D13F8E">
        <w:trPr>
          <w:tblHeader/>
        </w:trPr>
        <w:tc>
          <w:tcPr>
            <w:tcW w:w="1329" w:type="pct"/>
            <w:vMerge w:val="restart"/>
            <w:shd w:val="clear" w:color="auto" w:fill="auto"/>
            <w:noWrap/>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Наименование</w:t>
            </w:r>
          </w:p>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рынка</w:t>
            </w:r>
          </w:p>
        </w:tc>
        <w:tc>
          <w:tcPr>
            <w:tcW w:w="825"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w:t>
            </w:r>
          </w:p>
        </w:tc>
        <w:tc>
          <w:tcPr>
            <w:tcW w:w="750"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w:t>
            </w:r>
          </w:p>
        </w:tc>
        <w:tc>
          <w:tcPr>
            <w:tcW w:w="674"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w:t>
            </w:r>
          </w:p>
        </w:tc>
        <w:tc>
          <w:tcPr>
            <w:tcW w:w="673"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w:t>
            </w:r>
          </w:p>
        </w:tc>
        <w:tc>
          <w:tcPr>
            <w:tcW w:w="749"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w:t>
            </w:r>
          </w:p>
        </w:tc>
      </w:tr>
      <w:tr w:rsidR="00D13F8E">
        <w:trPr>
          <w:tblHeader/>
        </w:trPr>
        <w:tc>
          <w:tcPr>
            <w:tcW w:w="1329" w:type="pct"/>
            <w:vMerge/>
            <w:shd w:val="clear" w:color="auto" w:fill="auto"/>
            <w:noWrap/>
            <w:vAlign w:val="center"/>
            <w:hideMark/>
          </w:tcPr>
          <w:p w:rsidR="00D13F8E" w:rsidRDefault="00D13F8E">
            <w:pPr>
              <w:spacing w:after="0" w:line="240" w:lineRule="auto"/>
              <w:rPr>
                <w:rFonts w:eastAsia="Times New Roman"/>
                <w:sz w:val="20"/>
                <w:szCs w:val="20"/>
                <w:lang w:eastAsia="ru-RU"/>
              </w:rPr>
            </w:pPr>
          </w:p>
        </w:tc>
        <w:tc>
          <w:tcPr>
            <w:tcW w:w="450"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75"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375"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75"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299"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75"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299"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74"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300"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450"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r>
      <w:tr w:rsidR="00D13F8E">
        <w:tc>
          <w:tcPr>
            <w:tcW w:w="13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rFonts w:eastAsia="Times New Roman"/>
                <w:color w:val="000000"/>
                <w:sz w:val="20"/>
                <w:szCs w:val="20"/>
              </w:rPr>
            </w:pPr>
            <w:r>
              <w:rPr>
                <w:color w:val="000000"/>
                <w:sz w:val="20"/>
                <w:szCs w:val="20"/>
              </w:rPr>
              <w:t xml:space="preserve">Рынок услуг дошкольного </w:t>
            </w:r>
            <w:r>
              <w:rPr>
                <w:color w:val="000000"/>
                <w:sz w:val="20"/>
                <w:szCs w:val="20"/>
              </w:rPr>
              <w:t>образования</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138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23,31</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138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23,31</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124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20,95</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4,73</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164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27,70</w:t>
            </w:r>
          </w:p>
        </w:tc>
      </w:tr>
      <w:tr w:rsidR="00D13F8E">
        <w:tc>
          <w:tcPr>
            <w:tcW w:w="13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детского отдыха и оздоровления</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166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28,04</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150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25,34</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96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16,22</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15</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2,53</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165</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27,87</w:t>
            </w:r>
          </w:p>
        </w:tc>
      </w:tr>
      <w:tr w:rsidR="00D13F8E">
        <w:tc>
          <w:tcPr>
            <w:tcW w:w="13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дополнительного образования детей</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133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22,47</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156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26,35</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109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18,41</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35</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5,91</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159</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26,86</w:t>
            </w:r>
          </w:p>
        </w:tc>
      </w:tr>
      <w:tr w:rsidR="00D13F8E">
        <w:tc>
          <w:tcPr>
            <w:tcW w:w="13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 xml:space="preserve">Рынок </w:t>
            </w:r>
            <w:r>
              <w:rPr>
                <w:color w:val="000000"/>
                <w:sz w:val="20"/>
                <w:szCs w:val="20"/>
              </w:rPr>
              <w:t>медицинских услуг</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259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43,75</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169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28,55</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74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12,50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4,73</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62</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10,47</w:t>
            </w:r>
          </w:p>
        </w:tc>
      </w:tr>
      <w:tr w:rsidR="00D13F8E">
        <w:tc>
          <w:tcPr>
            <w:tcW w:w="13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психолого-педагогического сопровождения детей с ограниченными возможностями здоровья</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133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22,47</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104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17,57</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67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11,32</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3,38</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268</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45,27</w:t>
            </w:r>
          </w:p>
        </w:tc>
      </w:tr>
      <w:tr w:rsidR="00D13F8E">
        <w:tc>
          <w:tcPr>
            <w:tcW w:w="13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в сфере культуры</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125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21,11</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149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25,17</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142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23,99</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58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9,80</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118</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19,93</w:t>
            </w:r>
          </w:p>
        </w:tc>
      </w:tr>
      <w:tr w:rsidR="00D13F8E">
        <w:tc>
          <w:tcPr>
            <w:tcW w:w="13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жилищно-коммунального хозяйства</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230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38,85</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187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31,59</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84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14,19</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14</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2,36</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77</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13,01</w:t>
            </w:r>
          </w:p>
        </w:tc>
      </w:tr>
      <w:tr w:rsidR="00D13F8E">
        <w:tc>
          <w:tcPr>
            <w:tcW w:w="13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розничной торговли</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132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22,30</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154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26,01</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190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32,09</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58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9,80</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58</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9,80</w:t>
            </w:r>
          </w:p>
        </w:tc>
      </w:tr>
      <w:tr w:rsidR="00D13F8E">
        <w:tc>
          <w:tcPr>
            <w:tcW w:w="13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перевозок пассажиров наземным транспортом</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133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22,47</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137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23,14</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177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29,90</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65</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10,98</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80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13,51</w:t>
            </w:r>
          </w:p>
        </w:tc>
      </w:tr>
      <w:tr w:rsidR="00D13F8E">
        <w:tc>
          <w:tcPr>
            <w:tcW w:w="13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связи</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116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19,59</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144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24,32</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178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30,07</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79</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13,34</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75</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12,67</w:t>
            </w:r>
          </w:p>
        </w:tc>
      </w:tr>
      <w:tr w:rsidR="00D13F8E">
        <w:tc>
          <w:tcPr>
            <w:tcW w:w="13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социального обслуживания населения</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137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23,14</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127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21,45</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130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21,96</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32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5,41</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166</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28,04</w:t>
            </w:r>
          </w:p>
        </w:tc>
      </w:tr>
      <w:tr w:rsidR="00D13F8E">
        <w:tc>
          <w:tcPr>
            <w:tcW w:w="13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газоснабжения</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148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25,00</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117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19,76</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147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24,83</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48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8,11</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132</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22,30</w:t>
            </w:r>
          </w:p>
        </w:tc>
      </w:tr>
      <w:tr w:rsidR="00D13F8E">
        <w:tc>
          <w:tcPr>
            <w:tcW w:w="1329" w:type="pct"/>
            <w:tcBorders>
              <w:top w:val="single" w:sz="4" w:space="0" w:color="auto"/>
              <w:left w:val="single" w:sz="4" w:space="0" w:color="auto"/>
              <w:bottom w:val="single" w:sz="4" w:space="0" w:color="auto"/>
              <w:right w:val="single" w:sz="4" w:space="0" w:color="auto"/>
            </w:tcBorders>
            <w:shd w:val="clear" w:color="auto" w:fill="auto"/>
            <w:noWrap/>
          </w:tcPr>
          <w:p w:rsidR="00D13F8E" w:rsidRDefault="004B2750">
            <w:pPr>
              <w:spacing w:after="0" w:line="240" w:lineRule="auto"/>
              <w:jc w:val="left"/>
              <w:rPr>
                <w:color w:val="000000"/>
                <w:sz w:val="20"/>
                <w:szCs w:val="20"/>
              </w:rPr>
            </w:pPr>
            <w:r>
              <w:rPr>
                <w:color w:val="000000"/>
                <w:sz w:val="20"/>
                <w:szCs w:val="20"/>
              </w:rPr>
              <w:t>Рынок производства агропромышленной продукции</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137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23,14</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124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20,95</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125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21,11</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42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7,09</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164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27,70</w:t>
            </w:r>
          </w:p>
        </w:tc>
      </w:tr>
      <w:tr w:rsidR="00D13F8E">
        <w:tc>
          <w:tcPr>
            <w:tcW w:w="13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по управлению многоквартирными домами</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166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28,04</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134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22,64</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92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15,54</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31</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5,24</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169</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28,55</w:t>
            </w:r>
          </w:p>
        </w:tc>
      </w:tr>
    </w:tbl>
    <w:p w:rsidR="00D13F8E" w:rsidRDefault="00D13F8E">
      <w:pPr>
        <w:pStyle w:val="a4"/>
        <w:spacing w:after="0" w:line="240" w:lineRule="auto"/>
        <w:ind w:left="0"/>
        <w:rPr>
          <w:b/>
          <w:i/>
        </w:rPr>
      </w:pPr>
    </w:p>
    <w:p w:rsidR="00D13F8E" w:rsidRDefault="004B2750">
      <w:pPr>
        <w:pStyle w:val="a4"/>
        <w:spacing w:after="0" w:line="240" w:lineRule="auto"/>
        <w:ind w:left="0"/>
        <w:jc w:val="right"/>
        <w:rPr>
          <w:rFonts w:cs="Times New Roman"/>
          <w:szCs w:val="28"/>
        </w:rPr>
      </w:pPr>
      <w:r>
        <w:rPr>
          <w:rFonts w:cs="Times New Roman"/>
          <w:szCs w:val="28"/>
        </w:rPr>
        <w:t>Таблица 12</w:t>
      </w:r>
    </w:p>
    <w:p w:rsidR="00D13F8E" w:rsidRDefault="004B2750">
      <w:pPr>
        <w:pStyle w:val="a4"/>
        <w:spacing w:after="0" w:line="240" w:lineRule="auto"/>
        <w:ind w:left="0"/>
        <w:jc w:val="center"/>
        <w:rPr>
          <w:rFonts w:cs="Times New Roman"/>
          <w:b/>
          <w:szCs w:val="28"/>
        </w:rPr>
      </w:pPr>
      <w:r>
        <w:rPr>
          <w:rFonts w:cs="Times New Roman"/>
          <w:b/>
          <w:szCs w:val="28"/>
        </w:rPr>
        <w:t xml:space="preserve">Удовлетворенность </w:t>
      </w:r>
      <w:r>
        <w:rPr>
          <w:rFonts w:cs="Times New Roman"/>
          <w:b/>
          <w:szCs w:val="28"/>
        </w:rPr>
        <w:t>респондентов качеством товаров, работ и услуг на рынках Еврейской автономной области</w:t>
      </w:r>
    </w:p>
    <w:p w:rsidR="00D13F8E" w:rsidRDefault="00D13F8E">
      <w:pPr>
        <w:pStyle w:val="a4"/>
        <w:spacing w:after="0" w:line="240" w:lineRule="auto"/>
        <w:ind w:left="0"/>
        <w:jc w:val="center"/>
        <w:rPr>
          <w:rFonts w:cs="Times New Roman"/>
          <w:b/>
          <w:szCs w:val="28"/>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8"/>
        <w:gridCol w:w="851"/>
        <w:gridCol w:w="709"/>
        <w:gridCol w:w="849"/>
        <w:gridCol w:w="709"/>
        <w:gridCol w:w="709"/>
        <w:gridCol w:w="567"/>
        <w:gridCol w:w="709"/>
        <w:gridCol w:w="709"/>
        <w:gridCol w:w="991"/>
      </w:tblGrid>
      <w:tr w:rsidR="00D13F8E">
        <w:trPr>
          <w:tblHeader/>
        </w:trPr>
        <w:tc>
          <w:tcPr>
            <w:tcW w:w="1090" w:type="pct"/>
            <w:vMerge w:val="restart"/>
            <w:shd w:val="clear" w:color="auto" w:fill="auto"/>
            <w:noWrap/>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Наименование</w:t>
            </w:r>
          </w:p>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рынка</w:t>
            </w:r>
          </w:p>
        </w:tc>
        <w:tc>
          <w:tcPr>
            <w:tcW w:w="812"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w:t>
            </w:r>
          </w:p>
        </w:tc>
        <w:tc>
          <w:tcPr>
            <w:tcW w:w="811"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w:t>
            </w:r>
          </w:p>
        </w:tc>
        <w:tc>
          <w:tcPr>
            <w:tcW w:w="738"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w:t>
            </w:r>
          </w:p>
        </w:tc>
        <w:tc>
          <w:tcPr>
            <w:tcW w:w="664"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w:t>
            </w:r>
          </w:p>
        </w:tc>
        <w:tc>
          <w:tcPr>
            <w:tcW w:w="885"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w:t>
            </w:r>
          </w:p>
        </w:tc>
      </w:tr>
      <w:tr w:rsidR="00D13F8E">
        <w:trPr>
          <w:tblHeader/>
        </w:trPr>
        <w:tc>
          <w:tcPr>
            <w:tcW w:w="1090" w:type="pct"/>
            <w:vMerge/>
            <w:shd w:val="clear" w:color="auto" w:fill="auto"/>
            <w:noWrap/>
            <w:vAlign w:val="center"/>
            <w:hideMark/>
          </w:tcPr>
          <w:p w:rsidR="00D13F8E" w:rsidRDefault="00D13F8E">
            <w:pPr>
              <w:spacing w:after="0" w:line="240" w:lineRule="auto"/>
              <w:rPr>
                <w:rFonts w:eastAsia="Times New Roman"/>
                <w:sz w:val="20"/>
                <w:szCs w:val="20"/>
                <w:lang w:eastAsia="ru-RU"/>
              </w:rPr>
            </w:pPr>
          </w:p>
        </w:tc>
        <w:tc>
          <w:tcPr>
            <w:tcW w:w="369"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443"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369"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442"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369"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69"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295"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69"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369"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516"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r>
      <w:tr w:rsidR="00D13F8E">
        <w:tc>
          <w:tcPr>
            <w:tcW w:w="10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rFonts w:eastAsia="Times New Roman"/>
                <w:color w:val="000000"/>
                <w:sz w:val="20"/>
                <w:szCs w:val="20"/>
              </w:rPr>
            </w:pPr>
            <w:r>
              <w:rPr>
                <w:color w:val="000000"/>
                <w:sz w:val="20"/>
                <w:szCs w:val="20"/>
              </w:rPr>
              <w:t>Рынок услуг дошкольного образования</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127</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21,45</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110</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18,58</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168</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28,38</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44</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7,43</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143</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24,16</w:t>
            </w:r>
          </w:p>
        </w:tc>
      </w:tr>
      <w:tr w:rsidR="00D13F8E">
        <w:tc>
          <w:tcPr>
            <w:tcW w:w="10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lastRenderedPageBreak/>
              <w:t>Рынок услуг детского отдыха и оздоровления</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114</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19,26</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131</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22,13</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147</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24,83</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34</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5,74</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166</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28,04</w:t>
            </w:r>
          </w:p>
        </w:tc>
      </w:tr>
      <w:tr w:rsidR="00D13F8E">
        <w:tc>
          <w:tcPr>
            <w:tcW w:w="10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дополнительного образования детей</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107</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18,07</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125</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21,11</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162</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27,36</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54</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9,12</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144</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24,32</w:t>
            </w:r>
          </w:p>
        </w:tc>
      </w:tr>
      <w:tr w:rsidR="00D13F8E">
        <w:tc>
          <w:tcPr>
            <w:tcW w:w="10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медицинских услуг</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186</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31,42</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189</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31,93</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126</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21,28</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31</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5,24</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60</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10,14</w:t>
            </w:r>
          </w:p>
        </w:tc>
      </w:tr>
      <w:tr w:rsidR="00D13F8E">
        <w:tc>
          <w:tcPr>
            <w:tcW w:w="10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психолого-педагогического сопровождения детей с ограниченными возможностями здоровья</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221</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37,33</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83</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14,02</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83</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14,02</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51</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8,61</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154</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26,01</w:t>
            </w:r>
          </w:p>
        </w:tc>
      </w:tr>
      <w:tr w:rsidR="00D13F8E">
        <w:tc>
          <w:tcPr>
            <w:tcW w:w="10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в сфере культуры</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114</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19,26</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118</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19,93</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157</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26,52</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85</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14,36</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118</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19,93</w:t>
            </w:r>
          </w:p>
        </w:tc>
      </w:tr>
      <w:tr w:rsidR="00D13F8E">
        <w:tc>
          <w:tcPr>
            <w:tcW w:w="10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 xml:space="preserve">Рынок услуг </w:t>
            </w:r>
            <w:r>
              <w:rPr>
                <w:color w:val="000000"/>
                <w:sz w:val="20"/>
                <w:szCs w:val="20"/>
              </w:rPr>
              <w:t>жилищно-коммунального хозяйства</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180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30,41</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176</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29,73</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127</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21,45</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22</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3,72</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87</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14,70</w:t>
            </w:r>
          </w:p>
        </w:tc>
      </w:tr>
      <w:tr w:rsidR="00D13F8E">
        <w:tc>
          <w:tcPr>
            <w:tcW w:w="10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розничной торговли</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96</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16,22</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129</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21,79</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226</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38,18</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65</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10,98</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76</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12,84</w:t>
            </w:r>
          </w:p>
        </w:tc>
      </w:tr>
      <w:tr w:rsidR="00D13F8E">
        <w:tc>
          <w:tcPr>
            <w:tcW w:w="10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перевозок пассажиров наземным транспортом</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111</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18,75</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136</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22,97</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198</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33,45</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54</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9,12</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93</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15,71</w:t>
            </w:r>
          </w:p>
        </w:tc>
      </w:tr>
      <w:tr w:rsidR="00D13F8E">
        <w:tc>
          <w:tcPr>
            <w:tcW w:w="10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связи</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112</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18,92</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131</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22,13</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188</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31,76</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11,82</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91</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15,37</w:t>
            </w:r>
          </w:p>
        </w:tc>
      </w:tr>
      <w:tr w:rsidR="00D13F8E">
        <w:tc>
          <w:tcPr>
            <w:tcW w:w="10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социального обслуживания населения</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98</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16,55</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145</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24,49</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159</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26,86</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28</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4,73</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162</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27,36</w:t>
            </w:r>
          </w:p>
        </w:tc>
      </w:tr>
      <w:tr w:rsidR="00D13F8E">
        <w:tc>
          <w:tcPr>
            <w:tcW w:w="10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газоснабжения</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124</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20,95</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110</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18,58</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152</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25,68</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60</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10,14</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146</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24,66</w:t>
            </w:r>
          </w:p>
        </w:tc>
      </w:tr>
      <w:tr w:rsidR="00D13F8E">
        <w:tc>
          <w:tcPr>
            <w:tcW w:w="1090" w:type="pct"/>
            <w:tcBorders>
              <w:top w:val="single" w:sz="4" w:space="0" w:color="auto"/>
              <w:left w:val="single" w:sz="4" w:space="0" w:color="auto"/>
              <w:bottom w:val="single" w:sz="4" w:space="0" w:color="auto"/>
              <w:right w:val="single" w:sz="4" w:space="0" w:color="auto"/>
            </w:tcBorders>
            <w:shd w:val="clear" w:color="auto" w:fill="auto"/>
            <w:noWrap/>
          </w:tcPr>
          <w:p w:rsidR="00D13F8E" w:rsidRDefault="004B2750">
            <w:pPr>
              <w:spacing w:after="0" w:line="240" w:lineRule="auto"/>
              <w:jc w:val="left"/>
              <w:rPr>
                <w:color w:val="000000"/>
                <w:sz w:val="20"/>
                <w:szCs w:val="20"/>
              </w:rPr>
            </w:pPr>
            <w:r>
              <w:rPr>
                <w:color w:val="000000"/>
                <w:sz w:val="20"/>
                <w:szCs w:val="20"/>
              </w:rPr>
              <w:t>Рынок производства</w:t>
            </w:r>
            <w:r>
              <w:rPr>
                <w:color w:val="000000"/>
                <w:sz w:val="20"/>
                <w:szCs w:val="20"/>
              </w:rPr>
              <w:t xml:space="preserve"> агропромышленной продукции</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18,58</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131</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22,13</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138</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23,31</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57</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9,63</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156</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26,35</w:t>
            </w:r>
          </w:p>
        </w:tc>
      </w:tr>
      <w:tr w:rsidR="00D13F8E">
        <w:tc>
          <w:tcPr>
            <w:tcW w:w="10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по управлению многоквартирными домами</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150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25,34</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135</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22,80</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93</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15,71</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41</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6,93</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173</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29,22</w:t>
            </w:r>
          </w:p>
        </w:tc>
      </w:tr>
    </w:tbl>
    <w:p w:rsidR="00D13F8E" w:rsidRDefault="00D13F8E">
      <w:pPr>
        <w:spacing w:after="0" w:line="240" w:lineRule="auto"/>
        <w:contextualSpacing/>
        <w:jc w:val="right"/>
        <w:rPr>
          <w:szCs w:val="28"/>
        </w:rPr>
      </w:pPr>
    </w:p>
    <w:p w:rsidR="00D13F8E" w:rsidRDefault="004B2750">
      <w:pPr>
        <w:spacing w:after="0" w:line="240" w:lineRule="auto"/>
        <w:contextualSpacing/>
        <w:jc w:val="right"/>
        <w:rPr>
          <w:szCs w:val="28"/>
        </w:rPr>
      </w:pPr>
      <w:r>
        <w:rPr>
          <w:szCs w:val="28"/>
        </w:rPr>
        <w:t>Таблица 13</w:t>
      </w:r>
    </w:p>
    <w:p w:rsidR="00D13F8E" w:rsidRDefault="004B2750">
      <w:pPr>
        <w:spacing w:after="0" w:line="240" w:lineRule="auto"/>
        <w:contextualSpacing/>
        <w:jc w:val="center"/>
        <w:rPr>
          <w:b/>
          <w:szCs w:val="28"/>
        </w:rPr>
      </w:pPr>
      <w:r>
        <w:rPr>
          <w:b/>
          <w:szCs w:val="28"/>
        </w:rPr>
        <w:t>Удовлетворенность респондентов стабильностью наличия товаров, работ и</w:t>
      </w:r>
      <w:r>
        <w:rPr>
          <w:b/>
          <w:szCs w:val="28"/>
        </w:rPr>
        <w:t xml:space="preserve"> услуг на рынках Еврейской автономной области</w:t>
      </w:r>
    </w:p>
    <w:p w:rsidR="00D13F8E" w:rsidRDefault="00D13F8E">
      <w:pPr>
        <w:spacing w:after="0" w:line="240" w:lineRule="auto"/>
        <w:contextualSpacing/>
        <w:jc w:val="center"/>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2"/>
        <w:gridCol w:w="708"/>
        <w:gridCol w:w="708"/>
        <w:gridCol w:w="708"/>
        <w:gridCol w:w="852"/>
        <w:gridCol w:w="708"/>
        <w:gridCol w:w="852"/>
        <w:gridCol w:w="708"/>
        <w:gridCol w:w="850"/>
        <w:gridCol w:w="815"/>
      </w:tblGrid>
      <w:tr w:rsidR="00D13F8E">
        <w:trPr>
          <w:tblHeader/>
        </w:trPr>
        <w:tc>
          <w:tcPr>
            <w:tcW w:w="945" w:type="pct"/>
            <w:vMerge w:val="restart"/>
            <w:shd w:val="clear" w:color="auto" w:fill="auto"/>
            <w:noWrap/>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Наименование</w:t>
            </w:r>
          </w:p>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рынка</w:t>
            </w:r>
          </w:p>
        </w:tc>
        <w:tc>
          <w:tcPr>
            <w:tcW w:w="815"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w:t>
            </w:r>
          </w:p>
        </w:tc>
        <w:tc>
          <w:tcPr>
            <w:tcW w:w="740"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w:t>
            </w:r>
          </w:p>
        </w:tc>
        <w:tc>
          <w:tcPr>
            <w:tcW w:w="815"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w:t>
            </w:r>
          </w:p>
        </w:tc>
        <w:tc>
          <w:tcPr>
            <w:tcW w:w="815"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w:t>
            </w:r>
          </w:p>
        </w:tc>
        <w:tc>
          <w:tcPr>
            <w:tcW w:w="870"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w:t>
            </w:r>
          </w:p>
        </w:tc>
      </w:tr>
      <w:tr w:rsidR="00D13F8E">
        <w:trPr>
          <w:tblHeader/>
        </w:trPr>
        <w:tc>
          <w:tcPr>
            <w:tcW w:w="945" w:type="pct"/>
            <w:vMerge/>
            <w:shd w:val="clear" w:color="auto" w:fill="auto"/>
            <w:noWrap/>
            <w:vAlign w:val="center"/>
            <w:hideMark/>
          </w:tcPr>
          <w:p w:rsidR="00D13F8E" w:rsidRDefault="00D13F8E">
            <w:pPr>
              <w:spacing w:after="0" w:line="240" w:lineRule="auto"/>
              <w:rPr>
                <w:rFonts w:eastAsia="Times New Roman"/>
                <w:sz w:val="20"/>
                <w:szCs w:val="20"/>
                <w:lang w:eastAsia="ru-RU"/>
              </w:rPr>
            </w:pPr>
          </w:p>
        </w:tc>
        <w:tc>
          <w:tcPr>
            <w:tcW w:w="445"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70"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370"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70"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445"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70"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445"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70"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444"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426"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r>
      <w:tr w:rsidR="00D13F8E">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rFonts w:eastAsia="Times New Roman"/>
                <w:color w:val="000000"/>
                <w:sz w:val="20"/>
                <w:szCs w:val="20"/>
              </w:rPr>
            </w:pPr>
            <w:r>
              <w:rPr>
                <w:color w:val="000000"/>
                <w:sz w:val="20"/>
                <w:szCs w:val="20"/>
              </w:rPr>
              <w:t>Рынок услуг дошкольного образования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91</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15,37</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16,89</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177</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29,90</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63</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10,64</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161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27,20</w:t>
            </w:r>
          </w:p>
        </w:tc>
      </w:tr>
      <w:tr w:rsidR="00D13F8E">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 xml:space="preserve">Рынок услуг </w:t>
            </w:r>
            <w:r>
              <w:rPr>
                <w:color w:val="000000"/>
                <w:sz w:val="20"/>
                <w:szCs w:val="20"/>
              </w:rPr>
              <w:lastRenderedPageBreak/>
              <w:t>детского отдыха</w:t>
            </w:r>
            <w:r>
              <w:rPr>
                <w:color w:val="000000"/>
                <w:sz w:val="20"/>
                <w:szCs w:val="20"/>
              </w:rPr>
              <w:t xml:space="preserve"> и оздоровления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lastRenderedPageBreak/>
              <w:t>96</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16,22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118</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19,93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140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23,65</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72</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12,16</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166</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28,04</w:t>
            </w:r>
          </w:p>
        </w:tc>
      </w:tr>
      <w:tr w:rsidR="00D13F8E">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lastRenderedPageBreak/>
              <w:t>Рынок услуг дополнительного образования детей</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96</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16,22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114</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19,26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154</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26,01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75</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12,67</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153</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25,84</w:t>
            </w:r>
          </w:p>
        </w:tc>
      </w:tr>
      <w:tr w:rsidR="00D13F8E">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медицинских услуг</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168</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28,38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159</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26,86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138</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23,31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53</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8,95</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74</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12,50</w:t>
            </w:r>
          </w:p>
        </w:tc>
      </w:tr>
      <w:tr w:rsidR="00D13F8E">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 xml:space="preserve">Рынок услуг </w:t>
            </w:r>
            <w:r>
              <w:rPr>
                <w:color w:val="000000"/>
                <w:sz w:val="20"/>
                <w:szCs w:val="20"/>
              </w:rPr>
              <w:t>психолого-педагогического сопровождения детей с ограниченными возможностями здоровья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125</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21,11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85</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14,36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108</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18,24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30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5,07</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244</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41,22</w:t>
            </w:r>
          </w:p>
        </w:tc>
      </w:tr>
      <w:tr w:rsidR="00D13F8E">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в сфере культуры</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94</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15,88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124</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20,95</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194</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32,77</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65</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10,98</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115</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19,43</w:t>
            </w:r>
          </w:p>
        </w:tc>
      </w:tr>
      <w:tr w:rsidR="00D13F8E">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жилищно-коммунального хозяйства</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151</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25,51</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162</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27,36</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140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23,65</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49</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8,28</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90</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15,20</w:t>
            </w:r>
          </w:p>
        </w:tc>
      </w:tr>
      <w:tr w:rsidR="00D13F8E">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розничной торговли</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111</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18,75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93</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15,71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203</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34,29</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97</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16,39</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88</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14,86</w:t>
            </w:r>
          </w:p>
        </w:tc>
      </w:tr>
      <w:tr w:rsidR="00D13F8E">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перевозок пассажиров наземным транспортом</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114</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19,26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99</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16,72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187</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31,59</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101</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17,06</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15,37</w:t>
            </w:r>
          </w:p>
        </w:tc>
      </w:tr>
      <w:tr w:rsidR="00D13F8E">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связи</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107</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18,07</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105</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17,74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178</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30,07</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111</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18,75</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15,37</w:t>
            </w:r>
          </w:p>
        </w:tc>
      </w:tr>
      <w:tr w:rsidR="00D13F8E">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социального обслуживания населения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99</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16,72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115</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19,43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134</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22,64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63</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10,64</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181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30,57</w:t>
            </w:r>
          </w:p>
        </w:tc>
      </w:tr>
      <w:tr w:rsidR="00D13F8E">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газоснабжения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128</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21,62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93</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15,71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139</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23,48</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67</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11,32</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165</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27,87</w:t>
            </w:r>
          </w:p>
        </w:tc>
      </w:tr>
      <w:tr w:rsidR="00D13F8E">
        <w:tc>
          <w:tcPr>
            <w:tcW w:w="945" w:type="pct"/>
            <w:tcBorders>
              <w:top w:val="single" w:sz="4" w:space="0" w:color="auto"/>
              <w:left w:val="single" w:sz="4" w:space="0" w:color="auto"/>
              <w:bottom w:val="single" w:sz="4" w:space="0" w:color="auto"/>
              <w:right w:val="single" w:sz="4" w:space="0" w:color="auto"/>
            </w:tcBorders>
            <w:shd w:val="clear" w:color="auto" w:fill="auto"/>
            <w:noWrap/>
          </w:tcPr>
          <w:p w:rsidR="00D13F8E" w:rsidRDefault="004B2750">
            <w:pPr>
              <w:spacing w:after="0" w:line="240" w:lineRule="auto"/>
              <w:jc w:val="left"/>
              <w:rPr>
                <w:color w:val="000000"/>
                <w:sz w:val="20"/>
                <w:szCs w:val="20"/>
              </w:rPr>
            </w:pPr>
            <w:r>
              <w:rPr>
                <w:color w:val="000000"/>
                <w:sz w:val="20"/>
                <w:szCs w:val="20"/>
              </w:rPr>
              <w:t>Рынок производства агропромышленной продукции</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98</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16,55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103</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17,40</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154</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26,01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72</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12,16</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165</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27,87</w:t>
            </w:r>
          </w:p>
        </w:tc>
      </w:tr>
      <w:tr w:rsidR="00D13F8E">
        <w:tc>
          <w:tcPr>
            <w:tcW w:w="9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по управлению многоквартирными домами</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134</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22,64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20,27</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125</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21,11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62</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10,47</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151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25,51</w:t>
            </w:r>
          </w:p>
        </w:tc>
      </w:tr>
    </w:tbl>
    <w:p w:rsidR="00D13F8E" w:rsidRDefault="00D13F8E">
      <w:pPr>
        <w:pStyle w:val="a4"/>
        <w:spacing w:after="0" w:line="240" w:lineRule="auto"/>
        <w:ind w:left="0"/>
        <w:rPr>
          <w:rFonts w:cs="Times New Roman"/>
          <w:b/>
          <w:i/>
          <w:sz w:val="20"/>
          <w:szCs w:val="20"/>
        </w:rPr>
      </w:pPr>
    </w:p>
    <w:p w:rsidR="00D13F8E" w:rsidRDefault="004B2750">
      <w:pPr>
        <w:spacing w:after="0" w:line="240" w:lineRule="auto"/>
        <w:contextualSpacing/>
        <w:jc w:val="right"/>
        <w:rPr>
          <w:szCs w:val="28"/>
        </w:rPr>
      </w:pPr>
      <w:r>
        <w:rPr>
          <w:szCs w:val="28"/>
        </w:rPr>
        <w:t>Таблица 14</w:t>
      </w:r>
    </w:p>
    <w:p w:rsidR="00D13F8E" w:rsidRDefault="004B2750">
      <w:pPr>
        <w:pStyle w:val="a4"/>
        <w:spacing w:after="0" w:line="240" w:lineRule="auto"/>
        <w:ind w:left="0" w:firstLine="709"/>
        <w:jc w:val="center"/>
        <w:rPr>
          <w:rFonts w:cs="Times New Roman"/>
          <w:b/>
          <w:szCs w:val="28"/>
        </w:rPr>
      </w:pPr>
      <w:r>
        <w:rPr>
          <w:rFonts w:cs="Times New Roman"/>
          <w:b/>
          <w:szCs w:val="28"/>
        </w:rPr>
        <w:t xml:space="preserve">Удовлетворенность респондентов возможностью выбора товаров, работ и услуг на рынках Еврейской </w:t>
      </w:r>
      <w:r>
        <w:rPr>
          <w:rFonts w:cs="Times New Roman"/>
          <w:b/>
          <w:szCs w:val="28"/>
        </w:rPr>
        <w:t>автономной области</w:t>
      </w:r>
    </w:p>
    <w:p w:rsidR="00D13F8E" w:rsidRDefault="00D13F8E">
      <w:pPr>
        <w:pStyle w:val="a4"/>
        <w:spacing w:after="0" w:line="240" w:lineRule="auto"/>
        <w:ind w:left="0" w:firstLine="709"/>
        <w:jc w:val="center"/>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706"/>
        <w:gridCol w:w="710"/>
        <w:gridCol w:w="852"/>
        <w:gridCol w:w="706"/>
        <w:gridCol w:w="710"/>
        <w:gridCol w:w="708"/>
        <w:gridCol w:w="706"/>
        <w:gridCol w:w="567"/>
        <w:gridCol w:w="846"/>
        <w:gridCol w:w="815"/>
      </w:tblGrid>
      <w:tr w:rsidR="00D13F8E">
        <w:trPr>
          <w:tblHeader/>
        </w:trPr>
        <w:tc>
          <w:tcPr>
            <w:tcW w:w="1172" w:type="pct"/>
            <w:vMerge w:val="restart"/>
            <w:shd w:val="clear" w:color="auto" w:fill="auto"/>
            <w:noWrap/>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Наименование</w:t>
            </w:r>
          </w:p>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рынка</w:t>
            </w:r>
          </w:p>
        </w:tc>
        <w:tc>
          <w:tcPr>
            <w:tcW w:w="740"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w:t>
            </w:r>
          </w:p>
        </w:tc>
        <w:tc>
          <w:tcPr>
            <w:tcW w:w="814"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w:t>
            </w:r>
          </w:p>
        </w:tc>
        <w:tc>
          <w:tcPr>
            <w:tcW w:w="741"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w:t>
            </w:r>
          </w:p>
        </w:tc>
        <w:tc>
          <w:tcPr>
            <w:tcW w:w="665"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w:t>
            </w:r>
          </w:p>
        </w:tc>
        <w:tc>
          <w:tcPr>
            <w:tcW w:w="869"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w:t>
            </w:r>
          </w:p>
        </w:tc>
      </w:tr>
      <w:tr w:rsidR="00D13F8E">
        <w:trPr>
          <w:trHeight w:val="531"/>
          <w:tblHeader/>
        </w:trPr>
        <w:tc>
          <w:tcPr>
            <w:tcW w:w="1172" w:type="pct"/>
            <w:vMerge/>
            <w:shd w:val="clear" w:color="auto" w:fill="auto"/>
            <w:noWrap/>
            <w:vAlign w:val="center"/>
            <w:hideMark/>
          </w:tcPr>
          <w:p w:rsidR="00D13F8E" w:rsidRDefault="00D13F8E">
            <w:pPr>
              <w:spacing w:after="0" w:line="240" w:lineRule="auto"/>
              <w:rPr>
                <w:rFonts w:eastAsia="Times New Roman"/>
                <w:sz w:val="20"/>
                <w:szCs w:val="20"/>
                <w:lang w:eastAsia="ru-RU"/>
              </w:rPr>
            </w:pPr>
          </w:p>
        </w:tc>
        <w:tc>
          <w:tcPr>
            <w:tcW w:w="369"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71"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445"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69"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371"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70"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369"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296"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442"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426"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r>
      <w:tr w:rsidR="00D13F8E">
        <w:tc>
          <w:tcPr>
            <w:tcW w:w="1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rFonts w:eastAsia="Times New Roman"/>
                <w:color w:val="000000"/>
                <w:sz w:val="20"/>
                <w:szCs w:val="20"/>
              </w:rPr>
            </w:pPr>
            <w:r>
              <w:rPr>
                <w:color w:val="000000"/>
                <w:sz w:val="20"/>
                <w:szCs w:val="20"/>
              </w:rPr>
              <w:t>Рынок услуг дошкольного образования</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16,72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134</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22,64</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140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23,65</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53</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8,95</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166</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28,04</w:t>
            </w:r>
          </w:p>
        </w:tc>
      </w:tr>
      <w:tr w:rsidR="00D13F8E">
        <w:tc>
          <w:tcPr>
            <w:tcW w:w="1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lastRenderedPageBreak/>
              <w:t>Рынок услуг детского отдыха и оздоровления</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17,23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137</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23,14</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125</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21,11</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63</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10,64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165</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27,87</w:t>
            </w:r>
          </w:p>
        </w:tc>
      </w:tr>
      <w:tr w:rsidR="00D13F8E">
        <w:tc>
          <w:tcPr>
            <w:tcW w:w="1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дополнительного образования детей</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16,05</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133</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22,47</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136</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22,97</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71</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11,99</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157</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26,52</w:t>
            </w:r>
          </w:p>
        </w:tc>
      </w:tr>
      <w:tr w:rsidR="00D13F8E">
        <w:tc>
          <w:tcPr>
            <w:tcW w:w="1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медицинских услуг</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170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28,72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146</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24,66</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152</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25,68</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57</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9,63</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67</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11,32</w:t>
            </w:r>
          </w:p>
        </w:tc>
      </w:tr>
      <w:tr w:rsidR="00D13F8E">
        <w:tc>
          <w:tcPr>
            <w:tcW w:w="1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 xml:space="preserve">Рынок услуг психолого-педагогического </w:t>
            </w:r>
            <w:r>
              <w:rPr>
                <w:color w:val="000000"/>
                <w:sz w:val="20"/>
                <w:szCs w:val="20"/>
              </w:rPr>
              <w:t>сопровождения детей с ограниченными возможностями здоровья</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19,59</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88</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14,86</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98</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16,55</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41</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6,93</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249</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42,06</w:t>
            </w:r>
          </w:p>
        </w:tc>
      </w:tr>
      <w:tr w:rsidR="00D13F8E">
        <w:tc>
          <w:tcPr>
            <w:tcW w:w="1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в сфере культуры</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15,37</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149</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25,17</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187</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31,59</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60</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10,14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105</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17,74</w:t>
            </w:r>
          </w:p>
        </w:tc>
      </w:tr>
      <w:tr w:rsidR="00D13F8E">
        <w:tc>
          <w:tcPr>
            <w:tcW w:w="1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жилищно-коммунального хозяйства</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141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23,82</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187</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31,59</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141</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23,82</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39</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6,59</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84</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14,19</w:t>
            </w:r>
          </w:p>
        </w:tc>
      </w:tr>
      <w:tr w:rsidR="00D13F8E">
        <w:tc>
          <w:tcPr>
            <w:tcW w:w="1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розничной торговли</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15,54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122</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20,61</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202</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34,12</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104</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17,57</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72</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12,16</w:t>
            </w:r>
          </w:p>
        </w:tc>
      </w:tr>
      <w:tr w:rsidR="00D13F8E">
        <w:tc>
          <w:tcPr>
            <w:tcW w:w="1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перевозок пассажиров наземным транспортом</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18,24</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111</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18,75</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182</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30,74</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105</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17,74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86</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14,53</w:t>
            </w:r>
          </w:p>
        </w:tc>
      </w:tr>
      <w:tr w:rsidR="00D13F8E">
        <w:tc>
          <w:tcPr>
            <w:tcW w:w="1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связи</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16,89</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113</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19,09</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190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32,09</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99</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16,72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90</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15,20</w:t>
            </w:r>
          </w:p>
        </w:tc>
      </w:tr>
      <w:tr w:rsidR="00D13F8E">
        <w:tc>
          <w:tcPr>
            <w:tcW w:w="1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социального обслуживания населения</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87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14,70</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143</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24,16</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145</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24,49</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42</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7,09</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175</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29,56</w:t>
            </w:r>
          </w:p>
        </w:tc>
      </w:tr>
      <w:tr w:rsidR="00D13F8E">
        <w:tc>
          <w:tcPr>
            <w:tcW w:w="1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газоснабжения</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20,27</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108</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18,24</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143</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24,16</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69</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11,66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152</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25,68</w:t>
            </w:r>
          </w:p>
        </w:tc>
      </w:tr>
      <w:tr w:rsidR="00D13F8E">
        <w:tc>
          <w:tcPr>
            <w:tcW w:w="1172" w:type="pct"/>
            <w:tcBorders>
              <w:top w:val="single" w:sz="4" w:space="0" w:color="auto"/>
              <w:left w:val="single" w:sz="4" w:space="0" w:color="auto"/>
              <w:bottom w:val="single" w:sz="4" w:space="0" w:color="auto"/>
              <w:right w:val="single" w:sz="4" w:space="0" w:color="auto"/>
            </w:tcBorders>
            <w:shd w:val="clear" w:color="auto" w:fill="auto"/>
            <w:noWrap/>
          </w:tcPr>
          <w:p w:rsidR="00D13F8E" w:rsidRDefault="004B2750">
            <w:pPr>
              <w:spacing w:after="0" w:line="240" w:lineRule="auto"/>
              <w:jc w:val="left"/>
              <w:rPr>
                <w:color w:val="000000"/>
                <w:sz w:val="20"/>
                <w:szCs w:val="20"/>
              </w:rPr>
            </w:pPr>
            <w:r>
              <w:rPr>
                <w:color w:val="000000"/>
                <w:sz w:val="20"/>
                <w:szCs w:val="20"/>
              </w:rPr>
              <w:t>Рынок производства агропромышленной продукции</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16,39</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145</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24,49</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20,27</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67</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11,32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163</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27,53</w:t>
            </w:r>
          </w:p>
        </w:tc>
      </w:tr>
      <w:tr w:rsidR="00D13F8E">
        <w:tc>
          <w:tcPr>
            <w:tcW w:w="11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по управлению многоквартирными домами</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19,93</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132</w:t>
            </w:r>
          </w:p>
        </w:tc>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22,30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104</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17,57</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47</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7,94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191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32,26</w:t>
            </w:r>
          </w:p>
        </w:tc>
      </w:tr>
    </w:tbl>
    <w:p w:rsidR="00D13F8E" w:rsidRDefault="00D13F8E">
      <w:pPr>
        <w:spacing w:after="0" w:line="240" w:lineRule="auto"/>
        <w:rPr>
          <w:szCs w:val="28"/>
        </w:rPr>
      </w:pPr>
    </w:p>
    <w:p w:rsidR="00D13F8E" w:rsidRDefault="004B2750">
      <w:pPr>
        <w:spacing w:after="0" w:line="240" w:lineRule="auto"/>
        <w:ind w:firstLine="709"/>
        <w:rPr>
          <w:szCs w:val="24"/>
        </w:rPr>
      </w:pPr>
      <w:r>
        <w:rPr>
          <w:szCs w:val="24"/>
        </w:rPr>
        <w:t>При изучении уровня удовлетворенности респондентов характеристиками различных товаров и услуг было выявлено, что опрошенные скорее</w:t>
      </w:r>
      <w:r>
        <w:rPr>
          <w:szCs w:val="24"/>
        </w:rPr>
        <w:t xml:space="preserve"> удовлетворены уровнем цен на услуги в сфере розничной торговли (32%), связи (30%), газоснабжения (24,8%), культуры (30%). Однако, большое количество респондентов не удовлетворено уровнем цен на услуги в сфере детского отдыха и оздоровления (28%), медицинс</w:t>
      </w:r>
      <w:r>
        <w:rPr>
          <w:szCs w:val="24"/>
        </w:rPr>
        <w:t xml:space="preserve">кими услугами (43,7%), услугами по управлению многоквартирными домами (28%) и ЖКХ (38,8%). </w:t>
      </w:r>
    </w:p>
    <w:p w:rsidR="00D13F8E" w:rsidRDefault="004B2750">
      <w:pPr>
        <w:spacing w:after="0" w:line="240" w:lineRule="auto"/>
        <w:ind w:firstLine="709"/>
        <w:rPr>
          <w:szCs w:val="24"/>
        </w:rPr>
      </w:pPr>
      <w:r>
        <w:rPr>
          <w:szCs w:val="24"/>
        </w:rPr>
        <w:t>Большинство областных жителей Еврейской автономной области  отметило, что</w:t>
      </w:r>
      <w:r>
        <w:rPr>
          <w:szCs w:val="24"/>
        </w:rPr>
        <w:t xml:space="preserve"> они не удовлетворены качеством услуг в сфере здравоохранения (31,4%), ЖКХ (30,4%) и в сфере психолого-педагогического сопровождения детей с ограниченными возможностями здоровья (37,3%). Хорошее качество услуг, по мнению опрошенных, предоставляют </w:t>
      </w:r>
      <w:r>
        <w:rPr>
          <w:szCs w:val="24"/>
        </w:rPr>
        <w:lastRenderedPageBreak/>
        <w:t>организац</w:t>
      </w:r>
      <w:r>
        <w:rPr>
          <w:szCs w:val="24"/>
        </w:rPr>
        <w:t>ии на рынке услуг связи (31,7%), розничной торговли (38,2%), перевозок пассажиров наземным транспортом (31,2%).</w:t>
      </w:r>
    </w:p>
    <w:p w:rsidR="00D13F8E" w:rsidRDefault="004B2750">
      <w:pPr>
        <w:spacing w:after="0" w:line="240" w:lineRule="auto"/>
        <w:ind w:firstLine="709"/>
        <w:rPr>
          <w:szCs w:val="24"/>
        </w:rPr>
      </w:pPr>
      <w:r>
        <w:rPr>
          <w:szCs w:val="24"/>
        </w:rPr>
        <w:t xml:space="preserve">Жители области скорее удовлетворены возможностью выбора организаций на рынке услуг связи (32,1%), розничной торговли (34,1%), культуры (31,6%), </w:t>
      </w:r>
      <w:r>
        <w:rPr>
          <w:szCs w:val="24"/>
        </w:rPr>
        <w:t>перевозок пассажиров наземным транспортом (30,7%). Также было выявлено, что большинство респондентов не удовлетворено возможностью выбора организаций на рынке услуг, медицинских услуг (28,7%) и услуг ЖКХ (31,6%), социального обслуживания населения (24,1%).</w:t>
      </w:r>
    </w:p>
    <w:p w:rsidR="00D13F8E" w:rsidRDefault="004B2750">
      <w:pPr>
        <w:spacing w:after="0" w:line="240" w:lineRule="auto"/>
        <w:ind w:firstLine="709"/>
        <w:rPr>
          <w:szCs w:val="28"/>
        </w:rPr>
      </w:pPr>
      <w:r>
        <w:rPr>
          <w:szCs w:val="28"/>
        </w:rPr>
        <w:t>В рамках проводимого опроса респондентам было предложено ответить на вопрос об изменении за 2015 – 2017 годы в разрезе выбранных рынков уровней цен товаров, работ и услуг, их качества, стабильности наличия и возможности выбора по следующим критериям:</w:t>
      </w:r>
    </w:p>
    <w:p w:rsidR="00D13F8E" w:rsidRDefault="004B2750">
      <w:pPr>
        <w:pStyle w:val="a4"/>
        <w:spacing w:after="0" w:line="240" w:lineRule="auto"/>
        <w:ind w:left="0" w:firstLine="709"/>
      </w:pPr>
      <w:r>
        <w:t xml:space="preserve">1 – </w:t>
      </w:r>
      <w:r>
        <w:t xml:space="preserve">Снижение. </w:t>
      </w:r>
    </w:p>
    <w:p w:rsidR="00D13F8E" w:rsidRDefault="004B2750">
      <w:pPr>
        <w:pStyle w:val="a4"/>
        <w:spacing w:after="0" w:line="240" w:lineRule="auto"/>
        <w:ind w:left="0" w:firstLine="709"/>
      </w:pPr>
      <w:r>
        <w:t xml:space="preserve">2 – Увеличение. </w:t>
      </w:r>
    </w:p>
    <w:p w:rsidR="00D13F8E" w:rsidRDefault="004B2750">
      <w:pPr>
        <w:pStyle w:val="a4"/>
        <w:spacing w:after="0" w:line="240" w:lineRule="auto"/>
        <w:ind w:left="0" w:firstLine="709"/>
      </w:pPr>
      <w:r>
        <w:t xml:space="preserve">3 – Не изменилось. </w:t>
      </w:r>
    </w:p>
    <w:p w:rsidR="00D13F8E" w:rsidRDefault="004B2750">
      <w:pPr>
        <w:pStyle w:val="a4"/>
        <w:spacing w:after="0" w:line="240" w:lineRule="auto"/>
        <w:ind w:left="0" w:firstLine="709"/>
      </w:pPr>
      <w:r>
        <w:t>4 – Затрудняюсь ответить.</w:t>
      </w:r>
    </w:p>
    <w:p w:rsidR="00D13F8E" w:rsidRDefault="004B2750">
      <w:pPr>
        <w:pStyle w:val="a4"/>
        <w:spacing w:after="0" w:line="240" w:lineRule="auto"/>
        <w:ind w:left="0" w:firstLine="709"/>
        <w:rPr>
          <w:rFonts w:cs="Times New Roman"/>
          <w:szCs w:val="28"/>
        </w:rPr>
      </w:pPr>
      <w:r>
        <w:rPr>
          <w:rFonts w:cs="Times New Roman"/>
          <w:szCs w:val="28"/>
        </w:rPr>
        <w:t>Ниже в таблицах приведено распределение мнения респондентов по следующим характеристикам и критериям:</w:t>
      </w:r>
    </w:p>
    <w:p w:rsidR="00D13F8E" w:rsidRDefault="00D13F8E">
      <w:pPr>
        <w:pStyle w:val="a4"/>
        <w:spacing w:after="0" w:line="240" w:lineRule="auto"/>
        <w:ind w:left="0"/>
        <w:jc w:val="right"/>
        <w:rPr>
          <w:rFonts w:cs="Times New Roman"/>
          <w:szCs w:val="28"/>
        </w:rPr>
      </w:pPr>
    </w:p>
    <w:p w:rsidR="00D13F8E" w:rsidRDefault="004B2750">
      <w:pPr>
        <w:pStyle w:val="a4"/>
        <w:spacing w:after="0" w:line="240" w:lineRule="auto"/>
        <w:ind w:left="0"/>
        <w:jc w:val="right"/>
        <w:rPr>
          <w:rFonts w:cs="Times New Roman"/>
          <w:szCs w:val="28"/>
        </w:rPr>
      </w:pPr>
      <w:r>
        <w:rPr>
          <w:rFonts w:cs="Times New Roman"/>
          <w:szCs w:val="28"/>
        </w:rPr>
        <w:t>Таблица 15</w:t>
      </w:r>
    </w:p>
    <w:p w:rsidR="00D13F8E" w:rsidRDefault="004B2750">
      <w:pPr>
        <w:pStyle w:val="a4"/>
        <w:spacing w:after="0" w:line="240" w:lineRule="auto"/>
        <w:ind w:left="0"/>
        <w:jc w:val="center"/>
        <w:rPr>
          <w:rFonts w:cs="Times New Roman"/>
          <w:b/>
          <w:szCs w:val="28"/>
        </w:rPr>
      </w:pPr>
      <w:r>
        <w:rPr>
          <w:rFonts w:cs="Times New Roman"/>
          <w:b/>
          <w:szCs w:val="28"/>
        </w:rPr>
        <w:t>Изменение уровня цен на товаров, работ и услуг на рынках Еврейской а</w:t>
      </w:r>
      <w:r>
        <w:rPr>
          <w:rFonts w:cs="Times New Roman"/>
          <w:b/>
          <w:szCs w:val="28"/>
        </w:rPr>
        <w:t>втономной области за 2015 – 2017 годы</w:t>
      </w:r>
    </w:p>
    <w:p w:rsidR="00D13F8E" w:rsidRDefault="00D13F8E">
      <w:pPr>
        <w:pStyle w:val="a4"/>
        <w:spacing w:after="0" w:line="240" w:lineRule="auto"/>
        <w:ind w:left="0"/>
        <w:rPr>
          <w:i/>
          <w:sz w:val="16"/>
          <w:szCs w:val="16"/>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1"/>
        <w:gridCol w:w="774"/>
        <w:gridCol w:w="709"/>
        <w:gridCol w:w="851"/>
        <w:gridCol w:w="822"/>
        <w:gridCol w:w="970"/>
        <w:gridCol w:w="760"/>
        <w:gridCol w:w="972"/>
        <w:gridCol w:w="715"/>
      </w:tblGrid>
      <w:tr w:rsidR="00D13F8E">
        <w:trPr>
          <w:tblHeader/>
        </w:trPr>
        <w:tc>
          <w:tcPr>
            <w:tcW w:w="1672" w:type="pct"/>
            <w:vMerge w:val="restart"/>
            <w:shd w:val="clear" w:color="auto" w:fill="auto"/>
            <w:noWrap/>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Наименование</w:t>
            </w:r>
          </w:p>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рынка</w:t>
            </w:r>
          </w:p>
        </w:tc>
        <w:tc>
          <w:tcPr>
            <w:tcW w:w="751"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w:t>
            </w:r>
          </w:p>
        </w:tc>
        <w:tc>
          <w:tcPr>
            <w:tcW w:w="847"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w:t>
            </w:r>
          </w:p>
        </w:tc>
        <w:tc>
          <w:tcPr>
            <w:tcW w:w="876"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w:t>
            </w:r>
          </w:p>
        </w:tc>
        <w:tc>
          <w:tcPr>
            <w:tcW w:w="854"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w:t>
            </w:r>
          </w:p>
        </w:tc>
      </w:tr>
      <w:tr w:rsidR="00D13F8E">
        <w:trPr>
          <w:tblHeader/>
        </w:trPr>
        <w:tc>
          <w:tcPr>
            <w:tcW w:w="1672" w:type="pct"/>
            <w:vMerge/>
            <w:shd w:val="clear" w:color="auto" w:fill="auto"/>
            <w:noWrap/>
            <w:vAlign w:val="center"/>
            <w:hideMark/>
          </w:tcPr>
          <w:p w:rsidR="00D13F8E" w:rsidRDefault="00D13F8E">
            <w:pPr>
              <w:spacing w:after="0" w:line="240" w:lineRule="auto"/>
              <w:rPr>
                <w:rFonts w:eastAsia="Times New Roman"/>
                <w:sz w:val="20"/>
                <w:szCs w:val="20"/>
                <w:lang w:eastAsia="ru-RU"/>
              </w:rPr>
            </w:pPr>
          </w:p>
        </w:tc>
        <w:tc>
          <w:tcPr>
            <w:tcW w:w="392"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59"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431"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416"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491"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85"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492"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62"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rFonts w:eastAsia="Times New Roman"/>
                <w:color w:val="000000"/>
                <w:sz w:val="20"/>
                <w:szCs w:val="20"/>
              </w:rPr>
            </w:pPr>
            <w:r>
              <w:rPr>
                <w:color w:val="000000"/>
                <w:sz w:val="20"/>
                <w:szCs w:val="20"/>
              </w:rPr>
              <w:t>Рынок услуг дошкольного образования</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29</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4,90</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279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47,13</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99</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16,72</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185</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31,25</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детского отдыха и оздоровления</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53</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8,95</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283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47,80</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15,20</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166</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28,04</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дополнительного образования детей</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4,39</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300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50,68</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17,57</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162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27,36</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медицинских услуг</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54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9,12</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384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64,86</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78</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13,18</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76</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12,84</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 xml:space="preserve">Рынок услуг психолого-педагогического сопровождения детей с ограниченными возможностями </w:t>
            </w:r>
            <w:r>
              <w:rPr>
                <w:color w:val="000000"/>
                <w:sz w:val="20"/>
                <w:szCs w:val="20"/>
              </w:rPr>
              <w:t>здоровья</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29</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4,90</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186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31,42</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15,54</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285</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48,14</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в сфере культуры</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28</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4,73</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247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41,72</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135</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22,80</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182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30,74</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жилищно-коммунального хозяйства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48</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8,11</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395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66,72</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76</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12,84</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73</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12,33</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розничной торговли</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37</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6,25</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409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69,09</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93</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15,71</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53</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8,95</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перевозок пассажиров наземным транспортом</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44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7,43</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347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58,61</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20,44</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80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13,51</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связи</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42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7,09</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335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56,59</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118</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19,93</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97</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16,39</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социального обслуживания населения</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35</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5,91</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245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41,39</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17,23</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210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35,47</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 xml:space="preserve">Рынок услуг </w:t>
            </w:r>
            <w:r>
              <w:rPr>
                <w:color w:val="000000"/>
                <w:sz w:val="20"/>
                <w:szCs w:val="20"/>
              </w:rPr>
              <w:t>газоснабжения</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47</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7,94</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309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52,20</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84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14,19</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152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25,68</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tcPr>
          <w:p w:rsidR="00D13F8E" w:rsidRDefault="004B2750">
            <w:pPr>
              <w:spacing w:after="0" w:line="240" w:lineRule="auto"/>
              <w:jc w:val="left"/>
              <w:rPr>
                <w:color w:val="000000"/>
                <w:sz w:val="20"/>
                <w:szCs w:val="20"/>
              </w:rPr>
            </w:pPr>
            <w:r>
              <w:rPr>
                <w:color w:val="000000"/>
                <w:sz w:val="20"/>
                <w:szCs w:val="20"/>
              </w:rPr>
              <w:t>Рынок производства агропромышленной продукции</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28</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4,73</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302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51,01</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15,88</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168</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28,38</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по управлению многоквартирными домами</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38</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6,42</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321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54,22</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75</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12,67</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158</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26,69</w:t>
            </w:r>
          </w:p>
        </w:tc>
      </w:tr>
    </w:tbl>
    <w:p w:rsidR="00D13F8E" w:rsidRDefault="00D13F8E">
      <w:pPr>
        <w:pStyle w:val="a4"/>
        <w:spacing w:after="0" w:line="240" w:lineRule="auto"/>
        <w:ind w:left="0"/>
        <w:rPr>
          <w:rFonts w:cs="Times New Roman"/>
          <w:sz w:val="20"/>
          <w:szCs w:val="20"/>
        </w:rPr>
      </w:pPr>
    </w:p>
    <w:p w:rsidR="00D13F8E" w:rsidRDefault="004B2750">
      <w:pPr>
        <w:pStyle w:val="a4"/>
        <w:spacing w:after="0" w:line="240" w:lineRule="auto"/>
        <w:ind w:left="0"/>
        <w:jc w:val="right"/>
        <w:rPr>
          <w:rFonts w:cs="Times New Roman"/>
          <w:szCs w:val="28"/>
        </w:rPr>
      </w:pPr>
      <w:r>
        <w:rPr>
          <w:rFonts w:cs="Times New Roman"/>
          <w:szCs w:val="28"/>
        </w:rPr>
        <w:lastRenderedPageBreak/>
        <w:t>Таблица 16</w:t>
      </w:r>
    </w:p>
    <w:p w:rsidR="00D13F8E" w:rsidRDefault="004B2750">
      <w:pPr>
        <w:pStyle w:val="a4"/>
        <w:spacing w:after="0" w:line="240" w:lineRule="auto"/>
        <w:ind w:left="0"/>
        <w:jc w:val="center"/>
        <w:rPr>
          <w:rFonts w:cs="Times New Roman"/>
          <w:b/>
          <w:szCs w:val="28"/>
        </w:rPr>
      </w:pPr>
      <w:r>
        <w:rPr>
          <w:rFonts w:cs="Times New Roman"/>
          <w:b/>
          <w:szCs w:val="28"/>
        </w:rPr>
        <w:t xml:space="preserve">Изменение качества </w:t>
      </w:r>
      <w:r>
        <w:rPr>
          <w:rFonts w:cs="Times New Roman"/>
          <w:b/>
          <w:szCs w:val="28"/>
        </w:rPr>
        <w:t>товаров, работ и услуг на рынках Еврейской автономной области за 2015 – 2017 годы</w:t>
      </w:r>
    </w:p>
    <w:p w:rsidR="00D13F8E" w:rsidRDefault="00D13F8E">
      <w:pPr>
        <w:pStyle w:val="a4"/>
        <w:spacing w:after="0" w:line="240" w:lineRule="auto"/>
        <w:ind w:left="0"/>
        <w:jc w:val="center"/>
        <w:rPr>
          <w:rFonts w:cs="Times New Roman"/>
          <w:b/>
          <w:szCs w:val="28"/>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1"/>
        <w:gridCol w:w="774"/>
        <w:gridCol w:w="851"/>
        <w:gridCol w:w="709"/>
        <w:gridCol w:w="822"/>
        <w:gridCol w:w="970"/>
        <w:gridCol w:w="760"/>
        <w:gridCol w:w="972"/>
        <w:gridCol w:w="715"/>
      </w:tblGrid>
      <w:tr w:rsidR="00D13F8E">
        <w:trPr>
          <w:tblHeader/>
        </w:trPr>
        <w:tc>
          <w:tcPr>
            <w:tcW w:w="1672" w:type="pct"/>
            <w:vMerge w:val="restart"/>
            <w:shd w:val="clear" w:color="auto" w:fill="auto"/>
            <w:noWrap/>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Наименование</w:t>
            </w:r>
          </w:p>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рынка</w:t>
            </w:r>
          </w:p>
        </w:tc>
        <w:tc>
          <w:tcPr>
            <w:tcW w:w="823"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w:t>
            </w:r>
          </w:p>
        </w:tc>
        <w:tc>
          <w:tcPr>
            <w:tcW w:w="775"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w:t>
            </w:r>
          </w:p>
        </w:tc>
        <w:tc>
          <w:tcPr>
            <w:tcW w:w="876"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w:t>
            </w:r>
          </w:p>
        </w:tc>
        <w:tc>
          <w:tcPr>
            <w:tcW w:w="854"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w:t>
            </w:r>
          </w:p>
        </w:tc>
      </w:tr>
      <w:tr w:rsidR="00D13F8E">
        <w:trPr>
          <w:tblHeader/>
        </w:trPr>
        <w:tc>
          <w:tcPr>
            <w:tcW w:w="1672" w:type="pct"/>
            <w:vMerge/>
            <w:shd w:val="clear" w:color="auto" w:fill="auto"/>
            <w:noWrap/>
            <w:vAlign w:val="center"/>
            <w:hideMark/>
          </w:tcPr>
          <w:p w:rsidR="00D13F8E" w:rsidRDefault="00D13F8E">
            <w:pPr>
              <w:spacing w:after="0" w:line="240" w:lineRule="auto"/>
              <w:rPr>
                <w:rFonts w:eastAsia="Times New Roman"/>
                <w:sz w:val="20"/>
                <w:szCs w:val="20"/>
                <w:lang w:eastAsia="ru-RU"/>
              </w:rPr>
            </w:pPr>
          </w:p>
        </w:tc>
        <w:tc>
          <w:tcPr>
            <w:tcW w:w="392"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431"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359"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416"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491"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85"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492"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62"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rFonts w:eastAsia="Times New Roman"/>
                <w:color w:val="000000"/>
                <w:sz w:val="20"/>
                <w:szCs w:val="20"/>
              </w:rPr>
            </w:pPr>
            <w:r>
              <w:rPr>
                <w:color w:val="000000"/>
                <w:sz w:val="20"/>
                <w:szCs w:val="20"/>
              </w:rPr>
              <w:t>Рынок услуг дошкольного образования</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105</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17,74</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16,89</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194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32,77</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193</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32,60</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 xml:space="preserve">Рынок услуг </w:t>
            </w:r>
            <w:r>
              <w:rPr>
                <w:color w:val="000000"/>
                <w:sz w:val="20"/>
                <w:szCs w:val="20"/>
              </w:rPr>
              <w:t>детского отдыха и оздоровления</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112</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18,92</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16,05</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178</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30,07</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207</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34,97</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дополнительного образования детей</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103</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17,40</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16,22</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197</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33,28</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196</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33,11</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медицинских услуг</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194</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32,77</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16,05</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194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32,77</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109</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18,41</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 xml:space="preserve">Рынок услуг </w:t>
            </w:r>
            <w:r>
              <w:rPr>
                <w:color w:val="000000"/>
                <w:sz w:val="20"/>
                <w:szCs w:val="20"/>
              </w:rPr>
              <w:t>психолого-педагогического сопровождения детей с ограниченными возможностями здоровья</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15,20</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11,82</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140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23,65</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292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49,32</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в сфере культуры</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103</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17,40</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16,05</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211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35,64</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183</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30,91</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жилищно-коммунального хозяйства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178</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30,07</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16,05</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206</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34,80</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113</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19,09</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розничной торговли</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113</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19,09</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21,11</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230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38,85</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124</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20,95</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перевозок пассажиров наземным транспортом</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122</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20,61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19,59</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220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37,16</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134</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22,64</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связи</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20,27</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20,10</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232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39,19</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121</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20,44</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 xml:space="preserve">Рынок услуг </w:t>
            </w:r>
            <w:r>
              <w:rPr>
                <w:color w:val="000000"/>
                <w:sz w:val="20"/>
                <w:szCs w:val="20"/>
              </w:rPr>
              <w:t>социального обслуживания населения</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115</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19,43</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85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14,36</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182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30,74</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210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35,47</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газоснабжения</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136</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22,97</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12,84</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194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32,77</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186</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31,42</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tcPr>
          <w:p w:rsidR="00D13F8E" w:rsidRDefault="004B2750">
            <w:pPr>
              <w:spacing w:after="0" w:line="240" w:lineRule="auto"/>
              <w:jc w:val="left"/>
              <w:rPr>
                <w:color w:val="000000"/>
                <w:sz w:val="20"/>
                <w:szCs w:val="20"/>
              </w:rPr>
            </w:pPr>
            <w:r>
              <w:rPr>
                <w:color w:val="000000"/>
                <w:sz w:val="20"/>
                <w:szCs w:val="20"/>
              </w:rPr>
              <w:t xml:space="preserve">Рынок производства агропромышленной продукции </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118</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19,93</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13,34</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195</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32,94</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33,78</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 xml:space="preserve">Рынок услуг по управлению </w:t>
            </w:r>
            <w:r>
              <w:rPr>
                <w:color w:val="000000"/>
                <w:sz w:val="20"/>
                <w:szCs w:val="20"/>
              </w:rPr>
              <w:t>многоквартирными домами</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149</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25,17</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12,33</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173</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29,22</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197</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33,28</w:t>
            </w:r>
          </w:p>
        </w:tc>
      </w:tr>
    </w:tbl>
    <w:p w:rsidR="00D13F8E" w:rsidRDefault="00D13F8E">
      <w:pPr>
        <w:pStyle w:val="a4"/>
        <w:spacing w:after="0" w:line="240" w:lineRule="auto"/>
        <w:ind w:left="0"/>
        <w:rPr>
          <w:rFonts w:cs="Times New Roman"/>
          <w:sz w:val="20"/>
          <w:szCs w:val="20"/>
        </w:rPr>
      </w:pPr>
    </w:p>
    <w:p w:rsidR="00D13F8E" w:rsidRDefault="004B2750">
      <w:pPr>
        <w:pStyle w:val="a4"/>
        <w:spacing w:after="0" w:line="240" w:lineRule="auto"/>
        <w:ind w:left="0"/>
        <w:jc w:val="right"/>
        <w:rPr>
          <w:rFonts w:cs="Times New Roman"/>
          <w:szCs w:val="28"/>
        </w:rPr>
      </w:pPr>
      <w:r>
        <w:rPr>
          <w:rFonts w:cs="Times New Roman"/>
          <w:szCs w:val="28"/>
        </w:rPr>
        <w:t>Таблица 17</w:t>
      </w:r>
    </w:p>
    <w:p w:rsidR="00D13F8E" w:rsidRDefault="004B2750">
      <w:pPr>
        <w:pStyle w:val="a4"/>
        <w:spacing w:after="0" w:line="240" w:lineRule="auto"/>
        <w:ind w:left="0"/>
        <w:jc w:val="center"/>
        <w:rPr>
          <w:rFonts w:cs="Times New Roman"/>
          <w:b/>
          <w:szCs w:val="28"/>
        </w:rPr>
      </w:pPr>
      <w:r>
        <w:rPr>
          <w:rFonts w:cs="Times New Roman"/>
          <w:b/>
          <w:szCs w:val="28"/>
        </w:rPr>
        <w:t>Изменение стабильности наличия товаров, работ и услуг на рынках Еврейской автономной области за 2015 – 2017 годы</w:t>
      </w:r>
    </w:p>
    <w:p w:rsidR="00D13F8E" w:rsidRDefault="00D13F8E">
      <w:pPr>
        <w:pStyle w:val="a4"/>
        <w:spacing w:after="0" w:line="240" w:lineRule="auto"/>
        <w:ind w:left="0"/>
        <w:jc w:val="center"/>
        <w:rPr>
          <w:rFonts w:cs="Times New Roman"/>
          <w:b/>
          <w:szCs w:val="28"/>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1"/>
        <w:gridCol w:w="774"/>
        <w:gridCol w:w="851"/>
        <w:gridCol w:w="709"/>
        <w:gridCol w:w="822"/>
        <w:gridCol w:w="970"/>
        <w:gridCol w:w="760"/>
        <w:gridCol w:w="972"/>
        <w:gridCol w:w="715"/>
      </w:tblGrid>
      <w:tr w:rsidR="00D13F8E">
        <w:trPr>
          <w:tblHeader/>
        </w:trPr>
        <w:tc>
          <w:tcPr>
            <w:tcW w:w="1672" w:type="pct"/>
            <w:vMerge w:val="restart"/>
            <w:shd w:val="clear" w:color="auto" w:fill="auto"/>
            <w:noWrap/>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Наименование</w:t>
            </w:r>
          </w:p>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рынка</w:t>
            </w:r>
          </w:p>
        </w:tc>
        <w:tc>
          <w:tcPr>
            <w:tcW w:w="823"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w:t>
            </w:r>
          </w:p>
        </w:tc>
        <w:tc>
          <w:tcPr>
            <w:tcW w:w="775"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w:t>
            </w:r>
          </w:p>
        </w:tc>
        <w:tc>
          <w:tcPr>
            <w:tcW w:w="876"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w:t>
            </w:r>
          </w:p>
        </w:tc>
        <w:tc>
          <w:tcPr>
            <w:tcW w:w="854"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w:t>
            </w:r>
          </w:p>
        </w:tc>
      </w:tr>
      <w:tr w:rsidR="00D13F8E">
        <w:trPr>
          <w:tblHeader/>
        </w:trPr>
        <w:tc>
          <w:tcPr>
            <w:tcW w:w="1672" w:type="pct"/>
            <w:vMerge/>
            <w:shd w:val="clear" w:color="auto" w:fill="auto"/>
            <w:noWrap/>
            <w:vAlign w:val="center"/>
            <w:hideMark/>
          </w:tcPr>
          <w:p w:rsidR="00D13F8E" w:rsidRDefault="00D13F8E">
            <w:pPr>
              <w:spacing w:after="0" w:line="240" w:lineRule="auto"/>
              <w:rPr>
                <w:rFonts w:eastAsia="Times New Roman"/>
                <w:sz w:val="20"/>
                <w:szCs w:val="20"/>
                <w:lang w:eastAsia="ru-RU"/>
              </w:rPr>
            </w:pPr>
          </w:p>
        </w:tc>
        <w:tc>
          <w:tcPr>
            <w:tcW w:w="392"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431"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359"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416"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491"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85"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492"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62"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rFonts w:eastAsia="Times New Roman"/>
                <w:color w:val="000000"/>
                <w:sz w:val="20"/>
                <w:szCs w:val="20"/>
              </w:rPr>
            </w:pPr>
            <w:r>
              <w:rPr>
                <w:color w:val="000000"/>
                <w:sz w:val="20"/>
                <w:szCs w:val="20"/>
              </w:rPr>
              <w:t>Рынок услуг дошкольного образования</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84</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14,19</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17,57</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211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35,64</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193</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32,60</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детского отдыха и оздоровления</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98</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16,55</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15,71</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210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35,47</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191</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32,26</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дополнительного образования детей</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86</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14,53</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16,55</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218</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36,82</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190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32,09</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медицинских услуг</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142</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23,99</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21,11</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190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32,09</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135</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22,80</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психолого-педагогического сопровождения детей с ограниченными возможностями здоровья</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89</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15,03</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11,82</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166</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28,04</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267</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45,10</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в сфере культуры</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91</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15,37</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18,07</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208</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35,14</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186</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31,42</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жилищно-коммунального хозяйства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134</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22,64</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17,57</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202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34,12</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152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25,68</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розничной торговли</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77</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13,01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137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23,14</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246</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41,55</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132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22,30</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 xml:space="preserve">Рынок услуг перевозок пассажиров </w:t>
            </w:r>
            <w:r>
              <w:rPr>
                <w:color w:val="000000"/>
                <w:sz w:val="20"/>
                <w:szCs w:val="20"/>
              </w:rPr>
              <w:lastRenderedPageBreak/>
              <w:t>наземным транспортом</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lastRenderedPageBreak/>
              <w:t>90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15,20</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16,89</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250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42,23</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152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25,68</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lastRenderedPageBreak/>
              <w:t>Рынок услуг связи</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95</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16,05</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16,22</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259</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43,75</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142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23,99</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социального обслуживания населения</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95</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16,05</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83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14,02</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198</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33,45</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216</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36,49</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газоснабжения</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114</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19,26</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64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10,81</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230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38,85</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184</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31,08</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tcPr>
          <w:p w:rsidR="00D13F8E" w:rsidRDefault="004B2750">
            <w:pPr>
              <w:spacing w:after="0" w:line="240" w:lineRule="auto"/>
              <w:jc w:val="left"/>
              <w:rPr>
                <w:color w:val="000000"/>
                <w:sz w:val="20"/>
                <w:szCs w:val="20"/>
              </w:rPr>
            </w:pPr>
            <w:r>
              <w:rPr>
                <w:color w:val="000000"/>
                <w:sz w:val="20"/>
                <w:szCs w:val="20"/>
              </w:rPr>
              <w:t xml:space="preserve">Рынок производства агропромышленной </w:t>
            </w:r>
            <w:r>
              <w:rPr>
                <w:color w:val="000000"/>
                <w:sz w:val="20"/>
                <w:szCs w:val="20"/>
              </w:rPr>
              <w:t>продукции</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109</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18,41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86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14,53</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215</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36,32</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182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30,74</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по управлению многоквартирными домами</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125</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21,11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12,50</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164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27,70</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229</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38,68</w:t>
            </w:r>
          </w:p>
        </w:tc>
      </w:tr>
    </w:tbl>
    <w:p w:rsidR="00D13F8E" w:rsidRDefault="00D13F8E">
      <w:pPr>
        <w:pStyle w:val="a4"/>
        <w:spacing w:after="0" w:line="240" w:lineRule="auto"/>
        <w:ind w:left="0"/>
        <w:rPr>
          <w:b/>
          <w:i/>
          <w:sz w:val="16"/>
          <w:szCs w:val="16"/>
        </w:rPr>
      </w:pPr>
    </w:p>
    <w:p w:rsidR="00D13F8E" w:rsidRDefault="004B2750">
      <w:pPr>
        <w:pStyle w:val="a4"/>
        <w:spacing w:after="0" w:line="240" w:lineRule="auto"/>
        <w:ind w:left="0"/>
        <w:jc w:val="right"/>
        <w:rPr>
          <w:rFonts w:cs="Times New Roman"/>
          <w:szCs w:val="28"/>
        </w:rPr>
      </w:pPr>
      <w:r>
        <w:rPr>
          <w:rFonts w:cs="Times New Roman"/>
          <w:szCs w:val="28"/>
        </w:rPr>
        <w:t>Таблица 18</w:t>
      </w:r>
    </w:p>
    <w:p w:rsidR="00D13F8E" w:rsidRDefault="004B2750">
      <w:pPr>
        <w:pStyle w:val="a4"/>
        <w:spacing w:after="0" w:line="240" w:lineRule="auto"/>
        <w:ind w:left="0"/>
        <w:jc w:val="center"/>
        <w:rPr>
          <w:rFonts w:cs="Times New Roman"/>
          <w:b/>
          <w:szCs w:val="28"/>
        </w:rPr>
      </w:pPr>
      <w:r>
        <w:rPr>
          <w:rFonts w:cs="Times New Roman"/>
          <w:b/>
          <w:szCs w:val="28"/>
        </w:rPr>
        <w:t xml:space="preserve">Изменение возможности выбора товаров, работ и услуг на рынках Еврейской автономной области за 2015 – </w:t>
      </w:r>
      <w:r>
        <w:rPr>
          <w:rFonts w:cs="Times New Roman"/>
          <w:b/>
          <w:szCs w:val="28"/>
        </w:rPr>
        <w:t>2017 годы</w:t>
      </w:r>
    </w:p>
    <w:p w:rsidR="00D13F8E" w:rsidRDefault="00D13F8E">
      <w:pPr>
        <w:pStyle w:val="a4"/>
        <w:spacing w:after="0" w:line="240" w:lineRule="auto"/>
        <w:ind w:left="0"/>
        <w:jc w:val="center"/>
        <w:rPr>
          <w:rFonts w:cs="Times New Roman"/>
          <w:b/>
          <w:szCs w:val="28"/>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1"/>
        <w:gridCol w:w="774"/>
        <w:gridCol w:w="851"/>
        <w:gridCol w:w="709"/>
        <w:gridCol w:w="822"/>
        <w:gridCol w:w="970"/>
        <w:gridCol w:w="760"/>
        <w:gridCol w:w="972"/>
        <w:gridCol w:w="715"/>
      </w:tblGrid>
      <w:tr w:rsidR="00D13F8E">
        <w:trPr>
          <w:tblHeader/>
        </w:trPr>
        <w:tc>
          <w:tcPr>
            <w:tcW w:w="1672" w:type="pct"/>
            <w:vMerge w:val="restart"/>
            <w:shd w:val="clear" w:color="auto" w:fill="auto"/>
            <w:noWrap/>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Наименование</w:t>
            </w:r>
          </w:p>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рынка</w:t>
            </w:r>
          </w:p>
        </w:tc>
        <w:tc>
          <w:tcPr>
            <w:tcW w:w="823"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w:t>
            </w:r>
          </w:p>
        </w:tc>
        <w:tc>
          <w:tcPr>
            <w:tcW w:w="775"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w:t>
            </w:r>
          </w:p>
        </w:tc>
        <w:tc>
          <w:tcPr>
            <w:tcW w:w="876"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w:t>
            </w:r>
          </w:p>
        </w:tc>
        <w:tc>
          <w:tcPr>
            <w:tcW w:w="854"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w:t>
            </w:r>
          </w:p>
        </w:tc>
      </w:tr>
      <w:tr w:rsidR="00D13F8E">
        <w:trPr>
          <w:tblHeader/>
        </w:trPr>
        <w:tc>
          <w:tcPr>
            <w:tcW w:w="1672" w:type="pct"/>
            <w:vMerge/>
            <w:shd w:val="clear" w:color="auto" w:fill="auto"/>
            <w:noWrap/>
            <w:vAlign w:val="center"/>
            <w:hideMark/>
          </w:tcPr>
          <w:p w:rsidR="00D13F8E" w:rsidRDefault="00D13F8E">
            <w:pPr>
              <w:spacing w:after="0" w:line="240" w:lineRule="auto"/>
              <w:rPr>
                <w:rFonts w:eastAsia="Times New Roman"/>
                <w:sz w:val="20"/>
                <w:szCs w:val="20"/>
                <w:lang w:eastAsia="ru-RU"/>
              </w:rPr>
            </w:pPr>
          </w:p>
        </w:tc>
        <w:tc>
          <w:tcPr>
            <w:tcW w:w="392"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431"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359"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416"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491"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85"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492"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62"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rFonts w:eastAsia="Times New Roman"/>
                <w:color w:val="000000"/>
                <w:sz w:val="20"/>
                <w:szCs w:val="20"/>
              </w:rPr>
            </w:pPr>
            <w:r>
              <w:rPr>
                <w:color w:val="000000"/>
                <w:sz w:val="20"/>
                <w:szCs w:val="20"/>
              </w:rPr>
              <w:t>Рынок услуг дошкольного образования</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80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13,51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119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20,10</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216</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36,49</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177</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29,90</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детского отдыха и оздоровления</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88</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14,86</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88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14,86</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224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37,84</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192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32,43</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w:t>
            </w:r>
            <w:r>
              <w:rPr>
                <w:color w:val="000000"/>
                <w:sz w:val="20"/>
                <w:szCs w:val="20"/>
              </w:rPr>
              <w:t xml:space="preserve"> услуг дополнительного образования детей</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92</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15,54</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92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15,54</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227</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38,34</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181</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30,57</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медицинских услуг</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131</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22,13</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117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19,76</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211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35,64</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133</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22,47</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психолого-педагогического сопровождения детей с ограниченными возможностями здоровья</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86</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14,53</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60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10,14</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172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29,05</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274</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46,28</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в сфере культуры</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89</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15,03</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102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17,23</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229</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38,68</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172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29,05</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жилищно-коммунального хозяйства</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114</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19,26</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75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12,67</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248</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41,89</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155</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26,18</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розничной торговли</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96</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16,22</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131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22,13</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225</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38,01</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140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23,65</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w:t>
            </w:r>
            <w:r>
              <w:rPr>
                <w:color w:val="000000"/>
                <w:sz w:val="20"/>
                <w:szCs w:val="20"/>
              </w:rPr>
              <w:t xml:space="preserve"> перевозок пассажиров наземным транспортом</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98</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16,55</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105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17,74</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225</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38,01</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164</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27,70</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связи</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87</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14,70</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110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18,58</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248</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41,89</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147</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24,83</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социального обслуживания населения</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94</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15,88</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76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12,84</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195</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32,94</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227</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38,34</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газоснабжения</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107</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18,07</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65</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10,98</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224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37,84</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196</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33,11</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tcPr>
          <w:p w:rsidR="00D13F8E" w:rsidRDefault="004B2750">
            <w:pPr>
              <w:spacing w:after="0" w:line="240" w:lineRule="auto"/>
              <w:jc w:val="left"/>
              <w:rPr>
                <w:color w:val="000000"/>
                <w:sz w:val="20"/>
                <w:szCs w:val="20"/>
              </w:rPr>
            </w:pPr>
            <w:r>
              <w:rPr>
                <w:color w:val="000000"/>
                <w:sz w:val="20"/>
                <w:szCs w:val="20"/>
              </w:rPr>
              <w:t>Рынок производства агропромышленной продукции</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103</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17,40</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79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13,34</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201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33,95</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209</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35,30</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по управлению многоквартирными домами</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112</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18,92</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57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9,63</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209</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35,30</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214</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36,15</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rFonts w:eastAsia="Times New Roman"/>
                <w:color w:val="000000"/>
                <w:sz w:val="20"/>
                <w:szCs w:val="20"/>
              </w:rPr>
            </w:pPr>
            <w:r>
              <w:rPr>
                <w:color w:val="000000"/>
                <w:sz w:val="20"/>
                <w:szCs w:val="20"/>
              </w:rPr>
              <w:t>Рынок услуг дошкольного образования</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80</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13,51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119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20,10</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216</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36,49</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177</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29,90</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детского отдыха и оздоровления</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88</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14,86</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88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14,86</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224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37,84</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192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32,43</w:t>
            </w:r>
          </w:p>
        </w:tc>
      </w:tr>
      <w:tr w:rsidR="00D13F8E">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left"/>
              <w:rPr>
                <w:color w:val="000000"/>
                <w:sz w:val="20"/>
                <w:szCs w:val="20"/>
              </w:rPr>
            </w:pPr>
            <w:r>
              <w:rPr>
                <w:color w:val="000000"/>
                <w:sz w:val="20"/>
                <w:szCs w:val="20"/>
              </w:rPr>
              <w:t>Рынок услуг дополнительного образования детей</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92</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15,54</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92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15,54</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227</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38,34</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right"/>
              <w:rPr>
                <w:color w:val="000000"/>
                <w:sz w:val="20"/>
                <w:szCs w:val="20"/>
              </w:rPr>
            </w:pPr>
            <w:r>
              <w:rPr>
                <w:color w:val="000000"/>
                <w:sz w:val="20"/>
                <w:szCs w:val="20"/>
              </w:rPr>
              <w:t>181</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right"/>
              <w:rPr>
                <w:color w:val="000000"/>
                <w:sz w:val="20"/>
                <w:szCs w:val="20"/>
              </w:rPr>
            </w:pPr>
            <w:r>
              <w:rPr>
                <w:color w:val="000000"/>
                <w:sz w:val="20"/>
                <w:szCs w:val="20"/>
              </w:rPr>
              <w:t>30,57</w:t>
            </w:r>
          </w:p>
        </w:tc>
      </w:tr>
    </w:tbl>
    <w:p w:rsidR="00D13F8E" w:rsidRDefault="00D13F8E">
      <w:pPr>
        <w:spacing w:after="0" w:line="240" w:lineRule="auto"/>
        <w:rPr>
          <w:szCs w:val="28"/>
        </w:rPr>
      </w:pPr>
    </w:p>
    <w:p w:rsidR="00D13F8E" w:rsidRDefault="004B2750">
      <w:pPr>
        <w:spacing w:after="0" w:line="240" w:lineRule="auto"/>
        <w:ind w:firstLine="709"/>
        <w:rPr>
          <w:szCs w:val="28"/>
        </w:rPr>
      </w:pPr>
      <w:r>
        <w:rPr>
          <w:szCs w:val="28"/>
        </w:rPr>
        <w:t xml:space="preserve">В соответствии с результатами исследования за 2015 – </w:t>
      </w:r>
      <w:r>
        <w:rPr>
          <w:szCs w:val="28"/>
        </w:rPr>
        <w:t>2017 годы произошло увеличение цен в организациях во всех сегментах рынка товаров и услуг Еврейской автономной области. Качество же услуг и товаров отмечено как неизменное большинством респондентов.</w:t>
      </w:r>
    </w:p>
    <w:p w:rsidR="00D13F8E" w:rsidRDefault="004B2750">
      <w:pPr>
        <w:spacing w:after="0" w:line="240" w:lineRule="auto"/>
        <w:ind w:firstLine="709"/>
        <w:rPr>
          <w:szCs w:val="28"/>
        </w:rPr>
      </w:pPr>
      <w:r>
        <w:rPr>
          <w:szCs w:val="28"/>
        </w:rPr>
        <w:lastRenderedPageBreak/>
        <w:t>Изменения за 2015 – 2017 годы на рынках товаров и услуг н</w:t>
      </w:r>
      <w:r>
        <w:rPr>
          <w:szCs w:val="28"/>
        </w:rPr>
        <w:t>а территории Еврейской автономной области с точки зрения опрошенных жителей не затронули позиции стабильности наличия тех или иных компаний, что также не повлияло на возможность выборы. Все респонденты указали неизменность данных позиций по всем разновидно</w:t>
      </w:r>
      <w:r>
        <w:rPr>
          <w:szCs w:val="28"/>
        </w:rPr>
        <w:t>стям рынков области.</w:t>
      </w:r>
    </w:p>
    <w:p w:rsidR="00D13F8E" w:rsidRDefault="004B2750">
      <w:pPr>
        <w:spacing w:after="0" w:line="240" w:lineRule="auto"/>
        <w:ind w:firstLine="709"/>
        <w:rPr>
          <w:szCs w:val="28"/>
        </w:rPr>
      </w:pPr>
      <w:r>
        <w:rPr>
          <w:szCs w:val="28"/>
        </w:rPr>
        <w:t>В ходе исследования большинство опрошенных отметили, что цены в Еврейской автономной области выше по сравнению с другими регионами, главным образом, на продукты питания (23,36%), тарифы ЖКХ (15,96%).</w:t>
      </w:r>
    </w:p>
    <w:p w:rsidR="00D13F8E" w:rsidRDefault="004B2750">
      <w:pPr>
        <w:pStyle w:val="a6"/>
        <w:ind w:firstLine="709"/>
        <w:rPr>
          <w:szCs w:val="28"/>
        </w:rPr>
      </w:pPr>
      <w:r>
        <w:rPr>
          <w:szCs w:val="28"/>
        </w:rPr>
        <w:t>Кроме того, управлением экономики правительства Еврейской автономной области проведен анализ обращений и жалоб потребителей в Управление Роспотребнадзора по Еврейской автономной области, Управление Роскомнадзора по Дальневосточному федеральному округу, Упр</w:t>
      </w:r>
      <w:r>
        <w:rPr>
          <w:szCs w:val="28"/>
        </w:rPr>
        <w:t>авление Россельхознадзора по Хабаровскому краю и Еврейской автономной области, государственную жилищную инспекцию Еврейской автономной области.</w:t>
      </w:r>
    </w:p>
    <w:p w:rsidR="00D13F8E" w:rsidRDefault="004B2750">
      <w:pPr>
        <w:pStyle w:val="a6"/>
        <w:ind w:firstLine="709"/>
        <w:rPr>
          <w:szCs w:val="28"/>
        </w:rPr>
      </w:pPr>
      <w:r>
        <w:rPr>
          <w:szCs w:val="28"/>
        </w:rPr>
        <w:t xml:space="preserve">В течение 2017 года в </w:t>
      </w:r>
      <w:r>
        <w:rPr>
          <w:b/>
          <w:szCs w:val="28"/>
        </w:rPr>
        <w:t xml:space="preserve">Управление Роспотребнадзора по Еврейской автономной области </w:t>
      </w:r>
      <w:r>
        <w:rPr>
          <w:szCs w:val="28"/>
        </w:rPr>
        <w:t xml:space="preserve">поступило на рассмотрение 733 </w:t>
      </w:r>
      <w:r>
        <w:rPr>
          <w:szCs w:val="28"/>
        </w:rPr>
        <w:t>обращения потребителей, из них 367</w:t>
      </w:r>
      <w:r>
        <w:rPr>
          <w:color w:val="FF0000"/>
          <w:szCs w:val="28"/>
        </w:rPr>
        <w:t xml:space="preserve"> </w:t>
      </w:r>
      <w:r>
        <w:rPr>
          <w:szCs w:val="28"/>
        </w:rPr>
        <w:t>письменных, 366 – устных.</w:t>
      </w:r>
    </w:p>
    <w:p w:rsidR="00D13F8E" w:rsidRDefault="004B2750">
      <w:pPr>
        <w:pStyle w:val="a8"/>
        <w:spacing w:before="0" w:beforeAutospacing="0" w:after="0" w:afterAutospacing="0"/>
        <w:ind w:firstLine="709"/>
        <w:jc w:val="both"/>
        <w:rPr>
          <w:sz w:val="28"/>
          <w:szCs w:val="28"/>
        </w:rPr>
      </w:pPr>
      <w:r>
        <w:rPr>
          <w:sz w:val="28"/>
          <w:szCs w:val="28"/>
        </w:rPr>
        <w:t xml:space="preserve">Анализ содержания обращений показывает, что наибольшее количество жалоб связано с нарушением прав потребителей в сфере розничной торговли непродовольственными товарами. </w:t>
      </w:r>
    </w:p>
    <w:p w:rsidR="00D13F8E" w:rsidRDefault="004B2750">
      <w:pPr>
        <w:pStyle w:val="a8"/>
        <w:spacing w:before="0" w:beforeAutospacing="0" w:after="0" w:afterAutospacing="0"/>
        <w:ind w:firstLine="709"/>
        <w:jc w:val="both"/>
        <w:rPr>
          <w:sz w:val="28"/>
          <w:szCs w:val="28"/>
        </w:rPr>
      </w:pPr>
      <w:r>
        <w:rPr>
          <w:sz w:val="28"/>
          <w:szCs w:val="28"/>
        </w:rPr>
        <w:t>Основными причинами, вызв</w:t>
      </w:r>
      <w:r>
        <w:rPr>
          <w:sz w:val="28"/>
          <w:szCs w:val="28"/>
        </w:rPr>
        <w:t xml:space="preserve">авшими обращения граждан, является продажа товаров с недостатками и отказ, либо нарушение сроков удовлетворения требований потребителей при покупке некачественных технически сложных товаров бытового назначения, в первую очередь телефонов мобильной связи. </w:t>
      </w:r>
    </w:p>
    <w:p w:rsidR="00D13F8E" w:rsidRDefault="004B2750">
      <w:pPr>
        <w:pStyle w:val="a8"/>
        <w:spacing w:before="0" w:beforeAutospacing="0" w:after="0" w:afterAutospacing="0"/>
        <w:ind w:firstLine="709"/>
        <w:jc w:val="both"/>
        <w:rPr>
          <w:sz w:val="28"/>
          <w:szCs w:val="28"/>
        </w:rPr>
      </w:pPr>
      <w:r>
        <w:rPr>
          <w:sz w:val="28"/>
          <w:szCs w:val="28"/>
        </w:rPr>
        <w:t>Следует отметить, что в секторе торговли отмечен заметный рост жалоб на деятельность магазинов, осуществляющих продажу товаров по образцам, в частности на нарушение договорных сроков поставки мебели, а также на нарушения при продаже товаров дистанционным с</w:t>
      </w:r>
      <w:r>
        <w:rPr>
          <w:sz w:val="28"/>
          <w:szCs w:val="28"/>
        </w:rPr>
        <w:t>пособом (нарушение интернет-магазинами сроков доставки товаров, несоответствие товара параметрам заказа по комплектации, количеству, цвету и т.д.).</w:t>
      </w:r>
    </w:p>
    <w:p w:rsidR="00D13F8E" w:rsidRDefault="004B2750">
      <w:pPr>
        <w:pStyle w:val="a6"/>
        <w:ind w:firstLine="709"/>
        <w:rPr>
          <w:szCs w:val="28"/>
        </w:rPr>
      </w:pPr>
      <w:r>
        <w:rPr>
          <w:szCs w:val="28"/>
        </w:rPr>
        <w:t>По структуре поступившие в 2017 году обращения подразделяются на следующие виды деятельности хозяйствующих с</w:t>
      </w:r>
      <w:r>
        <w:rPr>
          <w:szCs w:val="28"/>
        </w:rPr>
        <w:t>убъектов:</w:t>
      </w:r>
    </w:p>
    <w:p w:rsidR="00D13F8E" w:rsidRDefault="004B2750">
      <w:pPr>
        <w:pStyle w:val="a6"/>
        <w:ind w:firstLine="709"/>
        <w:rPr>
          <w:szCs w:val="28"/>
        </w:rPr>
      </w:pPr>
      <w:r>
        <w:rPr>
          <w:szCs w:val="28"/>
        </w:rPr>
        <w:t>- торговля непродовольственными товарами (мебель, сотовые телефоны, обувь, одежда, табачные изделия, бытовая техника) – 239, что составляет 32,6% от общего числа поступивших обращений;</w:t>
      </w:r>
    </w:p>
    <w:p w:rsidR="00D13F8E" w:rsidRDefault="004B2750">
      <w:pPr>
        <w:pStyle w:val="a6"/>
        <w:ind w:firstLine="709"/>
        <w:rPr>
          <w:szCs w:val="28"/>
        </w:rPr>
      </w:pPr>
      <w:r>
        <w:rPr>
          <w:szCs w:val="28"/>
        </w:rPr>
        <w:t xml:space="preserve">- жилищно-коммунальные услуги (водоснабжение, водоотведение, </w:t>
      </w:r>
      <w:r>
        <w:rPr>
          <w:szCs w:val="28"/>
        </w:rPr>
        <w:t>условия проживания, вывоз ТБО) –</w:t>
      </w:r>
      <w:r>
        <w:rPr>
          <w:color w:val="FF0000"/>
          <w:szCs w:val="28"/>
        </w:rPr>
        <w:t xml:space="preserve"> </w:t>
      </w:r>
      <w:r>
        <w:rPr>
          <w:szCs w:val="28"/>
        </w:rPr>
        <w:t>211, что составляет 28,8%</w:t>
      </w:r>
      <w:r>
        <w:rPr>
          <w:color w:val="FF0000"/>
          <w:szCs w:val="28"/>
        </w:rPr>
        <w:t xml:space="preserve"> </w:t>
      </w:r>
      <w:r>
        <w:rPr>
          <w:szCs w:val="28"/>
        </w:rPr>
        <w:t>от общего количества заявлений;</w:t>
      </w:r>
    </w:p>
    <w:p w:rsidR="00D13F8E" w:rsidRDefault="004B2750">
      <w:pPr>
        <w:pStyle w:val="a6"/>
        <w:ind w:firstLine="709"/>
        <w:rPr>
          <w:color w:val="FF0000"/>
          <w:szCs w:val="28"/>
        </w:rPr>
      </w:pPr>
      <w:r>
        <w:rPr>
          <w:szCs w:val="28"/>
        </w:rPr>
        <w:t>- долевое строительство жилья – 7</w:t>
      </w:r>
      <w:r>
        <w:rPr>
          <w:color w:val="FF0000"/>
          <w:szCs w:val="28"/>
        </w:rPr>
        <w:t xml:space="preserve"> </w:t>
      </w:r>
      <w:r>
        <w:rPr>
          <w:szCs w:val="28"/>
        </w:rPr>
        <w:t>(0,9%);</w:t>
      </w:r>
    </w:p>
    <w:p w:rsidR="00D13F8E" w:rsidRDefault="004B2750">
      <w:pPr>
        <w:pStyle w:val="a6"/>
        <w:ind w:firstLine="709"/>
        <w:rPr>
          <w:color w:val="FF0000"/>
          <w:szCs w:val="28"/>
        </w:rPr>
      </w:pPr>
      <w:r>
        <w:rPr>
          <w:szCs w:val="28"/>
        </w:rPr>
        <w:t xml:space="preserve">- бытовое обслуживание населения (на действия домофонных компаний, ритуальных агентств, сервисных центров, парикмахерских) </w:t>
      </w:r>
      <w:r>
        <w:rPr>
          <w:szCs w:val="28"/>
        </w:rPr>
        <w:t>– 86 (11,7%);</w:t>
      </w:r>
    </w:p>
    <w:p w:rsidR="00D13F8E" w:rsidRDefault="004B2750">
      <w:pPr>
        <w:pStyle w:val="a6"/>
        <w:ind w:firstLine="709"/>
        <w:rPr>
          <w:color w:val="FF0000"/>
          <w:szCs w:val="28"/>
        </w:rPr>
      </w:pPr>
      <w:r>
        <w:rPr>
          <w:szCs w:val="28"/>
        </w:rPr>
        <w:lastRenderedPageBreak/>
        <w:t xml:space="preserve">- услуги связи – 11 (1,5%); </w:t>
      </w:r>
    </w:p>
    <w:p w:rsidR="00D13F8E" w:rsidRDefault="004B2750">
      <w:pPr>
        <w:pStyle w:val="a6"/>
        <w:ind w:firstLine="709"/>
        <w:rPr>
          <w:color w:val="FF0000"/>
          <w:szCs w:val="28"/>
        </w:rPr>
      </w:pPr>
      <w:r>
        <w:rPr>
          <w:szCs w:val="28"/>
        </w:rPr>
        <w:t>- финансовые услуги – 19 (2,5%);</w:t>
      </w:r>
    </w:p>
    <w:p w:rsidR="00D13F8E" w:rsidRDefault="004B2750">
      <w:pPr>
        <w:pStyle w:val="a6"/>
        <w:ind w:firstLine="709"/>
        <w:rPr>
          <w:szCs w:val="28"/>
        </w:rPr>
      </w:pPr>
      <w:r>
        <w:rPr>
          <w:szCs w:val="28"/>
        </w:rPr>
        <w:t>-</w:t>
      </w:r>
      <w:r>
        <w:rPr>
          <w:color w:val="FF0000"/>
          <w:szCs w:val="28"/>
        </w:rPr>
        <w:t xml:space="preserve"> </w:t>
      </w:r>
      <w:r>
        <w:rPr>
          <w:szCs w:val="28"/>
        </w:rPr>
        <w:t>услуги перевозки пассажиров – 4 (0,5);</w:t>
      </w:r>
    </w:p>
    <w:p w:rsidR="00D13F8E" w:rsidRDefault="004B2750">
      <w:pPr>
        <w:pStyle w:val="a6"/>
        <w:ind w:firstLine="709"/>
        <w:rPr>
          <w:szCs w:val="28"/>
        </w:rPr>
      </w:pPr>
      <w:r>
        <w:rPr>
          <w:szCs w:val="28"/>
        </w:rPr>
        <w:t>- об атмосферном воздухе в городских и сельских поселениях- 20 (2,7%)</w:t>
      </w:r>
    </w:p>
    <w:p w:rsidR="00D13F8E" w:rsidRDefault="004B2750">
      <w:pPr>
        <w:pStyle w:val="a6"/>
        <w:ind w:firstLine="709"/>
        <w:rPr>
          <w:szCs w:val="28"/>
        </w:rPr>
      </w:pPr>
      <w:r>
        <w:rPr>
          <w:szCs w:val="28"/>
        </w:rPr>
        <w:t>-  торговля продовольственными товарами – 87 (11,9%);</w:t>
      </w:r>
    </w:p>
    <w:p w:rsidR="00D13F8E" w:rsidRDefault="004B2750">
      <w:pPr>
        <w:pStyle w:val="a6"/>
        <w:ind w:firstLine="709"/>
        <w:rPr>
          <w:szCs w:val="28"/>
        </w:rPr>
      </w:pPr>
      <w:r>
        <w:rPr>
          <w:szCs w:val="28"/>
        </w:rPr>
        <w:t>- услуги общест</w:t>
      </w:r>
      <w:r>
        <w:rPr>
          <w:szCs w:val="28"/>
        </w:rPr>
        <w:t>венного питания – 18 (2,4%);</w:t>
      </w:r>
    </w:p>
    <w:p w:rsidR="00D13F8E" w:rsidRDefault="004B2750">
      <w:pPr>
        <w:pStyle w:val="a6"/>
        <w:ind w:firstLine="709"/>
        <w:rPr>
          <w:szCs w:val="28"/>
        </w:rPr>
      </w:pPr>
      <w:r>
        <w:rPr>
          <w:szCs w:val="28"/>
        </w:rPr>
        <w:t>- реализация табачных изделий несовершеннолетним – 1 (0,1%);</w:t>
      </w:r>
    </w:p>
    <w:p w:rsidR="00D13F8E" w:rsidRDefault="004B2750">
      <w:pPr>
        <w:pStyle w:val="a6"/>
        <w:ind w:firstLine="709"/>
        <w:rPr>
          <w:szCs w:val="28"/>
        </w:rPr>
      </w:pPr>
      <w:r>
        <w:rPr>
          <w:szCs w:val="28"/>
        </w:rPr>
        <w:t>- гостиничные услуги – 1 (0,1%)</w:t>
      </w:r>
    </w:p>
    <w:p w:rsidR="00D13F8E" w:rsidRDefault="004B2750">
      <w:pPr>
        <w:pStyle w:val="a6"/>
        <w:ind w:firstLine="709"/>
        <w:rPr>
          <w:szCs w:val="28"/>
        </w:rPr>
      </w:pPr>
      <w:r>
        <w:rPr>
          <w:szCs w:val="28"/>
        </w:rPr>
        <w:t>- медицинские услуги – 8 (1,1%),</w:t>
      </w:r>
    </w:p>
    <w:p w:rsidR="00D13F8E" w:rsidRDefault="004B2750">
      <w:pPr>
        <w:pStyle w:val="a6"/>
        <w:ind w:firstLine="709"/>
        <w:rPr>
          <w:szCs w:val="28"/>
        </w:rPr>
      </w:pPr>
      <w:r>
        <w:rPr>
          <w:szCs w:val="28"/>
        </w:rPr>
        <w:t>- эксплуатация транспорта – 1 (0,1%);</w:t>
      </w:r>
    </w:p>
    <w:p w:rsidR="00D13F8E" w:rsidRDefault="004B2750">
      <w:pPr>
        <w:pStyle w:val="a6"/>
        <w:ind w:firstLine="709"/>
        <w:rPr>
          <w:szCs w:val="28"/>
        </w:rPr>
      </w:pPr>
      <w:r>
        <w:rPr>
          <w:szCs w:val="28"/>
        </w:rPr>
        <w:t>-условия воспитания и обучения – 9 (1,2%);</w:t>
      </w:r>
    </w:p>
    <w:p w:rsidR="00D13F8E" w:rsidRDefault="004B2750">
      <w:pPr>
        <w:pStyle w:val="a6"/>
        <w:ind w:firstLine="709"/>
        <w:rPr>
          <w:szCs w:val="28"/>
        </w:rPr>
      </w:pPr>
      <w:r>
        <w:rPr>
          <w:szCs w:val="28"/>
        </w:rPr>
        <w:t xml:space="preserve">- о сборе, </w:t>
      </w:r>
      <w:r>
        <w:rPr>
          <w:szCs w:val="28"/>
        </w:rPr>
        <w:t>использовании, обеззараживании отходов производства – 11 (1,5%).</w:t>
      </w:r>
    </w:p>
    <w:p w:rsidR="00D13F8E" w:rsidRDefault="004B2750">
      <w:pPr>
        <w:adjustRightInd w:val="0"/>
        <w:spacing w:after="0" w:line="240" w:lineRule="auto"/>
        <w:ind w:firstLine="709"/>
        <w:rPr>
          <w:szCs w:val="28"/>
        </w:rPr>
      </w:pPr>
      <w:r>
        <w:rPr>
          <w:szCs w:val="28"/>
        </w:rPr>
        <w:t>Жалобы потребителей на услуги жилищно-коммунальных организаций обусловлены ненадлежащим качеством коммунальных услуг/ресурсов – холодной, горячей воды, электрической энергии, тепловой энергии</w:t>
      </w:r>
      <w:r>
        <w:rPr>
          <w:szCs w:val="28"/>
        </w:rPr>
        <w:t>, бытового газа в баллонах; отказом/игнорированием перерасчета размера платы при перебоях и отклонениях качества коммунальных услуг; невыполнением заявок потребителей и др.</w:t>
      </w:r>
    </w:p>
    <w:p w:rsidR="00D13F8E" w:rsidRDefault="004B2750">
      <w:pPr>
        <w:adjustRightInd w:val="0"/>
        <w:spacing w:after="0" w:line="240" w:lineRule="auto"/>
        <w:ind w:firstLine="709"/>
        <w:rPr>
          <w:szCs w:val="28"/>
        </w:rPr>
      </w:pPr>
      <w:r>
        <w:rPr>
          <w:szCs w:val="28"/>
        </w:rPr>
        <w:t>В сфере услуг связи потребители жаловались на качество услуг телефонной, сотовой св</w:t>
      </w:r>
      <w:r>
        <w:rPr>
          <w:szCs w:val="28"/>
        </w:rPr>
        <w:t xml:space="preserve">язи, интернета; на неправомерное подключение дополнительных услуг (опций) без согласия потребителя; на неправомерное начисление и списывание с лицевого счета абонента денежных средств; на изменение тарифов и тарифных планов в одностороннем порядке и др. </w:t>
      </w:r>
    </w:p>
    <w:p w:rsidR="00D13F8E" w:rsidRDefault="004B2750">
      <w:pPr>
        <w:widowControl w:val="0"/>
        <w:tabs>
          <w:tab w:val="left" w:pos="709"/>
        </w:tabs>
        <w:autoSpaceDE w:val="0"/>
        <w:autoSpaceDN w:val="0"/>
        <w:adjustRightInd w:val="0"/>
        <w:spacing w:after="0" w:line="240" w:lineRule="auto"/>
        <w:ind w:firstLine="709"/>
        <w:rPr>
          <w:szCs w:val="28"/>
        </w:rPr>
      </w:pPr>
      <w:r>
        <w:rPr>
          <w:szCs w:val="28"/>
        </w:rPr>
        <w:t>Обращения потребителей на кредитно-финансовые организации связаны с навязыванием дополнительных услуг страхования жизни при заключении кредитных договоров; со списанием со счетов, не являющихся ссудным счетом денежных средств в счет погашения кредита; с от</w:t>
      </w:r>
      <w:r>
        <w:rPr>
          <w:szCs w:val="28"/>
        </w:rPr>
        <w:t>казом реструктуризации долга по кредиту; с отказом страховых компаний оформить полис ОСАГО без заключения иных видов договоров страхования и др.</w:t>
      </w:r>
    </w:p>
    <w:p w:rsidR="00D13F8E" w:rsidRDefault="004B2750">
      <w:pPr>
        <w:pStyle w:val="a6"/>
        <w:rPr>
          <w:szCs w:val="28"/>
        </w:rPr>
      </w:pPr>
      <w:r>
        <w:rPr>
          <w:szCs w:val="28"/>
        </w:rPr>
        <w:t xml:space="preserve">В 2016 году поступило на рассмотрение  1338  обращений потребителей, из них 656 </w:t>
      </w:r>
      <w:r>
        <w:rPr>
          <w:color w:val="FF0000"/>
          <w:szCs w:val="28"/>
        </w:rPr>
        <w:t xml:space="preserve"> </w:t>
      </w:r>
      <w:r>
        <w:rPr>
          <w:szCs w:val="28"/>
        </w:rPr>
        <w:t xml:space="preserve">письменных, 682 – устных, они </w:t>
      </w:r>
      <w:r>
        <w:rPr>
          <w:szCs w:val="28"/>
        </w:rPr>
        <w:t>подразделяются на следующие виды:</w:t>
      </w:r>
    </w:p>
    <w:p w:rsidR="00D13F8E" w:rsidRDefault="004B2750">
      <w:pPr>
        <w:pStyle w:val="a6"/>
        <w:ind w:firstLine="709"/>
        <w:rPr>
          <w:szCs w:val="28"/>
        </w:rPr>
      </w:pPr>
      <w:r>
        <w:rPr>
          <w:szCs w:val="28"/>
        </w:rPr>
        <w:t>- торговля непродовольственными товарами (мебель, сотовые телефоны, обувь, одежда, табачные изделия, бытовая техника) – 256, что составляет 19,1% от общего числа поступивших обращений;</w:t>
      </w:r>
    </w:p>
    <w:p w:rsidR="00D13F8E" w:rsidRDefault="004B2750">
      <w:pPr>
        <w:pStyle w:val="a6"/>
        <w:ind w:firstLine="709"/>
        <w:rPr>
          <w:szCs w:val="28"/>
        </w:rPr>
      </w:pPr>
      <w:r>
        <w:rPr>
          <w:szCs w:val="28"/>
        </w:rPr>
        <w:t>- жилищно-коммунальные услуги –</w:t>
      </w:r>
      <w:r>
        <w:rPr>
          <w:color w:val="FF0000"/>
          <w:szCs w:val="28"/>
        </w:rPr>
        <w:t xml:space="preserve"> </w:t>
      </w:r>
      <w:r>
        <w:rPr>
          <w:szCs w:val="28"/>
        </w:rPr>
        <w:t xml:space="preserve">213, </w:t>
      </w:r>
      <w:r>
        <w:rPr>
          <w:szCs w:val="28"/>
        </w:rPr>
        <w:t>что составляет 15,9% от общего количества заявлений;</w:t>
      </w:r>
    </w:p>
    <w:p w:rsidR="00D13F8E" w:rsidRDefault="004B2750">
      <w:pPr>
        <w:pStyle w:val="a6"/>
        <w:ind w:firstLine="709"/>
        <w:rPr>
          <w:color w:val="FF0000"/>
          <w:szCs w:val="28"/>
        </w:rPr>
      </w:pPr>
      <w:r>
        <w:rPr>
          <w:szCs w:val="28"/>
        </w:rPr>
        <w:t>- долевое строительство жилья – 25</w:t>
      </w:r>
      <w:r>
        <w:rPr>
          <w:color w:val="FF0000"/>
          <w:szCs w:val="28"/>
        </w:rPr>
        <w:t xml:space="preserve"> </w:t>
      </w:r>
      <w:r>
        <w:rPr>
          <w:szCs w:val="28"/>
        </w:rPr>
        <w:t>(9%);</w:t>
      </w:r>
    </w:p>
    <w:p w:rsidR="00D13F8E" w:rsidRDefault="004B2750">
      <w:pPr>
        <w:pStyle w:val="a6"/>
        <w:ind w:firstLine="709"/>
        <w:rPr>
          <w:color w:val="FF0000"/>
          <w:szCs w:val="28"/>
        </w:rPr>
      </w:pPr>
      <w:r>
        <w:rPr>
          <w:szCs w:val="28"/>
        </w:rPr>
        <w:t>- бытовое обслуживание населения – 79 (5,9%);</w:t>
      </w:r>
    </w:p>
    <w:p w:rsidR="00D13F8E" w:rsidRDefault="004B2750">
      <w:pPr>
        <w:pStyle w:val="a6"/>
        <w:ind w:firstLine="709"/>
        <w:rPr>
          <w:color w:val="FF0000"/>
          <w:szCs w:val="28"/>
        </w:rPr>
      </w:pPr>
      <w:r>
        <w:rPr>
          <w:szCs w:val="28"/>
        </w:rPr>
        <w:t xml:space="preserve">- услуги связи – 30 (2,2%); </w:t>
      </w:r>
    </w:p>
    <w:p w:rsidR="00D13F8E" w:rsidRDefault="004B2750">
      <w:pPr>
        <w:pStyle w:val="a6"/>
        <w:ind w:firstLine="709"/>
        <w:rPr>
          <w:color w:val="FF0000"/>
          <w:szCs w:val="28"/>
        </w:rPr>
      </w:pPr>
      <w:r>
        <w:rPr>
          <w:szCs w:val="28"/>
        </w:rPr>
        <w:t>- деятельность на финансовом рынке – 75 (5,6%);</w:t>
      </w:r>
    </w:p>
    <w:p w:rsidR="00D13F8E" w:rsidRDefault="004B2750">
      <w:pPr>
        <w:pStyle w:val="a6"/>
        <w:ind w:firstLine="709"/>
        <w:rPr>
          <w:szCs w:val="28"/>
        </w:rPr>
      </w:pPr>
      <w:r>
        <w:rPr>
          <w:szCs w:val="28"/>
        </w:rPr>
        <w:t>- транспортные услуги – 24 (1,7);</w:t>
      </w:r>
    </w:p>
    <w:p w:rsidR="00D13F8E" w:rsidRDefault="004B2750">
      <w:pPr>
        <w:pStyle w:val="a6"/>
        <w:ind w:firstLine="709"/>
        <w:rPr>
          <w:szCs w:val="28"/>
        </w:rPr>
      </w:pPr>
      <w:r>
        <w:rPr>
          <w:szCs w:val="28"/>
        </w:rPr>
        <w:lastRenderedPageBreak/>
        <w:t>- общ</w:t>
      </w:r>
      <w:r>
        <w:rPr>
          <w:szCs w:val="28"/>
        </w:rPr>
        <w:t>ественное питание – 66 (4,9%);</w:t>
      </w:r>
    </w:p>
    <w:p w:rsidR="00D13F8E" w:rsidRDefault="004B2750">
      <w:pPr>
        <w:pStyle w:val="a6"/>
        <w:ind w:firstLine="709"/>
        <w:rPr>
          <w:szCs w:val="28"/>
        </w:rPr>
      </w:pPr>
      <w:r>
        <w:rPr>
          <w:szCs w:val="28"/>
        </w:rPr>
        <w:t>-гостиничные услуги – 2 (01%);</w:t>
      </w:r>
    </w:p>
    <w:p w:rsidR="00D13F8E" w:rsidRDefault="004B2750">
      <w:pPr>
        <w:pStyle w:val="a6"/>
        <w:ind w:firstLine="709"/>
        <w:rPr>
          <w:szCs w:val="28"/>
        </w:rPr>
      </w:pPr>
      <w:r>
        <w:rPr>
          <w:szCs w:val="28"/>
        </w:rPr>
        <w:t>- туристские услуги – 25 (1,8%);</w:t>
      </w:r>
    </w:p>
    <w:p w:rsidR="00D13F8E" w:rsidRDefault="004B2750">
      <w:pPr>
        <w:pStyle w:val="a6"/>
        <w:ind w:firstLine="709"/>
        <w:rPr>
          <w:szCs w:val="28"/>
        </w:rPr>
      </w:pPr>
      <w:r>
        <w:rPr>
          <w:szCs w:val="28"/>
        </w:rPr>
        <w:t>-образовательные услуги – 87 (6,5%);</w:t>
      </w:r>
    </w:p>
    <w:p w:rsidR="00D13F8E" w:rsidRDefault="004B2750">
      <w:pPr>
        <w:pStyle w:val="a6"/>
        <w:ind w:firstLine="709"/>
        <w:rPr>
          <w:szCs w:val="28"/>
        </w:rPr>
      </w:pPr>
      <w:r>
        <w:rPr>
          <w:szCs w:val="28"/>
        </w:rPr>
        <w:t>- медицинские услуги – 61 (4,6%);</w:t>
      </w:r>
    </w:p>
    <w:p w:rsidR="00D13F8E" w:rsidRDefault="004B2750">
      <w:pPr>
        <w:pStyle w:val="a6"/>
        <w:ind w:firstLine="709"/>
        <w:rPr>
          <w:szCs w:val="28"/>
        </w:rPr>
      </w:pPr>
      <w:r>
        <w:rPr>
          <w:szCs w:val="28"/>
        </w:rPr>
        <w:t>-риэлтерская деятельность – 2 (0,1%);</w:t>
      </w:r>
    </w:p>
    <w:p w:rsidR="00D13F8E" w:rsidRDefault="004B2750">
      <w:pPr>
        <w:pStyle w:val="a6"/>
        <w:ind w:firstLine="709"/>
        <w:rPr>
          <w:szCs w:val="28"/>
        </w:rPr>
      </w:pPr>
      <w:r>
        <w:rPr>
          <w:szCs w:val="28"/>
        </w:rPr>
        <w:t>-общественное питание – 98 (7,3%);</w:t>
      </w:r>
    </w:p>
    <w:p w:rsidR="00D13F8E" w:rsidRDefault="004B2750">
      <w:pPr>
        <w:pStyle w:val="a6"/>
        <w:ind w:firstLine="709"/>
        <w:rPr>
          <w:szCs w:val="28"/>
        </w:rPr>
      </w:pPr>
      <w:r>
        <w:rPr>
          <w:szCs w:val="28"/>
        </w:rPr>
        <w:t>-торговля продово</w:t>
      </w:r>
      <w:r>
        <w:rPr>
          <w:szCs w:val="28"/>
        </w:rPr>
        <w:t>льственными товарами – 97 (7,2%);</w:t>
      </w:r>
    </w:p>
    <w:p w:rsidR="00D13F8E" w:rsidRDefault="004B2750">
      <w:pPr>
        <w:pStyle w:val="a6"/>
        <w:ind w:firstLine="709"/>
        <w:rPr>
          <w:szCs w:val="28"/>
        </w:rPr>
      </w:pPr>
      <w:r>
        <w:rPr>
          <w:szCs w:val="28"/>
        </w:rPr>
        <w:t xml:space="preserve">- сбор, использование, обеззараживание отходов производства- 40 (2,9%). </w:t>
      </w:r>
    </w:p>
    <w:p w:rsidR="00D13F8E" w:rsidRDefault="004B2750">
      <w:pPr>
        <w:pStyle w:val="a6"/>
        <w:ind w:firstLine="709"/>
        <w:rPr>
          <w:szCs w:val="28"/>
        </w:rPr>
      </w:pPr>
      <w:r>
        <w:rPr>
          <w:szCs w:val="28"/>
        </w:rPr>
        <w:t>- прочие виды деятельности – 158 (12%).</w:t>
      </w:r>
    </w:p>
    <w:p w:rsidR="00D13F8E" w:rsidRDefault="004B2750">
      <w:pPr>
        <w:pStyle w:val="a8"/>
        <w:spacing w:before="0" w:beforeAutospacing="0" w:after="0" w:afterAutospacing="0"/>
        <w:ind w:firstLine="708"/>
        <w:jc w:val="both"/>
        <w:rPr>
          <w:sz w:val="28"/>
          <w:szCs w:val="28"/>
        </w:rPr>
      </w:pPr>
      <w:r>
        <w:rPr>
          <w:sz w:val="28"/>
          <w:szCs w:val="28"/>
        </w:rPr>
        <w:t>Анализ показывает, что количество обращений со стороны потребителей уменьшилось и составило в 2017 году – 733</w:t>
      </w:r>
      <w:r>
        <w:rPr>
          <w:sz w:val="28"/>
          <w:szCs w:val="28"/>
        </w:rPr>
        <w:t xml:space="preserve">, против 1338  в 2016 году, снижение на 45,2%. </w:t>
      </w:r>
    </w:p>
    <w:p w:rsidR="00D13F8E" w:rsidRDefault="004B2750">
      <w:pPr>
        <w:pStyle w:val="a8"/>
        <w:spacing w:before="0" w:beforeAutospacing="0" w:after="0" w:afterAutospacing="0"/>
        <w:ind w:firstLine="708"/>
        <w:jc w:val="both"/>
        <w:rPr>
          <w:sz w:val="28"/>
          <w:szCs w:val="28"/>
        </w:rPr>
      </w:pPr>
      <w:r>
        <w:rPr>
          <w:sz w:val="28"/>
          <w:szCs w:val="28"/>
        </w:rPr>
        <w:t>Структура обращений за 2017 год в сравнении с прошлым годом существенно не изменилась. Лидирующую позицию, как и предыдущий год, занимают вопросы о правах потребителей в сфере розничной торговли промышленными</w:t>
      </w:r>
      <w:r>
        <w:rPr>
          <w:sz w:val="28"/>
          <w:szCs w:val="28"/>
        </w:rPr>
        <w:t xml:space="preserve"> товарами, жилищно-коммунальных услуг, услуг связи. </w:t>
      </w:r>
    </w:p>
    <w:p w:rsidR="00D13F8E" w:rsidRDefault="004B2750">
      <w:pPr>
        <w:pStyle w:val="a6"/>
        <w:ind w:firstLine="709"/>
        <w:rPr>
          <w:szCs w:val="28"/>
        </w:rPr>
      </w:pPr>
      <w:r>
        <w:rPr>
          <w:szCs w:val="28"/>
        </w:rPr>
        <w:t xml:space="preserve">По результатам рассмотрения поступивших обращений всем потребителям даны ответы, устные и письменные разъяснения по вопросам восстановления их нарушенных прав, подготовлены претензии и исковые заявления </w:t>
      </w:r>
      <w:r>
        <w:rPr>
          <w:szCs w:val="28"/>
        </w:rPr>
        <w:t>в интересах определенных потребителей, а также неопределенного круга лиц потребителей.</w:t>
      </w:r>
    </w:p>
    <w:p w:rsidR="00D13F8E" w:rsidRDefault="004B2750">
      <w:pPr>
        <w:pStyle w:val="a6"/>
        <w:ind w:firstLine="709"/>
        <w:rPr>
          <w:szCs w:val="28"/>
        </w:rPr>
      </w:pPr>
      <w:r>
        <w:rPr>
          <w:szCs w:val="28"/>
        </w:rPr>
        <w:t>В 2017 году Управлением Роспотребнадзора по ЕАО подготовлено на 20 претензий потребителя больше (84 претензии), чем в 2016 году (64 претензии).</w:t>
      </w:r>
    </w:p>
    <w:p w:rsidR="00D13F8E" w:rsidRDefault="004B2750">
      <w:pPr>
        <w:pStyle w:val="a6"/>
        <w:ind w:firstLine="709"/>
        <w:rPr>
          <w:szCs w:val="28"/>
        </w:rPr>
      </w:pPr>
      <w:r>
        <w:rPr>
          <w:szCs w:val="28"/>
        </w:rPr>
        <w:t xml:space="preserve">В 2017 году в суды общей </w:t>
      </w:r>
      <w:r>
        <w:rPr>
          <w:szCs w:val="28"/>
        </w:rPr>
        <w:t>юрисдикции подано 29 исковых заявлений в интересах потребителей и неопределенного круга лиц потребителей, что на 4 иска больше, чем в 2016 году (25 исков). Из них, в интересах неопределенного круга лиц потребителей в 2017 году подано на 1 исковое заявление</w:t>
      </w:r>
      <w:r>
        <w:rPr>
          <w:szCs w:val="28"/>
        </w:rPr>
        <w:t xml:space="preserve"> (12 исковых заявлений) больше, чем в 2017 году. </w:t>
      </w:r>
    </w:p>
    <w:p w:rsidR="00D13F8E" w:rsidRDefault="004B2750">
      <w:pPr>
        <w:pStyle w:val="a6"/>
        <w:ind w:firstLine="709"/>
        <w:rPr>
          <w:szCs w:val="28"/>
        </w:rPr>
      </w:pPr>
      <w:r>
        <w:rPr>
          <w:szCs w:val="28"/>
        </w:rPr>
        <w:t>По результатам рассмотрения судами общей юрисдикции исковых заявлений, поданных Управлением Роспотребнадзора по ЕАО, все исковые требования удовлетворены частично и в полном объеме.</w:t>
      </w:r>
    </w:p>
    <w:p w:rsidR="00D13F8E" w:rsidRDefault="004B2750">
      <w:pPr>
        <w:pStyle w:val="a6"/>
        <w:ind w:firstLine="709"/>
        <w:rPr>
          <w:szCs w:val="28"/>
        </w:rPr>
      </w:pPr>
      <w:r>
        <w:rPr>
          <w:szCs w:val="28"/>
        </w:rPr>
        <w:t>В пользу потребителей в 2017 году Управлением Роспотребнадзора по ЕАО взыскана денежная сумма в размере 1 354 890 рублей и компенсирован моральный вред в размере 67 000 рублей. В 2016 году в пользу потребителей взыскана денежная сумма в размере 2 551 000 р</w:t>
      </w:r>
      <w:r>
        <w:rPr>
          <w:szCs w:val="28"/>
        </w:rPr>
        <w:t>ублей и моральный вред в сумме 18 000 рублей.</w:t>
      </w:r>
    </w:p>
    <w:p w:rsidR="00D13F8E" w:rsidRDefault="004B2750">
      <w:pPr>
        <w:spacing w:after="0" w:line="240" w:lineRule="auto"/>
        <w:ind w:firstLine="709"/>
        <w:rPr>
          <w:szCs w:val="28"/>
        </w:rPr>
      </w:pPr>
      <w:r>
        <w:rPr>
          <w:szCs w:val="28"/>
        </w:rPr>
        <w:t xml:space="preserve">В 2017 году </w:t>
      </w:r>
      <w:r>
        <w:rPr>
          <w:b/>
          <w:szCs w:val="28"/>
        </w:rPr>
        <w:t>в отдел по Еврейской автономной области Управления Россельхознадзора по Хабаровскому краю и Еврейской автономной области</w:t>
      </w:r>
      <w:r>
        <w:rPr>
          <w:szCs w:val="28"/>
        </w:rPr>
        <w:t xml:space="preserve"> (далее – отдел) поступило 2 жалобы от потребителей товаров, работ, услуг, из </w:t>
      </w:r>
      <w:r>
        <w:rPr>
          <w:szCs w:val="28"/>
        </w:rPr>
        <w:t xml:space="preserve">них рассмотрена 1 жалоба на реализацию свежей рыбы без ветеринарных сопроводительных документов. По данному факту проведено контрольно-надзорное мероприятие, по результатам которого </w:t>
      </w:r>
      <w:r>
        <w:rPr>
          <w:szCs w:val="28"/>
        </w:rPr>
        <w:lastRenderedPageBreak/>
        <w:t>обстоятельства, указанные в жалобе признаны обоснованными, лицо, осуществл</w:t>
      </w:r>
      <w:r>
        <w:rPr>
          <w:szCs w:val="28"/>
        </w:rPr>
        <w:t>яющее продажу рыбы без соответствующих документов привлечено к административной ответственности. Вторая жалоба направлена для рассмотрения по существу в Управление Роспотребнадзора по Еврейской автономной области.</w:t>
      </w:r>
    </w:p>
    <w:p w:rsidR="00D13F8E" w:rsidRDefault="004B2750">
      <w:pPr>
        <w:spacing w:after="0" w:line="240" w:lineRule="auto"/>
        <w:ind w:firstLine="709"/>
        <w:rPr>
          <w:szCs w:val="28"/>
        </w:rPr>
      </w:pPr>
      <w:r>
        <w:rPr>
          <w:szCs w:val="28"/>
        </w:rPr>
        <w:t xml:space="preserve">В 2016 году в отдел поступило 3 жалобы от </w:t>
      </w:r>
      <w:r>
        <w:rPr>
          <w:szCs w:val="28"/>
        </w:rPr>
        <w:t>потребителей товаров, работ и услуг, из которых 2 направлены для рассмотрения по существу по подведомственности в прокуратуру г. Биробиджана и Управление Роспотребнадзора по Еврейской автономной области.</w:t>
      </w:r>
    </w:p>
    <w:p w:rsidR="00D13F8E" w:rsidRDefault="004B2750">
      <w:pPr>
        <w:spacing w:after="0" w:line="240" w:lineRule="auto"/>
        <w:ind w:firstLine="709"/>
        <w:rPr>
          <w:szCs w:val="28"/>
        </w:rPr>
      </w:pPr>
      <w:r>
        <w:rPr>
          <w:szCs w:val="28"/>
        </w:rPr>
        <w:t>Анализ динамики числа жалоб, поступивших в отдел в 2</w:t>
      </w:r>
      <w:r>
        <w:rPr>
          <w:szCs w:val="28"/>
        </w:rPr>
        <w:t>016 – 2017 годы от потребителей товаров, работ, услуг свидетельствует о снижении их количества.</w:t>
      </w:r>
    </w:p>
    <w:p w:rsidR="00D13F8E" w:rsidRDefault="004B2750">
      <w:pPr>
        <w:spacing w:after="0" w:line="240" w:lineRule="auto"/>
        <w:ind w:firstLine="709"/>
        <w:rPr>
          <w:szCs w:val="28"/>
        </w:rPr>
      </w:pPr>
      <w:r>
        <w:rPr>
          <w:szCs w:val="28"/>
        </w:rPr>
        <w:t xml:space="preserve">В 2017 году в адрес </w:t>
      </w:r>
      <w:r>
        <w:rPr>
          <w:b/>
          <w:szCs w:val="28"/>
        </w:rPr>
        <w:t>Биробиджанского территориального отдела Управления Роскомнадзора по Дальневосточному федеральному округу</w:t>
      </w:r>
      <w:r>
        <w:rPr>
          <w:szCs w:val="28"/>
        </w:rPr>
        <w:t xml:space="preserve"> (далее – территориальный отдел) пос</w:t>
      </w:r>
      <w:r>
        <w:rPr>
          <w:szCs w:val="28"/>
        </w:rPr>
        <w:t>тупило 40 обращений от пользователей услугами связи, из них наиболее часто встречаемые вопросы:</w:t>
      </w:r>
    </w:p>
    <w:p w:rsidR="00D13F8E" w:rsidRDefault="004B2750">
      <w:pPr>
        <w:spacing w:after="0" w:line="240" w:lineRule="auto"/>
        <w:ind w:firstLine="709"/>
        <w:rPr>
          <w:szCs w:val="28"/>
        </w:rPr>
      </w:pPr>
      <w:r>
        <w:rPr>
          <w:szCs w:val="28"/>
        </w:rPr>
        <w:t>- неудовлетворительное качество предоставления услуг доступа к информационно-телекоммуникационной сети «Интернет», услугам телефонной связи и оказания услуг каб</w:t>
      </w:r>
      <w:r>
        <w:rPr>
          <w:szCs w:val="28"/>
        </w:rPr>
        <w:t>ельного телевидения, услуг подвижной радиотелефонной связи, услуг цифрового наземного эфирного телевизионного вещания (низкая скорость доступа к сети Интернет, перерывы в предоставлении услуг связи, отсутствие телевизионных каналов).</w:t>
      </w:r>
    </w:p>
    <w:p w:rsidR="00D13F8E" w:rsidRDefault="004B2750">
      <w:pPr>
        <w:spacing w:after="0" w:line="240" w:lineRule="auto"/>
        <w:ind w:firstLine="709"/>
        <w:rPr>
          <w:szCs w:val="28"/>
        </w:rPr>
      </w:pPr>
      <w:r>
        <w:rPr>
          <w:szCs w:val="28"/>
        </w:rPr>
        <w:t>- неполучение регистри</w:t>
      </w:r>
      <w:r>
        <w:rPr>
          <w:szCs w:val="28"/>
        </w:rPr>
        <w:t>руемых почтовых отправлений и длительное прохождение почтовых отправлений.</w:t>
      </w:r>
    </w:p>
    <w:p w:rsidR="00D13F8E" w:rsidRDefault="004B2750">
      <w:pPr>
        <w:spacing w:after="0" w:line="240" w:lineRule="auto"/>
        <w:ind w:firstLine="709"/>
        <w:rPr>
          <w:szCs w:val="28"/>
        </w:rPr>
      </w:pPr>
      <w:r>
        <w:rPr>
          <w:szCs w:val="28"/>
        </w:rPr>
        <w:t>В сравнении с 2016 годом, в котором в адрес территориального отдела поступило 23 обращения, количество обращений выросло на 73,9 %.</w:t>
      </w:r>
    </w:p>
    <w:p w:rsidR="00D13F8E" w:rsidRDefault="004B2750">
      <w:pPr>
        <w:spacing w:after="0" w:line="240" w:lineRule="auto"/>
        <w:ind w:firstLine="709"/>
        <w:rPr>
          <w:szCs w:val="28"/>
        </w:rPr>
      </w:pPr>
      <w:r>
        <w:rPr>
          <w:szCs w:val="28"/>
        </w:rPr>
        <w:t>Также как и в 2017 году, в обращениях граждан, по</w:t>
      </w:r>
      <w:r>
        <w:rPr>
          <w:szCs w:val="28"/>
        </w:rPr>
        <w:t>ступивших и рассмотренных в 2016 году, наиболее часто поднимались вопросы, касающиеся:</w:t>
      </w:r>
    </w:p>
    <w:p w:rsidR="00D13F8E" w:rsidRDefault="004B2750">
      <w:pPr>
        <w:spacing w:after="0" w:line="240" w:lineRule="auto"/>
        <w:ind w:firstLine="709"/>
        <w:rPr>
          <w:szCs w:val="28"/>
        </w:rPr>
      </w:pPr>
      <w:r>
        <w:rPr>
          <w:szCs w:val="28"/>
        </w:rPr>
        <w:t xml:space="preserve">- неудовлетворительного качества предоставления услуг доступа к информационно-телекоммуникационной сети «Интернет», услуг телефонной связи и оказания услуг кабельного </w:t>
      </w:r>
      <w:r>
        <w:rPr>
          <w:szCs w:val="28"/>
        </w:rPr>
        <w:t>телевидения, услуг подвижной радиотелефонной связи, качества услуг цифрового наземного эфирного телевизионного вещания (низкая скорость доступа к сети Интернет, перерывы в предоставлении услуг связи, отсутствие телевизионных каналов).</w:t>
      </w:r>
    </w:p>
    <w:p w:rsidR="00D13F8E" w:rsidRDefault="004B2750">
      <w:pPr>
        <w:spacing w:after="0" w:line="240" w:lineRule="auto"/>
        <w:ind w:firstLine="709"/>
        <w:rPr>
          <w:szCs w:val="28"/>
        </w:rPr>
      </w:pPr>
      <w:r>
        <w:rPr>
          <w:szCs w:val="28"/>
        </w:rPr>
        <w:t>- неполучения регистр</w:t>
      </w:r>
      <w:r>
        <w:rPr>
          <w:szCs w:val="28"/>
        </w:rPr>
        <w:t>ируемых почтовых отправлений и длительного прохождения почтовых отправлений.</w:t>
      </w:r>
    </w:p>
    <w:p w:rsidR="00D13F8E" w:rsidRDefault="004B2750">
      <w:pPr>
        <w:spacing w:after="0" w:line="240" w:lineRule="auto"/>
        <w:ind w:firstLine="709"/>
        <w:rPr>
          <w:szCs w:val="28"/>
        </w:rPr>
      </w:pPr>
      <w:r>
        <w:rPr>
          <w:szCs w:val="28"/>
        </w:rPr>
        <w:t xml:space="preserve">По итогам 2017 года в адрес государственной жилищной инспекции Еврейской автономной области поступило 687 обращений от потребителей жилищно-коммунальных услуг, что на 8 % меньше, </w:t>
      </w:r>
      <w:r>
        <w:rPr>
          <w:szCs w:val="28"/>
        </w:rPr>
        <w:t>чем за аналогичный период 2016 года.</w:t>
      </w:r>
    </w:p>
    <w:p w:rsidR="00D13F8E" w:rsidRDefault="004B2750">
      <w:pPr>
        <w:spacing w:after="0" w:line="240" w:lineRule="auto"/>
        <w:ind w:firstLine="709"/>
        <w:rPr>
          <w:szCs w:val="28"/>
        </w:rPr>
      </w:pPr>
      <w:r>
        <w:rPr>
          <w:szCs w:val="28"/>
        </w:rPr>
        <w:t>Наиболее части поднимались вопросы по нарушениям:</w:t>
      </w:r>
    </w:p>
    <w:p w:rsidR="00D13F8E" w:rsidRDefault="004B2750">
      <w:pPr>
        <w:spacing w:after="0" w:line="240" w:lineRule="auto"/>
        <w:ind w:firstLine="709"/>
        <w:rPr>
          <w:szCs w:val="28"/>
        </w:rPr>
      </w:pPr>
      <w:r>
        <w:rPr>
          <w:szCs w:val="28"/>
        </w:rPr>
        <w:t xml:space="preserve">- правил и норм технической эксплуатации жилищного фонда </w:t>
      </w:r>
      <w:r>
        <w:rPr>
          <w:szCs w:val="28"/>
        </w:rPr>
        <w:br/>
        <w:t>(365 обращений);</w:t>
      </w:r>
    </w:p>
    <w:p w:rsidR="00D13F8E" w:rsidRDefault="004B2750">
      <w:pPr>
        <w:spacing w:after="0" w:line="240" w:lineRule="auto"/>
        <w:ind w:firstLine="709"/>
        <w:rPr>
          <w:szCs w:val="28"/>
        </w:rPr>
      </w:pPr>
      <w:r>
        <w:rPr>
          <w:szCs w:val="28"/>
        </w:rPr>
        <w:t>- правил пользования жилыми помещениями (2 обращения);</w:t>
      </w:r>
    </w:p>
    <w:p w:rsidR="00D13F8E" w:rsidRDefault="004B2750">
      <w:pPr>
        <w:spacing w:after="0" w:line="240" w:lineRule="auto"/>
        <w:ind w:firstLine="709"/>
        <w:rPr>
          <w:szCs w:val="28"/>
        </w:rPr>
      </w:pPr>
      <w:r>
        <w:rPr>
          <w:szCs w:val="28"/>
        </w:rPr>
        <w:lastRenderedPageBreak/>
        <w:t>- некачественное предоставление коммуна</w:t>
      </w:r>
      <w:r>
        <w:rPr>
          <w:szCs w:val="28"/>
        </w:rPr>
        <w:t xml:space="preserve">льных услуг населению </w:t>
      </w:r>
      <w:r>
        <w:rPr>
          <w:szCs w:val="28"/>
        </w:rPr>
        <w:br/>
        <w:t>(161 обращение);</w:t>
      </w:r>
    </w:p>
    <w:p w:rsidR="00D13F8E" w:rsidRDefault="004B2750">
      <w:pPr>
        <w:spacing w:after="0" w:line="240" w:lineRule="auto"/>
        <w:ind w:firstLine="709"/>
        <w:rPr>
          <w:szCs w:val="28"/>
        </w:rPr>
      </w:pPr>
      <w:r>
        <w:rPr>
          <w:szCs w:val="28"/>
        </w:rPr>
        <w:t xml:space="preserve">- требований законодательства о раскрытии информации </w:t>
      </w:r>
      <w:r>
        <w:rPr>
          <w:szCs w:val="28"/>
        </w:rPr>
        <w:br/>
        <w:t>(61 обращение);</w:t>
      </w:r>
    </w:p>
    <w:p w:rsidR="00D13F8E" w:rsidRDefault="004B2750">
      <w:pPr>
        <w:spacing w:after="0" w:line="240" w:lineRule="auto"/>
        <w:ind w:firstLine="709"/>
        <w:rPr>
          <w:szCs w:val="28"/>
        </w:rPr>
      </w:pPr>
      <w:r>
        <w:rPr>
          <w:szCs w:val="28"/>
        </w:rPr>
        <w:t xml:space="preserve">- порядка расчёта внесения платы за коммунальные услуги </w:t>
      </w:r>
      <w:r>
        <w:rPr>
          <w:szCs w:val="28"/>
        </w:rPr>
        <w:br/>
        <w:t>(48 обращений);</w:t>
      </w:r>
    </w:p>
    <w:p w:rsidR="00D13F8E" w:rsidRDefault="004B2750">
      <w:pPr>
        <w:spacing w:after="0" w:line="240" w:lineRule="auto"/>
        <w:ind w:firstLine="709"/>
        <w:rPr>
          <w:szCs w:val="28"/>
        </w:rPr>
      </w:pPr>
      <w:r>
        <w:rPr>
          <w:szCs w:val="28"/>
        </w:rPr>
        <w:t>- правил управления многоквартирными домами (24 обращения).</w:t>
      </w:r>
    </w:p>
    <w:p w:rsidR="00D13F8E" w:rsidRDefault="00D13F8E">
      <w:pPr>
        <w:spacing w:after="0" w:line="240" w:lineRule="auto"/>
        <w:ind w:firstLine="709"/>
        <w:rPr>
          <w:szCs w:val="28"/>
        </w:rPr>
      </w:pPr>
    </w:p>
    <w:p w:rsidR="00D13F8E" w:rsidRDefault="004B2750">
      <w:pPr>
        <w:spacing w:after="0" w:line="240" w:lineRule="auto"/>
        <w:ind w:firstLine="709"/>
        <w:rPr>
          <w:szCs w:val="28"/>
        </w:rPr>
      </w:pPr>
      <w:r>
        <w:rPr>
          <w:szCs w:val="28"/>
        </w:rPr>
        <w:t>В соответств</w:t>
      </w:r>
      <w:r>
        <w:rPr>
          <w:szCs w:val="28"/>
        </w:rPr>
        <w:t>ии с результатами исследования за 2015 – 2017 годы произошло увеличение цен в организациях во всех сегментах рынка товаров и услуг Еврейской автономной области. Качество же услуг и товаров отмечено как неизменное большинством респондентов.</w:t>
      </w:r>
    </w:p>
    <w:p w:rsidR="00D13F8E" w:rsidRDefault="004B2750">
      <w:pPr>
        <w:spacing w:after="0" w:line="240" w:lineRule="auto"/>
        <w:ind w:firstLine="709"/>
        <w:rPr>
          <w:szCs w:val="28"/>
        </w:rPr>
      </w:pPr>
      <w:r>
        <w:rPr>
          <w:szCs w:val="28"/>
        </w:rPr>
        <w:t>Изменения за 201</w:t>
      </w:r>
      <w:r>
        <w:rPr>
          <w:szCs w:val="28"/>
        </w:rPr>
        <w:t>5 – 2017 годы на рынках товаров и услуг на территории Еврейской автономной области с точки зрения опрошенных жителей не затронули позиции стабильности наличия тех или иных компаний, что также не повлияло на возможность выборы. Все респонденты указали неизм</w:t>
      </w:r>
      <w:r>
        <w:rPr>
          <w:szCs w:val="28"/>
        </w:rPr>
        <w:t>енность данных позиций по всем разновидностям рынков области.</w:t>
      </w:r>
    </w:p>
    <w:p w:rsidR="00D13F8E" w:rsidRDefault="004B2750">
      <w:pPr>
        <w:spacing w:after="0" w:line="240" w:lineRule="auto"/>
        <w:ind w:firstLine="709"/>
        <w:rPr>
          <w:szCs w:val="28"/>
        </w:rPr>
      </w:pPr>
      <w:r>
        <w:rPr>
          <w:szCs w:val="28"/>
        </w:rPr>
        <w:t>В ходе исследования большинство опрошенных отметили, что цены в Еврейской автономной области выше по сравнению с другими регионами, главным образом, на продукты питания (23,36%), тарифы ЖКХ (15,</w:t>
      </w:r>
      <w:r>
        <w:rPr>
          <w:szCs w:val="28"/>
        </w:rPr>
        <w:t>96%).</w:t>
      </w:r>
    </w:p>
    <w:p w:rsidR="00D13F8E" w:rsidRDefault="004B2750">
      <w:pPr>
        <w:spacing w:after="0" w:line="240" w:lineRule="auto"/>
        <w:ind w:firstLine="709"/>
        <w:rPr>
          <w:rFonts w:eastAsia="Times New Roman"/>
          <w:szCs w:val="28"/>
          <w:lang w:eastAsia="ru-RU"/>
        </w:rPr>
      </w:pPr>
      <w:r>
        <w:rPr>
          <w:rFonts w:eastAsia="Times New Roman"/>
          <w:szCs w:val="28"/>
          <w:lang w:eastAsia="ru-RU"/>
        </w:rPr>
        <w:t xml:space="preserve">В течение 2017 года в </w:t>
      </w:r>
      <w:r>
        <w:rPr>
          <w:rFonts w:eastAsia="Times New Roman"/>
          <w:b/>
          <w:szCs w:val="28"/>
          <w:lang w:eastAsia="ru-RU"/>
        </w:rPr>
        <w:t xml:space="preserve">Управление Роспотребнадзора по Еврейской автономной области </w:t>
      </w:r>
      <w:r>
        <w:rPr>
          <w:rFonts w:eastAsia="Times New Roman"/>
          <w:szCs w:val="28"/>
          <w:lang w:eastAsia="ru-RU"/>
        </w:rPr>
        <w:t>поступило на рассмотрение 733 обращения потребителей, из них 367</w:t>
      </w:r>
      <w:r>
        <w:rPr>
          <w:rFonts w:eastAsia="Times New Roman"/>
          <w:color w:val="FF0000"/>
          <w:szCs w:val="28"/>
          <w:lang w:eastAsia="ru-RU"/>
        </w:rPr>
        <w:t xml:space="preserve"> </w:t>
      </w:r>
      <w:r>
        <w:rPr>
          <w:rFonts w:eastAsia="Times New Roman"/>
          <w:szCs w:val="28"/>
          <w:lang w:eastAsia="ru-RU"/>
        </w:rPr>
        <w:t>письменных, 366 – устных.</w:t>
      </w:r>
    </w:p>
    <w:p w:rsidR="00D13F8E" w:rsidRDefault="004B2750">
      <w:pPr>
        <w:spacing w:after="0" w:line="240" w:lineRule="auto"/>
        <w:ind w:firstLine="709"/>
        <w:rPr>
          <w:rFonts w:eastAsia="Times New Roman"/>
          <w:szCs w:val="28"/>
          <w:lang w:eastAsia="ru-RU"/>
        </w:rPr>
      </w:pPr>
      <w:r>
        <w:rPr>
          <w:rFonts w:eastAsia="Times New Roman"/>
          <w:szCs w:val="28"/>
          <w:lang w:eastAsia="ru-RU"/>
        </w:rPr>
        <w:t>Анализ содержания обращений показывает, что наибольшее количество жалоб связа</w:t>
      </w:r>
      <w:r>
        <w:rPr>
          <w:rFonts w:eastAsia="Times New Roman"/>
          <w:szCs w:val="28"/>
          <w:lang w:eastAsia="ru-RU"/>
        </w:rPr>
        <w:t xml:space="preserve">но с нарушением прав потребителей в сфере розничной торговли непродовольственными товарами. </w:t>
      </w:r>
    </w:p>
    <w:p w:rsidR="00D13F8E" w:rsidRDefault="004B2750">
      <w:pPr>
        <w:spacing w:after="0" w:line="240" w:lineRule="auto"/>
        <w:ind w:firstLine="709"/>
        <w:rPr>
          <w:rFonts w:eastAsia="Times New Roman"/>
          <w:szCs w:val="28"/>
          <w:lang w:eastAsia="ru-RU"/>
        </w:rPr>
      </w:pPr>
      <w:r>
        <w:rPr>
          <w:rFonts w:eastAsia="Times New Roman"/>
          <w:szCs w:val="28"/>
          <w:lang w:eastAsia="ru-RU"/>
        </w:rPr>
        <w:t>Основными причинами, вызвавшими обращения граждан, является продажа товаров с недостатками и отказ, либо нарушение сроков удовлетворения требований потребителей пр</w:t>
      </w:r>
      <w:r>
        <w:rPr>
          <w:rFonts w:eastAsia="Times New Roman"/>
          <w:szCs w:val="28"/>
          <w:lang w:eastAsia="ru-RU"/>
        </w:rPr>
        <w:t xml:space="preserve">и покупке некачественных технически сложных товаров бытового назначения, в первую очередь телефонов мобильной связи. </w:t>
      </w:r>
    </w:p>
    <w:p w:rsidR="00D13F8E" w:rsidRDefault="004B2750">
      <w:pPr>
        <w:spacing w:after="0" w:line="240" w:lineRule="auto"/>
        <w:ind w:firstLine="709"/>
        <w:rPr>
          <w:rFonts w:eastAsia="Times New Roman"/>
          <w:szCs w:val="28"/>
          <w:lang w:eastAsia="ru-RU"/>
        </w:rPr>
      </w:pPr>
      <w:r>
        <w:rPr>
          <w:rFonts w:eastAsia="Times New Roman"/>
          <w:szCs w:val="28"/>
          <w:lang w:eastAsia="ru-RU"/>
        </w:rPr>
        <w:t xml:space="preserve">Следует отметить, что в секторе торговли отмечен заметный рост жалоб на деятельность магазинов, осуществляющих продажу товаров по </w:t>
      </w:r>
      <w:r>
        <w:rPr>
          <w:rFonts w:eastAsia="Times New Roman"/>
          <w:szCs w:val="28"/>
          <w:lang w:eastAsia="ru-RU"/>
        </w:rPr>
        <w:t>образцам, в частности на нарушение договорных сроков поставки мебели, а также на нарушения при продаже товаров дистанционным способом (нарушение интернет-магазинами сроков доставки товаров, несоответствие товара параметрам заказа по комплектации, количеств</w:t>
      </w:r>
      <w:r>
        <w:rPr>
          <w:rFonts w:eastAsia="Times New Roman"/>
          <w:szCs w:val="28"/>
          <w:lang w:eastAsia="ru-RU"/>
        </w:rPr>
        <w:t>у, цвету и т.д.).</w:t>
      </w:r>
    </w:p>
    <w:p w:rsidR="00D13F8E" w:rsidRDefault="004B2750">
      <w:pPr>
        <w:spacing w:after="0" w:line="240" w:lineRule="auto"/>
        <w:ind w:firstLine="709"/>
        <w:rPr>
          <w:rFonts w:eastAsia="Times New Roman"/>
          <w:szCs w:val="28"/>
          <w:lang w:eastAsia="ru-RU"/>
        </w:rPr>
      </w:pPr>
      <w:r>
        <w:rPr>
          <w:rFonts w:eastAsia="Times New Roman"/>
          <w:szCs w:val="28"/>
          <w:lang w:eastAsia="ru-RU"/>
        </w:rPr>
        <w:t>По структуре поступившие в 2017 году обращения подразделяются на следующие виды деятельности хозяйствующих субъектов:</w:t>
      </w:r>
    </w:p>
    <w:p w:rsidR="00D13F8E" w:rsidRDefault="004B2750">
      <w:pPr>
        <w:spacing w:after="0" w:line="240" w:lineRule="auto"/>
        <w:ind w:firstLine="709"/>
        <w:rPr>
          <w:rFonts w:eastAsia="Times New Roman"/>
          <w:szCs w:val="28"/>
          <w:lang w:eastAsia="ru-RU"/>
        </w:rPr>
      </w:pPr>
      <w:r>
        <w:rPr>
          <w:rFonts w:eastAsia="Times New Roman"/>
          <w:szCs w:val="28"/>
          <w:lang w:eastAsia="ru-RU"/>
        </w:rPr>
        <w:t xml:space="preserve">- торговля непродовольственными товарами (мебель, сотовые телефоны, обувь, одежда, табачные изделия, бытовая техника) – </w:t>
      </w:r>
      <w:r>
        <w:rPr>
          <w:rFonts w:eastAsia="Times New Roman"/>
          <w:szCs w:val="28"/>
          <w:lang w:eastAsia="ru-RU"/>
        </w:rPr>
        <w:t>239, что составляет 32,6% от общего числа поступивших обращений;</w:t>
      </w:r>
    </w:p>
    <w:p w:rsidR="00D13F8E" w:rsidRDefault="004B2750">
      <w:pPr>
        <w:spacing w:after="0" w:line="240" w:lineRule="auto"/>
        <w:ind w:firstLine="709"/>
        <w:rPr>
          <w:rFonts w:eastAsia="Times New Roman"/>
          <w:szCs w:val="28"/>
          <w:lang w:eastAsia="ru-RU"/>
        </w:rPr>
      </w:pPr>
      <w:r>
        <w:rPr>
          <w:rFonts w:eastAsia="Times New Roman"/>
          <w:szCs w:val="28"/>
          <w:lang w:eastAsia="ru-RU"/>
        </w:rPr>
        <w:lastRenderedPageBreak/>
        <w:t>- жилищно-коммунальные услуги (водоснабжение, водоотведение, условия проживания, вывоз ТБО) –</w:t>
      </w:r>
      <w:r>
        <w:rPr>
          <w:rFonts w:eastAsia="Times New Roman"/>
          <w:color w:val="FF0000"/>
          <w:szCs w:val="28"/>
          <w:lang w:eastAsia="ru-RU"/>
        </w:rPr>
        <w:t xml:space="preserve"> </w:t>
      </w:r>
      <w:r>
        <w:rPr>
          <w:rFonts w:eastAsia="Times New Roman"/>
          <w:szCs w:val="28"/>
          <w:lang w:eastAsia="ru-RU"/>
        </w:rPr>
        <w:t>211, что составляет 28,8%</w:t>
      </w:r>
      <w:r>
        <w:rPr>
          <w:rFonts w:eastAsia="Times New Roman"/>
          <w:color w:val="FF0000"/>
          <w:szCs w:val="28"/>
          <w:lang w:eastAsia="ru-RU"/>
        </w:rPr>
        <w:t xml:space="preserve"> </w:t>
      </w:r>
      <w:r>
        <w:rPr>
          <w:rFonts w:eastAsia="Times New Roman"/>
          <w:szCs w:val="28"/>
          <w:lang w:eastAsia="ru-RU"/>
        </w:rPr>
        <w:t>от общего количества заявлений;</w:t>
      </w:r>
    </w:p>
    <w:p w:rsidR="00D13F8E" w:rsidRDefault="004B2750">
      <w:pPr>
        <w:spacing w:after="0" w:line="240" w:lineRule="auto"/>
        <w:ind w:firstLine="709"/>
        <w:rPr>
          <w:rFonts w:eastAsia="Times New Roman"/>
          <w:color w:val="FF0000"/>
          <w:szCs w:val="28"/>
          <w:lang w:eastAsia="ru-RU"/>
        </w:rPr>
      </w:pPr>
      <w:r>
        <w:rPr>
          <w:rFonts w:eastAsia="Times New Roman"/>
          <w:szCs w:val="28"/>
          <w:lang w:eastAsia="ru-RU"/>
        </w:rPr>
        <w:t>- долевое строительство жилья – 7</w:t>
      </w:r>
      <w:r>
        <w:rPr>
          <w:rFonts w:eastAsia="Times New Roman"/>
          <w:color w:val="FF0000"/>
          <w:szCs w:val="28"/>
          <w:lang w:eastAsia="ru-RU"/>
        </w:rPr>
        <w:t xml:space="preserve"> </w:t>
      </w:r>
      <w:r>
        <w:rPr>
          <w:rFonts w:eastAsia="Times New Roman"/>
          <w:szCs w:val="28"/>
          <w:lang w:eastAsia="ru-RU"/>
        </w:rPr>
        <w:t>(0,9%</w:t>
      </w:r>
      <w:r>
        <w:rPr>
          <w:rFonts w:eastAsia="Times New Roman"/>
          <w:szCs w:val="28"/>
          <w:lang w:eastAsia="ru-RU"/>
        </w:rPr>
        <w:t>);</w:t>
      </w:r>
    </w:p>
    <w:p w:rsidR="00D13F8E" w:rsidRDefault="004B2750">
      <w:pPr>
        <w:spacing w:after="0" w:line="240" w:lineRule="auto"/>
        <w:ind w:firstLine="709"/>
        <w:rPr>
          <w:rFonts w:eastAsia="Times New Roman"/>
          <w:color w:val="FF0000"/>
          <w:szCs w:val="28"/>
          <w:lang w:eastAsia="ru-RU"/>
        </w:rPr>
      </w:pPr>
      <w:r>
        <w:rPr>
          <w:rFonts w:eastAsia="Times New Roman"/>
          <w:szCs w:val="28"/>
          <w:lang w:eastAsia="ru-RU"/>
        </w:rPr>
        <w:t>- бытовое обслуживание населения (на действия домофонных компаний, ритуальных агентств, сервисных центров, парикмахерских) – 86 (11,7%);</w:t>
      </w:r>
    </w:p>
    <w:p w:rsidR="00D13F8E" w:rsidRDefault="004B2750">
      <w:pPr>
        <w:spacing w:after="0" w:line="240" w:lineRule="auto"/>
        <w:ind w:firstLine="709"/>
        <w:rPr>
          <w:rFonts w:eastAsia="Times New Roman"/>
          <w:color w:val="FF0000"/>
          <w:szCs w:val="28"/>
          <w:lang w:eastAsia="ru-RU"/>
        </w:rPr>
      </w:pPr>
      <w:r>
        <w:rPr>
          <w:rFonts w:eastAsia="Times New Roman"/>
          <w:szCs w:val="28"/>
          <w:lang w:eastAsia="ru-RU"/>
        </w:rPr>
        <w:t xml:space="preserve">- услуги связи – 11 (1,5%); </w:t>
      </w:r>
    </w:p>
    <w:p w:rsidR="00D13F8E" w:rsidRDefault="004B2750">
      <w:pPr>
        <w:spacing w:after="0" w:line="240" w:lineRule="auto"/>
        <w:ind w:firstLine="709"/>
        <w:rPr>
          <w:rFonts w:eastAsia="Times New Roman"/>
          <w:color w:val="FF0000"/>
          <w:szCs w:val="28"/>
          <w:lang w:eastAsia="ru-RU"/>
        </w:rPr>
      </w:pPr>
      <w:r>
        <w:rPr>
          <w:rFonts w:eastAsia="Times New Roman"/>
          <w:szCs w:val="28"/>
          <w:lang w:eastAsia="ru-RU"/>
        </w:rPr>
        <w:t>- финансовые услуги – 19 (2,5%);</w:t>
      </w:r>
    </w:p>
    <w:p w:rsidR="00D13F8E" w:rsidRDefault="004B2750">
      <w:pPr>
        <w:spacing w:after="0" w:line="240" w:lineRule="auto"/>
        <w:ind w:firstLine="709"/>
        <w:rPr>
          <w:rFonts w:eastAsia="Times New Roman"/>
          <w:szCs w:val="28"/>
          <w:lang w:eastAsia="ru-RU"/>
        </w:rPr>
      </w:pPr>
      <w:r>
        <w:rPr>
          <w:rFonts w:eastAsia="Times New Roman"/>
          <w:szCs w:val="28"/>
          <w:lang w:eastAsia="ru-RU"/>
        </w:rPr>
        <w:t>-</w:t>
      </w:r>
      <w:r>
        <w:rPr>
          <w:rFonts w:eastAsia="Times New Roman"/>
          <w:color w:val="FF0000"/>
          <w:szCs w:val="28"/>
          <w:lang w:eastAsia="ru-RU"/>
        </w:rPr>
        <w:t xml:space="preserve"> </w:t>
      </w:r>
      <w:r>
        <w:rPr>
          <w:rFonts w:eastAsia="Times New Roman"/>
          <w:szCs w:val="28"/>
          <w:lang w:eastAsia="ru-RU"/>
        </w:rPr>
        <w:t>услуги перевозки пассажиров – 4 (0,5);</w:t>
      </w:r>
    </w:p>
    <w:p w:rsidR="00D13F8E" w:rsidRDefault="004B2750">
      <w:pPr>
        <w:spacing w:after="0" w:line="240" w:lineRule="auto"/>
        <w:ind w:firstLine="709"/>
        <w:rPr>
          <w:rFonts w:eastAsia="Times New Roman"/>
          <w:szCs w:val="28"/>
          <w:lang w:eastAsia="ru-RU"/>
        </w:rPr>
      </w:pPr>
      <w:r>
        <w:rPr>
          <w:rFonts w:eastAsia="Times New Roman"/>
          <w:szCs w:val="28"/>
          <w:lang w:eastAsia="ru-RU"/>
        </w:rPr>
        <w:t>- об атмосфер</w:t>
      </w:r>
      <w:r>
        <w:rPr>
          <w:rFonts w:eastAsia="Times New Roman"/>
          <w:szCs w:val="28"/>
          <w:lang w:eastAsia="ru-RU"/>
        </w:rPr>
        <w:t>ном воздухе в городских и сельских поселениях- 20 (2,7%)</w:t>
      </w:r>
    </w:p>
    <w:p w:rsidR="00D13F8E" w:rsidRDefault="004B2750">
      <w:pPr>
        <w:spacing w:after="0" w:line="240" w:lineRule="auto"/>
        <w:ind w:firstLine="709"/>
        <w:rPr>
          <w:rFonts w:eastAsia="Times New Roman"/>
          <w:szCs w:val="28"/>
          <w:lang w:eastAsia="ru-RU"/>
        </w:rPr>
      </w:pPr>
      <w:r>
        <w:rPr>
          <w:rFonts w:eastAsia="Times New Roman"/>
          <w:szCs w:val="28"/>
          <w:lang w:eastAsia="ru-RU"/>
        </w:rPr>
        <w:t>-  торговля продовольственными товарами – 87 (11,9%);</w:t>
      </w:r>
    </w:p>
    <w:p w:rsidR="00D13F8E" w:rsidRDefault="004B2750">
      <w:pPr>
        <w:spacing w:after="0" w:line="240" w:lineRule="auto"/>
        <w:ind w:firstLine="709"/>
        <w:rPr>
          <w:rFonts w:eastAsia="Times New Roman"/>
          <w:szCs w:val="28"/>
          <w:lang w:eastAsia="ru-RU"/>
        </w:rPr>
      </w:pPr>
      <w:r>
        <w:rPr>
          <w:rFonts w:eastAsia="Times New Roman"/>
          <w:szCs w:val="28"/>
          <w:lang w:eastAsia="ru-RU"/>
        </w:rPr>
        <w:t>- услуги общественного питания – 18 (2,4%);</w:t>
      </w:r>
    </w:p>
    <w:p w:rsidR="00D13F8E" w:rsidRDefault="004B2750">
      <w:pPr>
        <w:spacing w:after="0" w:line="240" w:lineRule="auto"/>
        <w:ind w:firstLine="709"/>
        <w:rPr>
          <w:rFonts w:eastAsia="Times New Roman"/>
          <w:szCs w:val="28"/>
          <w:lang w:eastAsia="ru-RU"/>
        </w:rPr>
      </w:pPr>
      <w:r>
        <w:rPr>
          <w:rFonts w:eastAsia="Times New Roman"/>
          <w:szCs w:val="28"/>
          <w:lang w:eastAsia="ru-RU"/>
        </w:rPr>
        <w:t>- реализация табачных изделий несовершеннолетним – 1 (0,1%);</w:t>
      </w:r>
    </w:p>
    <w:p w:rsidR="00D13F8E" w:rsidRDefault="004B2750">
      <w:pPr>
        <w:spacing w:after="0" w:line="240" w:lineRule="auto"/>
        <w:ind w:firstLine="709"/>
        <w:rPr>
          <w:rFonts w:eastAsia="Times New Roman"/>
          <w:szCs w:val="28"/>
          <w:lang w:eastAsia="ru-RU"/>
        </w:rPr>
      </w:pPr>
      <w:r>
        <w:rPr>
          <w:rFonts w:eastAsia="Times New Roman"/>
          <w:szCs w:val="28"/>
          <w:lang w:eastAsia="ru-RU"/>
        </w:rPr>
        <w:t>- гостиничные услуги – 1 (0,1%)</w:t>
      </w:r>
    </w:p>
    <w:p w:rsidR="00D13F8E" w:rsidRDefault="004B2750">
      <w:pPr>
        <w:spacing w:after="0" w:line="240" w:lineRule="auto"/>
        <w:ind w:firstLine="709"/>
        <w:rPr>
          <w:rFonts w:eastAsia="Times New Roman"/>
          <w:szCs w:val="28"/>
          <w:lang w:eastAsia="ru-RU"/>
        </w:rPr>
      </w:pPr>
      <w:r>
        <w:rPr>
          <w:rFonts w:eastAsia="Times New Roman"/>
          <w:szCs w:val="28"/>
          <w:lang w:eastAsia="ru-RU"/>
        </w:rPr>
        <w:t>- медици</w:t>
      </w:r>
      <w:r>
        <w:rPr>
          <w:rFonts w:eastAsia="Times New Roman"/>
          <w:szCs w:val="28"/>
          <w:lang w:eastAsia="ru-RU"/>
        </w:rPr>
        <w:t>нские услуги – 8 (1,1%),</w:t>
      </w:r>
    </w:p>
    <w:p w:rsidR="00D13F8E" w:rsidRDefault="004B2750">
      <w:pPr>
        <w:spacing w:after="0" w:line="240" w:lineRule="auto"/>
        <w:ind w:firstLine="709"/>
        <w:rPr>
          <w:rFonts w:eastAsia="Times New Roman"/>
          <w:szCs w:val="28"/>
          <w:lang w:eastAsia="ru-RU"/>
        </w:rPr>
      </w:pPr>
      <w:r>
        <w:rPr>
          <w:rFonts w:eastAsia="Times New Roman"/>
          <w:szCs w:val="28"/>
          <w:lang w:eastAsia="ru-RU"/>
        </w:rPr>
        <w:t>- эксплуатация транспорта – 1 (0,1%);</w:t>
      </w:r>
    </w:p>
    <w:p w:rsidR="00D13F8E" w:rsidRDefault="004B2750">
      <w:pPr>
        <w:spacing w:after="0" w:line="240" w:lineRule="auto"/>
        <w:ind w:firstLine="709"/>
        <w:rPr>
          <w:rFonts w:eastAsia="Times New Roman"/>
          <w:szCs w:val="28"/>
          <w:lang w:eastAsia="ru-RU"/>
        </w:rPr>
      </w:pPr>
      <w:r>
        <w:rPr>
          <w:rFonts w:eastAsia="Times New Roman"/>
          <w:szCs w:val="28"/>
          <w:lang w:eastAsia="ru-RU"/>
        </w:rPr>
        <w:t>-условия воспитания и обучения – 9 (1,2%);</w:t>
      </w:r>
    </w:p>
    <w:p w:rsidR="00D13F8E" w:rsidRDefault="004B2750">
      <w:pPr>
        <w:spacing w:after="0" w:line="240" w:lineRule="auto"/>
        <w:ind w:firstLine="709"/>
        <w:rPr>
          <w:rFonts w:eastAsia="Times New Roman"/>
          <w:szCs w:val="28"/>
          <w:lang w:eastAsia="ru-RU"/>
        </w:rPr>
      </w:pPr>
      <w:r>
        <w:rPr>
          <w:rFonts w:eastAsia="Times New Roman"/>
          <w:szCs w:val="28"/>
          <w:lang w:eastAsia="ru-RU"/>
        </w:rPr>
        <w:t>- о сборе, использовании, обеззараживании отходов производства – 11 (1,5%).</w:t>
      </w:r>
    </w:p>
    <w:p w:rsidR="00D13F8E" w:rsidRDefault="004B2750">
      <w:pPr>
        <w:adjustRightInd w:val="0"/>
        <w:spacing w:after="0" w:line="240" w:lineRule="auto"/>
        <w:ind w:firstLine="709"/>
        <w:rPr>
          <w:szCs w:val="28"/>
        </w:rPr>
      </w:pPr>
      <w:r>
        <w:rPr>
          <w:szCs w:val="28"/>
        </w:rPr>
        <w:t>Жалобы потребителей на услуги жилищно-коммунальных организаций обусловлены</w:t>
      </w:r>
      <w:r>
        <w:rPr>
          <w:szCs w:val="28"/>
        </w:rPr>
        <w:t xml:space="preserve"> ненадлежащим качеством коммунальных услуг/ресурсов – холодной, горячей воды, электрической энергии, тепловой энергии, бытового газа в баллонах; отказом/игнорированием перерасчета размера платы при перебоях и отклонениях качества коммунальных услуг; невыпо</w:t>
      </w:r>
      <w:r>
        <w:rPr>
          <w:szCs w:val="28"/>
        </w:rPr>
        <w:t>лнением заявок потребителей и др.</w:t>
      </w:r>
    </w:p>
    <w:p w:rsidR="00D13F8E" w:rsidRDefault="004B2750">
      <w:pPr>
        <w:adjustRightInd w:val="0"/>
        <w:spacing w:after="0" w:line="240" w:lineRule="auto"/>
        <w:ind w:firstLine="709"/>
        <w:rPr>
          <w:szCs w:val="28"/>
        </w:rPr>
      </w:pPr>
      <w:r>
        <w:rPr>
          <w:szCs w:val="28"/>
        </w:rPr>
        <w:t>В сфере услуг связи потребители жаловались на качество услуг телефонной, сотовой связи, интернета; на неправомерное подключение дополнительных услуг (опций) без согласия потребителя; на неправомерное начисление и списывани</w:t>
      </w:r>
      <w:r>
        <w:rPr>
          <w:szCs w:val="28"/>
        </w:rPr>
        <w:t xml:space="preserve">е с лицевого счета абонента денежных средств; на изменение тарифов и тарифных планов в одностороннем порядке и др. </w:t>
      </w:r>
    </w:p>
    <w:p w:rsidR="00D13F8E" w:rsidRDefault="004B2750">
      <w:pPr>
        <w:widowControl w:val="0"/>
        <w:tabs>
          <w:tab w:val="left" w:pos="709"/>
        </w:tabs>
        <w:autoSpaceDE w:val="0"/>
        <w:autoSpaceDN w:val="0"/>
        <w:adjustRightInd w:val="0"/>
        <w:spacing w:after="0" w:line="240" w:lineRule="auto"/>
        <w:ind w:firstLine="709"/>
        <w:rPr>
          <w:szCs w:val="28"/>
        </w:rPr>
      </w:pPr>
      <w:r>
        <w:rPr>
          <w:szCs w:val="28"/>
        </w:rPr>
        <w:t>Обращения потребителей на кредитно-финансовые организации связаны с навязыванием дополнительных услуг страхования жизни при заключении креди</w:t>
      </w:r>
      <w:r>
        <w:rPr>
          <w:szCs w:val="28"/>
        </w:rPr>
        <w:t>тных договоров; со списанием со счетов, не являющихся ссудным счетом денежных средств в счет погашения кредита; с отказом реструктуризации долга по кредиту; с отказом страховых компаний оформить полис ОСАГО без заключения иных видов договоров страхования и</w:t>
      </w:r>
      <w:r>
        <w:rPr>
          <w:szCs w:val="28"/>
        </w:rPr>
        <w:t xml:space="preserve"> др.</w:t>
      </w:r>
    </w:p>
    <w:p w:rsidR="00D13F8E" w:rsidRDefault="004B2750">
      <w:pPr>
        <w:spacing w:after="0" w:line="240" w:lineRule="auto"/>
        <w:ind w:firstLine="567"/>
        <w:rPr>
          <w:rFonts w:eastAsia="Times New Roman"/>
          <w:szCs w:val="28"/>
          <w:lang w:eastAsia="ru-RU"/>
        </w:rPr>
      </w:pPr>
      <w:r>
        <w:rPr>
          <w:rFonts w:eastAsia="Times New Roman"/>
          <w:szCs w:val="28"/>
          <w:lang w:eastAsia="ru-RU"/>
        </w:rPr>
        <w:t xml:space="preserve">В 2016 году поступило на рассмотрение  1338  обращений потребителей, из них 656 </w:t>
      </w:r>
      <w:r>
        <w:rPr>
          <w:rFonts w:eastAsia="Times New Roman"/>
          <w:color w:val="FF0000"/>
          <w:szCs w:val="28"/>
          <w:lang w:eastAsia="ru-RU"/>
        </w:rPr>
        <w:t xml:space="preserve"> </w:t>
      </w:r>
      <w:r>
        <w:rPr>
          <w:rFonts w:eastAsia="Times New Roman"/>
          <w:szCs w:val="28"/>
          <w:lang w:eastAsia="ru-RU"/>
        </w:rPr>
        <w:t>письменных, 682 – устных, они подразделяются на следующие виды:</w:t>
      </w:r>
    </w:p>
    <w:p w:rsidR="00D13F8E" w:rsidRDefault="004B2750">
      <w:pPr>
        <w:spacing w:after="0" w:line="240" w:lineRule="auto"/>
        <w:ind w:firstLine="709"/>
        <w:rPr>
          <w:rFonts w:eastAsia="Times New Roman"/>
          <w:szCs w:val="28"/>
          <w:lang w:eastAsia="ru-RU"/>
        </w:rPr>
      </w:pPr>
      <w:r>
        <w:rPr>
          <w:rFonts w:eastAsia="Times New Roman"/>
          <w:szCs w:val="28"/>
          <w:lang w:eastAsia="ru-RU"/>
        </w:rPr>
        <w:t>- торговля непродовольственными товарами (мебель, сотовые телефоны, обувь, одежда, табачные изделия, бытов</w:t>
      </w:r>
      <w:r>
        <w:rPr>
          <w:rFonts w:eastAsia="Times New Roman"/>
          <w:szCs w:val="28"/>
          <w:lang w:eastAsia="ru-RU"/>
        </w:rPr>
        <w:t>ая техника) – 256, что составляет 19,1% от общего числа поступивших обращений;</w:t>
      </w:r>
    </w:p>
    <w:p w:rsidR="00D13F8E" w:rsidRDefault="004B2750">
      <w:pPr>
        <w:spacing w:after="0" w:line="240" w:lineRule="auto"/>
        <w:ind w:firstLine="709"/>
        <w:rPr>
          <w:rFonts w:eastAsia="Times New Roman"/>
          <w:szCs w:val="28"/>
          <w:lang w:eastAsia="ru-RU"/>
        </w:rPr>
      </w:pPr>
      <w:r>
        <w:rPr>
          <w:rFonts w:eastAsia="Times New Roman"/>
          <w:szCs w:val="28"/>
          <w:lang w:eastAsia="ru-RU"/>
        </w:rPr>
        <w:lastRenderedPageBreak/>
        <w:t>- жилищно-коммунальные услуги –</w:t>
      </w:r>
      <w:r>
        <w:rPr>
          <w:rFonts w:eastAsia="Times New Roman"/>
          <w:color w:val="FF0000"/>
          <w:szCs w:val="28"/>
          <w:lang w:eastAsia="ru-RU"/>
        </w:rPr>
        <w:t xml:space="preserve"> </w:t>
      </w:r>
      <w:r>
        <w:rPr>
          <w:rFonts w:eastAsia="Times New Roman"/>
          <w:szCs w:val="28"/>
          <w:lang w:eastAsia="ru-RU"/>
        </w:rPr>
        <w:t>213, что составляет 15,9% от общего количества заявлений;</w:t>
      </w:r>
    </w:p>
    <w:p w:rsidR="00D13F8E" w:rsidRDefault="004B2750">
      <w:pPr>
        <w:spacing w:after="0" w:line="240" w:lineRule="auto"/>
        <w:ind w:firstLine="709"/>
        <w:rPr>
          <w:rFonts w:eastAsia="Times New Roman"/>
          <w:color w:val="FF0000"/>
          <w:szCs w:val="28"/>
          <w:lang w:eastAsia="ru-RU"/>
        </w:rPr>
      </w:pPr>
      <w:r>
        <w:rPr>
          <w:rFonts w:eastAsia="Times New Roman"/>
          <w:szCs w:val="28"/>
          <w:lang w:eastAsia="ru-RU"/>
        </w:rPr>
        <w:t>- долевое строительство жилья – 25</w:t>
      </w:r>
      <w:r>
        <w:rPr>
          <w:rFonts w:eastAsia="Times New Roman"/>
          <w:color w:val="FF0000"/>
          <w:szCs w:val="28"/>
          <w:lang w:eastAsia="ru-RU"/>
        </w:rPr>
        <w:t xml:space="preserve"> </w:t>
      </w:r>
      <w:r>
        <w:rPr>
          <w:rFonts w:eastAsia="Times New Roman"/>
          <w:szCs w:val="28"/>
          <w:lang w:eastAsia="ru-RU"/>
        </w:rPr>
        <w:t>(9%);</w:t>
      </w:r>
    </w:p>
    <w:p w:rsidR="00D13F8E" w:rsidRDefault="004B2750">
      <w:pPr>
        <w:spacing w:after="0" w:line="240" w:lineRule="auto"/>
        <w:ind w:firstLine="709"/>
        <w:rPr>
          <w:rFonts w:eastAsia="Times New Roman"/>
          <w:color w:val="FF0000"/>
          <w:szCs w:val="28"/>
          <w:lang w:eastAsia="ru-RU"/>
        </w:rPr>
      </w:pPr>
      <w:r>
        <w:rPr>
          <w:rFonts w:eastAsia="Times New Roman"/>
          <w:szCs w:val="28"/>
          <w:lang w:eastAsia="ru-RU"/>
        </w:rPr>
        <w:t>- бытовое обслуживание населения – 79 (5,9%);</w:t>
      </w:r>
    </w:p>
    <w:p w:rsidR="00D13F8E" w:rsidRDefault="004B2750">
      <w:pPr>
        <w:spacing w:after="0" w:line="240" w:lineRule="auto"/>
        <w:ind w:firstLine="709"/>
        <w:rPr>
          <w:rFonts w:eastAsia="Times New Roman"/>
          <w:color w:val="FF0000"/>
          <w:szCs w:val="28"/>
          <w:lang w:eastAsia="ru-RU"/>
        </w:rPr>
      </w:pPr>
      <w:r>
        <w:rPr>
          <w:rFonts w:eastAsia="Times New Roman"/>
          <w:szCs w:val="28"/>
          <w:lang w:eastAsia="ru-RU"/>
        </w:rPr>
        <w:t xml:space="preserve">- услуги связи – 30 (2,2%); </w:t>
      </w:r>
    </w:p>
    <w:p w:rsidR="00D13F8E" w:rsidRDefault="004B2750">
      <w:pPr>
        <w:spacing w:after="0" w:line="240" w:lineRule="auto"/>
        <w:ind w:firstLine="709"/>
        <w:rPr>
          <w:rFonts w:eastAsia="Times New Roman"/>
          <w:color w:val="FF0000"/>
          <w:szCs w:val="28"/>
          <w:lang w:eastAsia="ru-RU"/>
        </w:rPr>
      </w:pPr>
      <w:r>
        <w:rPr>
          <w:rFonts w:eastAsia="Times New Roman"/>
          <w:szCs w:val="28"/>
          <w:lang w:eastAsia="ru-RU"/>
        </w:rPr>
        <w:t>- деятельность на финансовом рынке – 75 (5,6%);</w:t>
      </w:r>
    </w:p>
    <w:p w:rsidR="00D13F8E" w:rsidRDefault="004B2750">
      <w:pPr>
        <w:spacing w:after="0" w:line="240" w:lineRule="auto"/>
        <w:ind w:firstLine="709"/>
        <w:rPr>
          <w:rFonts w:eastAsia="Times New Roman"/>
          <w:szCs w:val="28"/>
          <w:lang w:eastAsia="ru-RU"/>
        </w:rPr>
      </w:pPr>
      <w:r>
        <w:rPr>
          <w:rFonts w:eastAsia="Times New Roman"/>
          <w:szCs w:val="28"/>
          <w:lang w:eastAsia="ru-RU"/>
        </w:rPr>
        <w:t>- транспортные услуги – 24 (1,7);</w:t>
      </w:r>
    </w:p>
    <w:p w:rsidR="00D13F8E" w:rsidRDefault="004B2750">
      <w:pPr>
        <w:spacing w:after="0" w:line="240" w:lineRule="auto"/>
        <w:ind w:firstLine="709"/>
        <w:rPr>
          <w:rFonts w:eastAsia="Times New Roman"/>
          <w:szCs w:val="28"/>
          <w:lang w:eastAsia="ru-RU"/>
        </w:rPr>
      </w:pPr>
      <w:r>
        <w:rPr>
          <w:rFonts w:eastAsia="Times New Roman"/>
          <w:szCs w:val="28"/>
          <w:lang w:eastAsia="ru-RU"/>
        </w:rPr>
        <w:t>- общественное питание – 66 (4,9%);</w:t>
      </w:r>
    </w:p>
    <w:p w:rsidR="00D13F8E" w:rsidRDefault="004B2750">
      <w:pPr>
        <w:spacing w:after="0" w:line="240" w:lineRule="auto"/>
        <w:ind w:firstLine="709"/>
        <w:rPr>
          <w:rFonts w:eastAsia="Times New Roman"/>
          <w:szCs w:val="28"/>
          <w:lang w:eastAsia="ru-RU"/>
        </w:rPr>
      </w:pPr>
      <w:r>
        <w:rPr>
          <w:rFonts w:eastAsia="Times New Roman"/>
          <w:szCs w:val="28"/>
          <w:lang w:eastAsia="ru-RU"/>
        </w:rPr>
        <w:t>-гостиничные услуги – 2 (01%);</w:t>
      </w:r>
    </w:p>
    <w:p w:rsidR="00D13F8E" w:rsidRDefault="004B2750">
      <w:pPr>
        <w:spacing w:after="0" w:line="240" w:lineRule="auto"/>
        <w:ind w:firstLine="709"/>
        <w:rPr>
          <w:rFonts w:eastAsia="Times New Roman"/>
          <w:szCs w:val="28"/>
          <w:lang w:eastAsia="ru-RU"/>
        </w:rPr>
      </w:pPr>
      <w:r>
        <w:rPr>
          <w:rFonts w:eastAsia="Times New Roman"/>
          <w:szCs w:val="28"/>
          <w:lang w:eastAsia="ru-RU"/>
        </w:rPr>
        <w:t>- туристские услуги – 25 (1,8%);</w:t>
      </w:r>
    </w:p>
    <w:p w:rsidR="00D13F8E" w:rsidRDefault="004B2750">
      <w:pPr>
        <w:spacing w:after="0" w:line="240" w:lineRule="auto"/>
        <w:ind w:firstLine="709"/>
        <w:rPr>
          <w:rFonts w:eastAsia="Times New Roman"/>
          <w:szCs w:val="28"/>
          <w:lang w:eastAsia="ru-RU"/>
        </w:rPr>
      </w:pPr>
      <w:r>
        <w:rPr>
          <w:rFonts w:eastAsia="Times New Roman"/>
          <w:szCs w:val="28"/>
          <w:lang w:eastAsia="ru-RU"/>
        </w:rPr>
        <w:t>-образовательные услуги – 87 (6,5%);</w:t>
      </w:r>
    </w:p>
    <w:p w:rsidR="00D13F8E" w:rsidRDefault="004B2750">
      <w:pPr>
        <w:spacing w:after="0" w:line="240" w:lineRule="auto"/>
        <w:ind w:firstLine="709"/>
        <w:rPr>
          <w:rFonts w:eastAsia="Times New Roman"/>
          <w:szCs w:val="28"/>
          <w:lang w:eastAsia="ru-RU"/>
        </w:rPr>
      </w:pPr>
      <w:r>
        <w:rPr>
          <w:rFonts w:eastAsia="Times New Roman"/>
          <w:szCs w:val="28"/>
          <w:lang w:eastAsia="ru-RU"/>
        </w:rPr>
        <w:t>- медици</w:t>
      </w:r>
      <w:r>
        <w:rPr>
          <w:rFonts w:eastAsia="Times New Roman"/>
          <w:szCs w:val="28"/>
          <w:lang w:eastAsia="ru-RU"/>
        </w:rPr>
        <w:t>нские услуги – 61 (4,6%);</w:t>
      </w:r>
    </w:p>
    <w:p w:rsidR="00D13F8E" w:rsidRDefault="004B2750">
      <w:pPr>
        <w:spacing w:after="0" w:line="240" w:lineRule="auto"/>
        <w:ind w:firstLine="709"/>
        <w:rPr>
          <w:rFonts w:eastAsia="Times New Roman"/>
          <w:szCs w:val="28"/>
          <w:lang w:eastAsia="ru-RU"/>
        </w:rPr>
      </w:pPr>
      <w:r>
        <w:rPr>
          <w:rFonts w:eastAsia="Times New Roman"/>
          <w:szCs w:val="28"/>
          <w:lang w:eastAsia="ru-RU"/>
        </w:rPr>
        <w:t>-риэлтерская деятельность – 2 (0,1%);</w:t>
      </w:r>
    </w:p>
    <w:p w:rsidR="00D13F8E" w:rsidRDefault="004B2750">
      <w:pPr>
        <w:spacing w:after="0" w:line="240" w:lineRule="auto"/>
        <w:ind w:firstLine="709"/>
        <w:rPr>
          <w:rFonts w:eastAsia="Times New Roman"/>
          <w:szCs w:val="28"/>
          <w:lang w:eastAsia="ru-RU"/>
        </w:rPr>
      </w:pPr>
      <w:r>
        <w:rPr>
          <w:rFonts w:eastAsia="Times New Roman"/>
          <w:szCs w:val="28"/>
          <w:lang w:eastAsia="ru-RU"/>
        </w:rPr>
        <w:t>-общественное питание – 98 (7,3%);</w:t>
      </w:r>
    </w:p>
    <w:p w:rsidR="00D13F8E" w:rsidRDefault="004B2750">
      <w:pPr>
        <w:spacing w:after="0" w:line="240" w:lineRule="auto"/>
        <w:ind w:firstLine="709"/>
        <w:rPr>
          <w:rFonts w:eastAsia="Times New Roman"/>
          <w:szCs w:val="28"/>
          <w:lang w:eastAsia="ru-RU"/>
        </w:rPr>
      </w:pPr>
      <w:r>
        <w:rPr>
          <w:rFonts w:eastAsia="Times New Roman"/>
          <w:szCs w:val="28"/>
          <w:lang w:eastAsia="ru-RU"/>
        </w:rPr>
        <w:t>-торговля продовольственными товарами – 97 (7,2%);</w:t>
      </w:r>
    </w:p>
    <w:p w:rsidR="00D13F8E" w:rsidRDefault="004B2750">
      <w:pPr>
        <w:spacing w:after="0" w:line="240" w:lineRule="auto"/>
        <w:ind w:firstLine="709"/>
        <w:rPr>
          <w:rFonts w:eastAsia="Times New Roman"/>
          <w:szCs w:val="28"/>
          <w:lang w:eastAsia="ru-RU"/>
        </w:rPr>
      </w:pPr>
      <w:r>
        <w:rPr>
          <w:rFonts w:eastAsia="Times New Roman"/>
          <w:szCs w:val="28"/>
          <w:lang w:eastAsia="ru-RU"/>
        </w:rPr>
        <w:t xml:space="preserve">- сбор, использование, обеззараживание отходов производства- 40 (2,9%). </w:t>
      </w:r>
    </w:p>
    <w:p w:rsidR="00D13F8E" w:rsidRDefault="004B2750">
      <w:pPr>
        <w:spacing w:after="0" w:line="240" w:lineRule="auto"/>
        <w:ind w:firstLine="709"/>
        <w:rPr>
          <w:rFonts w:eastAsia="Times New Roman"/>
          <w:szCs w:val="28"/>
          <w:lang w:eastAsia="ru-RU"/>
        </w:rPr>
      </w:pPr>
      <w:r>
        <w:rPr>
          <w:rFonts w:eastAsia="Times New Roman"/>
          <w:szCs w:val="28"/>
          <w:lang w:eastAsia="ru-RU"/>
        </w:rPr>
        <w:t xml:space="preserve">- прочие виды деятельности – 158 </w:t>
      </w:r>
      <w:r>
        <w:rPr>
          <w:rFonts w:eastAsia="Times New Roman"/>
          <w:szCs w:val="28"/>
          <w:lang w:eastAsia="ru-RU"/>
        </w:rPr>
        <w:t>(12%).</w:t>
      </w:r>
    </w:p>
    <w:p w:rsidR="00D13F8E" w:rsidRDefault="004B2750">
      <w:pPr>
        <w:spacing w:after="0" w:line="240" w:lineRule="auto"/>
        <w:ind w:firstLine="708"/>
        <w:rPr>
          <w:rFonts w:eastAsia="Times New Roman"/>
          <w:szCs w:val="28"/>
          <w:lang w:eastAsia="ru-RU"/>
        </w:rPr>
      </w:pPr>
      <w:r>
        <w:rPr>
          <w:rFonts w:eastAsia="Times New Roman"/>
          <w:szCs w:val="28"/>
          <w:lang w:eastAsia="ru-RU"/>
        </w:rPr>
        <w:t xml:space="preserve">Анализ показывает, что количество обращений со стороны потребителей уменьшилось и составило в 2017 году – 733, против 1338  в 2016 году, снижение на 45,2%. </w:t>
      </w:r>
    </w:p>
    <w:p w:rsidR="00D13F8E" w:rsidRDefault="004B2750">
      <w:pPr>
        <w:spacing w:after="0" w:line="240" w:lineRule="auto"/>
        <w:ind w:firstLine="708"/>
        <w:rPr>
          <w:rFonts w:eastAsia="Times New Roman"/>
          <w:szCs w:val="28"/>
          <w:lang w:eastAsia="ru-RU"/>
        </w:rPr>
      </w:pPr>
      <w:r>
        <w:rPr>
          <w:rFonts w:eastAsia="Times New Roman"/>
          <w:szCs w:val="28"/>
          <w:lang w:eastAsia="ru-RU"/>
        </w:rPr>
        <w:t>Структура обращений за 2017 год в сравнении с прошлым годом существенно не изменилась. Лидир</w:t>
      </w:r>
      <w:r>
        <w:rPr>
          <w:rFonts w:eastAsia="Times New Roman"/>
          <w:szCs w:val="28"/>
          <w:lang w:eastAsia="ru-RU"/>
        </w:rPr>
        <w:t xml:space="preserve">ующую позицию, как и предыдущий год, занимают вопросы о правах потребителей в сфере розничной торговли промышленными товарами, жилищно-коммунальных услуг, услуг связи. </w:t>
      </w:r>
    </w:p>
    <w:p w:rsidR="00D13F8E" w:rsidRDefault="004B2750">
      <w:pPr>
        <w:spacing w:after="0" w:line="240" w:lineRule="auto"/>
        <w:ind w:firstLine="709"/>
        <w:rPr>
          <w:rFonts w:eastAsia="Times New Roman"/>
          <w:szCs w:val="28"/>
          <w:lang w:eastAsia="ru-RU"/>
        </w:rPr>
      </w:pPr>
      <w:r>
        <w:rPr>
          <w:rFonts w:eastAsia="Times New Roman"/>
          <w:szCs w:val="28"/>
          <w:lang w:eastAsia="ru-RU"/>
        </w:rPr>
        <w:t>По результатам рассмотрения поступивших обращений всем потребителям даны ответы, устные</w:t>
      </w:r>
      <w:r>
        <w:rPr>
          <w:rFonts w:eastAsia="Times New Roman"/>
          <w:szCs w:val="28"/>
          <w:lang w:eastAsia="ru-RU"/>
        </w:rPr>
        <w:t xml:space="preserve"> и письменные разъяснения по вопросам восстановления их нарушенных прав, подготовлены претензии и исковые заявления в интересах определенных потребителей, а также неопределенного круга лиц потребителей.</w:t>
      </w:r>
    </w:p>
    <w:p w:rsidR="00D13F8E" w:rsidRDefault="004B2750">
      <w:pPr>
        <w:spacing w:after="0" w:line="240" w:lineRule="auto"/>
        <w:ind w:firstLine="709"/>
        <w:rPr>
          <w:rFonts w:eastAsia="Times New Roman"/>
          <w:szCs w:val="28"/>
          <w:lang w:eastAsia="ru-RU"/>
        </w:rPr>
      </w:pPr>
      <w:r>
        <w:rPr>
          <w:rFonts w:eastAsia="Times New Roman"/>
          <w:szCs w:val="28"/>
          <w:lang w:eastAsia="ru-RU"/>
        </w:rPr>
        <w:t>В 2017 году Управлением Роспотребнадзора по Еврейской</w:t>
      </w:r>
      <w:r>
        <w:rPr>
          <w:rFonts w:eastAsia="Times New Roman"/>
          <w:szCs w:val="28"/>
          <w:lang w:eastAsia="ru-RU"/>
        </w:rPr>
        <w:t xml:space="preserve"> автономной области подготовлено на 20 претензий потребителя больше (84 претензии), чем в 2016 году (64 претензии).</w:t>
      </w:r>
    </w:p>
    <w:p w:rsidR="00D13F8E" w:rsidRDefault="004B2750">
      <w:pPr>
        <w:spacing w:after="0" w:line="240" w:lineRule="auto"/>
        <w:ind w:firstLine="709"/>
        <w:rPr>
          <w:rFonts w:eastAsia="Times New Roman"/>
          <w:szCs w:val="28"/>
          <w:lang w:eastAsia="ru-RU"/>
        </w:rPr>
      </w:pPr>
      <w:r>
        <w:rPr>
          <w:rFonts w:eastAsia="Times New Roman"/>
          <w:szCs w:val="28"/>
          <w:lang w:eastAsia="ru-RU"/>
        </w:rPr>
        <w:t xml:space="preserve">В 2017 году в суды общей юрисдикции подано 29 исковых заявлений в интересах потребителей и неопределенного круга лиц потребителей, что на 4 </w:t>
      </w:r>
      <w:r>
        <w:rPr>
          <w:rFonts w:eastAsia="Times New Roman"/>
          <w:szCs w:val="28"/>
          <w:lang w:eastAsia="ru-RU"/>
        </w:rPr>
        <w:t xml:space="preserve">иска больше, чем в 2016 году (25 исков). Из них, в интересах неопределенного круга лиц потребителей в 2017 году подано на 1 исковое заявление (12 исковых заявлений) больше, чем в 2017 году. </w:t>
      </w:r>
    </w:p>
    <w:p w:rsidR="00D13F8E" w:rsidRDefault="004B2750">
      <w:pPr>
        <w:spacing w:after="0" w:line="240" w:lineRule="auto"/>
        <w:ind w:firstLine="709"/>
        <w:rPr>
          <w:rFonts w:eastAsia="Times New Roman"/>
          <w:szCs w:val="28"/>
          <w:lang w:eastAsia="ru-RU"/>
        </w:rPr>
      </w:pPr>
      <w:r>
        <w:rPr>
          <w:rFonts w:eastAsia="Times New Roman"/>
          <w:szCs w:val="28"/>
          <w:lang w:eastAsia="ru-RU"/>
        </w:rPr>
        <w:t>По результатам рассмотрения судами общей юрисдикции исковых заявл</w:t>
      </w:r>
      <w:r>
        <w:rPr>
          <w:rFonts w:eastAsia="Times New Roman"/>
          <w:szCs w:val="28"/>
          <w:lang w:eastAsia="ru-RU"/>
        </w:rPr>
        <w:t>ений, поданных Управлением Роспотребнадзора по Еврейской автономной области, все исковые требования удовлетворены частично и в полном объеме.</w:t>
      </w:r>
    </w:p>
    <w:p w:rsidR="00D13F8E" w:rsidRDefault="004B2750">
      <w:pPr>
        <w:spacing w:after="0" w:line="240" w:lineRule="auto"/>
        <w:ind w:firstLine="709"/>
        <w:rPr>
          <w:rFonts w:eastAsia="Times New Roman"/>
          <w:szCs w:val="28"/>
          <w:lang w:eastAsia="ru-RU"/>
        </w:rPr>
      </w:pPr>
      <w:r>
        <w:rPr>
          <w:rFonts w:eastAsia="Times New Roman"/>
          <w:szCs w:val="28"/>
          <w:lang w:eastAsia="ru-RU"/>
        </w:rPr>
        <w:t>В пользу потребителей в 2017 году Управлением Роспотребнадзора по Еврейской автономной области взыскана денежная с</w:t>
      </w:r>
      <w:r>
        <w:rPr>
          <w:rFonts w:eastAsia="Times New Roman"/>
          <w:szCs w:val="28"/>
          <w:lang w:eastAsia="ru-RU"/>
        </w:rPr>
        <w:t xml:space="preserve">умма в размере 1354890 рублей и компенсирован моральный вред в размере 67 000 рублей. В 2016 </w:t>
      </w:r>
      <w:r>
        <w:rPr>
          <w:rFonts w:eastAsia="Times New Roman"/>
          <w:szCs w:val="28"/>
          <w:lang w:eastAsia="ru-RU"/>
        </w:rPr>
        <w:lastRenderedPageBreak/>
        <w:t>году в пользу потребителей взыскана денежная сумма в размере 2551000 рублей и моральный вред в сумме 18000 рублей.</w:t>
      </w:r>
    </w:p>
    <w:p w:rsidR="00D13F8E" w:rsidRDefault="004B2750">
      <w:pPr>
        <w:spacing w:after="0" w:line="240" w:lineRule="auto"/>
        <w:ind w:firstLine="709"/>
        <w:rPr>
          <w:szCs w:val="28"/>
        </w:rPr>
      </w:pPr>
      <w:r>
        <w:rPr>
          <w:szCs w:val="28"/>
        </w:rPr>
        <w:t xml:space="preserve">В 2017 году </w:t>
      </w:r>
      <w:r>
        <w:rPr>
          <w:b/>
          <w:szCs w:val="28"/>
        </w:rPr>
        <w:t>в отдел по Еврейской автономной обла</w:t>
      </w:r>
      <w:r>
        <w:rPr>
          <w:b/>
          <w:szCs w:val="28"/>
        </w:rPr>
        <w:t>сти Управления Россельхознадзора по Хабаровскому краю и Еврейской автономной области</w:t>
      </w:r>
      <w:r>
        <w:rPr>
          <w:szCs w:val="28"/>
        </w:rPr>
        <w:t xml:space="preserve"> (далее – отдел) поступило 2 жалобы от потребителей товаров, работ, услуг, из них рассмотрена 1 жалоба на реализацию свежей рыбы без ветеринарных сопроводительных документо</w:t>
      </w:r>
      <w:r>
        <w:rPr>
          <w:szCs w:val="28"/>
        </w:rPr>
        <w:t>в. По данному факту проведено контрольно-надзорное мероприятие, по результатам которого обстоятельства, указанные в жалобе признаны обоснованными, лицо, осуществляющее продажу рыбы без соответствующих документов привлечено к административной ответственност</w:t>
      </w:r>
      <w:r>
        <w:rPr>
          <w:szCs w:val="28"/>
        </w:rPr>
        <w:t>и. Вторая жалоба направлена для рассмотрения по существу в Управление Роспотребнадзора по Еврейской автономной области.</w:t>
      </w:r>
    </w:p>
    <w:p w:rsidR="00D13F8E" w:rsidRDefault="004B2750">
      <w:pPr>
        <w:spacing w:after="0" w:line="240" w:lineRule="auto"/>
        <w:ind w:firstLine="709"/>
        <w:rPr>
          <w:szCs w:val="28"/>
        </w:rPr>
      </w:pPr>
      <w:r>
        <w:rPr>
          <w:szCs w:val="28"/>
        </w:rPr>
        <w:t>В 2016 году в отдел поступило 3 жалобы от потребителей товаров, работ и услуг, из которых 2 направлены для рассмотрения по существу по п</w:t>
      </w:r>
      <w:r>
        <w:rPr>
          <w:szCs w:val="28"/>
        </w:rPr>
        <w:t>одведомственности в прокуратуру г. Биробиджана и Управление Роспотребнадзора по Еврейской автономной области.</w:t>
      </w:r>
    </w:p>
    <w:p w:rsidR="00D13F8E" w:rsidRDefault="004B2750">
      <w:pPr>
        <w:spacing w:after="0" w:line="240" w:lineRule="auto"/>
        <w:ind w:firstLine="709"/>
        <w:rPr>
          <w:szCs w:val="28"/>
        </w:rPr>
      </w:pPr>
      <w:r>
        <w:rPr>
          <w:szCs w:val="28"/>
        </w:rPr>
        <w:t>Анализ динамики числа жалоб, поступивших в отдел в 2016 – 2017 годы от потребителей товаров, работ, услуг свидетельствует о снижении их количества</w:t>
      </w:r>
      <w:r>
        <w:rPr>
          <w:szCs w:val="28"/>
        </w:rPr>
        <w:t>.</w:t>
      </w:r>
    </w:p>
    <w:p w:rsidR="00D13F8E" w:rsidRDefault="004B2750">
      <w:pPr>
        <w:spacing w:after="0" w:line="240" w:lineRule="auto"/>
        <w:ind w:firstLine="709"/>
        <w:rPr>
          <w:szCs w:val="28"/>
        </w:rPr>
      </w:pPr>
      <w:r>
        <w:rPr>
          <w:szCs w:val="28"/>
        </w:rPr>
        <w:t xml:space="preserve">В 2017 году в адрес </w:t>
      </w:r>
      <w:r>
        <w:rPr>
          <w:b/>
          <w:szCs w:val="28"/>
        </w:rPr>
        <w:t>Биробиджанского территориального отдела Управления Роскомнадзора по Дальневосточному федеральному округу</w:t>
      </w:r>
      <w:r>
        <w:rPr>
          <w:szCs w:val="28"/>
        </w:rPr>
        <w:t xml:space="preserve"> (далее – территориальный отдел) поступило 40 обращений от пользователей услугами связи.</w:t>
      </w:r>
    </w:p>
    <w:p w:rsidR="00D13F8E" w:rsidRDefault="004B2750">
      <w:pPr>
        <w:spacing w:after="0" w:line="240" w:lineRule="auto"/>
        <w:ind w:firstLine="709"/>
        <w:rPr>
          <w:szCs w:val="28"/>
        </w:rPr>
      </w:pPr>
      <w:r>
        <w:rPr>
          <w:szCs w:val="28"/>
        </w:rPr>
        <w:t xml:space="preserve">В сравнении с 2016 годом, в котором в </w:t>
      </w:r>
      <w:r>
        <w:rPr>
          <w:szCs w:val="28"/>
        </w:rPr>
        <w:t>адрес территориального отдела поступило 23 обращения, количество обращений выросло на 73,9 %.</w:t>
      </w:r>
    </w:p>
    <w:p w:rsidR="00D13F8E" w:rsidRDefault="004B2750">
      <w:pPr>
        <w:spacing w:after="0" w:line="240" w:lineRule="auto"/>
        <w:ind w:firstLine="709"/>
        <w:rPr>
          <w:szCs w:val="28"/>
        </w:rPr>
      </w:pPr>
      <w:r>
        <w:rPr>
          <w:szCs w:val="28"/>
        </w:rPr>
        <w:t>Также как и в 2016 году, в обращениях граждан, поступивших и рассмотренных в 2017 году, наиболее часто поднимались вопросы, касающиеся:</w:t>
      </w:r>
    </w:p>
    <w:p w:rsidR="00D13F8E" w:rsidRDefault="004B2750">
      <w:pPr>
        <w:spacing w:after="0" w:line="240" w:lineRule="auto"/>
        <w:ind w:firstLine="709"/>
        <w:rPr>
          <w:szCs w:val="28"/>
        </w:rPr>
      </w:pPr>
      <w:r>
        <w:rPr>
          <w:szCs w:val="28"/>
        </w:rPr>
        <w:t>- неудовлетворительного ка</w:t>
      </w:r>
      <w:r>
        <w:rPr>
          <w:szCs w:val="28"/>
        </w:rPr>
        <w:t>чества предоставления услуг доступа к информационно-телекоммуникационной сети «Интернет», услуг телефонной связи и оказания услуг кабельного телевидения, услуг подвижной радиотелефонной связи, качества услуг цифрового наземного эфирного телевизионного веща</w:t>
      </w:r>
      <w:r>
        <w:rPr>
          <w:szCs w:val="28"/>
        </w:rPr>
        <w:t>ния (низкая скорость доступа к сети Интернет, перерывы в предоставлении услуг связи, отсутствие телевизионных каналов).</w:t>
      </w:r>
    </w:p>
    <w:p w:rsidR="00D13F8E" w:rsidRDefault="004B2750">
      <w:pPr>
        <w:spacing w:after="0" w:line="240" w:lineRule="auto"/>
        <w:ind w:firstLine="709"/>
        <w:rPr>
          <w:szCs w:val="28"/>
        </w:rPr>
      </w:pPr>
      <w:r>
        <w:rPr>
          <w:szCs w:val="28"/>
        </w:rPr>
        <w:t>- неполучения регистрируемых почтовых отправлений и длительного прохождения почтовых отправлений.</w:t>
      </w:r>
    </w:p>
    <w:p w:rsidR="00D13F8E" w:rsidRDefault="004B2750">
      <w:pPr>
        <w:spacing w:after="0" w:line="240" w:lineRule="auto"/>
        <w:ind w:firstLine="709"/>
        <w:rPr>
          <w:szCs w:val="28"/>
        </w:rPr>
      </w:pPr>
      <w:r>
        <w:rPr>
          <w:szCs w:val="28"/>
        </w:rPr>
        <w:t xml:space="preserve">По итогам 2017 года в адрес </w:t>
      </w:r>
      <w:r>
        <w:rPr>
          <w:b/>
          <w:szCs w:val="28"/>
        </w:rPr>
        <w:t>государств</w:t>
      </w:r>
      <w:r>
        <w:rPr>
          <w:b/>
          <w:szCs w:val="28"/>
        </w:rPr>
        <w:t>енной жилищной инспекции Еврейской автономной области</w:t>
      </w:r>
      <w:r>
        <w:rPr>
          <w:szCs w:val="28"/>
        </w:rPr>
        <w:t xml:space="preserve"> поступило 687 обращений от потребителей жилищно-коммунальных услуг, что на 8 % меньше, чем за аналогичный период 2016 года.</w:t>
      </w:r>
    </w:p>
    <w:p w:rsidR="00D13F8E" w:rsidRDefault="004B2750">
      <w:pPr>
        <w:spacing w:after="0" w:line="240" w:lineRule="auto"/>
        <w:ind w:firstLine="709"/>
        <w:rPr>
          <w:szCs w:val="28"/>
        </w:rPr>
      </w:pPr>
      <w:r>
        <w:rPr>
          <w:szCs w:val="28"/>
        </w:rPr>
        <w:t>Наиболее части поднимались вопросы по нарушениям:</w:t>
      </w:r>
    </w:p>
    <w:p w:rsidR="00D13F8E" w:rsidRDefault="004B2750">
      <w:pPr>
        <w:spacing w:after="0" w:line="240" w:lineRule="auto"/>
        <w:ind w:firstLine="709"/>
        <w:rPr>
          <w:szCs w:val="28"/>
        </w:rPr>
      </w:pPr>
      <w:r>
        <w:rPr>
          <w:szCs w:val="28"/>
        </w:rPr>
        <w:t xml:space="preserve">- правил и норм технической </w:t>
      </w:r>
      <w:r>
        <w:rPr>
          <w:szCs w:val="28"/>
        </w:rPr>
        <w:t xml:space="preserve">эксплуатации жилищного фонда </w:t>
      </w:r>
      <w:r>
        <w:rPr>
          <w:szCs w:val="28"/>
        </w:rPr>
        <w:br/>
        <w:t>(365 обращений);</w:t>
      </w:r>
    </w:p>
    <w:p w:rsidR="00D13F8E" w:rsidRDefault="004B2750">
      <w:pPr>
        <w:spacing w:after="0" w:line="240" w:lineRule="auto"/>
        <w:ind w:firstLine="709"/>
        <w:rPr>
          <w:szCs w:val="28"/>
        </w:rPr>
      </w:pPr>
      <w:r>
        <w:rPr>
          <w:szCs w:val="28"/>
        </w:rPr>
        <w:t>- правил пользования жилыми помещениями (2 обращения);</w:t>
      </w:r>
    </w:p>
    <w:p w:rsidR="00D13F8E" w:rsidRDefault="004B2750">
      <w:pPr>
        <w:spacing w:after="0" w:line="240" w:lineRule="auto"/>
        <w:ind w:firstLine="709"/>
        <w:rPr>
          <w:szCs w:val="28"/>
        </w:rPr>
      </w:pPr>
      <w:r>
        <w:rPr>
          <w:szCs w:val="28"/>
        </w:rPr>
        <w:lastRenderedPageBreak/>
        <w:t xml:space="preserve">- некачественное предоставление коммунальных услуг населению </w:t>
      </w:r>
      <w:r>
        <w:rPr>
          <w:szCs w:val="28"/>
        </w:rPr>
        <w:br/>
        <w:t>(161 обращение);</w:t>
      </w:r>
    </w:p>
    <w:p w:rsidR="00D13F8E" w:rsidRDefault="004B2750">
      <w:pPr>
        <w:spacing w:after="0" w:line="240" w:lineRule="auto"/>
        <w:ind w:firstLine="709"/>
        <w:rPr>
          <w:szCs w:val="28"/>
        </w:rPr>
      </w:pPr>
      <w:r>
        <w:rPr>
          <w:szCs w:val="28"/>
        </w:rPr>
        <w:t xml:space="preserve">- требований законодательства о раскрытии информации </w:t>
      </w:r>
      <w:r>
        <w:rPr>
          <w:szCs w:val="28"/>
        </w:rPr>
        <w:br/>
        <w:t>(61 обращение);</w:t>
      </w:r>
    </w:p>
    <w:p w:rsidR="00D13F8E" w:rsidRDefault="004B2750">
      <w:pPr>
        <w:spacing w:after="0" w:line="240" w:lineRule="auto"/>
        <w:ind w:firstLine="709"/>
        <w:rPr>
          <w:szCs w:val="28"/>
        </w:rPr>
      </w:pPr>
      <w:r>
        <w:rPr>
          <w:szCs w:val="28"/>
        </w:rPr>
        <w:t>- пор</w:t>
      </w:r>
      <w:r>
        <w:rPr>
          <w:szCs w:val="28"/>
        </w:rPr>
        <w:t xml:space="preserve">ядка расчёта внесения платы за коммунальные услуги </w:t>
      </w:r>
      <w:r>
        <w:rPr>
          <w:szCs w:val="28"/>
        </w:rPr>
        <w:br/>
        <w:t>(48 обращений);</w:t>
      </w:r>
    </w:p>
    <w:p w:rsidR="00D13F8E" w:rsidRDefault="004B2750">
      <w:pPr>
        <w:spacing w:after="0" w:line="240" w:lineRule="auto"/>
        <w:ind w:firstLine="709"/>
        <w:rPr>
          <w:szCs w:val="28"/>
        </w:rPr>
      </w:pPr>
      <w:r>
        <w:rPr>
          <w:szCs w:val="28"/>
        </w:rPr>
        <w:t>- правил управления многоквартирными домами (24 обращения).</w:t>
      </w:r>
    </w:p>
    <w:p w:rsidR="00D13F8E" w:rsidRDefault="00D13F8E">
      <w:pPr>
        <w:spacing w:after="0" w:line="240" w:lineRule="auto"/>
        <w:ind w:firstLine="709"/>
        <w:rPr>
          <w:szCs w:val="28"/>
        </w:rPr>
      </w:pPr>
    </w:p>
    <w:p w:rsidR="00D13F8E" w:rsidRDefault="004B2750">
      <w:pPr>
        <w:spacing w:after="0" w:line="240" w:lineRule="auto"/>
        <w:ind w:firstLine="709"/>
        <w:rPr>
          <w:b/>
          <w:szCs w:val="28"/>
        </w:rPr>
      </w:pPr>
      <w:r>
        <w:rPr>
          <w:b/>
          <w:szCs w:val="28"/>
        </w:rPr>
        <w:t>3.4. Результаты проведенного ежегодного мониторинга удовлетворенности субъектов предпринимательской деятельности и потребителей</w:t>
      </w:r>
      <w:r>
        <w:rPr>
          <w:b/>
          <w:szCs w:val="28"/>
        </w:rPr>
        <w:t xml:space="preserve"> товаров, работ и услуг качеством официальной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 в субъекте Российской Федерации, размещаемой Уполномоче</w:t>
      </w:r>
      <w:r>
        <w:rPr>
          <w:b/>
          <w:szCs w:val="28"/>
        </w:rPr>
        <w:t>нным органом и муниципальными образованиями</w:t>
      </w:r>
    </w:p>
    <w:p w:rsidR="00D13F8E" w:rsidRDefault="00D13F8E">
      <w:pPr>
        <w:spacing w:after="0" w:line="240" w:lineRule="auto"/>
        <w:ind w:firstLine="709"/>
        <w:rPr>
          <w:b/>
          <w:szCs w:val="28"/>
        </w:rPr>
      </w:pPr>
    </w:p>
    <w:p w:rsidR="00D13F8E" w:rsidRDefault="004B2750">
      <w:pPr>
        <w:spacing w:after="0" w:line="240" w:lineRule="auto"/>
        <w:ind w:firstLine="709"/>
        <w:contextualSpacing/>
        <w:rPr>
          <w:rFonts w:eastAsia="Times New Roman"/>
          <w:b/>
          <w:szCs w:val="28"/>
          <w:lang w:eastAsia="ru-RU"/>
        </w:rPr>
      </w:pPr>
      <w:r>
        <w:rPr>
          <w:rFonts w:eastAsia="Times New Roman"/>
          <w:b/>
          <w:szCs w:val="28"/>
          <w:lang w:eastAsia="ru-RU"/>
        </w:rPr>
        <w:t>3.4.1. Анализ удовлетворенности субъектов предпринимательской деятельности качеством официальной информации о состоянии конкурентной среды на рынках товаров, работ и услуг Еврейской автономной области и деятельн</w:t>
      </w:r>
      <w:r>
        <w:rPr>
          <w:rFonts w:eastAsia="Times New Roman"/>
          <w:b/>
          <w:szCs w:val="28"/>
          <w:lang w:eastAsia="ru-RU"/>
        </w:rPr>
        <w:t>ости по содействию конкуренции, размещаемой в открытом доступе</w:t>
      </w:r>
    </w:p>
    <w:p w:rsidR="00D13F8E" w:rsidRDefault="004B2750">
      <w:pPr>
        <w:spacing w:after="0" w:line="240" w:lineRule="auto"/>
        <w:ind w:firstLine="709"/>
        <w:rPr>
          <w:szCs w:val="28"/>
        </w:rPr>
      </w:pPr>
      <w:r>
        <w:rPr>
          <w:szCs w:val="28"/>
        </w:rPr>
        <w:t>Предпринимателям было предложено оценить качество официальной информации о состоянии конкурентной среды на рынках товаров, работ и услуг Еврейской автономной области (количество участников, дан</w:t>
      </w:r>
      <w:r>
        <w:rPr>
          <w:szCs w:val="28"/>
        </w:rPr>
        <w:t xml:space="preserve">ные о перспективах развития конкретных рынков, барьеры входа на рынки и т.д.) и деятельности по содействию развитию конкуренции, размещаемой в открытом доступе. </w:t>
      </w:r>
    </w:p>
    <w:p w:rsidR="00D13F8E" w:rsidRDefault="004B2750">
      <w:pPr>
        <w:spacing w:after="0" w:line="240" w:lineRule="auto"/>
        <w:ind w:firstLine="709"/>
        <w:rPr>
          <w:szCs w:val="28"/>
        </w:rPr>
      </w:pPr>
      <w:r>
        <w:rPr>
          <w:b/>
          <w:szCs w:val="28"/>
        </w:rPr>
        <w:t xml:space="preserve">Качество официальной информации </w:t>
      </w:r>
      <w:r>
        <w:rPr>
          <w:szCs w:val="28"/>
        </w:rPr>
        <w:t>оценивалось предпринимателями по трем критериям:</w:t>
      </w:r>
    </w:p>
    <w:p w:rsidR="00D13F8E" w:rsidRDefault="004B2750">
      <w:pPr>
        <w:numPr>
          <w:ilvl w:val="0"/>
          <w:numId w:val="2"/>
        </w:numPr>
        <w:spacing w:after="0" w:line="240" w:lineRule="auto"/>
        <w:ind w:left="0" w:firstLine="709"/>
        <w:contextualSpacing/>
        <w:rPr>
          <w:szCs w:val="28"/>
        </w:rPr>
      </w:pPr>
      <w:r>
        <w:rPr>
          <w:szCs w:val="28"/>
        </w:rPr>
        <w:t>уровень досту</w:t>
      </w:r>
      <w:r>
        <w:rPr>
          <w:szCs w:val="28"/>
        </w:rPr>
        <w:t>пности;</w:t>
      </w:r>
    </w:p>
    <w:p w:rsidR="00D13F8E" w:rsidRDefault="004B2750">
      <w:pPr>
        <w:numPr>
          <w:ilvl w:val="0"/>
          <w:numId w:val="2"/>
        </w:numPr>
        <w:spacing w:after="0" w:line="240" w:lineRule="auto"/>
        <w:ind w:left="0" w:firstLine="709"/>
        <w:contextualSpacing/>
        <w:rPr>
          <w:szCs w:val="28"/>
        </w:rPr>
      </w:pPr>
      <w:r>
        <w:rPr>
          <w:szCs w:val="28"/>
        </w:rPr>
        <w:t>уровень понятности;</w:t>
      </w:r>
    </w:p>
    <w:p w:rsidR="00D13F8E" w:rsidRDefault="004B2750">
      <w:pPr>
        <w:numPr>
          <w:ilvl w:val="0"/>
          <w:numId w:val="2"/>
        </w:numPr>
        <w:spacing w:after="0" w:line="240" w:lineRule="auto"/>
        <w:ind w:left="0" w:firstLine="709"/>
        <w:contextualSpacing/>
        <w:rPr>
          <w:szCs w:val="28"/>
        </w:rPr>
      </w:pPr>
      <w:r>
        <w:rPr>
          <w:szCs w:val="28"/>
        </w:rPr>
        <w:t>удобство получения.</w:t>
      </w:r>
    </w:p>
    <w:p w:rsidR="00D13F8E" w:rsidRDefault="004B2750">
      <w:pPr>
        <w:spacing w:after="0" w:line="240" w:lineRule="auto"/>
        <w:ind w:firstLine="709"/>
        <w:contextualSpacing/>
        <w:rPr>
          <w:szCs w:val="28"/>
        </w:rPr>
      </w:pPr>
      <w:r>
        <w:rPr>
          <w:szCs w:val="28"/>
        </w:rPr>
        <w:t>Результаты проведенного опроса представлены в следующей  таблице:</w:t>
      </w:r>
    </w:p>
    <w:p w:rsidR="00D13F8E" w:rsidRDefault="00D13F8E">
      <w:pPr>
        <w:spacing w:after="0" w:line="240" w:lineRule="auto"/>
        <w:ind w:firstLine="709"/>
        <w:contextualSpacing/>
        <w:rPr>
          <w:szCs w:val="28"/>
        </w:rPr>
      </w:pPr>
    </w:p>
    <w:p w:rsidR="00D13F8E" w:rsidRDefault="004B2750">
      <w:pPr>
        <w:spacing w:after="0" w:line="240" w:lineRule="auto"/>
        <w:ind w:firstLine="1571"/>
        <w:contextualSpacing/>
        <w:jc w:val="right"/>
        <w:rPr>
          <w:szCs w:val="28"/>
        </w:rPr>
      </w:pPr>
      <w:r>
        <w:rPr>
          <w:szCs w:val="28"/>
        </w:rPr>
        <w:t>Таблица 19</w:t>
      </w:r>
    </w:p>
    <w:tbl>
      <w:tblPr>
        <w:tblW w:w="5000" w:type="pct"/>
        <w:tblLook w:val="04A0" w:firstRow="1" w:lastRow="0" w:firstColumn="1" w:lastColumn="0" w:noHBand="0" w:noVBand="1"/>
      </w:tblPr>
      <w:tblGrid>
        <w:gridCol w:w="1507"/>
        <w:gridCol w:w="1619"/>
        <w:gridCol w:w="1619"/>
        <w:gridCol w:w="1620"/>
        <w:gridCol w:w="1661"/>
        <w:gridCol w:w="1544"/>
      </w:tblGrid>
      <w:tr w:rsidR="00D13F8E">
        <w:trPr>
          <w:trHeight w:val="315"/>
        </w:trPr>
        <w:tc>
          <w:tcPr>
            <w:tcW w:w="7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13F8E" w:rsidRDefault="004B2750">
            <w:pPr>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Критерий оценки</w:t>
            </w:r>
          </w:p>
        </w:tc>
        <w:tc>
          <w:tcPr>
            <w:tcW w:w="892" w:type="pct"/>
            <w:tcBorders>
              <w:top w:val="single" w:sz="8" w:space="0" w:color="auto"/>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Не удовлетворен</w:t>
            </w:r>
          </w:p>
        </w:tc>
        <w:tc>
          <w:tcPr>
            <w:tcW w:w="892" w:type="pct"/>
            <w:tcBorders>
              <w:top w:val="single" w:sz="8" w:space="0" w:color="auto"/>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Скорее не удовлетворен</w:t>
            </w:r>
          </w:p>
        </w:tc>
        <w:tc>
          <w:tcPr>
            <w:tcW w:w="892" w:type="pct"/>
            <w:tcBorders>
              <w:top w:val="single" w:sz="8" w:space="0" w:color="auto"/>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Скорее удовлетворен</w:t>
            </w:r>
          </w:p>
        </w:tc>
        <w:tc>
          <w:tcPr>
            <w:tcW w:w="801" w:type="pct"/>
            <w:tcBorders>
              <w:top w:val="single" w:sz="8" w:space="0" w:color="auto"/>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Удовлетворен</w:t>
            </w:r>
          </w:p>
        </w:tc>
        <w:tc>
          <w:tcPr>
            <w:tcW w:w="751" w:type="pct"/>
            <w:tcBorders>
              <w:top w:val="single" w:sz="8" w:space="0" w:color="auto"/>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 xml:space="preserve">Затрудняюсь ответить </w:t>
            </w:r>
          </w:p>
        </w:tc>
      </w:tr>
      <w:tr w:rsidR="00D13F8E">
        <w:trPr>
          <w:trHeight w:val="525"/>
        </w:trPr>
        <w:tc>
          <w:tcPr>
            <w:tcW w:w="772" w:type="pct"/>
            <w:tcBorders>
              <w:top w:val="nil"/>
              <w:left w:val="single" w:sz="8" w:space="0" w:color="auto"/>
              <w:bottom w:val="single" w:sz="8" w:space="0" w:color="auto"/>
              <w:right w:val="single" w:sz="8" w:space="0" w:color="auto"/>
            </w:tcBorders>
            <w:shd w:val="clear" w:color="auto" w:fill="auto"/>
            <w:vAlign w:val="center"/>
            <w:hideMark/>
          </w:tcPr>
          <w:p w:rsidR="00D13F8E" w:rsidRDefault="004B2750">
            <w:pPr>
              <w:spacing w:after="0" w:line="240" w:lineRule="auto"/>
              <w:jc w:val="left"/>
              <w:rPr>
                <w:rFonts w:eastAsia="Times New Roman"/>
                <w:color w:val="000000"/>
                <w:sz w:val="24"/>
                <w:szCs w:val="24"/>
                <w:lang w:eastAsia="ru-RU"/>
              </w:rPr>
            </w:pPr>
            <w:r>
              <w:rPr>
                <w:rFonts w:eastAsia="Times New Roman"/>
                <w:color w:val="000000"/>
                <w:sz w:val="24"/>
                <w:szCs w:val="24"/>
                <w:lang w:eastAsia="ru-RU"/>
              </w:rPr>
              <w:t>Уровень доступности</w:t>
            </w:r>
          </w:p>
        </w:tc>
        <w:tc>
          <w:tcPr>
            <w:tcW w:w="892" w:type="pct"/>
            <w:tcBorders>
              <w:top w:val="nil"/>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rFonts w:eastAsia="Times New Roman"/>
                <w:color w:val="000000"/>
                <w:sz w:val="24"/>
                <w:szCs w:val="24"/>
              </w:rPr>
            </w:pPr>
            <w:r>
              <w:rPr>
                <w:color w:val="000000"/>
                <w:sz w:val="24"/>
                <w:szCs w:val="24"/>
              </w:rPr>
              <w:t>9</w:t>
            </w:r>
          </w:p>
        </w:tc>
        <w:tc>
          <w:tcPr>
            <w:tcW w:w="892" w:type="pct"/>
            <w:tcBorders>
              <w:top w:val="nil"/>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color w:val="000000"/>
                <w:sz w:val="24"/>
                <w:szCs w:val="24"/>
              </w:rPr>
            </w:pPr>
            <w:r>
              <w:rPr>
                <w:color w:val="000000"/>
                <w:sz w:val="24"/>
                <w:szCs w:val="24"/>
              </w:rPr>
              <w:t>8</w:t>
            </w:r>
          </w:p>
        </w:tc>
        <w:tc>
          <w:tcPr>
            <w:tcW w:w="892" w:type="pct"/>
            <w:tcBorders>
              <w:top w:val="nil"/>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color w:val="000000"/>
                <w:sz w:val="24"/>
                <w:szCs w:val="24"/>
              </w:rPr>
            </w:pPr>
            <w:r>
              <w:rPr>
                <w:color w:val="000000"/>
                <w:sz w:val="24"/>
                <w:szCs w:val="24"/>
              </w:rPr>
              <w:t>28</w:t>
            </w:r>
          </w:p>
        </w:tc>
        <w:tc>
          <w:tcPr>
            <w:tcW w:w="801" w:type="pct"/>
            <w:tcBorders>
              <w:top w:val="nil"/>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color w:val="000000"/>
                <w:sz w:val="24"/>
                <w:szCs w:val="24"/>
              </w:rPr>
            </w:pPr>
            <w:r>
              <w:rPr>
                <w:color w:val="000000"/>
                <w:sz w:val="24"/>
                <w:szCs w:val="24"/>
              </w:rPr>
              <w:t>31</w:t>
            </w:r>
          </w:p>
        </w:tc>
        <w:tc>
          <w:tcPr>
            <w:tcW w:w="751" w:type="pct"/>
            <w:tcBorders>
              <w:top w:val="nil"/>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color w:val="000000"/>
                <w:sz w:val="24"/>
                <w:szCs w:val="24"/>
              </w:rPr>
            </w:pPr>
            <w:r>
              <w:rPr>
                <w:color w:val="000000"/>
                <w:sz w:val="24"/>
                <w:szCs w:val="24"/>
              </w:rPr>
              <w:t>35</w:t>
            </w:r>
          </w:p>
        </w:tc>
      </w:tr>
      <w:tr w:rsidR="00D13F8E">
        <w:trPr>
          <w:trHeight w:val="630"/>
        </w:trPr>
        <w:tc>
          <w:tcPr>
            <w:tcW w:w="772" w:type="pct"/>
            <w:tcBorders>
              <w:top w:val="nil"/>
              <w:left w:val="single" w:sz="8" w:space="0" w:color="auto"/>
              <w:bottom w:val="single" w:sz="8" w:space="0" w:color="auto"/>
              <w:right w:val="single" w:sz="8" w:space="0" w:color="auto"/>
            </w:tcBorders>
            <w:shd w:val="clear" w:color="auto" w:fill="auto"/>
            <w:vAlign w:val="center"/>
            <w:hideMark/>
          </w:tcPr>
          <w:p w:rsidR="00D13F8E" w:rsidRDefault="004B2750">
            <w:pPr>
              <w:spacing w:after="0" w:line="240" w:lineRule="auto"/>
              <w:jc w:val="left"/>
              <w:rPr>
                <w:rFonts w:eastAsia="Times New Roman"/>
                <w:color w:val="000000"/>
                <w:sz w:val="24"/>
                <w:szCs w:val="24"/>
                <w:lang w:eastAsia="ru-RU"/>
              </w:rPr>
            </w:pPr>
            <w:r>
              <w:rPr>
                <w:rFonts w:eastAsia="Times New Roman"/>
                <w:color w:val="000000"/>
                <w:sz w:val="24"/>
                <w:szCs w:val="24"/>
                <w:lang w:eastAsia="ru-RU"/>
              </w:rPr>
              <w:t>Уровень понятности</w:t>
            </w:r>
          </w:p>
        </w:tc>
        <w:tc>
          <w:tcPr>
            <w:tcW w:w="892" w:type="pct"/>
            <w:tcBorders>
              <w:top w:val="nil"/>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color w:val="000000"/>
                <w:sz w:val="24"/>
                <w:szCs w:val="24"/>
              </w:rPr>
            </w:pPr>
            <w:r>
              <w:rPr>
                <w:color w:val="000000"/>
                <w:sz w:val="24"/>
                <w:szCs w:val="24"/>
              </w:rPr>
              <w:t>10</w:t>
            </w:r>
          </w:p>
        </w:tc>
        <w:tc>
          <w:tcPr>
            <w:tcW w:w="892" w:type="pct"/>
            <w:tcBorders>
              <w:top w:val="nil"/>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color w:val="000000"/>
                <w:sz w:val="24"/>
                <w:szCs w:val="24"/>
              </w:rPr>
            </w:pPr>
            <w:r>
              <w:rPr>
                <w:color w:val="000000"/>
                <w:sz w:val="24"/>
                <w:szCs w:val="24"/>
              </w:rPr>
              <w:t>8</w:t>
            </w:r>
          </w:p>
        </w:tc>
        <w:tc>
          <w:tcPr>
            <w:tcW w:w="892" w:type="pct"/>
            <w:tcBorders>
              <w:top w:val="nil"/>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color w:val="000000"/>
                <w:sz w:val="24"/>
                <w:szCs w:val="24"/>
              </w:rPr>
            </w:pPr>
            <w:r>
              <w:rPr>
                <w:color w:val="000000"/>
                <w:sz w:val="24"/>
                <w:szCs w:val="24"/>
              </w:rPr>
              <w:t>29</w:t>
            </w:r>
          </w:p>
        </w:tc>
        <w:tc>
          <w:tcPr>
            <w:tcW w:w="801" w:type="pct"/>
            <w:tcBorders>
              <w:top w:val="nil"/>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color w:val="000000"/>
                <w:sz w:val="24"/>
                <w:szCs w:val="24"/>
              </w:rPr>
            </w:pPr>
            <w:r>
              <w:rPr>
                <w:color w:val="000000"/>
                <w:sz w:val="24"/>
                <w:szCs w:val="24"/>
              </w:rPr>
              <w:t>30</w:t>
            </w:r>
          </w:p>
        </w:tc>
        <w:tc>
          <w:tcPr>
            <w:tcW w:w="751" w:type="pct"/>
            <w:tcBorders>
              <w:top w:val="nil"/>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color w:val="000000"/>
                <w:sz w:val="24"/>
                <w:szCs w:val="24"/>
              </w:rPr>
            </w:pPr>
            <w:r>
              <w:rPr>
                <w:color w:val="000000"/>
                <w:sz w:val="24"/>
                <w:szCs w:val="24"/>
              </w:rPr>
              <w:t>34</w:t>
            </w:r>
          </w:p>
        </w:tc>
      </w:tr>
      <w:tr w:rsidR="00D13F8E">
        <w:trPr>
          <w:trHeight w:val="645"/>
        </w:trPr>
        <w:tc>
          <w:tcPr>
            <w:tcW w:w="772" w:type="pct"/>
            <w:tcBorders>
              <w:top w:val="nil"/>
              <w:left w:val="single" w:sz="8" w:space="0" w:color="auto"/>
              <w:bottom w:val="single" w:sz="8" w:space="0" w:color="auto"/>
              <w:right w:val="single" w:sz="8" w:space="0" w:color="auto"/>
            </w:tcBorders>
            <w:shd w:val="clear" w:color="auto" w:fill="auto"/>
            <w:vAlign w:val="center"/>
            <w:hideMark/>
          </w:tcPr>
          <w:p w:rsidR="00D13F8E" w:rsidRDefault="004B2750">
            <w:pPr>
              <w:spacing w:after="0" w:line="240" w:lineRule="auto"/>
              <w:jc w:val="left"/>
              <w:rPr>
                <w:rFonts w:eastAsia="Times New Roman"/>
                <w:color w:val="000000"/>
                <w:sz w:val="24"/>
                <w:szCs w:val="24"/>
                <w:lang w:eastAsia="ru-RU"/>
              </w:rPr>
            </w:pPr>
            <w:r>
              <w:rPr>
                <w:rFonts w:eastAsia="Times New Roman"/>
                <w:color w:val="000000"/>
                <w:sz w:val="24"/>
                <w:szCs w:val="24"/>
                <w:lang w:eastAsia="ru-RU"/>
              </w:rPr>
              <w:t>Удобство получения</w:t>
            </w:r>
          </w:p>
        </w:tc>
        <w:tc>
          <w:tcPr>
            <w:tcW w:w="892" w:type="pct"/>
            <w:tcBorders>
              <w:top w:val="nil"/>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color w:val="000000"/>
                <w:sz w:val="24"/>
                <w:szCs w:val="24"/>
              </w:rPr>
            </w:pPr>
            <w:r>
              <w:rPr>
                <w:color w:val="000000"/>
                <w:sz w:val="24"/>
                <w:szCs w:val="24"/>
              </w:rPr>
              <w:t>16</w:t>
            </w:r>
          </w:p>
        </w:tc>
        <w:tc>
          <w:tcPr>
            <w:tcW w:w="892" w:type="pct"/>
            <w:tcBorders>
              <w:top w:val="nil"/>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color w:val="000000"/>
                <w:sz w:val="24"/>
                <w:szCs w:val="24"/>
              </w:rPr>
            </w:pPr>
            <w:r>
              <w:rPr>
                <w:color w:val="000000"/>
                <w:sz w:val="24"/>
                <w:szCs w:val="24"/>
              </w:rPr>
              <w:t>13</w:t>
            </w:r>
          </w:p>
        </w:tc>
        <w:tc>
          <w:tcPr>
            <w:tcW w:w="892" w:type="pct"/>
            <w:tcBorders>
              <w:top w:val="nil"/>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color w:val="000000"/>
                <w:sz w:val="24"/>
                <w:szCs w:val="24"/>
              </w:rPr>
            </w:pPr>
            <w:r>
              <w:rPr>
                <w:color w:val="000000"/>
                <w:sz w:val="24"/>
                <w:szCs w:val="24"/>
              </w:rPr>
              <w:t>23</w:t>
            </w:r>
          </w:p>
        </w:tc>
        <w:tc>
          <w:tcPr>
            <w:tcW w:w="801" w:type="pct"/>
            <w:tcBorders>
              <w:top w:val="nil"/>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color w:val="000000"/>
                <w:sz w:val="24"/>
                <w:szCs w:val="24"/>
              </w:rPr>
            </w:pPr>
            <w:r>
              <w:rPr>
                <w:color w:val="000000"/>
                <w:sz w:val="24"/>
                <w:szCs w:val="24"/>
              </w:rPr>
              <w:t>29</w:t>
            </w:r>
          </w:p>
        </w:tc>
        <w:tc>
          <w:tcPr>
            <w:tcW w:w="751" w:type="pct"/>
            <w:tcBorders>
              <w:top w:val="nil"/>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color w:val="000000"/>
                <w:sz w:val="24"/>
                <w:szCs w:val="24"/>
              </w:rPr>
            </w:pPr>
            <w:r>
              <w:rPr>
                <w:color w:val="000000"/>
                <w:sz w:val="24"/>
                <w:szCs w:val="24"/>
              </w:rPr>
              <w:t>30</w:t>
            </w:r>
          </w:p>
        </w:tc>
      </w:tr>
    </w:tbl>
    <w:p w:rsidR="00D13F8E" w:rsidRDefault="00D13F8E">
      <w:pPr>
        <w:spacing w:after="0" w:line="240" w:lineRule="auto"/>
        <w:ind w:firstLine="708"/>
        <w:rPr>
          <w:szCs w:val="28"/>
        </w:rPr>
      </w:pPr>
    </w:p>
    <w:p w:rsidR="00D13F8E" w:rsidRDefault="004B2750">
      <w:pPr>
        <w:spacing w:after="0" w:line="240" w:lineRule="auto"/>
        <w:ind w:firstLine="708"/>
        <w:rPr>
          <w:szCs w:val="28"/>
        </w:rPr>
      </w:pPr>
      <w:r>
        <w:rPr>
          <w:szCs w:val="28"/>
        </w:rPr>
        <w:lastRenderedPageBreak/>
        <w:t xml:space="preserve">Наибольшая доля респондентов указала при опросе в 2017 году на «Удовлетворительный» и «Скорее удовлетворительный» уровень доступности официальной информации о состоянии </w:t>
      </w:r>
      <w:r>
        <w:rPr>
          <w:szCs w:val="28"/>
        </w:rPr>
        <w:t>конкурентной среды на рынках товаров, работ и услуг в Еврейской автономной области –</w:t>
      </w:r>
      <w:r>
        <w:rPr>
          <w:szCs w:val="28"/>
        </w:rPr>
        <w:br/>
        <w:t>27,9 % и 25,2 % соответственно. Затруднились с ответом 31,5 % опрошенных.</w:t>
      </w:r>
    </w:p>
    <w:p w:rsidR="00D13F8E" w:rsidRDefault="004B2750">
      <w:pPr>
        <w:spacing w:after="0" w:line="240" w:lineRule="auto"/>
        <w:ind w:firstLine="708"/>
        <w:rPr>
          <w:szCs w:val="28"/>
        </w:rPr>
      </w:pPr>
      <w:r>
        <w:rPr>
          <w:szCs w:val="28"/>
        </w:rPr>
        <w:t xml:space="preserve">Считает, что уровень доступности официальной информации о состоянии конкурентной среды на рынках </w:t>
      </w:r>
      <w:r>
        <w:rPr>
          <w:szCs w:val="28"/>
        </w:rPr>
        <w:t xml:space="preserve">товаров, работ и услуг в Еврейской автономной области и деятельности по содействию развитию конкуренции, размещаемой в открытом доступе «Неудовлетворительный» – 8,1 %, «Скорее неудовлетворительный» – 7,2 %. </w:t>
      </w:r>
    </w:p>
    <w:p w:rsidR="00D13F8E" w:rsidRDefault="004B2750">
      <w:pPr>
        <w:spacing w:after="0" w:line="240" w:lineRule="auto"/>
        <w:ind w:firstLine="709"/>
        <w:rPr>
          <w:szCs w:val="28"/>
        </w:rPr>
      </w:pPr>
      <w:r>
        <w:rPr>
          <w:szCs w:val="28"/>
        </w:rPr>
        <w:t>Оценивая уровень понятности официальной информац</w:t>
      </w:r>
      <w:r>
        <w:rPr>
          <w:szCs w:val="28"/>
        </w:rPr>
        <w:t>ии о состоянии конкурентной среды на рынках товаров, работ и услуг в Еврейской автономной области и деятельности по содействию развитию конкуренции, размещаемой в открытом доступе, наибольшая доля респондентов указала при опросе в 2017 году на «Удовлетвори</w:t>
      </w:r>
      <w:r>
        <w:rPr>
          <w:szCs w:val="28"/>
        </w:rPr>
        <w:t>тельный» и «Скорее удовлетворительный» уровень понятности, – 27,0 % и 26,1 % соответственно. Затруднились с выбором ответа 30,6 % опрошенных.</w:t>
      </w:r>
    </w:p>
    <w:p w:rsidR="00D13F8E" w:rsidRDefault="004B2750">
      <w:pPr>
        <w:spacing w:after="0" w:line="240" w:lineRule="auto"/>
        <w:ind w:firstLine="708"/>
        <w:rPr>
          <w:szCs w:val="28"/>
        </w:rPr>
      </w:pPr>
      <w:r>
        <w:rPr>
          <w:szCs w:val="28"/>
        </w:rPr>
        <w:t>Считает, что уровень понятности официальной информации о состоянии конкурентной среды на рынках товаров, работ и у</w:t>
      </w:r>
      <w:r>
        <w:rPr>
          <w:szCs w:val="28"/>
        </w:rPr>
        <w:t xml:space="preserve">слуг в Еврейской автономной области и деятельности по содействию развитию конкуренции, размещаемой в открытом доступе, «Неудовлетворительный» - 9,0 %, «Скорее неудовлетворительный» – 7,2%. </w:t>
      </w:r>
    </w:p>
    <w:p w:rsidR="00D13F8E" w:rsidRDefault="004B2750">
      <w:pPr>
        <w:spacing w:after="0" w:line="240" w:lineRule="auto"/>
        <w:ind w:firstLine="708"/>
        <w:rPr>
          <w:szCs w:val="28"/>
        </w:rPr>
      </w:pPr>
      <w:r>
        <w:rPr>
          <w:szCs w:val="28"/>
        </w:rPr>
        <w:t>Наибольшая доля респондентов указала при опросе в 2017 году на «Уд</w:t>
      </w:r>
      <w:r>
        <w:rPr>
          <w:szCs w:val="28"/>
        </w:rPr>
        <w:t xml:space="preserve">овлетворительный» и «Скорее удовлетворительный» уровень удобства получения официальной информации о состоянии конкурентной среды на рынках товаров, работ и услуг в Еврейской автономной области и деятельности по содействию развитию конкуренции, размещаемой </w:t>
      </w:r>
      <w:r>
        <w:rPr>
          <w:szCs w:val="28"/>
        </w:rPr>
        <w:t xml:space="preserve">в открытом доступе, – 26,1 % и 20,7 % соответственно. Затруднились с выбором ответа 27 % опрошенных. </w:t>
      </w:r>
    </w:p>
    <w:p w:rsidR="00D13F8E" w:rsidRDefault="004B2750">
      <w:pPr>
        <w:spacing w:after="0" w:line="240" w:lineRule="auto"/>
        <w:ind w:firstLine="708"/>
        <w:rPr>
          <w:szCs w:val="28"/>
        </w:rPr>
      </w:pPr>
      <w:r>
        <w:rPr>
          <w:szCs w:val="28"/>
        </w:rPr>
        <w:t>Считает, что уровень удобства получения официальной информации о состоянии конкурентной среды на рынках товаров, работ и услуг в Еврейской автономной обла</w:t>
      </w:r>
      <w:r>
        <w:rPr>
          <w:szCs w:val="28"/>
        </w:rPr>
        <w:t xml:space="preserve">сти и деятельности по содействию развитию конкуренции, размещаемой в открытом доступе, «Неудовлетворительный» – 14,4 %, «Скорее неудовлетворительный» – 11,7 %. </w:t>
      </w:r>
    </w:p>
    <w:p w:rsidR="00D13F8E" w:rsidRDefault="00D13F8E">
      <w:pPr>
        <w:spacing w:after="0" w:line="240" w:lineRule="auto"/>
        <w:contextualSpacing/>
        <w:jc w:val="center"/>
        <w:rPr>
          <w:rFonts w:eastAsia="Times New Roman"/>
          <w:b/>
          <w:szCs w:val="28"/>
          <w:lang w:eastAsia="ru-RU"/>
        </w:rPr>
      </w:pPr>
    </w:p>
    <w:p w:rsidR="00D13F8E" w:rsidRDefault="004B2750">
      <w:pPr>
        <w:spacing w:after="0" w:line="240" w:lineRule="auto"/>
        <w:ind w:firstLine="709"/>
        <w:contextualSpacing/>
        <w:jc w:val="center"/>
        <w:rPr>
          <w:rFonts w:eastAsia="Times New Roman"/>
          <w:b/>
          <w:sz w:val="26"/>
          <w:szCs w:val="26"/>
          <w:lang w:eastAsia="ru-RU"/>
        </w:rPr>
      </w:pPr>
      <w:bookmarkStart w:id="3" w:name="_Toc469308668"/>
      <w:r>
        <w:rPr>
          <w:rFonts w:eastAsia="Times New Roman"/>
          <w:b/>
          <w:szCs w:val="28"/>
          <w:lang w:eastAsia="ru-RU"/>
        </w:rPr>
        <w:t xml:space="preserve">3.4.2. Анализ удовлетворенности населения Еврейской автономной области качеством официальной </w:t>
      </w:r>
      <w:r>
        <w:rPr>
          <w:rFonts w:eastAsia="Times New Roman"/>
          <w:b/>
          <w:szCs w:val="28"/>
          <w:lang w:eastAsia="ru-RU"/>
        </w:rPr>
        <w:t>информации о состоянии конкурентной среды на рынках товаров, работ и услуг Еврейской автономной области</w:t>
      </w:r>
      <w:bookmarkEnd w:id="3"/>
    </w:p>
    <w:p w:rsidR="00D13F8E" w:rsidRDefault="004B2750">
      <w:pPr>
        <w:spacing w:after="0" w:line="240" w:lineRule="auto"/>
        <w:ind w:firstLine="709"/>
        <w:contextualSpacing/>
        <w:rPr>
          <w:szCs w:val="28"/>
        </w:rPr>
      </w:pPr>
      <w:r>
        <w:rPr>
          <w:szCs w:val="28"/>
        </w:rPr>
        <w:t xml:space="preserve">Жителями Еврейской автономной области оценены </w:t>
      </w:r>
      <w:r>
        <w:rPr>
          <w:b/>
          <w:szCs w:val="28"/>
        </w:rPr>
        <w:t xml:space="preserve">доступность, понятность и удобство получения </w:t>
      </w:r>
      <w:r>
        <w:rPr>
          <w:szCs w:val="28"/>
        </w:rPr>
        <w:t xml:space="preserve">официальной информации о состоянии конкурентной среды на рынках товаров, работ и услуг Еврейской автономной области, размещаемой в открытом доступе. В результате были получены следующие ответы: </w:t>
      </w:r>
    </w:p>
    <w:p w:rsidR="00D13F8E" w:rsidRDefault="00D13F8E">
      <w:pPr>
        <w:spacing w:after="0" w:line="240" w:lineRule="auto"/>
        <w:ind w:firstLine="709"/>
        <w:contextualSpacing/>
        <w:jc w:val="right"/>
        <w:rPr>
          <w:szCs w:val="28"/>
        </w:rPr>
      </w:pPr>
    </w:p>
    <w:p w:rsidR="00D13F8E" w:rsidRDefault="00D13F8E">
      <w:pPr>
        <w:spacing w:after="0" w:line="240" w:lineRule="auto"/>
        <w:ind w:firstLine="709"/>
        <w:contextualSpacing/>
        <w:jc w:val="right"/>
        <w:rPr>
          <w:szCs w:val="28"/>
        </w:rPr>
      </w:pPr>
    </w:p>
    <w:p w:rsidR="00D13F8E" w:rsidRDefault="004B2750">
      <w:pPr>
        <w:spacing w:after="0" w:line="240" w:lineRule="auto"/>
        <w:ind w:firstLine="709"/>
        <w:contextualSpacing/>
        <w:jc w:val="right"/>
        <w:rPr>
          <w:szCs w:val="28"/>
        </w:rPr>
      </w:pPr>
      <w:r>
        <w:rPr>
          <w:szCs w:val="28"/>
        </w:rPr>
        <w:lastRenderedPageBreak/>
        <w:t>Таблица 20</w:t>
      </w:r>
    </w:p>
    <w:tbl>
      <w:tblPr>
        <w:tblW w:w="5000" w:type="pct"/>
        <w:tblLook w:val="04A0" w:firstRow="1" w:lastRow="0" w:firstColumn="1" w:lastColumn="0" w:noHBand="0" w:noVBand="1"/>
      </w:tblPr>
      <w:tblGrid>
        <w:gridCol w:w="1507"/>
        <w:gridCol w:w="1619"/>
        <w:gridCol w:w="1619"/>
        <w:gridCol w:w="1620"/>
        <w:gridCol w:w="1661"/>
        <w:gridCol w:w="1544"/>
      </w:tblGrid>
      <w:tr w:rsidR="00D13F8E">
        <w:trPr>
          <w:trHeight w:val="315"/>
        </w:trPr>
        <w:tc>
          <w:tcPr>
            <w:tcW w:w="7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13F8E" w:rsidRDefault="004B2750">
            <w:pPr>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Критерий оценки</w:t>
            </w:r>
          </w:p>
        </w:tc>
        <w:tc>
          <w:tcPr>
            <w:tcW w:w="892" w:type="pct"/>
            <w:tcBorders>
              <w:top w:val="single" w:sz="8" w:space="0" w:color="auto"/>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Не удовлетворен</w:t>
            </w:r>
          </w:p>
        </w:tc>
        <w:tc>
          <w:tcPr>
            <w:tcW w:w="892" w:type="pct"/>
            <w:tcBorders>
              <w:top w:val="single" w:sz="8" w:space="0" w:color="auto"/>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Скорее не удовле</w:t>
            </w:r>
            <w:r>
              <w:rPr>
                <w:rFonts w:eastAsia="Times New Roman"/>
                <w:bCs/>
                <w:color w:val="000000"/>
                <w:sz w:val="24"/>
                <w:szCs w:val="24"/>
                <w:lang w:eastAsia="ru-RU"/>
              </w:rPr>
              <w:t>творен</w:t>
            </w:r>
          </w:p>
        </w:tc>
        <w:tc>
          <w:tcPr>
            <w:tcW w:w="892" w:type="pct"/>
            <w:tcBorders>
              <w:top w:val="single" w:sz="8" w:space="0" w:color="auto"/>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Скорее удовлетворен</w:t>
            </w:r>
          </w:p>
        </w:tc>
        <w:tc>
          <w:tcPr>
            <w:tcW w:w="801" w:type="pct"/>
            <w:tcBorders>
              <w:top w:val="single" w:sz="8" w:space="0" w:color="auto"/>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Удовлетворен</w:t>
            </w:r>
          </w:p>
        </w:tc>
        <w:tc>
          <w:tcPr>
            <w:tcW w:w="747" w:type="pct"/>
            <w:tcBorders>
              <w:top w:val="single" w:sz="8" w:space="0" w:color="auto"/>
              <w:left w:val="nil"/>
              <w:bottom w:val="single" w:sz="8" w:space="0" w:color="auto"/>
              <w:right w:val="single" w:sz="8" w:space="0" w:color="auto"/>
            </w:tcBorders>
            <w:shd w:val="clear" w:color="auto" w:fill="auto"/>
            <w:vAlign w:val="center"/>
            <w:hideMark/>
          </w:tcPr>
          <w:p w:rsidR="00D13F8E" w:rsidRDefault="004B2750">
            <w:pPr>
              <w:spacing w:after="0" w:line="240" w:lineRule="auto"/>
              <w:jc w:val="center"/>
              <w:rPr>
                <w:rFonts w:eastAsia="Times New Roman"/>
                <w:bCs/>
                <w:color w:val="000000"/>
                <w:sz w:val="24"/>
                <w:szCs w:val="24"/>
                <w:lang w:eastAsia="ru-RU"/>
              </w:rPr>
            </w:pPr>
            <w:r>
              <w:rPr>
                <w:rFonts w:eastAsia="Times New Roman"/>
                <w:bCs/>
                <w:color w:val="000000"/>
                <w:sz w:val="24"/>
                <w:szCs w:val="24"/>
                <w:lang w:eastAsia="ru-RU"/>
              </w:rPr>
              <w:t xml:space="preserve">Затрудняюсь ответить </w:t>
            </w:r>
          </w:p>
        </w:tc>
      </w:tr>
      <w:tr w:rsidR="00D13F8E">
        <w:trPr>
          <w:trHeight w:val="525"/>
        </w:trPr>
        <w:tc>
          <w:tcPr>
            <w:tcW w:w="776" w:type="pct"/>
            <w:tcBorders>
              <w:top w:val="nil"/>
              <w:left w:val="single" w:sz="8" w:space="0" w:color="auto"/>
              <w:bottom w:val="single" w:sz="8" w:space="0" w:color="auto"/>
              <w:right w:val="single" w:sz="8" w:space="0" w:color="auto"/>
            </w:tcBorders>
            <w:shd w:val="clear" w:color="auto" w:fill="auto"/>
            <w:vAlign w:val="center"/>
            <w:hideMark/>
          </w:tcPr>
          <w:p w:rsidR="00D13F8E" w:rsidRDefault="004B2750">
            <w:pPr>
              <w:spacing w:after="0" w:line="240" w:lineRule="auto"/>
              <w:jc w:val="left"/>
              <w:rPr>
                <w:rFonts w:eastAsia="Times New Roman"/>
                <w:color w:val="000000"/>
                <w:sz w:val="24"/>
                <w:szCs w:val="24"/>
                <w:lang w:eastAsia="ru-RU"/>
              </w:rPr>
            </w:pPr>
            <w:r>
              <w:rPr>
                <w:rFonts w:eastAsia="Times New Roman"/>
                <w:color w:val="000000"/>
                <w:sz w:val="24"/>
                <w:szCs w:val="24"/>
                <w:lang w:eastAsia="ru-RU"/>
              </w:rPr>
              <w:t>Уровень доступности</w:t>
            </w:r>
          </w:p>
        </w:tc>
        <w:tc>
          <w:tcPr>
            <w:tcW w:w="892" w:type="pct"/>
            <w:tcBorders>
              <w:top w:val="nil"/>
              <w:left w:val="nil"/>
              <w:bottom w:val="single" w:sz="8" w:space="0" w:color="auto"/>
              <w:right w:val="single" w:sz="8" w:space="0" w:color="auto"/>
            </w:tcBorders>
            <w:shd w:val="clear" w:color="auto" w:fill="auto"/>
            <w:vAlign w:val="bottom"/>
            <w:hideMark/>
          </w:tcPr>
          <w:p w:rsidR="00D13F8E" w:rsidRDefault="004B2750">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123</w:t>
            </w:r>
          </w:p>
        </w:tc>
        <w:tc>
          <w:tcPr>
            <w:tcW w:w="892" w:type="pct"/>
            <w:tcBorders>
              <w:top w:val="nil"/>
              <w:left w:val="nil"/>
              <w:bottom w:val="single" w:sz="8" w:space="0" w:color="auto"/>
              <w:right w:val="single" w:sz="8" w:space="0" w:color="auto"/>
            </w:tcBorders>
            <w:shd w:val="clear" w:color="auto" w:fill="auto"/>
            <w:vAlign w:val="bottom"/>
            <w:hideMark/>
          </w:tcPr>
          <w:p w:rsidR="00D13F8E" w:rsidRDefault="004B2750">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116</w:t>
            </w:r>
          </w:p>
        </w:tc>
        <w:tc>
          <w:tcPr>
            <w:tcW w:w="892" w:type="pct"/>
            <w:tcBorders>
              <w:top w:val="nil"/>
              <w:left w:val="nil"/>
              <w:bottom w:val="single" w:sz="8" w:space="0" w:color="auto"/>
              <w:right w:val="single" w:sz="8" w:space="0" w:color="auto"/>
            </w:tcBorders>
            <w:shd w:val="clear" w:color="auto" w:fill="auto"/>
            <w:vAlign w:val="bottom"/>
            <w:hideMark/>
          </w:tcPr>
          <w:p w:rsidR="00D13F8E" w:rsidRDefault="004B2750">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141</w:t>
            </w:r>
          </w:p>
        </w:tc>
        <w:tc>
          <w:tcPr>
            <w:tcW w:w="801" w:type="pct"/>
            <w:tcBorders>
              <w:top w:val="nil"/>
              <w:left w:val="nil"/>
              <w:bottom w:val="single" w:sz="8" w:space="0" w:color="auto"/>
              <w:right w:val="single" w:sz="8" w:space="0" w:color="auto"/>
            </w:tcBorders>
            <w:shd w:val="clear" w:color="auto" w:fill="auto"/>
            <w:vAlign w:val="bottom"/>
            <w:hideMark/>
          </w:tcPr>
          <w:p w:rsidR="00D13F8E" w:rsidRDefault="004B2750">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54</w:t>
            </w:r>
          </w:p>
        </w:tc>
        <w:tc>
          <w:tcPr>
            <w:tcW w:w="747" w:type="pct"/>
            <w:tcBorders>
              <w:top w:val="nil"/>
              <w:left w:val="nil"/>
              <w:bottom w:val="single" w:sz="8" w:space="0" w:color="auto"/>
              <w:right w:val="single" w:sz="8" w:space="0" w:color="auto"/>
            </w:tcBorders>
            <w:shd w:val="clear" w:color="auto" w:fill="auto"/>
            <w:vAlign w:val="bottom"/>
            <w:hideMark/>
          </w:tcPr>
          <w:p w:rsidR="00D13F8E" w:rsidRDefault="004B2750">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158</w:t>
            </w:r>
          </w:p>
        </w:tc>
      </w:tr>
      <w:tr w:rsidR="00D13F8E">
        <w:trPr>
          <w:trHeight w:val="630"/>
        </w:trPr>
        <w:tc>
          <w:tcPr>
            <w:tcW w:w="776" w:type="pct"/>
            <w:tcBorders>
              <w:top w:val="nil"/>
              <w:left w:val="single" w:sz="8" w:space="0" w:color="auto"/>
              <w:bottom w:val="single" w:sz="8" w:space="0" w:color="auto"/>
              <w:right w:val="single" w:sz="8" w:space="0" w:color="auto"/>
            </w:tcBorders>
            <w:shd w:val="clear" w:color="auto" w:fill="auto"/>
            <w:vAlign w:val="center"/>
            <w:hideMark/>
          </w:tcPr>
          <w:p w:rsidR="00D13F8E" w:rsidRDefault="004B2750">
            <w:pPr>
              <w:spacing w:after="0" w:line="240" w:lineRule="auto"/>
              <w:jc w:val="left"/>
              <w:rPr>
                <w:rFonts w:eastAsia="Times New Roman"/>
                <w:color w:val="000000"/>
                <w:sz w:val="24"/>
                <w:szCs w:val="24"/>
                <w:lang w:eastAsia="ru-RU"/>
              </w:rPr>
            </w:pPr>
            <w:r>
              <w:rPr>
                <w:rFonts w:eastAsia="Times New Roman"/>
                <w:color w:val="000000"/>
                <w:sz w:val="24"/>
                <w:szCs w:val="24"/>
                <w:lang w:eastAsia="ru-RU"/>
              </w:rPr>
              <w:t>Уровень понятности</w:t>
            </w:r>
          </w:p>
        </w:tc>
        <w:tc>
          <w:tcPr>
            <w:tcW w:w="892" w:type="pct"/>
            <w:tcBorders>
              <w:top w:val="nil"/>
              <w:left w:val="nil"/>
              <w:bottom w:val="single" w:sz="8" w:space="0" w:color="auto"/>
              <w:right w:val="single" w:sz="8" w:space="0" w:color="auto"/>
            </w:tcBorders>
            <w:shd w:val="clear" w:color="auto" w:fill="auto"/>
            <w:vAlign w:val="bottom"/>
            <w:hideMark/>
          </w:tcPr>
          <w:p w:rsidR="00D13F8E" w:rsidRDefault="004B2750">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108</w:t>
            </w:r>
          </w:p>
        </w:tc>
        <w:tc>
          <w:tcPr>
            <w:tcW w:w="892" w:type="pct"/>
            <w:tcBorders>
              <w:top w:val="nil"/>
              <w:left w:val="nil"/>
              <w:bottom w:val="single" w:sz="8" w:space="0" w:color="auto"/>
              <w:right w:val="single" w:sz="8" w:space="0" w:color="auto"/>
            </w:tcBorders>
            <w:shd w:val="clear" w:color="auto" w:fill="auto"/>
            <w:vAlign w:val="bottom"/>
            <w:hideMark/>
          </w:tcPr>
          <w:p w:rsidR="00D13F8E" w:rsidRDefault="004B2750">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131</w:t>
            </w:r>
          </w:p>
        </w:tc>
        <w:tc>
          <w:tcPr>
            <w:tcW w:w="892" w:type="pct"/>
            <w:tcBorders>
              <w:top w:val="nil"/>
              <w:left w:val="nil"/>
              <w:bottom w:val="single" w:sz="8" w:space="0" w:color="auto"/>
              <w:right w:val="single" w:sz="8" w:space="0" w:color="auto"/>
            </w:tcBorders>
            <w:shd w:val="clear" w:color="auto" w:fill="auto"/>
            <w:vAlign w:val="bottom"/>
            <w:hideMark/>
          </w:tcPr>
          <w:p w:rsidR="00D13F8E" w:rsidRDefault="004B2750">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137</w:t>
            </w:r>
          </w:p>
        </w:tc>
        <w:tc>
          <w:tcPr>
            <w:tcW w:w="801" w:type="pct"/>
            <w:tcBorders>
              <w:top w:val="nil"/>
              <w:left w:val="nil"/>
              <w:bottom w:val="single" w:sz="8" w:space="0" w:color="auto"/>
              <w:right w:val="single" w:sz="8" w:space="0" w:color="auto"/>
            </w:tcBorders>
            <w:shd w:val="clear" w:color="auto" w:fill="auto"/>
            <w:vAlign w:val="bottom"/>
            <w:hideMark/>
          </w:tcPr>
          <w:p w:rsidR="00D13F8E" w:rsidRDefault="004B2750">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57</w:t>
            </w:r>
          </w:p>
        </w:tc>
        <w:tc>
          <w:tcPr>
            <w:tcW w:w="747" w:type="pct"/>
            <w:tcBorders>
              <w:top w:val="nil"/>
              <w:left w:val="nil"/>
              <w:bottom w:val="single" w:sz="8" w:space="0" w:color="auto"/>
              <w:right w:val="single" w:sz="8" w:space="0" w:color="auto"/>
            </w:tcBorders>
            <w:shd w:val="clear" w:color="auto" w:fill="auto"/>
            <w:vAlign w:val="bottom"/>
            <w:hideMark/>
          </w:tcPr>
          <w:p w:rsidR="00D13F8E" w:rsidRDefault="004B2750">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159</w:t>
            </w:r>
          </w:p>
        </w:tc>
      </w:tr>
      <w:tr w:rsidR="00D13F8E">
        <w:trPr>
          <w:trHeight w:val="645"/>
        </w:trPr>
        <w:tc>
          <w:tcPr>
            <w:tcW w:w="776" w:type="pct"/>
            <w:tcBorders>
              <w:top w:val="nil"/>
              <w:left w:val="single" w:sz="8" w:space="0" w:color="auto"/>
              <w:bottom w:val="single" w:sz="8" w:space="0" w:color="auto"/>
              <w:right w:val="single" w:sz="8" w:space="0" w:color="auto"/>
            </w:tcBorders>
            <w:shd w:val="clear" w:color="auto" w:fill="auto"/>
            <w:vAlign w:val="center"/>
            <w:hideMark/>
          </w:tcPr>
          <w:p w:rsidR="00D13F8E" w:rsidRDefault="004B2750">
            <w:pPr>
              <w:spacing w:after="0" w:line="240" w:lineRule="auto"/>
              <w:jc w:val="left"/>
              <w:rPr>
                <w:rFonts w:eastAsia="Times New Roman"/>
                <w:color w:val="000000"/>
                <w:sz w:val="24"/>
                <w:szCs w:val="24"/>
                <w:lang w:eastAsia="ru-RU"/>
              </w:rPr>
            </w:pPr>
            <w:r>
              <w:rPr>
                <w:rFonts w:eastAsia="Times New Roman"/>
                <w:color w:val="000000"/>
                <w:sz w:val="24"/>
                <w:szCs w:val="24"/>
                <w:lang w:eastAsia="ru-RU"/>
              </w:rPr>
              <w:t>Удобство получения</w:t>
            </w:r>
          </w:p>
        </w:tc>
        <w:tc>
          <w:tcPr>
            <w:tcW w:w="892" w:type="pct"/>
            <w:tcBorders>
              <w:top w:val="nil"/>
              <w:left w:val="nil"/>
              <w:bottom w:val="single" w:sz="8" w:space="0" w:color="auto"/>
              <w:right w:val="single" w:sz="8" w:space="0" w:color="auto"/>
            </w:tcBorders>
            <w:shd w:val="clear" w:color="auto" w:fill="auto"/>
            <w:vAlign w:val="bottom"/>
            <w:hideMark/>
          </w:tcPr>
          <w:p w:rsidR="00D13F8E" w:rsidRDefault="004B2750">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107</w:t>
            </w:r>
          </w:p>
        </w:tc>
        <w:tc>
          <w:tcPr>
            <w:tcW w:w="892" w:type="pct"/>
            <w:tcBorders>
              <w:top w:val="nil"/>
              <w:left w:val="nil"/>
              <w:bottom w:val="single" w:sz="8" w:space="0" w:color="auto"/>
              <w:right w:val="single" w:sz="8" w:space="0" w:color="auto"/>
            </w:tcBorders>
            <w:shd w:val="clear" w:color="auto" w:fill="auto"/>
            <w:vAlign w:val="bottom"/>
            <w:hideMark/>
          </w:tcPr>
          <w:p w:rsidR="00D13F8E" w:rsidRDefault="004B2750">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118</w:t>
            </w:r>
          </w:p>
        </w:tc>
        <w:tc>
          <w:tcPr>
            <w:tcW w:w="892" w:type="pct"/>
            <w:tcBorders>
              <w:top w:val="nil"/>
              <w:left w:val="nil"/>
              <w:bottom w:val="single" w:sz="8" w:space="0" w:color="auto"/>
              <w:right w:val="single" w:sz="8" w:space="0" w:color="auto"/>
            </w:tcBorders>
            <w:shd w:val="clear" w:color="auto" w:fill="auto"/>
            <w:vAlign w:val="bottom"/>
            <w:hideMark/>
          </w:tcPr>
          <w:p w:rsidR="00D13F8E" w:rsidRDefault="004B2750">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134</w:t>
            </w:r>
          </w:p>
        </w:tc>
        <w:tc>
          <w:tcPr>
            <w:tcW w:w="801" w:type="pct"/>
            <w:tcBorders>
              <w:top w:val="nil"/>
              <w:left w:val="nil"/>
              <w:bottom w:val="single" w:sz="8" w:space="0" w:color="auto"/>
              <w:right w:val="single" w:sz="8" w:space="0" w:color="auto"/>
            </w:tcBorders>
            <w:shd w:val="clear" w:color="auto" w:fill="auto"/>
            <w:vAlign w:val="bottom"/>
            <w:hideMark/>
          </w:tcPr>
          <w:p w:rsidR="00D13F8E" w:rsidRDefault="004B2750">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54</w:t>
            </w:r>
          </w:p>
        </w:tc>
        <w:tc>
          <w:tcPr>
            <w:tcW w:w="747" w:type="pct"/>
            <w:tcBorders>
              <w:top w:val="nil"/>
              <w:left w:val="nil"/>
              <w:bottom w:val="single" w:sz="8" w:space="0" w:color="auto"/>
              <w:right w:val="single" w:sz="8" w:space="0" w:color="auto"/>
            </w:tcBorders>
            <w:shd w:val="clear" w:color="auto" w:fill="auto"/>
            <w:vAlign w:val="bottom"/>
            <w:hideMark/>
          </w:tcPr>
          <w:p w:rsidR="00D13F8E" w:rsidRDefault="004B2750">
            <w:pPr>
              <w:spacing w:after="0" w:line="240" w:lineRule="auto"/>
              <w:jc w:val="center"/>
              <w:rPr>
                <w:rFonts w:eastAsia="Times New Roman"/>
                <w:color w:val="000000"/>
                <w:sz w:val="24"/>
                <w:szCs w:val="24"/>
                <w:lang w:eastAsia="ru-RU"/>
              </w:rPr>
            </w:pPr>
            <w:r>
              <w:rPr>
                <w:rFonts w:eastAsia="Times New Roman"/>
                <w:color w:val="000000"/>
                <w:sz w:val="24"/>
                <w:szCs w:val="24"/>
                <w:lang w:eastAsia="ru-RU"/>
              </w:rPr>
              <w:t>179</w:t>
            </w:r>
          </w:p>
        </w:tc>
      </w:tr>
    </w:tbl>
    <w:p w:rsidR="00D13F8E" w:rsidRDefault="00D13F8E">
      <w:pPr>
        <w:spacing w:after="0" w:line="240" w:lineRule="auto"/>
        <w:ind w:firstLine="709"/>
        <w:contextualSpacing/>
        <w:rPr>
          <w:szCs w:val="28"/>
        </w:rPr>
      </w:pPr>
    </w:p>
    <w:p w:rsidR="00D13F8E" w:rsidRDefault="004B2750">
      <w:pPr>
        <w:spacing w:after="0" w:line="240" w:lineRule="auto"/>
        <w:ind w:firstLine="708"/>
        <w:rPr>
          <w:szCs w:val="28"/>
        </w:rPr>
      </w:pPr>
      <w:r>
        <w:rPr>
          <w:szCs w:val="28"/>
        </w:rPr>
        <w:t xml:space="preserve">32,9 % жителей Еврейской автономной области, участвовавших в </w:t>
      </w:r>
      <w:r>
        <w:rPr>
          <w:szCs w:val="28"/>
        </w:rPr>
        <w:t>анкетировании, «Удовлетворены» и «Скорее удовлетворены» уровнем доступности официальной информации о состоянии конкурентной среды на рынках товаров, работ и услуг Еврейской автономной области, размещаемой в открытом доступе, (доля в общем числе респонденто</w:t>
      </w:r>
      <w:r>
        <w:rPr>
          <w:szCs w:val="28"/>
        </w:rPr>
        <w:t>в), уровнем ее понятности – 32,8 % и удобством ее получения – 31,8 %.</w:t>
      </w:r>
    </w:p>
    <w:p w:rsidR="00D13F8E" w:rsidRDefault="004B2750">
      <w:pPr>
        <w:spacing w:after="0" w:line="240" w:lineRule="auto"/>
        <w:ind w:firstLine="708"/>
        <w:rPr>
          <w:szCs w:val="28"/>
        </w:rPr>
      </w:pPr>
      <w:r>
        <w:rPr>
          <w:szCs w:val="28"/>
        </w:rPr>
        <w:t>«Неудовлетворительным» и «Скорее неудовлетворительным» признали уровень доступности официальной информации о состоянии конкурентной среды на рынках товаров, работ и услуг Еврейской автон</w:t>
      </w:r>
      <w:r>
        <w:rPr>
          <w:szCs w:val="28"/>
        </w:rPr>
        <w:t xml:space="preserve">омной области, размещаемой в открытом доступе – 40,4 % респондентов, уровень ее понятности – 40,3 % и удобство ее получения – 38 %. </w:t>
      </w:r>
    </w:p>
    <w:p w:rsidR="00D13F8E" w:rsidRDefault="004B2750">
      <w:pPr>
        <w:spacing w:after="0" w:line="240" w:lineRule="auto"/>
        <w:ind w:firstLine="709"/>
        <w:contextualSpacing/>
        <w:rPr>
          <w:szCs w:val="28"/>
        </w:rPr>
      </w:pPr>
      <w:r>
        <w:rPr>
          <w:szCs w:val="28"/>
        </w:rPr>
        <w:t xml:space="preserve">Желают получать информацию о рыночной конкуренции в области/районе 33,6 % опрошенных, не интересуются данной информацией – </w:t>
      </w:r>
      <w:r>
        <w:rPr>
          <w:szCs w:val="28"/>
        </w:rPr>
        <w:t>38,4 %, в зависимости от ситуации желают получать данную информацию – 27,8 % респондентов.</w:t>
      </w:r>
    </w:p>
    <w:p w:rsidR="00D13F8E" w:rsidRDefault="00D13F8E">
      <w:pPr>
        <w:spacing w:after="0" w:line="240" w:lineRule="auto"/>
        <w:rPr>
          <w:b/>
          <w:szCs w:val="28"/>
        </w:rPr>
      </w:pPr>
    </w:p>
    <w:p w:rsidR="00D13F8E" w:rsidRDefault="004B2750">
      <w:pPr>
        <w:keepNext/>
        <w:keepLines/>
        <w:spacing w:after="0" w:line="240" w:lineRule="auto"/>
        <w:ind w:firstLine="709"/>
        <w:outlineLvl w:val="2"/>
        <w:rPr>
          <w:b/>
          <w:szCs w:val="28"/>
        </w:rPr>
      </w:pPr>
      <w:bookmarkStart w:id="4" w:name="_Toc476830530"/>
      <w:r>
        <w:rPr>
          <w:b/>
          <w:szCs w:val="28"/>
        </w:rPr>
        <w:t>3.5. Результаты проведенного ежегодного мониторинга деятельности хозяйствующих субъектов естественных монополий на территории субъекта Российской Федерации</w:t>
      </w:r>
      <w:bookmarkEnd w:id="4"/>
    </w:p>
    <w:p w:rsidR="00D13F8E" w:rsidRDefault="00D13F8E">
      <w:pPr>
        <w:spacing w:after="0" w:line="240" w:lineRule="auto"/>
        <w:ind w:firstLine="709"/>
        <w:rPr>
          <w:b/>
          <w:highlight w:val="yellow"/>
        </w:rPr>
      </w:pPr>
    </w:p>
    <w:p w:rsidR="00D13F8E" w:rsidRDefault="004B2750">
      <w:pPr>
        <w:spacing w:after="0" w:line="240" w:lineRule="auto"/>
        <w:ind w:firstLine="709"/>
        <w:rPr>
          <w:b/>
          <w:szCs w:val="28"/>
        </w:rPr>
      </w:pPr>
      <w:r>
        <w:rPr>
          <w:b/>
          <w:szCs w:val="28"/>
        </w:rPr>
        <w:t xml:space="preserve">3.5.1. </w:t>
      </w:r>
      <w:r>
        <w:rPr>
          <w:b/>
          <w:szCs w:val="28"/>
        </w:rPr>
        <w:t>Формирование перечня рынков, на которых присутствуют субъекты естественных монополий</w:t>
      </w:r>
    </w:p>
    <w:p w:rsidR="00D13F8E" w:rsidRDefault="004B2750">
      <w:pPr>
        <w:widowControl w:val="0"/>
        <w:autoSpaceDE w:val="0"/>
        <w:autoSpaceDN w:val="0"/>
        <w:spacing w:after="0" w:line="240" w:lineRule="auto"/>
        <w:ind w:firstLine="709"/>
        <w:rPr>
          <w:rFonts w:eastAsia="Times New Roman"/>
          <w:szCs w:val="28"/>
          <w:lang w:eastAsia="ru-RU"/>
        </w:rPr>
      </w:pPr>
      <w:r>
        <w:rPr>
          <w:rFonts w:eastAsia="Times New Roman"/>
          <w:szCs w:val="28"/>
          <w:lang w:eastAsia="ru-RU"/>
        </w:rPr>
        <w:t>Согласно Федеральному закону № 147-ФЗ от 17 августа 1995 года «О естественных монополиях» под субъектом естественной монополии (далее – субъект ЕМ) понимается хозяйствующи</w:t>
      </w:r>
      <w:r>
        <w:rPr>
          <w:rFonts w:eastAsia="Times New Roman"/>
          <w:szCs w:val="28"/>
          <w:lang w:eastAsia="ru-RU"/>
        </w:rPr>
        <w:t>й субъект, занятый производством (реализацией) товаров в условиях естественной монополии. При этом термин «естественная монополия» означает состояние товарного рынка, при котором:</w:t>
      </w:r>
    </w:p>
    <w:p w:rsidR="00D13F8E" w:rsidRDefault="004B2750">
      <w:pPr>
        <w:widowControl w:val="0"/>
        <w:autoSpaceDE w:val="0"/>
        <w:autoSpaceDN w:val="0"/>
        <w:spacing w:after="0" w:line="240" w:lineRule="auto"/>
        <w:ind w:firstLine="709"/>
        <w:rPr>
          <w:rFonts w:eastAsia="Times New Roman"/>
          <w:szCs w:val="28"/>
          <w:lang w:eastAsia="ru-RU"/>
        </w:rPr>
      </w:pPr>
      <w:r>
        <w:rPr>
          <w:rFonts w:eastAsia="Times New Roman"/>
          <w:szCs w:val="28"/>
          <w:lang w:eastAsia="ru-RU"/>
        </w:rPr>
        <w:t>- удовлетворение спроса на этом рынке эффективнее в отсутствие конкуренции в</w:t>
      </w:r>
      <w:r>
        <w:rPr>
          <w:rFonts w:eastAsia="Times New Roman"/>
          <w:szCs w:val="28"/>
          <w:lang w:eastAsia="ru-RU"/>
        </w:rPr>
        <w:t xml:space="preserve">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w:t>
      </w:r>
    </w:p>
    <w:p w:rsidR="00D13F8E" w:rsidRDefault="004B2750">
      <w:pPr>
        <w:widowControl w:val="0"/>
        <w:autoSpaceDE w:val="0"/>
        <w:autoSpaceDN w:val="0"/>
        <w:spacing w:after="0" w:line="240" w:lineRule="auto"/>
        <w:ind w:firstLine="709"/>
        <w:rPr>
          <w:rFonts w:eastAsia="Times New Roman"/>
          <w:szCs w:val="28"/>
          <w:lang w:eastAsia="ru-RU"/>
        </w:rPr>
      </w:pPr>
      <w:r>
        <w:rPr>
          <w:rFonts w:eastAsia="Times New Roman"/>
          <w:szCs w:val="28"/>
          <w:lang w:eastAsia="ru-RU"/>
        </w:rPr>
        <w:t>- товары, производимые субъектами ЕМ, не могут быть заменены в потреблении другими товарами</w:t>
      </w:r>
      <w:r>
        <w:rPr>
          <w:rFonts w:eastAsia="Times New Roman"/>
          <w:szCs w:val="28"/>
          <w:lang w:eastAsia="ru-RU"/>
        </w:rPr>
        <w:t xml:space="preserve">, в связи с чем спрос на данном товарном рынке на товары, производимые субъектами ЕМ, в меньшей степени зависит </w:t>
      </w:r>
      <w:r>
        <w:rPr>
          <w:rFonts w:eastAsia="Times New Roman"/>
          <w:szCs w:val="28"/>
          <w:lang w:eastAsia="ru-RU"/>
        </w:rPr>
        <w:lastRenderedPageBreak/>
        <w:t>от изменения цены на этот товар, чем спрос на другие виды товаров.</w:t>
      </w:r>
    </w:p>
    <w:p w:rsidR="00D13F8E" w:rsidRDefault="004B2750">
      <w:pPr>
        <w:widowControl w:val="0"/>
        <w:autoSpaceDE w:val="0"/>
        <w:autoSpaceDN w:val="0"/>
        <w:spacing w:after="0" w:line="240" w:lineRule="auto"/>
        <w:ind w:firstLine="709"/>
        <w:rPr>
          <w:rFonts w:eastAsia="Times New Roman"/>
          <w:szCs w:val="28"/>
          <w:lang w:eastAsia="ru-RU"/>
        </w:rPr>
      </w:pPr>
      <w:r>
        <w:rPr>
          <w:rFonts w:eastAsia="Times New Roman"/>
          <w:szCs w:val="28"/>
          <w:lang w:eastAsia="ru-RU"/>
        </w:rPr>
        <w:t>Реестр субъектов ЕМ, в отношении которых осуществляются государственное регул</w:t>
      </w:r>
      <w:r>
        <w:rPr>
          <w:rFonts w:eastAsia="Times New Roman"/>
          <w:szCs w:val="28"/>
          <w:lang w:eastAsia="ru-RU"/>
        </w:rPr>
        <w:t xml:space="preserve">ирование и контроль, формируется Федеральной антимонопольной службой. </w:t>
      </w:r>
    </w:p>
    <w:p w:rsidR="00D13F8E" w:rsidRDefault="00D13F8E">
      <w:pPr>
        <w:spacing w:after="0" w:line="240" w:lineRule="auto"/>
        <w:ind w:firstLine="709"/>
        <w:jc w:val="right"/>
        <w:rPr>
          <w:szCs w:val="28"/>
        </w:rPr>
      </w:pPr>
    </w:p>
    <w:p w:rsidR="00D13F8E" w:rsidRDefault="004B2750">
      <w:pPr>
        <w:spacing w:after="0" w:line="240" w:lineRule="auto"/>
        <w:ind w:firstLine="709"/>
        <w:jc w:val="right"/>
        <w:rPr>
          <w:szCs w:val="28"/>
        </w:rPr>
      </w:pPr>
      <w:r>
        <w:rPr>
          <w:szCs w:val="28"/>
        </w:rPr>
        <w:t>Таблица 21</w:t>
      </w:r>
    </w:p>
    <w:p w:rsidR="00D13F8E" w:rsidRDefault="004B2750">
      <w:pPr>
        <w:spacing w:after="0" w:line="240" w:lineRule="auto"/>
        <w:jc w:val="center"/>
        <w:rPr>
          <w:rFonts w:eastAsia="Times New Roman"/>
          <w:szCs w:val="28"/>
          <w:lang w:eastAsia="ru-RU"/>
        </w:rPr>
      </w:pPr>
      <w:r>
        <w:rPr>
          <w:rFonts w:eastAsia="Times New Roman"/>
          <w:b/>
          <w:szCs w:val="28"/>
          <w:lang w:eastAsia="ru-RU"/>
        </w:rPr>
        <w:t>Реестр субъектов естественных монополий Еврейской автономной области за 2017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1365"/>
        <w:gridCol w:w="1365"/>
        <w:gridCol w:w="844"/>
        <w:gridCol w:w="995"/>
        <w:gridCol w:w="1594"/>
        <w:gridCol w:w="1129"/>
        <w:gridCol w:w="961"/>
        <w:gridCol w:w="955"/>
      </w:tblGrid>
      <w:tr w:rsidR="00D13F8E">
        <w:trPr>
          <w:trHeight w:val="1020"/>
          <w:tblHeader/>
        </w:trPr>
        <w:tc>
          <w:tcPr>
            <w:tcW w:w="189" w:type="pct"/>
            <w:shd w:val="clear" w:color="auto" w:fill="auto"/>
            <w:vAlign w:val="center"/>
            <w:hideMark/>
          </w:tcPr>
          <w:p w:rsidR="00D13F8E" w:rsidRDefault="004B2750">
            <w:pPr>
              <w:spacing w:after="0" w:line="240" w:lineRule="auto"/>
              <w:jc w:val="center"/>
              <w:rPr>
                <w:rFonts w:eastAsia="Times New Roman"/>
                <w:bCs/>
                <w:sz w:val="20"/>
                <w:szCs w:val="20"/>
                <w:lang w:eastAsia="ru-RU"/>
              </w:rPr>
            </w:pPr>
            <w:r>
              <w:rPr>
                <w:rFonts w:eastAsia="Times New Roman"/>
                <w:bCs/>
                <w:sz w:val="20"/>
                <w:szCs w:val="20"/>
                <w:lang w:eastAsia="ru-RU"/>
              </w:rPr>
              <w:t>№</w:t>
            </w:r>
          </w:p>
        </w:tc>
        <w:tc>
          <w:tcPr>
            <w:tcW w:w="713" w:type="pct"/>
            <w:shd w:val="clear" w:color="auto" w:fill="auto"/>
            <w:vAlign w:val="center"/>
            <w:hideMark/>
          </w:tcPr>
          <w:p w:rsidR="00D13F8E" w:rsidRDefault="004B2750">
            <w:pPr>
              <w:spacing w:after="0" w:line="240" w:lineRule="auto"/>
              <w:jc w:val="center"/>
              <w:rPr>
                <w:rFonts w:eastAsia="Times New Roman"/>
                <w:bCs/>
                <w:sz w:val="20"/>
                <w:szCs w:val="20"/>
                <w:lang w:eastAsia="ru-RU"/>
              </w:rPr>
            </w:pPr>
            <w:r>
              <w:rPr>
                <w:rFonts w:eastAsia="Times New Roman"/>
                <w:bCs/>
                <w:sz w:val="20"/>
                <w:szCs w:val="20"/>
                <w:lang w:eastAsia="ru-RU"/>
              </w:rPr>
              <w:t>Реестр</w:t>
            </w:r>
          </w:p>
        </w:tc>
        <w:tc>
          <w:tcPr>
            <w:tcW w:w="713" w:type="pct"/>
            <w:shd w:val="clear" w:color="auto" w:fill="auto"/>
            <w:vAlign w:val="center"/>
            <w:hideMark/>
          </w:tcPr>
          <w:p w:rsidR="00D13F8E" w:rsidRDefault="004B2750">
            <w:pPr>
              <w:spacing w:after="0" w:line="240" w:lineRule="auto"/>
              <w:jc w:val="center"/>
              <w:rPr>
                <w:rFonts w:eastAsia="Times New Roman"/>
                <w:bCs/>
                <w:sz w:val="20"/>
                <w:szCs w:val="20"/>
                <w:lang w:eastAsia="ru-RU"/>
              </w:rPr>
            </w:pPr>
            <w:r>
              <w:rPr>
                <w:rFonts w:eastAsia="Times New Roman"/>
                <w:bCs/>
                <w:sz w:val="20"/>
                <w:szCs w:val="20"/>
                <w:lang w:eastAsia="ru-RU"/>
              </w:rPr>
              <w:t>Раздел</w:t>
            </w:r>
          </w:p>
        </w:tc>
        <w:tc>
          <w:tcPr>
            <w:tcW w:w="441" w:type="pct"/>
            <w:shd w:val="clear" w:color="auto" w:fill="auto"/>
            <w:vAlign w:val="center"/>
            <w:hideMark/>
          </w:tcPr>
          <w:p w:rsidR="00D13F8E" w:rsidRDefault="004B2750">
            <w:pPr>
              <w:spacing w:after="0" w:line="240" w:lineRule="auto"/>
              <w:jc w:val="center"/>
              <w:rPr>
                <w:rFonts w:eastAsia="Times New Roman"/>
                <w:bCs/>
                <w:sz w:val="20"/>
                <w:szCs w:val="20"/>
                <w:lang w:eastAsia="ru-RU"/>
              </w:rPr>
            </w:pPr>
            <w:r>
              <w:rPr>
                <w:rFonts w:eastAsia="Times New Roman"/>
                <w:bCs/>
                <w:sz w:val="20"/>
                <w:szCs w:val="20"/>
                <w:lang w:eastAsia="ru-RU"/>
              </w:rPr>
              <w:t>Номер</w:t>
            </w:r>
          </w:p>
        </w:tc>
        <w:tc>
          <w:tcPr>
            <w:tcW w:w="520" w:type="pct"/>
            <w:shd w:val="clear" w:color="auto" w:fill="auto"/>
            <w:vAlign w:val="center"/>
            <w:hideMark/>
          </w:tcPr>
          <w:p w:rsidR="00D13F8E" w:rsidRDefault="004B2750">
            <w:pPr>
              <w:spacing w:after="0" w:line="240" w:lineRule="auto"/>
              <w:jc w:val="center"/>
              <w:rPr>
                <w:rFonts w:eastAsia="Times New Roman"/>
                <w:bCs/>
                <w:sz w:val="20"/>
                <w:szCs w:val="20"/>
                <w:lang w:eastAsia="ru-RU"/>
              </w:rPr>
            </w:pPr>
            <w:r>
              <w:rPr>
                <w:rFonts w:eastAsia="Times New Roman"/>
                <w:bCs/>
                <w:sz w:val="20"/>
                <w:szCs w:val="20"/>
                <w:lang w:eastAsia="ru-RU"/>
              </w:rPr>
              <w:t>Регион</w:t>
            </w:r>
          </w:p>
        </w:tc>
        <w:tc>
          <w:tcPr>
            <w:tcW w:w="833" w:type="pct"/>
            <w:shd w:val="clear" w:color="auto" w:fill="auto"/>
            <w:vAlign w:val="center"/>
            <w:hideMark/>
          </w:tcPr>
          <w:p w:rsidR="00D13F8E" w:rsidRDefault="004B2750">
            <w:pPr>
              <w:spacing w:after="0" w:line="240" w:lineRule="auto"/>
              <w:jc w:val="center"/>
              <w:rPr>
                <w:rFonts w:eastAsia="Times New Roman"/>
                <w:bCs/>
                <w:sz w:val="20"/>
                <w:szCs w:val="20"/>
                <w:lang w:eastAsia="ru-RU"/>
              </w:rPr>
            </w:pPr>
            <w:r>
              <w:rPr>
                <w:rFonts w:eastAsia="Times New Roman"/>
                <w:bCs/>
                <w:sz w:val="20"/>
                <w:szCs w:val="20"/>
                <w:lang w:eastAsia="ru-RU"/>
              </w:rPr>
              <w:t>Организация</w:t>
            </w:r>
          </w:p>
        </w:tc>
        <w:tc>
          <w:tcPr>
            <w:tcW w:w="590" w:type="pct"/>
            <w:shd w:val="clear" w:color="auto" w:fill="auto"/>
            <w:vAlign w:val="center"/>
            <w:hideMark/>
          </w:tcPr>
          <w:p w:rsidR="00D13F8E" w:rsidRDefault="004B2750">
            <w:pPr>
              <w:spacing w:after="0" w:line="240" w:lineRule="auto"/>
              <w:jc w:val="center"/>
              <w:rPr>
                <w:rFonts w:eastAsia="Times New Roman"/>
                <w:bCs/>
                <w:sz w:val="20"/>
                <w:szCs w:val="20"/>
                <w:lang w:eastAsia="ru-RU"/>
              </w:rPr>
            </w:pPr>
            <w:r>
              <w:rPr>
                <w:rFonts w:eastAsia="Times New Roman"/>
                <w:bCs/>
                <w:sz w:val="20"/>
                <w:szCs w:val="20"/>
                <w:lang w:eastAsia="ru-RU"/>
              </w:rPr>
              <w:t>Адрес</w:t>
            </w:r>
          </w:p>
        </w:tc>
        <w:tc>
          <w:tcPr>
            <w:tcW w:w="502" w:type="pct"/>
            <w:shd w:val="clear" w:color="auto" w:fill="auto"/>
            <w:vAlign w:val="center"/>
            <w:hideMark/>
          </w:tcPr>
          <w:p w:rsidR="00D13F8E" w:rsidRDefault="004B2750">
            <w:pPr>
              <w:spacing w:after="0" w:line="240" w:lineRule="auto"/>
              <w:jc w:val="center"/>
              <w:rPr>
                <w:rFonts w:eastAsia="Times New Roman"/>
                <w:bCs/>
                <w:sz w:val="20"/>
                <w:szCs w:val="20"/>
                <w:lang w:eastAsia="ru-RU"/>
              </w:rPr>
            </w:pPr>
            <w:r>
              <w:rPr>
                <w:rFonts w:eastAsia="Times New Roman"/>
                <w:bCs/>
                <w:sz w:val="20"/>
                <w:szCs w:val="20"/>
                <w:lang w:eastAsia="ru-RU"/>
              </w:rPr>
              <w:t>Номер приказа о включении</w:t>
            </w:r>
          </w:p>
        </w:tc>
        <w:tc>
          <w:tcPr>
            <w:tcW w:w="499" w:type="pct"/>
            <w:shd w:val="clear" w:color="auto" w:fill="auto"/>
            <w:vAlign w:val="center"/>
            <w:hideMark/>
          </w:tcPr>
          <w:p w:rsidR="00D13F8E" w:rsidRDefault="004B2750">
            <w:pPr>
              <w:spacing w:after="0" w:line="240" w:lineRule="auto"/>
              <w:jc w:val="center"/>
              <w:rPr>
                <w:rFonts w:eastAsia="Times New Roman"/>
                <w:bCs/>
                <w:sz w:val="20"/>
                <w:szCs w:val="20"/>
                <w:lang w:eastAsia="ru-RU"/>
              </w:rPr>
            </w:pPr>
            <w:r>
              <w:rPr>
                <w:rFonts w:eastAsia="Times New Roman"/>
                <w:bCs/>
                <w:sz w:val="20"/>
                <w:szCs w:val="20"/>
                <w:lang w:eastAsia="ru-RU"/>
              </w:rPr>
              <w:t>Дата приказа о вклю</w:t>
            </w:r>
            <w:r>
              <w:rPr>
                <w:rFonts w:eastAsia="Times New Roman"/>
                <w:bCs/>
                <w:sz w:val="20"/>
                <w:szCs w:val="20"/>
                <w:lang w:eastAsia="ru-RU"/>
              </w:rPr>
              <w:t>чении</w:t>
            </w:r>
          </w:p>
        </w:tc>
      </w:tr>
      <w:tr w:rsidR="00D13F8E">
        <w:trPr>
          <w:trHeight w:val="1275"/>
        </w:trPr>
        <w:tc>
          <w:tcPr>
            <w:tcW w:w="189"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1</w:t>
            </w:r>
          </w:p>
        </w:tc>
        <w:tc>
          <w:tcPr>
            <w:tcW w:w="713"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Реестр субъектов естественных монополий в топливно-энергетическом комплексе</w:t>
            </w:r>
          </w:p>
        </w:tc>
        <w:tc>
          <w:tcPr>
            <w:tcW w:w="713"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Раздел I «Услуги по передаче электрической и (или) тепловой энергии»</w:t>
            </w:r>
          </w:p>
        </w:tc>
        <w:tc>
          <w:tcPr>
            <w:tcW w:w="441"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79.1.1</w:t>
            </w:r>
          </w:p>
        </w:tc>
        <w:tc>
          <w:tcPr>
            <w:tcW w:w="520"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Еврейская автономная область</w:t>
            </w:r>
          </w:p>
        </w:tc>
        <w:tc>
          <w:tcPr>
            <w:tcW w:w="833"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МУП «Городские тепловые сети» МО «Город Биробиджан»</w:t>
            </w:r>
          </w:p>
        </w:tc>
        <w:tc>
          <w:tcPr>
            <w:tcW w:w="590"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 xml:space="preserve">пер. МТС-18, </w:t>
            </w:r>
            <w:r>
              <w:rPr>
                <w:rFonts w:eastAsia="Times New Roman"/>
                <w:sz w:val="20"/>
                <w:szCs w:val="20"/>
                <w:lang w:eastAsia="ru-RU"/>
              </w:rPr>
              <w:t>г. Биробиджан, ЕАО, 679015 42622-4-60-69, 4-69-26</w:t>
            </w:r>
          </w:p>
        </w:tc>
        <w:tc>
          <w:tcPr>
            <w:tcW w:w="502"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2080-э</w:t>
            </w:r>
          </w:p>
        </w:tc>
        <w:tc>
          <w:tcPr>
            <w:tcW w:w="499"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01.12.2014</w:t>
            </w:r>
          </w:p>
        </w:tc>
      </w:tr>
      <w:tr w:rsidR="00D13F8E">
        <w:trPr>
          <w:trHeight w:val="1530"/>
        </w:trPr>
        <w:tc>
          <w:tcPr>
            <w:tcW w:w="189"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2</w:t>
            </w:r>
          </w:p>
        </w:tc>
        <w:tc>
          <w:tcPr>
            <w:tcW w:w="713"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Реестр субъектов естественных монополий в топливно-энергетическом комплексе</w:t>
            </w:r>
          </w:p>
        </w:tc>
        <w:tc>
          <w:tcPr>
            <w:tcW w:w="713"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Раздел I «Услуги по передаче электрической и (или) тепловой энергии»</w:t>
            </w:r>
          </w:p>
        </w:tc>
        <w:tc>
          <w:tcPr>
            <w:tcW w:w="441"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79.1.2</w:t>
            </w:r>
          </w:p>
        </w:tc>
        <w:tc>
          <w:tcPr>
            <w:tcW w:w="520"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Еврейская автономная область</w:t>
            </w:r>
          </w:p>
        </w:tc>
        <w:tc>
          <w:tcPr>
            <w:tcW w:w="833"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 xml:space="preserve">ООО </w:t>
            </w:r>
            <w:r>
              <w:rPr>
                <w:rFonts w:eastAsia="Times New Roman"/>
                <w:sz w:val="20"/>
                <w:szCs w:val="20"/>
                <w:lang w:eastAsia="ru-RU"/>
              </w:rPr>
              <w:t>«ТеплоВодоКаналРемонт»</w:t>
            </w:r>
          </w:p>
        </w:tc>
        <w:tc>
          <w:tcPr>
            <w:tcW w:w="590"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ул. Октябрьская, д.6, с. Волочаевка-1, Смидовичский р-н, Еврейская АО, 679161 8(42632) 27-1-48 ОКВЭД 40.30</w:t>
            </w:r>
          </w:p>
        </w:tc>
        <w:tc>
          <w:tcPr>
            <w:tcW w:w="502"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229-э</w:t>
            </w:r>
          </w:p>
        </w:tc>
        <w:tc>
          <w:tcPr>
            <w:tcW w:w="499"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12.02.2015</w:t>
            </w:r>
          </w:p>
        </w:tc>
      </w:tr>
      <w:tr w:rsidR="00D13F8E">
        <w:trPr>
          <w:trHeight w:val="1275"/>
        </w:trPr>
        <w:tc>
          <w:tcPr>
            <w:tcW w:w="189"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3</w:t>
            </w:r>
          </w:p>
        </w:tc>
        <w:tc>
          <w:tcPr>
            <w:tcW w:w="713"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Реестр субъектов естественных монополий в топливно-энергетическом комплексе</w:t>
            </w:r>
          </w:p>
        </w:tc>
        <w:tc>
          <w:tcPr>
            <w:tcW w:w="713"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Раздел I «Услуги по передаче э</w:t>
            </w:r>
            <w:r>
              <w:rPr>
                <w:rFonts w:eastAsia="Times New Roman"/>
                <w:sz w:val="20"/>
                <w:szCs w:val="20"/>
                <w:lang w:eastAsia="ru-RU"/>
              </w:rPr>
              <w:t>лектрической и (или) тепловой энергии»</w:t>
            </w:r>
          </w:p>
        </w:tc>
        <w:tc>
          <w:tcPr>
            <w:tcW w:w="441"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79.1.3</w:t>
            </w:r>
          </w:p>
        </w:tc>
        <w:tc>
          <w:tcPr>
            <w:tcW w:w="520"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Еврейская автономная область</w:t>
            </w:r>
          </w:p>
        </w:tc>
        <w:tc>
          <w:tcPr>
            <w:tcW w:w="833"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ФКУ «Биробиджанская воспитательная колония УФСИН по Еврейской автономной области»</w:t>
            </w:r>
          </w:p>
        </w:tc>
        <w:tc>
          <w:tcPr>
            <w:tcW w:w="590"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Артемовский пер., д.10, г. Биробиджан, 679000 6-00-85, 6-17-40 ОКВЭД 75.23.4</w:t>
            </w:r>
          </w:p>
        </w:tc>
        <w:tc>
          <w:tcPr>
            <w:tcW w:w="502"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445-э</w:t>
            </w:r>
          </w:p>
        </w:tc>
        <w:tc>
          <w:tcPr>
            <w:tcW w:w="499"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20.03.2015</w:t>
            </w:r>
          </w:p>
        </w:tc>
      </w:tr>
      <w:tr w:rsidR="00D13F8E">
        <w:trPr>
          <w:trHeight w:val="2550"/>
        </w:trPr>
        <w:tc>
          <w:tcPr>
            <w:tcW w:w="189"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4</w:t>
            </w:r>
          </w:p>
        </w:tc>
        <w:tc>
          <w:tcPr>
            <w:tcW w:w="713"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Реестр субъектов естественных монополий в сфере водоснабжения и водоотведения с использованием централизованных систем, систем коммунально</w:t>
            </w:r>
            <w:r>
              <w:rPr>
                <w:rFonts w:eastAsia="Times New Roman"/>
                <w:sz w:val="20"/>
                <w:szCs w:val="20"/>
                <w:lang w:eastAsia="ru-RU"/>
              </w:rPr>
              <w:lastRenderedPageBreak/>
              <w:t>й инфраструктуры</w:t>
            </w:r>
          </w:p>
        </w:tc>
        <w:tc>
          <w:tcPr>
            <w:tcW w:w="713"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lastRenderedPageBreak/>
              <w:t>«Водоснабжение и водоотведение с использованием централизованных систем, систем коммунальной инфрастр</w:t>
            </w:r>
            <w:r>
              <w:rPr>
                <w:rFonts w:eastAsia="Times New Roman"/>
                <w:sz w:val="20"/>
                <w:szCs w:val="20"/>
                <w:lang w:eastAsia="ru-RU"/>
              </w:rPr>
              <w:t>уктуры»</w:t>
            </w:r>
          </w:p>
        </w:tc>
        <w:tc>
          <w:tcPr>
            <w:tcW w:w="441"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79.В.1</w:t>
            </w:r>
          </w:p>
        </w:tc>
        <w:tc>
          <w:tcPr>
            <w:tcW w:w="520"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Еврейская автономная область</w:t>
            </w:r>
          </w:p>
        </w:tc>
        <w:tc>
          <w:tcPr>
            <w:tcW w:w="833"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ООО «ТеплоВодоКаналРемонт»</w:t>
            </w:r>
          </w:p>
        </w:tc>
        <w:tc>
          <w:tcPr>
            <w:tcW w:w="590"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ул. Октябрьская, д.6, с. Волочаевка-1, Смидовичский р-н, Еврейская АО, 679161 8(42632) 27-1-48</w:t>
            </w:r>
          </w:p>
        </w:tc>
        <w:tc>
          <w:tcPr>
            <w:tcW w:w="502"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1576-э</w:t>
            </w:r>
          </w:p>
        </w:tc>
        <w:tc>
          <w:tcPr>
            <w:tcW w:w="499"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30.09.2014</w:t>
            </w:r>
          </w:p>
        </w:tc>
      </w:tr>
      <w:tr w:rsidR="00D13F8E">
        <w:trPr>
          <w:trHeight w:val="1785"/>
        </w:trPr>
        <w:tc>
          <w:tcPr>
            <w:tcW w:w="189"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lastRenderedPageBreak/>
              <w:t>5</w:t>
            </w:r>
          </w:p>
        </w:tc>
        <w:tc>
          <w:tcPr>
            <w:tcW w:w="713"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Реестр субъектов естественных монополий в области связи</w:t>
            </w:r>
          </w:p>
        </w:tc>
        <w:tc>
          <w:tcPr>
            <w:tcW w:w="713"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 xml:space="preserve">Раздел I </w:t>
            </w:r>
            <w:r>
              <w:rPr>
                <w:rFonts w:eastAsia="Times New Roman"/>
                <w:sz w:val="20"/>
                <w:szCs w:val="20"/>
                <w:lang w:eastAsia="ru-RU"/>
              </w:rPr>
              <w:t>«Услуги общедоступной почтовой связи»</w:t>
            </w:r>
          </w:p>
        </w:tc>
        <w:tc>
          <w:tcPr>
            <w:tcW w:w="441"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79-1-1</w:t>
            </w:r>
          </w:p>
        </w:tc>
        <w:tc>
          <w:tcPr>
            <w:tcW w:w="520"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Еврейская автономная область</w:t>
            </w:r>
          </w:p>
        </w:tc>
        <w:tc>
          <w:tcPr>
            <w:tcW w:w="833"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Государственное учреждение-Управление Федеральной почтовой связи Еврейской автономной области (УФПС ЕАО)</w:t>
            </w:r>
          </w:p>
        </w:tc>
        <w:tc>
          <w:tcPr>
            <w:tcW w:w="590"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679000,г. Биробиджан, пр. 60-летия СССР,16, (42622) т. 6-18-85 факс 6-64-03</w:t>
            </w:r>
          </w:p>
        </w:tc>
        <w:tc>
          <w:tcPr>
            <w:tcW w:w="502"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5/11-р</w:t>
            </w:r>
          </w:p>
        </w:tc>
        <w:tc>
          <w:tcPr>
            <w:tcW w:w="499"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24.03.2000</w:t>
            </w:r>
          </w:p>
        </w:tc>
      </w:tr>
      <w:tr w:rsidR="00D13F8E">
        <w:trPr>
          <w:trHeight w:val="2550"/>
        </w:trPr>
        <w:tc>
          <w:tcPr>
            <w:tcW w:w="189"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6</w:t>
            </w:r>
          </w:p>
        </w:tc>
        <w:tc>
          <w:tcPr>
            <w:tcW w:w="713"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Реестр субъектов естественных монополий в области связи</w:t>
            </w:r>
          </w:p>
        </w:tc>
        <w:tc>
          <w:tcPr>
            <w:tcW w:w="713"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Раздел II «Услуги общедоступной электросвязи»</w:t>
            </w:r>
          </w:p>
        </w:tc>
        <w:tc>
          <w:tcPr>
            <w:tcW w:w="441"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79-2-1</w:t>
            </w:r>
          </w:p>
        </w:tc>
        <w:tc>
          <w:tcPr>
            <w:tcW w:w="520"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Еврейская автономная область</w:t>
            </w:r>
          </w:p>
        </w:tc>
        <w:tc>
          <w:tcPr>
            <w:tcW w:w="833"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 xml:space="preserve">Федеральное государственное унитарное предприятие "Государственная телевизионная и </w:t>
            </w:r>
            <w:r>
              <w:rPr>
                <w:rFonts w:eastAsia="Times New Roman"/>
                <w:sz w:val="20"/>
                <w:szCs w:val="20"/>
                <w:lang w:eastAsia="ru-RU"/>
              </w:rPr>
              <w:t>радиовещательная компания" (ФГУП ВГТРК) Еврейской автономной области</w:t>
            </w:r>
          </w:p>
        </w:tc>
        <w:tc>
          <w:tcPr>
            <w:tcW w:w="590"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682200, г. Биробиджан, ул. Советская, 13</w:t>
            </w:r>
          </w:p>
        </w:tc>
        <w:tc>
          <w:tcPr>
            <w:tcW w:w="502"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5/11-р</w:t>
            </w:r>
          </w:p>
        </w:tc>
        <w:tc>
          <w:tcPr>
            <w:tcW w:w="499"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24.03.2000</w:t>
            </w:r>
          </w:p>
        </w:tc>
      </w:tr>
    </w:tbl>
    <w:p w:rsidR="00D13F8E" w:rsidRDefault="00D13F8E">
      <w:pPr>
        <w:spacing w:after="0" w:line="240" w:lineRule="auto"/>
        <w:ind w:firstLine="709"/>
        <w:rPr>
          <w:szCs w:val="28"/>
        </w:rPr>
      </w:pPr>
    </w:p>
    <w:p w:rsidR="00D13F8E" w:rsidRDefault="004B2750">
      <w:pPr>
        <w:spacing w:after="0" w:line="240" w:lineRule="auto"/>
        <w:ind w:firstLine="709"/>
        <w:rPr>
          <w:szCs w:val="28"/>
        </w:rPr>
      </w:pPr>
      <w:r>
        <w:rPr>
          <w:szCs w:val="28"/>
        </w:rPr>
        <w:t>Таким образом, субъекты естественных монополий Еврейской автономной области присутствуют на:</w:t>
      </w:r>
    </w:p>
    <w:p w:rsidR="00D13F8E" w:rsidRDefault="004B2750">
      <w:pPr>
        <w:spacing w:after="0" w:line="240" w:lineRule="auto"/>
        <w:ind w:firstLine="709"/>
        <w:rPr>
          <w:szCs w:val="28"/>
        </w:rPr>
      </w:pPr>
      <w:r>
        <w:rPr>
          <w:szCs w:val="28"/>
        </w:rPr>
        <w:t>1. Рынке</w:t>
      </w:r>
      <w:r>
        <w:rPr>
          <w:szCs w:val="28"/>
        </w:rPr>
        <w:t xml:space="preserve"> услуг жилищно-коммунального хозяйства:</w:t>
      </w:r>
    </w:p>
    <w:p w:rsidR="00D13F8E" w:rsidRDefault="004B2750">
      <w:pPr>
        <w:spacing w:after="0" w:line="240" w:lineRule="auto"/>
        <w:ind w:firstLine="709"/>
        <w:rPr>
          <w:szCs w:val="28"/>
        </w:rPr>
      </w:pPr>
      <w:r>
        <w:rPr>
          <w:szCs w:val="28"/>
        </w:rPr>
        <w:t>- услуги по передаче электрической энергии и (или) тепловой энергии;</w:t>
      </w:r>
    </w:p>
    <w:p w:rsidR="00D13F8E" w:rsidRDefault="004B2750">
      <w:pPr>
        <w:spacing w:after="0" w:line="240" w:lineRule="auto"/>
        <w:ind w:firstLine="709"/>
        <w:rPr>
          <w:szCs w:val="28"/>
        </w:rPr>
      </w:pPr>
      <w:r>
        <w:rPr>
          <w:szCs w:val="28"/>
        </w:rPr>
        <w:t>- водоснабжение и водоотведение с использованием централизованных системы, систем коммунальной инфраструктуры.</w:t>
      </w:r>
    </w:p>
    <w:p w:rsidR="00D13F8E" w:rsidRDefault="004B2750">
      <w:pPr>
        <w:spacing w:after="0" w:line="240" w:lineRule="auto"/>
        <w:ind w:firstLine="709"/>
        <w:contextualSpacing/>
        <w:rPr>
          <w:szCs w:val="28"/>
        </w:rPr>
      </w:pPr>
      <w:r>
        <w:rPr>
          <w:szCs w:val="28"/>
        </w:rPr>
        <w:t>2. Рынке услуг связи:</w:t>
      </w:r>
    </w:p>
    <w:p w:rsidR="00D13F8E" w:rsidRDefault="004B2750">
      <w:pPr>
        <w:spacing w:after="0" w:line="240" w:lineRule="auto"/>
        <w:ind w:firstLine="709"/>
        <w:contextualSpacing/>
        <w:rPr>
          <w:szCs w:val="28"/>
        </w:rPr>
      </w:pPr>
      <w:r>
        <w:rPr>
          <w:szCs w:val="28"/>
        </w:rPr>
        <w:t>- Услуги общед</w:t>
      </w:r>
      <w:r>
        <w:rPr>
          <w:szCs w:val="28"/>
        </w:rPr>
        <w:t>оступной почтовой связи;</w:t>
      </w:r>
    </w:p>
    <w:p w:rsidR="00D13F8E" w:rsidRDefault="004B2750">
      <w:pPr>
        <w:spacing w:after="0" w:line="240" w:lineRule="auto"/>
        <w:ind w:firstLine="709"/>
        <w:contextualSpacing/>
        <w:rPr>
          <w:szCs w:val="28"/>
        </w:rPr>
      </w:pPr>
      <w:r>
        <w:rPr>
          <w:szCs w:val="28"/>
        </w:rPr>
        <w:t>- Услуги общедоступной электросвязи.</w:t>
      </w:r>
    </w:p>
    <w:p w:rsidR="00D13F8E" w:rsidRDefault="00D13F8E">
      <w:pPr>
        <w:autoSpaceDE w:val="0"/>
        <w:autoSpaceDN w:val="0"/>
        <w:adjustRightInd w:val="0"/>
        <w:spacing w:after="0" w:line="240" w:lineRule="auto"/>
        <w:ind w:firstLine="709"/>
        <w:rPr>
          <w:i/>
          <w:iCs/>
          <w:color w:val="000000"/>
          <w:szCs w:val="28"/>
        </w:rPr>
      </w:pPr>
    </w:p>
    <w:p w:rsidR="00D13F8E" w:rsidRDefault="004B2750">
      <w:pPr>
        <w:autoSpaceDE w:val="0"/>
        <w:autoSpaceDN w:val="0"/>
        <w:adjustRightInd w:val="0"/>
        <w:spacing w:after="0" w:line="240" w:lineRule="auto"/>
        <w:ind w:firstLine="709"/>
        <w:rPr>
          <w:b/>
          <w:iCs/>
          <w:color w:val="000000"/>
          <w:szCs w:val="28"/>
        </w:rPr>
      </w:pPr>
      <w:r>
        <w:rPr>
          <w:b/>
          <w:iCs/>
          <w:color w:val="000000"/>
          <w:szCs w:val="28"/>
        </w:rPr>
        <w:t>3.5.2. Сбор данных о развитии конкуренции на рынках Еврейской автономной области, на которых присутствуют субъекты естественных монополий</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На розничном рынке электрической энергии (передача и сб</w:t>
      </w:r>
      <w:r>
        <w:rPr>
          <w:rFonts w:eastAsia="Times New Roman"/>
          <w:color w:val="000000"/>
          <w:szCs w:val="26"/>
        </w:rPr>
        <w:t>ыт) осуществляют деятельность 4 хозяйствующих субъекта.</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lastRenderedPageBreak/>
        <w:t>Генерации электрической энергии на территории Еврейской автономной области нет. Электроэнергия потребителям области поступает за счёт перетоков с электростанций энергосистем Хабаровского края и Амурск</w:t>
      </w:r>
      <w:r>
        <w:rPr>
          <w:rFonts w:eastAsia="Times New Roman"/>
          <w:color w:val="000000"/>
          <w:szCs w:val="26"/>
        </w:rPr>
        <w:t>ой области.</w:t>
      </w:r>
    </w:p>
    <w:p w:rsidR="00D13F8E" w:rsidRDefault="004B2750">
      <w:pPr>
        <w:autoSpaceDE w:val="0"/>
        <w:autoSpaceDN w:val="0"/>
        <w:adjustRightInd w:val="0"/>
        <w:spacing w:after="0" w:line="240" w:lineRule="auto"/>
        <w:ind w:firstLine="709"/>
        <w:rPr>
          <w:rFonts w:eastAsia="Times New Roman"/>
          <w:color w:val="000000"/>
          <w:szCs w:val="26"/>
        </w:rPr>
      </w:pPr>
      <w:r>
        <w:rPr>
          <w:rFonts w:eastAsia="Times New Roman"/>
          <w:color w:val="000000"/>
          <w:szCs w:val="26"/>
        </w:rPr>
        <w:t>Гарантирующим поставщиком электрической энергии на территории области, включённым в реестр гарантирующих поставщиков ФАС России является ПАО «ДЭК», полномочия осуществляются филиалом ПАО «ДЭК» «Энергосбыт ЕАО».</w:t>
      </w:r>
    </w:p>
    <w:p w:rsidR="00D13F8E" w:rsidRDefault="004B2750">
      <w:pPr>
        <w:spacing w:after="0" w:line="240" w:lineRule="auto"/>
        <w:ind w:firstLine="709"/>
        <w:rPr>
          <w:szCs w:val="28"/>
        </w:rPr>
      </w:pPr>
      <w:r>
        <w:rPr>
          <w:szCs w:val="28"/>
        </w:rPr>
        <w:t>За 12 месяцев 2017 года объем эле</w:t>
      </w:r>
      <w:r>
        <w:rPr>
          <w:szCs w:val="28"/>
        </w:rPr>
        <w:t xml:space="preserve">ктропотребления области составил </w:t>
      </w:r>
      <w:r>
        <w:rPr>
          <w:bCs/>
          <w:szCs w:val="28"/>
        </w:rPr>
        <w:t xml:space="preserve">873,7 </w:t>
      </w:r>
      <w:r>
        <w:rPr>
          <w:szCs w:val="28"/>
        </w:rPr>
        <w:t>млн.кВтч. По сравнению с аналогичным периодом 2016 года объем электропотребления области снизился на 263,2 млн.кВтч., относительно 2016 года объем электропотребления области снизился на 317,6 млн.кВтч.  Снижение элект</w:t>
      </w:r>
      <w:r>
        <w:rPr>
          <w:szCs w:val="28"/>
        </w:rPr>
        <w:t>ропотребления за 2017 год относительно аналогичных периодов 2015 и 2016 года обусловлено уходом на оптовый рынок электрической энергии самого крупного потребителя ПАО «ДЭК» - ООО «Русэнергосбыт».</w:t>
      </w:r>
    </w:p>
    <w:p w:rsidR="00D13F8E" w:rsidRDefault="004B2750">
      <w:pPr>
        <w:spacing w:after="0" w:line="240" w:lineRule="auto"/>
        <w:ind w:firstLine="709"/>
        <w:jc w:val="right"/>
        <w:rPr>
          <w:szCs w:val="28"/>
        </w:rPr>
      </w:pPr>
      <w:r>
        <w:rPr>
          <w:szCs w:val="28"/>
        </w:rPr>
        <w:t>Таблица 22</w:t>
      </w:r>
    </w:p>
    <w:p w:rsidR="00D13F8E" w:rsidRDefault="004B2750">
      <w:pPr>
        <w:spacing w:after="0" w:line="240" w:lineRule="auto"/>
        <w:jc w:val="center"/>
        <w:rPr>
          <w:b/>
          <w:szCs w:val="28"/>
        </w:rPr>
      </w:pPr>
      <w:r>
        <w:rPr>
          <w:b/>
          <w:szCs w:val="28"/>
        </w:rPr>
        <w:t>Электропотребление по структуре потребления за 20</w:t>
      </w:r>
      <w:r>
        <w:rPr>
          <w:b/>
          <w:szCs w:val="28"/>
        </w:rPr>
        <w:t>17 год, млн.кВтч</w:t>
      </w:r>
    </w:p>
    <w:p w:rsidR="00D13F8E" w:rsidRDefault="00D13F8E">
      <w:pPr>
        <w:spacing w:after="0" w:line="240" w:lineRule="auto"/>
        <w:jc w:val="center"/>
        <w:rPr>
          <w:b/>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762"/>
        <w:gridCol w:w="938"/>
        <w:gridCol w:w="938"/>
        <w:gridCol w:w="1072"/>
        <w:gridCol w:w="1474"/>
        <w:gridCol w:w="1472"/>
      </w:tblGrid>
      <w:tr w:rsidR="00D13F8E">
        <w:trPr>
          <w:trHeight w:val="1350"/>
          <w:jc w:val="center"/>
        </w:trPr>
        <w:tc>
          <w:tcPr>
            <w:tcW w:w="478" w:type="pct"/>
            <w:shd w:val="clear" w:color="auto" w:fill="auto"/>
            <w:noWrap/>
            <w:vAlign w:val="center"/>
          </w:tcPr>
          <w:p w:rsidR="00D13F8E" w:rsidRDefault="004B2750">
            <w:pPr>
              <w:spacing w:after="0" w:line="240" w:lineRule="auto"/>
              <w:rPr>
                <w:color w:val="000000"/>
                <w:sz w:val="24"/>
                <w:szCs w:val="24"/>
              </w:rPr>
            </w:pPr>
            <w:r>
              <w:rPr>
                <w:color w:val="000000"/>
                <w:sz w:val="24"/>
                <w:szCs w:val="24"/>
              </w:rPr>
              <w:t>№п/п</w:t>
            </w:r>
          </w:p>
        </w:tc>
        <w:tc>
          <w:tcPr>
            <w:tcW w:w="1443" w:type="pct"/>
            <w:shd w:val="clear" w:color="auto" w:fill="auto"/>
            <w:noWrap/>
            <w:vAlign w:val="center"/>
          </w:tcPr>
          <w:p w:rsidR="00D13F8E" w:rsidRDefault="004B2750">
            <w:pPr>
              <w:spacing w:after="0" w:line="240" w:lineRule="auto"/>
              <w:jc w:val="center"/>
              <w:rPr>
                <w:color w:val="000000"/>
                <w:sz w:val="24"/>
                <w:szCs w:val="24"/>
              </w:rPr>
            </w:pPr>
            <w:r>
              <w:rPr>
                <w:color w:val="000000"/>
                <w:sz w:val="24"/>
                <w:szCs w:val="24"/>
              </w:rPr>
              <w:t>Наименование</w:t>
            </w:r>
          </w:p>
        </w:tc>
        <w:tc>
          <w:tcPr>
            <w:tcW w:w="490" w:type="pct"/>
            <w:vAlign w:val="center"/>
          </w:tcPr>
          <w:p w:rsidR="00D13F8E" w:rsidRDefault="004B2750">
            <w:pPr>
              <w:spacing w:after="0" w:line="240" w:lineRule="auto"/>
              <w:jc w:val="center"/>
              <w:rPr>
                <w:color w:val="000000"/>
                <w:sz w:val="24"/>
                <w:szCs w:val="24"/>
                <w:lang w:val="en-US"/>
              </w:rPr>
            </w:pPr>
            <w:r>
              <w:rPr>
                <w:color w:val="000000"/>
                <w:sz w:val="24"/>
                <w:szCs w:val="24"/>
              </w:rPr>
              <w:t>Факт    201</w:t>
            </w:r>
            <w:r>
              <w:rPr>
                <w:color w:val="000000"/>
                <w:sz w:val="24"/>
                <w:szCs w:val="24"/>
                <w:lang w:val="en-US"/>
              </w:rPr>
              <w:t>5</w:t>
            </w:r>
          </w:p>
        </w:tc>
        <w:tc>
          <w:tcPr>
            <w:tcW w:w="490" w:type="pct"/>
            <w:vAlign w:val="center"/>
          </w:tcPr>
          <w:p w:rsidR="00D13F8E" w:rsidRDefault="004B2750">
            <w:pPr>
              <w:spacing w:after="0" w:line="240" w:lineRule="auto"/>
              <w:jc w:val="center"/>
              <w:rPr>
                <w:color w:val="000000"/>
                <w:sz w:val="24"/>
                <w:szCs w:val="24"/>
                <w:lang w:val="en-US"/>
              </w:rPr>
            </w:pPr>
            <w:r>
              <w:rPr>
                <w:color w:val="000000"/>
                <w:sz w:val="24"/>
                <w:szCs w:val="24"/>
              </w:rPr>
              <w:t>Факт    201</w:t>
            </w:r>
            <w:r>
              <w:rPr>
                <w:color w:val="000000"/>
                <w:sz w:val="24"/>
                <w:szCs w:val="24"/>
                <w:lang w:val="en-US"/>
              </w:rPr>
              <w:t>6</w:t>
            </w:r>
          </w:p>
        </w:tc>
        <w:tc>
          <w:tcPr>
            <w:tcW w:w="560" w:type="pct"/>
            <w:vAlign w:val="center"/>
          </w:tcPr>
          <w:p w:rsidR="00D13F8E" w:rsidRDefault="004B2750">
            <w:pPr>
              <w:spacing w:after="0" w:line="240" w:lineRule="auto"/>
              <w:jc w:val="center"/>
              <w:rPr>
                <w:color w:val="000000"/>
                <w:sz w:val="24"/>
                <w:szCs w:val="24"/>
                <w:lang w:val="en-US"/>
              </w:rPr>
            </w:pPr>
            <w:r>
              <w:rPr>
                <w:color w:val="000000"/>
                <w:sz w:val="24"/>
                <w:szCs w:val="24"/>
              </w:rPr>
              <w:t>Факт    2017</w:t>
            </w:r>
          </w:p>
        </w:tc>
        <w:tc>
          <w:tcPr>
            <w:tcW w:w="770" w:type="pct"/>
            <w:vAlign w:val="center"/>
          </w:tcPr>
          <w:p w:rsidR="00D13F8E" w:rsidRDefault="004B2750">
            <w:pPr>
              <w:spacing w:after="0" w:line="240" w:lineRule="auto"/>
              <w:jc w:val="center"/>
              <w:rPr>
                <w:color w:val="000000"/>
                <w:sz w:val="24"/>
                <w:szCs w:val="24"/>
              </w:rPr>
            </w:pPr>
            <w:r>
              <w:rPr>
                <w:color w:val="000000"/>
                <w:sz w:val="24"/>
                <w:szCs w:val="24"/>
              </w:rPr>
              <w:t>Отклонение факта 2017 г. от факта 2015г.</w:t>
            </w:r>
          </w:p>
        </w:tc>
        <w:tc>
          <w:tcPr>
            <w:tcW w:w="770" w:type="pct"/>
            <w:shd w:val="clear" w:color="auto" w:fill="auto"/>
            <w:vAlign w:val="center"/>
          </w:tcPr>
          <w:p w:rsidR="00D13F8E" w:rsidRDefault="004B2750">
            <w:pPr>
              <w:spacing w:after="0" w:line="240" w:lineRule="auto"/>
              <w:jc w:val="center"/>
              <w:rPr>
                <w:color w:val="000000"/>
                <w:sz w:val="24"/>
                <w:szCs w:val="24"/>
              </w:rPr>
            </w:pPr>
            <w:r>
              <w:rPr>
                <w:color w:val="000000"/>
                <w:sz w:val="24"/>
                <w:szCs w:val="24"/>
              </w:rPr>
              <w:t>Отклонение факта 2017 г. от факта 2016г.</w:t>
            </w:r>
          </w:p>
        </w:tc>
      </w:tr>
      <w:tr w:rsidR="00D13F8E">
        <w:trPr>
          <w:trHeight w:val="315"/>
          <w:jc w:val="center"/>
        </w:trPr>
        <w:tc>
          <w:tcPr>
            <w:tcW w:w="478" w:type="pct"/>
            <w:shd w:val="clear" w:color="auto" w:fill="auto"/>
            <w:noWrap/>
            <w:vAlign w:val="center"/>
          </w:tcPr>
          <w:p w:rsidR="00D13F8E" w:rsidRDefault="004B2750">
            <w:pPr>
              <w:spacing w:after="0" w:line="240" w:lineRule="auto"/>
              <w:jc w:val="center"/>
              <w:rPr>
                <w:color w:val="000000"/>
                <w:sz w:val="24"/>
                <w:szCs w:val="24"/>
              </w:rPr>
            </w:pPr>
            <w:r>
              <w:rPr>
                <w:color w:val="000000"/>
                <w:sz w:val="24"/>
                <w:szCs w:val="24"/>
              </w:rPr>
              <w:t>1</w:t>
            </w:r>
          </w:p>
        </w:tc>
        <w:tc>
          <w:tcPr>
            <w:tcW w:w="1443" w:type="pct"/>
            <w:shd w:val="clear" w:color="auto" w:fill="auto"/>
            <w:vAlign w:val="center"/>
          </w:tcPr>
          <w:p w:rsidR="00D13F8E" w:rsidRDefault="004B2750">
            <w:pPr>
              <w:spacing w:after="0" w:line="240" w:lineRule="auto"/>
              <w:rPr>
                <w:bCs/>
                <w:color w:val="000000"/>
                <w:sz w:val="24"/>
                <w:szCs w:val="24"/>
              </w:rPr>
            </w:pPr>
            <w:r>
              <w:rPr>
                <w:bCs/>
                <w:color w:val="000000"/>
                <w:sz w:val="24"/>
                <w:szCs w:val="24"/>
              </w:rPr>
              <w:t>Электропотребление</w:t>
            </w:r>
          </w:p>
        </w:tc>
        <w:tc>
          <w:tcPr>
            <w:tcW w:w="490" w:type="pct"/>
            <w:vAlign w:val="center"/>
          </w:tcPr>
          <w:p w:rsidR="00D13F8E" w:rsidRDefault="004B2750">
            <w:pPr>
              <w:spacing w:after="0" w:line="240" w:lineRule="auto"/>
              <w:jc w:val="center"/>
              <w:rPr>
                <w:bCs/>
                <w:sz w:val="24"/>
                <w:szCs w:val="24"/>
              </w:rPr>
            </w:pPr>
            <w:r>
              <w:rPr>
                <w:bCs/>
                <w:sz w:val="24"/>
                <w:szCs w:val="24"/>
              </w:rPr>
              <w:t>1136,9</w:t>
            </w:r>
          </w:p>
        </w:tc>
        <w:tc>
          <w:tcPr>
            <w:tcW w:w="490" w:type="pct"/>
            <w:vAlign w:val="center"/>
          </w:tcPr>
          <w:p w:rsidR="00D13F8E" w:rsidRDefault="004B2750">
            <w:pPr>
              <w:spacing w:after="0" w:line="240" w:lineRule="auto"/>
              <w:jc w:val="center"/>
              <w:rPr>
                <w:bCs/>
                <w:sz w:val="24"/>
                <w:szCs w:val="24"/>
                <w:lang w:val="en-US"/>
              </w:rPr>
            </w:pPr>
            <w:r>
              <w:rPr>
                <w:bCs/>
                <w:sz w:val="24"/>
                <w:szCs w:val="24"/>
                <w:lang w:val="en-US"/>
              </w:rPr>
              <w:t>1191</w:t>
            </w:r>
            <w:r>
              <w:rPr>
                <w:bCs/>
                <w:sz w:val="24"/>
                <w:szCs w:val="24"/>
              </w:rPr>
              <w:t>,</w:t>
            </w:r>
            <w:r>
              <w:rPr>
                <w:bCs/>
                <w:sz w:val="24"/>
                <w:szCs w:val="24"/>
                <w:lang w:val="en-US"/>
              </w:rPr>
              <w:t>3</w:t>
            </w:r>
          </w:p>
        </w:tc>
        <w:tc>
          <w:tcPr>
            <w:tcW w:w="560" w:type="pct"/>
            <w:vAlign w:val="center"/>
          </w:tcPr>
          <w:p w:rsidR="00D13F8E" w:rsidRDefault="004B2750">
            <w:pPr>
              <w:spacing w:after="0" w:line="240" w:lineRule="auto"/>
              <w:jc w:val="center"/>
              <w:rPr>
                <w:bCs/>
                <w:sz w:val="24"/>
                <w:szCs w:val="24"/>
              </w:rPr>
            </w:pPr>
            <w:r>
              <w:rPr>
                <w:bCs/>
                <w:sz w:val="24"/>
                <w:szCs w:val="24"/>
              </w:rPr>
              <w:t>873,7</w:t>
            </w:r>
          </w:p>
        </w:tc>
        <w:tc>
          <w:tcPr>
            <w:tcW w:w="770" w:type="pct"/>
            <w:vAlign w:val="center"/>
          </w:tcPr>
          <w:p w:rsidR="00D13F8E" w:rsidRDefault="004B2750">
            <w:pPr>
              <w:spacing w:after="0" w:line="240" w:lineRule="auto"/>
              <w:jc w:val="center"/>
              <w:rPr>
                <w:bCs/>
                <w:sz w:val="24"/>
                <w:szCs w:val="24"/>
              </w:rPr>
            </w:pPr>
            <w:r>
              <w:rPr>
                <w:bCs/>
                <w:sz w:val="24"/>
                <w:szCs w:val="24"/>
              </w:rPr>
              <w:t>-263,2</w:t>
            </w:r>
          </w:p>
        </w:tc>
        <w:tc>
          <w:tcPr>
            <w:tcW w:w="770" w:type="pct"/>
            <w:shd w:val="clear" w:color="auto" w:fill="auto"/>
            <w:vAlign w:val="center"/>
          </w:tcPr>
          <w:p w:rsidR="00D13F8E" w:rsidRDefault="004B2750">
            <w:pPr>
              <w:spacing w:after="0" w:line="240" w:lineRule="auto"/>
              <w:jc w:val="center"/>
              <w:rPr>
                <w:bCs/>
                <w:sz w:val="24"/>
                <w:szCs w:val="24"/>
              </w:rPr>
            </w:pPr>
            <w:r>
              <w:rPr>
                <w:bCs/>
                <w:sz w:val="24"/>
                <w:szCs w:val="24"/>
              </w:rPr>
              <w:t>-317,6</w:t>
            </w:r>
          </w:p>
        </w:tc>
      </w:tr>
      <w:tr w:rsidR="00D13F8E">
        <w:trPr>
          <w:trHeight w:val="330"/>
          <w:jc w:val="center"/>
        </w:trPr>
        <w:tc>
          <w:tcPr>
            <w:tcW w:w="478" w:type="pct"/>
            <w:shd w:val="clear" w:color="auto" w:fill="auto"/>
            <w:noWrap/>
            <w:vAlign w:val="center"/>
          </w:tcPr>
          <w:p w:rsidR="00D13F8E" w:rsidRDefault="004B2750">
            <w:pPr>
              <w:spacing w:after="0" w:line="240" w:lineRule="auto"/>
              <w:jc w:val="center"/>
              <w:rPr>
                <w:color w:val="000000"/>
                <w:sz w:val="24"/>
                <w:szCs w:val="24"/>
              </w:rPr>
            </w:pPr>
            <w:r>
              <w:rPr>
                <w:color w:val="000000"/>
                <w:sz w:val="24"/>
                <w:szCs w:val="24"/>
              </w:rPr>
              <w:t>2</w:t>
            </w:r>
          </w:p>
        </w:tc>
        <w:tc>
          <w:tcPr>
            <w:tcW w:w="1443" w:type="pct"/>
            <w:shd w:val="clear" w:color="auto" w:fill="auto"/>
            <w:vAlign w:val="center"/>
          </w:tcPr>
          <w:p w:rsidR="00D13F8E" w:rsidRDefault="004B2750">
            <w:pPr>
              <w:spacing w:after="0" w:line="240" w:lineRule="auto"/>
              <w:rPr>
                <w:color w:val="000000"/>
                <w:sz w:val="24"/>
                <w:szCs w:val="24"/>
              </w:rPr>
            </w:pPr>
            <w:r>
              <w:rPr>
                <w:color w:val="000000"/>
                <w:sz w:val="24"/>
                <w:szCs w:val="24"/>
              </w:rPr>
              <w:t>Потери электроэнергии</w:t>
            </w:r>
          </w:p>
        </w:tc>
        <w:tc>
          <w:tcPr>
            <w:tcW w:w="490" w:type="pct"/>
            <w:vAlign w:val="center"/>
          </w:tcPr>
          <w:p w:rsidR="00D13F8E" w:rsidRDefault="004B2750">
            <w:pPr>
              <w:spacing w:after="0" w:line="240" w:lineRule="auto"/>
              <w:jc w:val="center"/>
              <w:rPr>
                <w:sz w:val="24"/>
                <w:szCs w:val="24"/>
              </w:rPr>
            </w:pPr>
            <w:r>
              <w:rPr>
                <w:sz w:val="24"/>
                <w:szCs w:val="24"/>
              </w:rPr>
              <w:t>138,4</w:t>
            </w:r>
          </w:p>
        </w:tc>
        <w:tc>
          <w:tcPr>
            <w:tcW w:w="490" w:type="pct"/>
            <w:vAlign w:val="center"/>
          </w:tcPr>
          <w:p w:rsidR="00D13F8E" w:rsidRDefault="004B2750">
            <w:pPr>
              <w:spacing w:after="0" w:line="240" w:lineRule="auto"/>
              <w:jc w:val="center"/>
              <w:rPr>
                <w:sz w:val="24"/>
                <w:szCs w:val="24"/>
              </w:rPr>
            </w:pPr>
            <w:r>
              <w:rPr>
                <w:sz w:val="24"/>
                <w:szCs w:val="24"/>
              </w:rPr>
              <w:t>140,2</w:t>
            </w:r>
          </w:p>
        </w:tc>
        <w:tc>
          <w:tcPr>
            <w:tcW w:w="560" w:type="pct"/>
            <w:vAlign w:val="center"/>
          </w:tcPr>
          <w:p w:rsidR="00D13F8E" w:rsidRDefault="004B2750">
            <w:pPr>
              <w:spacing w:after="0" w:line="240" w:lineRule="auto"/>
              <w:jc w:val="center"/>
              <w:rPr>
                <w:sz w:val="24"/>
                <w:szCs w:val="24"/>
              </w:rPr>
            </w:pPr>
            <w:r>
              <w:rPr>
                <w:sz w:val="24"/>
                <w:szCs w:val="24"/>
              </w:rPr>
              <w:t>134,9</w:t>
            </w:r>
          </w:p>
        </w:tc>
        <w:tc>
          <w:tcPr>
            <w:tcW w:w="770" w:type="pct"/>
            <w:vAlign w:val="center"/>
          </w:tcPr>
          <w:p w:rsidR="00D13F8E" w:rsidRDefault="004B2750">
            <w:pPr>
              <w:spacing w:after="0" w:line="240" w:lineRule="auto"/>
              <w:jc w:val="center"/>
              <w:rPr>
                <w:sz w:val="24"/>
                <w:szCs w:val="24"/>
              </w:rPr>
            </w:pPr>
            <w:r>
              <w:rPr>
                <w:sz w:val="24"/>
                <w:szCs w:val="24"/>
              </w:rPr>
              <w:t>-3,5</w:t>
            </w:r>
          </w:p>
        </w:tc>
        <w:tc>
          <w:tcPr>
            <w:tcW w:w="770" w:type="pct"/>
            <w:shd w:val="clear" w:color="auto" w:fill="auto"/>
            <w:noWrap/>
            <w:vAlign w:val="center"/>
          </w:tcPr>
          <w:p w:rsidR="00D13F8E" w:rsidRDefault="004B2750">
            <w:pPr>
              <w:spacing w:after="0" w:line="240" w:lineRule="auto"/>
              <w:jc w:val="center"/>
              <w:rPr>
                <w:sz w:val="24"/>
                <w:szCs w:val="24"/>
              </w:rPr>
            </w:pPr>
            <w:r>
              <w:rPr>
                <w:sz w:val="24"/>
                <w:szCs w:val="24"/>
              </w:rPr>
              <w:t>-5,3</w:t>
            </w:r>
          </w:p>
        </w:tc>
      </w:tr>
      <w:tr w:rsidR="00D13F8E">
        <w:trPr>
          <w:trHeight w:val="363"/>
          <w:jc w:val="center"/>
        </w:trPr>
        <w:tc>
          <w:tcPr>
            <w:tcW w:w="478" w:type="pct"/>
            <w:shd w:val="clear" w:color="auto" w:fill="auto"/>
            <w:noWrap/>
            <w:vAlign w:val="center"/>
          </w:tcPr>
          <w:p w:rsidR="00D13F8E" w:rsidRDefault="004B2750">
            <w:pPr>
              <w:spacing w:after="0" w:line="240" w:lineRule="auto"/>
              <w:jc w:val="center"/>
              <w:rPr>
                <w:color w:val="000000"/>
                <w:sz w:val="24"/>
                <w:szCs w:val="24"/>
              </w:rPr>
            </w:pPr>
            <w:r>
              <w:rPr>
                <w:color w:val="000000"/>
                <w:sz w:val="24"/>
                <w:szCs w:val="24"/>
              </w:rPr>
              <w:t> </w:t>
            </w:r>
          </w:p>
        </w:tc>
        <w:tc>
          <w:tcPr>
            <w:tcW w:w="1443" w:type="pct"/>
            <w:shd w:val="clear" w:color="auto" w:fill="auto"/>
            <w:vAlign w:val="center"/>
          </w:tcPr>
          <w:p w:rsidR="00D13F8E" w:rsidRDefault="004B2750">
            <w:pPr>
              <w:spacing w:after="0" w:line="240" w:lineRule="auto"/>
              <w:rPr>
                <w:color w:val="000000"/>
                <w:sz w:val="24"/>
                <w:szCs w:val="24"/>
              </w:rPr>
            </w:pPr>
            <w:r>
              <w:rPr>
                <w:color w:val="000000"/>
                <w:sz w:val="24"/>
                <w:szCs w:val="24"/>
              </w:rPr>
              <w:t xml:space="preserve"> АО «ДРСК»</w:t>
            </w:r>
          </w:p>
        </w:tc>
        <w:tc>
          <w:tcPr>
            <w:tcW w:w="490" w:type="pct"/>
            <w:vAlign w:val="center"/>
          </w:tcPr>
          <w:p w:rsidR="00D13F8E" w:rsidRDefault="004B2750">
            <w:pPr>
              <w:spacing w:after="0" w:line="240" w:lineRule="auto"/>
              <w:jc w:val="center"/>
              <w:rPr>
                <w:sz w:val="24"/>
                <w:szCs w:val="24"/>
              </w:rPr>
            </w:pPr>
            <w:r>
              <w:rPr>
                <w:sz w:val="24"/>
                <w:szCs w:val="24"/>
              </w:rPr>
              <w:t>128,9</w:t>
            </w:r>
          </w:p>
        </w:tc>
        <w:tc>
          <w:tcPr>
            <w:tcW w:w="490" w:type="pct"/>
            <w:vAlign w:val="center"/>
          </w:tcPr>
          <w:p w:rsidR="00D13F8E" w:rsidRDefault="004B2750">
            <w:pPr>
              <w:spacing w:after="0" w:line="240" w:lineRule="auto"/>
              <w:jc w:val="center"/>
              <w:rPr>
                <w:sz w:val="24"/>
                <w:szCs w:val="24"/>
              </w:rPr>
            </w:pPr>
            <w:r>
              <w:rPr>
                <w:sz w:val="24"/>
                <w:szCs w:val="24"/>
              </w:rPr>
              <w:t>130,6</w:t>
            </w:r>
          </w:p>
        </w:tc>
        <w:tc>
          <w:tcPr>
            <w:tcW w:w="560" w:type="pct"/>
            <w:vAlign w:val="center"/>
          </w:tcPr>
          <w:p w:rsidR="00D13F8E" w:rsidRDefault="004B2750">
            <w:pPr>
              <w:spacing w:after="0" w:line="240" w:lineRule="auto"/>
              <w:jc w:val="center"/>
              <w:rPr>
                <w:sz w:val="24"/>
                <w:szCs w:val="24"/>
              </w:rPr>
            </w:pPr>
            <w:r>
              <w:rPr>
                <w:sz w:val="24"/>
                <w:szCs w:val="24"/>
              </w:rPr>
              <w:t>128,0</w:t>
            </w:r>
          </w:p>
        </w:tc>
        <w:tc>
          <w:tcPr>
            <w:tcW w:w="770" w:type="pct"/>
            <w:vAlign w:val="center"/>
          </w:tcPr>
          <w:p w:rsidR="00D13F8E" w:rsidRDefault="004B2750">
            <w:pPr>
              <w:spacing w:after="0" w:line="240" w:lineRule="auto"/>
              <w:jc w:val="center"/>
              <w:rPr>
                <w:sz w:val="24"/>
                <w:szCs w:val="24"/>
              </w:rPr>
            </w:pPr>
            <w:r>
              <w:rPr>
                <w:sz w:val="24"/>
                <w:szCs w:val="24"/>
              </w:rPr>
              <w:t>-0,9</w:t>
            </w:r>
          </w:p>
        </w:tc>
        <w:tc>
          <w:tcPr>
            <w:tcW w:w="770" w:type="pct"/>
            <w:shd w:val="clear" w:color="auto" w:fill="auto"/>
            <w:noWrap/>
            <w:vAlign w:val="center"/>
          </w:tcPr>
          <w:p w:rsidR="00D13F8E" w:rsidRDefault="004B2750">
            <w:pPr>
              <w:spacing w:after="0" w:line="240" w:lineRule="auto"/>
              <w:jc w:val="center"/>
              <w:rPr>
                <w:sz w:val="24"/>
                <w:szCs w:val="24"/>
              </w:rPr>
            </w:pPr>
            <w:r>
              <w:rPr>
                <w:sz w:val="24"/>
                <w:szCs w:val="24"/>
              </w:rPr>
              <w:t>-2,6</w:t>
            </w:r>
          </w:p>
        </w:tc>
      </w:tr>
      <w:tr w:rsidR="00D13F8E">
        <w:trPr>
          <w:trHeight w:val="363"/>
          <w:jc w:val="center"/>
        </w:trPr>
        <w:tc>
          <w:tcPr>
            <w:tcW w:w="478" w:type="pct"/>
            <w:shd w:val="clear" w:color="auto" w:fill="auto"/>
            <w:noWrap/>
            <w:vAlign w:val="center"/>
          </w:tcPr>
          <w:p w:rsidR="00D13F8E" w:rsidRDefault="004B2750">
            <w:pPr>
              <w:spacing w:after="0" w:line="240" w:lineRule="auto"/>
              <w:jc w:val="center"/>
              <w:rPr>
                <w:color w:val="000000"/>
                <w:sz w:val="24"/>
                <w:szCs w:val="24"/>
              </w:rPr>
            </w:pPr>
            <w:r>
              <w:rPr>
                <w:color w:val="000000"/>
                <w:sz w:val="24"/>
                <w:szCs w:val="24"/>
              </w:rPr>
              <w:t xml:space="preserve">  </w:t>
            </w:r>
          </w:p>
        </w:tc>
        <w:tc>
          <w:tcPr>
            <w:tcW w:w="1443" w:type="pct"/>
            <w:shd w:val="clear" w:color="auto" w:fill="auto"/>
            <w:vAlign w:val="center"/>
          </w:tcPr>
          <w:p w:rsidR="00D13F8E" w:rsidRDefault="004B2750">
            <w:pPr>
              <w:spacing w:after="0" w:line="240" w:lineRule="auto"/>
              <w:rPr>
                <w:color w:val="000000"/>
                <w:sz w:val="24"/>
                <w:szCs w:val="24"/>
              </w:rPr>
            </w:pPr>
            <w:r>
              <w:rPr>
                <w:color w:val="000000"/>
                <w:sz w:val="24"/>
                <w:szCs w:val="24"/>
              </w:rPr>
              <w:t>Прочие сетевые компании</w:t>
            </w:r>
          </w:p>
        </w:tc>
        <w:tc>
          <w:tcPr>
            <w:tcW w:w="490" w:type="pct"/>
            <w:vAlign w:val="center"/>
          </w:tcPr>
          <w:p w:rsidR="00D13F8E" w:rsidRDefault="004B2750">
            <w:pPr>
              <w:spacing w:after="0" w:line="240" w:lineRule="auto"/>
              <w:jc w:val="center"/>
              <w:rPr>
                <w:sz w:val="24"/>
                <w:szCs w:val="24"/>
              </w:rPr>
            </w:pPr>
            <w:r>
              <w:rPr>
                <w:sz w:val="24"/>
                <w:szCs w:val="24"/>
              </w:rPr>
              <w:t>9,5</w:t>
            </w:r>
          </w:p>
        </w:tc>
        <w:tc>
          <w:tcPr>
            <w:tcW w:w="490" w:type="pct"/>
            <w:vAlign w:val="center"/>
          </w:tcPr>
          <w:p w:rsidR="00D13F8E" w:rsidRDefault="004B2750">
            <w:pPr>
              <w:spacing w:after="0" w:line="240" w:lineRule="auto"/>
              <w:jc w:val="center"/>
              <w:rPr>
                <w:sz w:val="24"/>
                <w:szCs w:val="24"/>
              </w:rPr>
            </w:pPr>
            <w:r>
              <w:rPr>
                <w:sz w:val="24"/>
                <w:szCs w:val="24"/>
              </w:rPr>
              <w:t>9,6</w:t>
            </w:r>
          </w:p>
        </w:tc>
        <w:tc>
          <w:tcPr>
            <w:tcW w:w="560" w:type="pct"/>
            <w:vAlign w:val="center"/>
          </w:tcPr>
          <w:p w:rsidR="00D13F8E" w:rsidRDefault="004B2750">
            <w:pPr>
              <w:spacing w:after="0" w:line="240" w:lineRule="auto"/>
              <w:jc w:val="center"/>
              <w:rPr>
                <w:sz w:val="24"/>
                <w:szCs w:val="24"/>
              </w:rPr>
            </w:pPr>
            <w:r>
              <w:rPr>
                <w:sz w:val="24"/>
                <w:szCs w:val="24"/>
              </w:rPr>
              <w:t>6,9</w:t>
            </w:r>
          </w:p>
        </w:tc>
        <w:tc>
          <w:tcPr>
            <w:tcW w:w="770" w:type="pct"/>
            <w:vAlign w:val="center"/>
          </w:tcPr>
          <w:p w:rsidR="00D13F8E" w:rsidRDefault="004B2750">
            <w:pPr>
              <w:spacing w:after="0" w:line="240" w:lineRule="auto"/>
              <w:jc w:val="center"/>
              <w:rPr>
                <w:sz w:val="24"/>
                <w:szCs w:val="24"/>
              </w:rPr>
            </w:pPr>
            <w:r>
              <w:rPr>
                <w:sz w:val="24"/>
                <w:szCs w:val="24"/>
              </w:rPr>
              <w:t>-2,6</w:t>
            </w:r>
          </w:p>
        </w:tc>
        <w:tc>
          <w:tcPr>
            <w:tcW w:w="770" w:type="pct"/>
            <w:shd w:val="clear" w:color="auto" w:fill="auto"/>
            <w:noWrap/>
            <w:vAlign w:val="center"/>
          </w:tcPr>
          <w:p w:rsidR="00D13F8E" w:rsidRDefault="004B2750">
            <w:pPr>
              <w:spacing w:after="0" w:line="240" w:lineRule="auto"/>
              <w:jc w:val="center"/>
              <w:rPr>
                <w:sz w:val="24"/>
                <w:szCs w:val="24"/>
              </w:rPr>
            </w:pPr>
            <w:r>
              <w:rPr>
                <w:sz w:val="24"/>
                <w:szCs w:val="24"/>
              </w:rPr>
              <w:t>-2,7</w:t>
            </w:r>
          </w:p>
        </w:tc>
      </w:tr>
    </w:tbl>
    <w:p w:rsidR="00D13F8E" w:rsidRDefault="00D13F8E">
      <w:pPr>
        <w:spacing w:after="0" w:line="240" w:lineRule="auto"/>
        <w:jc w:val="right"/>
        <w:rPr>
          <w:b/>
        </w:rPr>
      </w:pPr>
    </w:p>
    <w:p w:rsidR="00D13F8E" w:rsidRDefault="004B2750">
      <w:pPr>
        <w:spacing w:after="0" w:line="240" w:lineRule="auto"/>
        <w:jc w:val="right"/>
      </w:pPr>
      <w:r>
        <w:rPr>
          <w:b/>
        </w:rPr>
        <w:t xml:space="preserve"> </w:t>
      </w:r>
      <w:r>
        <w:t>Таблица 23</w:t>
      </w:r>
    </w:p>
    <w:p w:rsidR="00D13F8E" w:rsidRDefault="004B2750">
      <w:pPr>
        <w:spacing w:after="0" w:line="240" w:lineRule="auto"/>
        <w:jc w:val="center"/>
        <w:rPr>
          <w:b/>
          <w:szCs w:val="28"/>
        </w:rPr>
      </w:pPr>
      <w:r>
        <w:rPr>
          <w:b/>
          <w:szCs w:val="28"/>
        </w:rPr>
        <w:t>Основные показатели энергосбытовой деятельности за 2017 год</w:t>
      </w:r>
    </w:p>
    <w:p w:rsidR="00D13F8E" w:rsidRDefault="00D13F8E">
      <w:pPr>
        <w:spacing w:after="0" w:line="240" w:lineRule="auto"/>
        <w:jc w:val="center"/>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026"/>
        <w:gridCol w:w="1068"/>
        <w:gridCol w:w="1043"/>
        <w:gridCol w:w="1092"/>
        <w:gridCol w:w="911"/>
        <w:gridCol w:w="900"/>
        <w:gridCol w:w="1423"/>
        <w:gridCol w:w="791"/>
      </w:tblGrid>
      <w:tr w:rsidR="00D13F8E">
        <w:tc>
          <w:tcPr>
            <w:tcW w:w="687" w:type="pct"/>
            <w:vMerge w:val="restart"/>
          </w:tcPr>
          <w:p w:rsidR="00D13F8E" w:rsidRDefault="004B2750">
            <w:pPr>
              <w:spacing w:after="0" w:line="240" w:lineRule="auto"/>
              <w:jc w:val="center"/>
              <w:rPr>
                <w:sz w:val="20"/>
                <w:szCs w:val="20"/>
              </w:rPr>
            </w:pPr>
            <w:r>
              <w:rPr>
                <w:sz w:val="20"/>
                <w:szCs w:val="20"/>
              </w:rPr>
              <w:t>Группа</w:t>
            </w:r>
          </w:p>
          <w:p w:rsidR="00D13F8E" w:rsidRDefault="004B2750">
            <w:pPr>
              <w:tabs>
                <w:tab w:val="left" w:pos="0"/>
              </w:tabs>
              <w:spacing w:after="0" w:line="240" w:lineRule="auto"/>
              <w:jc w:val="center"/>
              <w:rPr>
                <w:bCs/>
                <w:sz w:val="20"/>
                <w:szCs w:val="20"/>
              </w:rPr>
            </w:pPr>
            <w:r>
              <w:rPr>
                <w:sz w:val="20"/>
                <w:szCs w:val="20"/>
              </w:rPr>
              <w:t>потребителей</w:t>
            </w:r>
          </w:p>
        </w:tc>
        <w:tc>
          <w:tcPr>
            <w:tcW w:w="536" w:type="pct"/>
            <w:vMerge w:val="restart"/>
          </w:tcPr>
          <w:p w:rsidR="00D13F8E" w:rsidRDefault="004B2750">
            <w:pPr>
              <w:tabs>
                <w:tab w:val="left" w:pos="7"/>
              </w:tabs>
              <w:spacing w:after="0" w:line="240" w:lineRule="auto"/>
              <w:ind w:hanging="63"/>
              <w:jc w:val="center"/>
              <w:rPr>
                <w:bCs/>
                <w:sz w:val="20"/>
                <w:szCs w:val="20"/>
              </w:rPr>
            </w:pPr>
            <w:r>
              <w:rPr>
                <w:bCs/>
                <w:sz w:val="20"/>
                <w:szCs w:val="20"/>
              </w:rPr>
              <w:t>Дебитор-ская задолжен-ность по состоянию на 01.01.2017</w:t>
            </w:r>
          </w:p>
          <w:p w:rsidR="00D13F8E" w:rsidRDefault="004B2750">
            <w:pPr>
              <w:tabs>
                <w:tab w:val="left" w:pos="7"/>
              </w:tabs>
              <w:spacing w:after="0" w:line="240" w:lineRule="auto"/>
              <w:ind w:hanging="63"/>
              <w:jc w:val="center"/>
              <w:rPr>
                <w:bCs/>
                <w:sz w:val="20"/>
                <w:szCs w:val="20"/>
              </w:rPr>
            </w:pPr>
            <w:r>
              <w:rPr>
                <w:bCs/>
                <w:sz w:val="20"/>
                <w:szCs w:val="20"/>
              </w:rPr>
              <w:t>млн</w:t>
            </w:r>
            <w:r>
              <w:rPr>
                <w:bCs/>
                <w:sz w:val="20"/>
                <w:szCs w:val="20"/>
              </w:rPr>
              <w:t>.руб.</w:t>
            </w:r>
          </w:p>
        </w:tc>
        <w:tc>
          <w:tcPr>
            <w:tcW w:w="1674" w:type="pct"/>
            <w:gridSpan w:val="3"/>
          </w:tcPr>
          <w:p w:rsidR="00D13F8E" w:rsidRDefault="004B2750">
            <w:pPr>
              <w:spacing w:after="0" w:line="240" w:lineRule="auto"/>
              <w:jc w:val="center"/>
              <w:rPr>
                <w:sz w:val="20"/>
                <w:szCs w:val="20"/>
              </w:rPr>
            </w:pPr>
            <w:r>
              <w:rPr>
                <w:sz w:val="20"/>
                <w:szCs w:val="20"/>
              </w:rPr>
              <w:t>Объем продаж (полезный отпуск)</w:t>
            </w:r>
          </w:p>
        </w:tc>
        <w:tc>
          <w:tcPr>
            <w:tcW w:w="476" w:type="pct"/>
            <w:vMerge w:val="restart"/>
          </w:tcPr>
          <w:p w:rsidR="00D13F8E" w:rsidRDefault="00D13F8E">
            <w:pPr>
              <w:spacing w:after="0" w:line="240" w:lineRule="auto"/>
              <w:jc w:val="center"/>
              <w:rPr>
                <w:sz w:val="20"/>
                <w:szCs w:val="20"/>
              </w:rPr>
            </w:pPr>
          </w:p>
          <w:p w:rsidR="00D13F8E" w:rsidRDefault="004B2750">
            <w:pPr>
              <w:spacing w:after="0" w:line="240" w:lineRule="auto"/>
              <w:jc w:val="center"/>
              <w:rPr>
                <w:sz w:val="20"/>
                <w:szCs w:val="20"/>
              </w:rPr>
            </w:pPr>
            <w:r>
              <w:rPr>
                <w:sz w:val="20"/>
                <w:szCs w:val="20"/>
              </w:rPr>
              <w:t>Оплата энергии, млн.руб.</w:t>
            </w:r>
          </w:p>
        </w:tc>
        <w:tc>
          <w:tcPr>
            <w:tcW w:w="470" w:type="pct"/>
            <w:vMerge w:val="restart"/>
          </w:tcPr>
          <w:p w:rsidR="00D13F8E" w:rsidRDefault="00D13F8E">
            <w:pPr>
              <w:spacing w:after="0" w:line="240" w:lineRule="auto"/>
              <w:jc w:val="center"/>
              <w:rPr>
                <w:sz w:val="20"/>
                <w:szCs w:val="20"/>
              </w:rPr>
            </w:pPr>
          </w:p>
          <w:p w:rsidR="00D13F8E" w:rsidRDefault="004B2750">
            <w:pPr>
              <w:spacing w:after="0" w:line="240" w:lineRule="auto"/>
              <w:jc w:val="center"/>
              <w:rPr>
                <w:sz w:val="20"/>
                <w:szCs w:val="20"/>
              </w:rPr>
            </w:pPr>
            <w:r>
              <w:rPr>
                <w:sz w:val="20"/>
                <w:szCs w:val="20"/>
              </w:rPr>
              <w:t>Уровень оплат к объему продаж, %</w:t>
            </w:r>
          </w:p>
        </w:tc>
        <w:tc>
          <w:tcPr>
            <w:tcW w:w="743" w:type="pct"/>
            <w:vMerge w:val="restart"/>
          </w:tcPr>
          <w:p w:rsidR="00D13F8E" w:rsidRDefault="004B2750">
            <w:pPr>
              <w:tabs>
                <w:tab w:val="left" w:pos="-266"/>
              </w:tabs>
              <w:spacing w:after="0" w:line="240" w:lineRule="auto"/>
              <w:jc w:val="center"/>
              <w:rPr>
                <w:bCs/>
                <w:sz w:val="20"/>
                <w:szCs w:val="20"/>
              </w:rPr>
            </w:pPr>
            <w:r>
              <w:rPr>
                <w:bCs/>
                <w:sz w:val="20"/>
                <w:szCs w:val="20"/>
              </w:rPr>
              <w:t>Дебиторская задолженность по состоянию на 01.01.2018</w:t>
            </w:r>
          </w:p>
          <w:p w:rsidR="00D13F8E" w:rsidRDefault="004B2750">
            <w:pPr>
              <w:tabs>
                <w:tab w:val="left" w:pos="-266"/>
              </w:tabs>
              <w:spacing w:after="0" w:line="240" w:lineRule="auto"/>
              <w:jc w:val="center"/>
              <w:rPr>
                <w:bCs/>
                <w:sz w:val="20"/>
                <w:szCs w:val="20"/>
              </w:rPr>
            </w:pPr>
            <w:r>
              <w:rPr>
                <w:bCs/>
                <w:sz w:val="20"/>
                <w:szCs w:val="20"/>
              </w:rPr>
              <w:t>млн.руб.</w:t>
            </w:r>
          </w:p>
        </w:tc>
        <w:tc>
          <w:tcPr>
            <w:tcW w:w="413" w:type="pct"/>
            <w:vMerge w:val="restart"/>
          </w:tcPr>
          <w:p w:rsidR="00D13F8E" w:rsidRDefault="00D13F8E">
            <w:pPr>
              <w:tabs>
                <w:tab w:val="left" w:pos="0"/>
              </w:tabs>
              <w:spacing w:after="0" w:line="240" w:lineRule="auto"/>
              <w:jc w:val="center"/>
              <w:rPr>
                <w:bCs/>
                <w:sz w:val="20"/>
                <w:szCs w:val="20"/>
              </w:rPr>
            </w:pPr>
          </w:p>
          <w:p w:rsidR="00D13F8E" w:rsidRDefault="004B2750">
            <w:pPr>
              <w:tabs>
                <w:tab w:val="left" w:pos="0"/>
              </w:tabs>
              <w:spacing w:after="0" w:line="240" w:lineRule="auto"/>
              <w:ind w:hanging="127"/>
              <w:jc w:val="center"/>
              <w:rPr>
                <w:bCs/>
                <w:sz w:val="20"/>
                <w:szCs w:val="20"/>
              </w:rPr>
            </w:pPr>
            <w:r>
              <w:rPr>
                <w:bCs/>
                <w:sz w:val="20"/>
                <w:szCs w:val="20"/>
              </w:rPr>
              <w:t xml:space="preserve">Рост ДЗ </w:t>
            </w:r>
          </w:p>
          <w:p w:rsidR="00D13F8E" w:rsidRDefault="004B2750">
            <w:pPr>
              <w:tabs>
                <w:tab w:val="left" w:pos="0"/>
              </w:tabs>
              <w:spacing w:after="0" w:line="240" w:lineRule="auto"/>
              <w:ind w:hanging="127"/>
              <w:jc w:val="center"/>
              <w:rPr>
                <w:bCs/>
                <w:sz w:val="20"/>
                <w:szCs w:val="20"/>
              </w:rPr>
            </w:pPr>
            <w:r>
              <w:rPr>
                <w:bCs/>
                <w:sz w:val="20"/>
                <w:szCs w:val="20"/>
              </w:rPr>
              <w:t>за 12 месяцев 2017 г.,</w:t>
            </w:r>
          </w:p>
          <w:p w:rsidR="00D13F8E" w:rsidRDefault="004B2750">
            <w:pPr>
              <w:tabs>
                <w:tab w:val="left" w:pos="-127"/>
              </w:tabs>
              <w:spacing w:after="0" w:line="240" w:lineRule="auto"/>
              <w:ind w:hanging="127"/>
              <w:jc w:val="center"/>
              <w:rPr>
                <w:bCs/>
                <w:sz w:val="20"/>
                <w:szCs w:val="20"/>
              </w:rPr>
            </w:pPr>
            <w:r>
              <w:rPr>
                <w:bCs/>
                <w:sz w:val="20"/>
                <w:szCs w:val="20"/>
              </w:rPr>
              <w:t>млн.руб.</w:t>
            </w:r>
          </w:p>
        </w:tc>
      </w:tr>
      <w:tr w:rsidR="00D13F8E">
        <w:tc>
          <w:tcPr>
            <w:tcW w:w="687" w:type="pct"/>
            <w:vMerge/>
          </w:tcPr>
          <w:p w:rsidR="00D13F8E" w:rsidRDefault="00D13F8E">
            <w:pPr>
              <w:tabs>
                <w:tab w:val="left" w:pos="0"/>
              </w:tabs>
              <w:spacing w:after="0" w:line="240" w:lineRule="auto"/>
              <w:rPr>
                <w:bCs/>
                <w:sz w:val="20"/>
                <w:szCs w:val="20"/>
              </w:rPr>
            </w:pPr>
          </w:p>
        </w:tc>
        <w:tc>
          <w:tcPr>
            <w:tcW w:w="536" w:type="pct"/>
            <w:vMerge/>
          </w:tcPr>
          <w:p w:rsidR="00D13F8E" w:rsidRDefault="00D13F8E">
            <w:pPr>
              <w:tabs>
                <w:tab w:val="left" w:pos="0"/>
              </w:tabs>
              <w:spacing w:after="0" w:line="240" w:lineRule="auto"/>
              <w:rPr>
                <w:bCs/>
                <w:sz w:val="20"/>
                <w:szCs w:val="20"/>
              </w:rPr>
            </w:pPr>
          </w:p>
        </w:tc>
        <w:tc>
          <w:tcPr>
            <w:tcW w:w="558" w:type="pct"/>
          </w:tcPr>
          <w:p w:rsidR="00D13F8E" w:rsidRDefault="00D13F8E">
            <w:pPr>
              <w:spacing w:after="0" w:line="240" w:lineRule="auto"/>
              <w:jc w:val="center"/>
              <w:rPr>
                <w:sz w:val="20"/>
                <w:szCs w:val="20"/>
              </w:rPr>
            </w:pPr>
          </w:p>
          <w:p w:rsidR="00D13F8E" w:rsidRDefault="00D13F8E">
            <w:pPr>
              <w:spacing w:after="0" w:line="240" w:lineRule="auto"/>
              <w:jc w:val="center"/>
              <w:rPr>
                <w:sz w:val="20"/>
                <w:szCs w:val="20"/>
              </w:rPr>
            </w:pPr>
          </w:p>
          <w:p w:rsidR="00D13F8E" w:rsidRDefault="004B2750">
            <w:pPr>
              <w:spacing w:after="0" w:line="240" w:lineRule="auto"/>
              <w:jc w:val="center"/>
              <w:rPr>
                <w:sz w:val="20"/>
                <w:szCs w:val="20"/>
              </w:rPr>
            </w:pPr>
            <w:r>
              <w:rPr>
                <w:sz w:val="20"/>
                <w:szCs w:val="20"/>
              </w:rPr>
              <w:t>млн.кВт*ч</w:t>
            </w:r>
          </w:p>
        </w:tc>
        <w:tc>
          <w:tcPr>
            <w:tcW w:w="545" w:type="pct"/>
          </w:tcPr>
          <w:p w:rsidR="00D13F8E" w:rsidRDefault="00D13F8E">
            <w:pPr>
              <w:spacing w:after="0" w:line="240" w:lineRule="auto"/>
              <w:jc w:val="center"/>
              <w:rPr>
                <w:sz w:val="20"/>
                <w:szCs w:val="20"/>
              </w:rPr>
            </w:pPr>
          </w:p>
          <w:p w:rsidR="00D13F8E" w:rsidRDefault="004B2750">
            <w:pPr>
              <w:spacing w:after="0" w:line="240" w:lineRule="auto"/>
              <w:jc w:val="center"/>
              <w:rPr>
                <w:sz w:val="20"/>
                <w:szCs w:val="20"/>
              </w:rPr>
            </w:pPr>
            <w:r>
              <w:rPr>
                <w:sz w:val="20"/>
                <w:szCs w:val="20"/>
              </w:rPr>
              <w:t>Тариф руб/кВт*ч</w:t>
            </w:r>
          </w:p>
          <w:p w:rsidR="00D13F8E" w:rsidRDefault="004B2750">
            <w:pPr>
              <w:spacing w:after="0" w:line="240" w:lineRule="auto"/>
              <w:jc w:val="center"/>
              <w:rPr>
                <w:sz w:val="20"/>
                <w:szCs w:val="20"/>
              </w:rPr>
            </w:pPr>
            <w:r>
              <w:rPr>
                <w:sz w:val="20"/>
                <w:szCs w:val="20"/>
              </w:rPr>
              <w:t>(без НДС)</w:t>
            </w:r>
          </w:p>
        </w:tc>
        <w:tc>
          <w:tcPr>
            <w:tcW w:w="571" w:type="pct"/>
          </w:tcPr>
          <w:p w:rsidR="00D13F8E" w:rsidRDefault="004B2750">
            <w:pPr>
              <w:spacing w:after="0" w:line="240" w:lineRule="auto"/>
              <w:jc w:val="center"/>
              <w:rPr>
                <w:sz w:val="20"/>
                <w:szCs w:val="20"/>
              </w:rPr>
            </w:pPr>
            <w:r>
              <w:rPr>
                <w:sz w:val="20"/>
                <w:szCs w:val="20"/>
              </w:rPr>
              <w:t>Объем товарной продукции с НДС, млн.руб.</w:t>
            </w:r>
          </w:p>
        </w:tc>
        <w:tc>
          <w:tcPr>
            <w:tcW w:w="476" w:type="pct"/>
            <w:vMerge/>
          </w:tcPr>
          <w:p w:rsidR="00D13F8E" w:rsidRDefault="00D13F8E">
            <w:pPr>
              <w:tabs>
                <w:tab w:val="left" w:pos="0"/>
              </w:tabs>
              <w:spacing w:after="0" w:line="240" w:lineRule="auto"/>
              <w:rPr>
                <w:bCs/>
                <w:sz w:val="20"/>
                <w:szCs w:val="20"/>
              </w:rPr>
            </w:pPr>
          </w:p>
        </w:tc>
        <w:tc>
          <w:tcPr>
            <w:tcW w:w="470" w:type="pct"/>
            <w:vMerge/>
          </w:tcPr>
          <w:p w:rsidR="00D13F8E" w:rsidRDefault="00D13F8E">
            <w:pPr>
              <w:tabs>
                <w:tab w:val="left" w:pos="0"/>
              </w:tabs>
              <w:spacing w:after="0" w:line="240" w:lineRule="auto"/>
              <w:rPr>
                <w:bCs/>
                <w:sz w:val="20"/>
                <w:szCs w:val="20"/>
              </w:rPr>
            </w:pPr>
          </w:p>
        </w:tc>
        <w:tc>
          <w:tcPr>
            <w:tcW w:w="743" w:type="pct"/>
            <w:vMerge/>
          </w:tcPr>
          <w:p w:rsidR="00D13F8E" w:rsidRDefault="00D13F8E">
            <w:pPr>
              <w:tabs>
                <w:tab w:val="left" w:pos="0"/>
              </w:tabs>
              <w:spacing w:after="0" w:line="240" w:lineRule="auto"/>
              <w:rPr>
                <w:bCs/>
                <w:sz w:val="20"/>
                <w:szCs w:val="20"/>
              </w:rPr>
            </w:pPr>
          </w:p>
        </w:tc>
        <w:tc>
          <w:tcPr>
            <w:tcW w:w="413" w:type="pct"/>
            <w:vMerge/>
          </w:tcPr>
          <w:p w:rsidR="00D13F8E" w:rsidRDefault="00D13F8E">
            <w:pPr>
              <w:tabs>
                <w:tab w:val="left" w:pos="0"/>
              </w:tabs>
              <w:spacing w:after="0" w:line="240" w:lineRule="auto"/>
              <w:rPr>
                <w:bCs/>
                <w:sz w:val="20"/>
                <w:szCs w:val="20"/>
              </w:rPr>
            </w:pPr>
          </w:p>
        </w:tc>
      </w:tr>
      <w:tr w:rsidR="00D13F8E">
        <w:tc>
          <w:tcPr>
            <w:tcW w:w="687" w:type="pct"/>
            <w:vAlign w:val="center"/>
          </w:tcPr>
          <w:p w:rsidR="00D13F8E" w:rsidRDefault="004B2750">
            <w:pPr>
              <w:spacing w:after="0" w:line="240" w:lineRule="auto"/>
              <w:rPr>
                <w:color w:val="000000"/>
                <w:sz w:val="20"/>
                <w:szCs w:val="20"/>
              </w:rPr>
            </w:pPr>
            <w:r>
              <w:rPr>
                <w:color w:val="000000"/>
                <w:sz w:val="20"/>
                <w:szCs w:val="20"/>
              </w:rPr>
              <w:t>Конечные потребители, всего:</w:t>
            </w:r>
          </w:p>
        </w:tc>
        <w:tc>
          <w:tcPr>
            <w:tcW w:w="536" w:type="pct"/>
            <w:vAlign w:val="center"/>
          </w:tcPr>
          <w:p w:rsidR="00D13F8E" w:rsidRDefault="004B2750">
            <w:pPr>
              <w:spacing w:after="0" w:line="240" w:lineRule="auto"/>
              <w:jc w:val="center"/>
              <w:rPr>
                <w:sz w:val="20"/>
                <w:szCs w:val="20"/>
              </w:rPr>
            </w:pPr>
            <w:r>
              <w:rPr>
                <w:sz w:val="20"/>
                <w:szCs w:val="20"/>
              </w:rPr>
              <w:t>233,9</w:t>
            </w:r>
          </w:p>
        </w:tc>
        <w:tc>
          <w:tcPr>
            <w:tcW w:w="558" w:type="pct"/>
            <w:vAlign w:val="center"/>
          </w:tcPr>
          <w:p w:rsidR="00D13F8E" w:rsidRDefault="004B2750">
            <w:pPr>
              <w:spacing w:after="0" w:line="240" w:lineRule="auto"/>
              <w:jc w:val="center"/>
              <w:rPr>
                <w:sz w:val="20"/>
                <w:szCs w:val="20"/>
              </w:rPr>
            </w:pPr>
            <w:r>
              <w:rPr>
                <w:sz w:val="20"/>
                <w:szCs w:val="20"/>
              </w:rPr>
              <w:t>738,6</w:t>
            </w:r>
          </w:p>
        </w:tc>
        <w:tc>
          <w:tcPr>
            <w:tcW w:w="545" w:type="pct"/>
            <w:vAlign w:val="center"/>
          </w:tcPr>
          <w:p w:rsidR="00D13F8E" w:rsidRDefault="004B2750">
            <w:pPr>
              <w:spacing w:after="0" w:line="240" w:lineRule="auto"/>
              <w:jc w:val="center"/>
              <w:rPr>
                <w:sz w:val="20"/>
                <w:szCs w:val="20"/>
              </w:rPr>
            </w:pPr>
            <w:r>
              <w:rPr>
                <w:sz w:val="20"/>
                <w:szCs w:val="20"/>
              </w:rPr>
              <w:t>2,85</w:t>
            </w:r>
          </w:p>
        </w:tc>
        <w:tc>
          <w:tcPr>
            <w:tcW w:w="571" w:type="pct"/>
            <w:vAlign w:val="center"/>
          </w:tcPr>
          <w:p w:rsidR="00D13F8E" w:rsidRDefault="004B2750">
            <w:pPr>
              <w:spacing w:after="0" w:line="240" w:lineRule="auto"/>
              <w:jc w:val="center"/>
              <w:rPr>
                <w:sz w:val="20"/>
                <w:szCs w:val="20"/>
              </w:rPr>
            </w:pPr>
            <w:r>
              <w:rPr>
                <w:sz w:val="20"/>
                <w:szCs w:val="20"/>
              </w:rPr>
              <w:t>2481,1</w:t>
            </w:r>
          </w:p>
        </w:tc>
        <w:tc>
          <w:tcPr>
            <w:tcW w:w="476" w:type="pct"/>
            <w:vAlign w:val="center"/>
          </w:tcPr>
          <w:p w:rsidR="00D13F8E" w:rsidRDefault="004B2750">
            <w:pPr>
              <w:spacing w:after="0" w:line="240" w:lineRule="auto"/>
              <w:jc w:val="center"/>
              <w:rPr>
                <w:sz w:val="20"/>
                <w:szCs w:val="20"/>
              </w:rPr>
            </w:pPr>
            <w:r>
              <w:rPr>
                <w:sz w:val="20"/>
                <w:szCs w:val="20"/>
              </w:rPr>
              <w:t>2387,0</w:t>
            </w:r>
          </w:p>
        </w:tc>
        <w:tc>
          <w:tcPr>
            <w:tcW w:w="470" w:type="pct"/>
            <w:vAlign w:val="center"/>
          </w:tcPr>
          <w:p w:rsidR="00D13F8E" w:rsidRDefault="004B2750">
            <w:pPr>
              <w:spacing w:after="0" w:line="240" w:lineRule="auto"/>
              <w:jc w:val="center"/>
              <w:rPr>
                <w:sz w:val="20"/>
                <w:szCs w:val="20"/>
              </w:rPr>
            </w:pPr>
            <w:r>
              <w:rPr>
                <w:sz w:val="20"/>
                <w:szCs w:val="20"/>
              </w:rPr>
              <w:t>96,2</w:t>
            </w:r>
          </w:p>
        </w:tc>
        <w:tc>
          <w:tcPr>
            <w:tcW w:w="743" w:type="pct"/>
            <w:vAlign w:val="center"/>
          </w:tcPr>
          <w:p w:rsidR="00D13F8E" w:rsidRDefault="004B2750">
            <w:pPr>
              <w:spacing w:after="0" w:line="240" w:lineRule="auto"/>
              <w:jc w:val="center"/>
              <w:rPr>
                <w:sz w:val="20"/>
                <w:szCs w:val="20"/>
              </w:rPr>
            </w:pPr>
            <w:r>
              <w:rPr>
                <w:sz w:val="20"/>
                <w:szCs w:val="20"/>
              </w:rPr>
              <w:t>302,2</w:t>
            </w:r>
          </w:p>
        </w:tc>
        <w:tc>
          <w:tcPr>
            <w:tcW w:w="413" w:type="pct"/>
            <w:vAlign w:val="center"/>
          </w:tcPr>
          <w:p w:rsidR="00D13F8E" w:rsidRDefault="004B2750">
            <w:pPr>
              <w:spacing w:after="0" w:line="240" w:lineRule="auto"/>
              <w:jc w:val="center"/>
              <w:rPr>
                <w:sz w:val="20"/>
                <w:szCs w:val="20"/>
              </w:rPr>
            </w:pPr>
            <w:r>
              <w:rPr>
                <w:sz w:val="20"/>
                <w:szCs w:val="20"/>
              </w:rPr>
              <w:t>68,3</w:t>
            </w:r>
          </w:p>
        </w:tc>
      </w:tr>
      <w:tr w:rsidR="00D13F8E">
        <w:tc>
          <w:tcPr>
            <w:tcW w:w="687" w:type="pct"/>
            <w:vAlign w:val="center"/>
          </w:tcPr>
          <w:p w:rsidR="00D13F8E" w:rsidRDefault="004B2750">
            <w:pPr>
              <w:spacing w:after="0" w:line="240" w:lineRule="auto"/>
              <w:rPr>
                <w:color w:val="000000"/>
                <w:sz w:val="20"/>
                <w:szCs w:val="20"/>
              </w:rPr>
            </w:pPr>
            <w:r>
              <w:rPr>
                <w:color w:val="000000"/>
                <w:sz w:val="20"/>
                <w:szCs w:val="20"/>
              </w:rPr>
              <w:t>в т.ч.</w:t>
            </w:r>
          </w:p>
        </w:tc>
        <w:tc>
          <w:tcPr>
            <w:tcW w:w="536" w:type="pct"/>
            <w:vAlign w:val="center"/>
          </w:tcPr>
          <w:p w:rsidR="00D13F8E" w:rsidRDefault="00D13F8E">
            <w:pPr>
              <w:spacing w:after="0" w:line="240" w:lineRule="auto"/>
              <w:jc w:val="center"/>
              <w:rPr>
                <w:sz w:val="20"/>
                <w:szCs w:val="20"/>
              </w:rPr>
            </w:pPr>
          </w:p>
        </w:tc>
        <w:tc>
          <w:tcPr>
            <w:tcW w:w="558" w:type="pct"/>
            <w:vAlign w:val="center"/>
          </w:tcPr>
          <w:p w:rsidR="00D13F8E" w:rsidRDefault="00D13F8E">
            <w:pPr>
              <w:spacing w:after="0" w:line="240" w:lineRule="auto"/>
              <w:jc w:val="center"/>
              <w:rPr>
                <w:sz w:val="20"/>
                <w:szCs w:val="20"/>
              </w:rPr>
            </w:pPr>
          </w:p>
        </w:tc>
        <w:tc>
          <w:tcPr>
            <w:tcW w:w="545" w:type="pct"/>
            <w:vAlign w:val="center"/>
          </w:tcPr>
          <w:p w:rsidR="00D13F8E" w:rsidRDefault="00D13F8E">
            <w:pPr>
              <w:spacing w:after="0" w:line="240" w:lineRule="auto"/>
              <w:jc w:val="center"/>
              <w:rPr>
                <w:sz w:val="20"/>
                <w:szCs w:val="20"/>
              </w:rPr>
            </w:pPr>
          </w:p>
        </w:tc>
        <w:tc>
          <w:tcPr>
            <w:tcW w:w="571" w:type="pct"/>
            <w:vAlign w:val="center"/>
          </w:tcPr>
          <w:p w:rsidR="00D13F8E" w:rsidRDefault="00D13F8E">
            <w:pPr>
              <w:spacing w:after="0" w:line="240" w:lineRule="auto"/>
              <w:jc w:val="center"/>
              <w:rPr>
                <w:sz w:val="20"/>
                <w:szCs w:val="20"/>
              </w:rPr>
            </w:pPr>
          </w:p>
        </w:tc>
        <w:tc>
          <w:tcPr>
            <w:tcW w:w="476" w:type="pct"/>
            <w:vAlign w:val="center"/>
          </w:tcPr>
          <w:p w:rsidR="00D13F8E" w:rsidRDefault="00D13F8E">
            <w:pPr>
              <w:spacing w:after="0" w:line="240" w:lineRule="auto"/>
              <w:jc w:val="center"/>
              <w:rPr>
                <w:sz w:val="20"/>
                <w:szCs w:val="20"/>
              </w:rPr>
            </w:pPr>
          </w:p>
        </w:tc>
        <w:tc>
          <w:tcPr>
            <w:tcW w:w="470" w:type="pct"/>
            <w:vAlign w:val="center"/>
          </w:tcPr>
          <w:p w:rsidR="00D13F8E" w:rsidRDefault="00D13F8E">
            <w:pPr>
              <w:spacing w:after="0" w:line="240" w:lineRule="auto"/>
              <w:jc w:val="center"/>
              <w:rPr>
                <w:sz w:val="20"/>
                <w:szCs w:val="20"/>
              </w:rPr>
            </w:pPr>
          </w:p>
        </w:tc>
        <w:tc>
          <w:tcPr>
            <w:tcW w:w="743" w:type="pct"/>
            <w:vAlign w:val="center"/>
          </w:tcPr>
          <w:p w:rsidR="00D13F8E" w:rsidRDefault="00D13F8E">
            <w:pPr>
              <w:spacing w:after="0" w:line="240" w:lineRule="auto"/>
              <w:jc w:val="center"/>
              <w:rPr>
                <w:sz w:val="20"/>
                <w:szCs w:val="20"/>
              </w:rPr>
            </w:pPr>
          </w:p>
        </w:tc>
        <w:tc>
          <w:tcPr>
            <w:tcW w:w="413" w:type="pct"/>
            <w:vAlign w:val="center"/>
          </w:tcPr>
          <w:p w:rsidR="00D13F8E" w:rsidRDefault="00D13F8E">
            <w:pPr>
              <w:spacing w:after="0" w:line="240" w:lineRule="auto"/>
              <w:jc w:val="center"/>
              <w:rPr>
                <w:sz w:val="20"/>
                <w:szCs w:val="20"/>
              </w:rPr>
            </w:pPr>
          </w:p>
        </w:tc>
      </w:tr>
      <w:tr w:rsidR="00D13F8E">
        <w:tc>
          <w:tcPr>
            <w:tcW w:w="687" w:type="pct"/>
            <w:vAlign w:val="center"/>
          </w:tcPr>
          <w:p w:rsidR="00D13F8E" w:rsidRDefault="004B2750">
            <w:pPr>
              <w:spacing w:after="0" w:line="240" w:lineRule="auto"/>
              <w:rPr>
                <w:color w:val="000000"/>
                <w:sz w:val="20"/>
                <w:szCs w:val="20"/>
              </w:rPr>
            </w:pPr>
            <w:r>
              <w:rPr>
                <w:color w:val="000000"/>
                <w:sz w:val="20"/>
                <w:szCs w:val="20"/>
              </w:rPr>
              <w:t>Местный бюджет</w:t>
            </w:r>
          </w:p>
        </w:tc>
        <w:tc>
          <w:tcPr>
            <w:tcW w:w="536" w:type="pct"/>
            <w:vAlign w:val="center"/>
          </w:tcPr>
          <w:p w:rsidR="00D13F8E" w:rsidRDefault="004B2750">
            <w:pPr>
              <w:spacing w:after="0" w:line="240" w:lineRule="auto"/>
              <w:jc w:val="center"/>
              <w:rPr>
                <w:sz w:val="20"/>
                <w:szCs w:val="20"/>
              </w:rPr>
            </w:pPr>
            <w:r>
              <w:rPr>
                <w:sz w:val="20"/>
                <w:szCs w:val="20"/>
              </w:rPr>
              <w:t>13,7</w:t>
            </w:r>
          </w:p>
        </w:tc>
        <w:tc>
          <w:tcPr>
            <w:tcW w:w="558" w:type="pct"/>
            <w:vAlign w:val="center"/>
          </w:tcPr>
          <w:p w:rsidR="00D13F8E" w:rsidRDefault="004B2750">
            <w:pPr>
              <w:spacing w:after="0" w:line="240" w:lineRule="auto"/>
              <w:jc w:val="center"/>
              <w:rPr>
                <w:sz w:val="20"/>
                <w:szCs w:val="20"/>
              </w:rPr>
            </w:pPr>
            <w:r>
              <w:rPr>
                <w:sz w:val="20"/>
                <w:szCs w:val="20"/>
              </w:rPr>
              <w:t>24,9</w:t>
            </w:r>
          </w:p>
        </w:tc>
        <w:tc>
          <w:tcPr>
            <w:tcW w:w="545" w:type="pct"/>
            <w:vAlign w:val="center"/>
          </w:tcPr>
          <w:p w:rsidR="00D13F8E" w:rsidRDefault="004B2750">
            <w:pPr>
              <w:spacing w:after="0" w:line="240" w:lineRule="auto"/>
              <w:jc w:val="center"/>
              <w:rPr>
                <w:sz w:val="20"/>
                <w:szCs w:val="20"/>
              </w:rPr>
            </w:pPr>
            <w:r>
              <w:rPr>
                <w:sz w:val="20"/>
                <w:szCs w:val="20"/>
              </w:rPr>
              <w:t>4,39</w:t>
            </w:r>
          </w:p>
        </w:tc>
        <w:tc>
          <w:tcPr>
            <w:tcW w:w="571" w:type="pct"/>
            <w:vAlign w:val="center"/>
          </w:tcPr>
          <w:p w:rsidR="00D13F8E" w:rsidRDefault="004B2750">
            <w:pPr>
              <w:spacing w:after="0" w:line="240" w:lineRule="auto"/>
              <w:jc w:val="center"/>
              <w:rPr>
                <w:sz w:val="20"/>
                <w:szCs w:val="20"/>
              </w:rPr>
            </w:pPr>
            <w:r>
              <w:rPr>
                <w:sz w:val="20"/>
                <w:szCs w:val="20"/>
              </w:rPr>
              <w:t>129,4</w:t>
            </w:r>
          </w:p>
        </w:tc>
        <w:tc>
          <w:tcPr>
            <w:tcW w:w="476" w:type="pct"/>
            <w:vAlign w:val="center"/>
          </w:tcPr>
          <w:p w:rsidR="00D13F8E" w:rsidRDefault="004B2750">
            <w:pPr>
              <w:spacing w:after="0" w:line="240" w:lineRule="auto"/>
              <w:jc w:val="center"/>
              <w:rPr>
                <w:sz w:val="20"/>
                <w:szCs w:val="20"/>
              </w:rPr>
            </w:pPr>
            <w:r>
              <w:rPr>
                <w:sz w:val="20"/>
                <w:szCs w:val="20"/>
              </w:rPr>
              <w:t>114,6</w:t>
            </w:r>
          </w:p>
        </w:tc>
        <w:tc>
          <w:tcPr>
            <w:tcW w:w="470" w:type="pct"/>
            <w:vAlign w:val="center"/>
          </w:tcPr>
          <w:p w:rsidR="00D13F8E" w:rsidRDefault="004B2750">
            <w:pPr>
              <w:spacing w:after="0" w:line="240" w:lineRule="auto"/>
              <w:jc w:val="center"/>
              <w:rPr>
                <w:sz w:val="20"/>
                <w:szCs w:val="20"/>
              </w:rPr>
            </w:pPr>
            <w:r>
              <w:rPr>
                <w:sz w:val="20"/>
                <w:szCs w:val="20"/>
              </w:rPr>
              <w:t>88,6</w:t>
            </w:r>
          </w:p>
        </w:tc>
        <w:tc>
          <w:tcPr>
            <w:tcW w:w="743" w:type="pct"/>
            <w:vAlign w:val="center"/>
          </w:tcPr>
          <w:p w:rsidR="00D13F8E" w:rsidRDefault="004B2750">
            <w:pPr>
              <w:spacing w:after="0" w:line="240" w:lineRule="auto"/>
              <w:jc w:val="center"/>
              <w:rPr>
                <w:sz w:val="20"/>
                <w:szCs w:val="20"/>
              </w:rPr>
            </w:pPr>
            <w:r>
              <w:rPr>
                <w:sz w:val="20"/>
                <w:szCs w:val="20"/>
              </w:rPr>
              <w:t>28,4</w:t>
            </w:r>
          </w:p>
        </w:tc>
        <w:tc>
          <w:tcPr>
            <w:tcW w:w="413" w:type="pct"/>
            <w:vAlign w:val="center"/>
          </w:tcPr>
          <w:p w:rsidR="00D13F8E" w:rsidRDefault="004B2750">
            <w:pPr>
              <w:spacing w:after="0" w:line="240" w:lineRule="auto"/>
              <w:jc w:val="center"/>
              <w:rPr>
                <w:sz w:val="20"/>
                <w:szCs w:val="20"/>
              </w:rPr>
            </w:pPr>
            <w:r>
              <w:rPr>
                <w:sz w:val="20"/>
                <w:szCs w:val="20"/>
              </w:rPr>
              <w:t>14,7</w:t>
            </w:r>
          </w:p>
        </w:tc>
      </w:tr>
      <w:tr w:rsidR="00D13F8E">
        <w:tc>
          <w:tcPr>
            <w:tcW w:w="687" w:type="pct"/>
            <w:vAlign w:val="center"/>
          </w:tcPr>
          <w:p w:rsidR="00D13F8E" w:rsidRDefault="004B2750">
            <w:pPr>
              <w:spacing w:after="0" w:line="240" w:lineRule="auto"/>
              <w:rPr>
                <w:color w:val="000000"/>
                <w:sz w:val="20"/>
                <w:szCs w:val="20"/>
              </w:rPr>
            </w:pPr>
            <w:r>
              <w:rPr>
                <w:color w:val="000000"/>
                <w:sz w:val="20"/>
                <w:szCs w:val="20"/>
              </w:rPr>
              <w:t>ЖКХ, ВКХ</w:t>
            </w:r>
          </w:p>
        </w:tc>
        <w:tc>
          <w:tcPr>
            <w:tcW w:w="536" w:type="pct"/>
            <w:vAlign w:val="center"/>
          </w:tcPr>
          <w:p w:rsidR="00D13F8E" w:rsidRDefault="004B2750">
            <w:pPr>
              <w:spacing w:after="0" w:line="240" w:lineRule="auto"/>
              <w:jc w:val="center"/>
              <w:rPr>
                <w:sz w:val="20"/>
                <w:szCs w:val="20"/>
              </w:rPr>
            </w:pPr>
            <w:r>
              <w:rPr>
                <w:sz w:val="20"/>
                <w:szCs w:val="20"/>
              </w:rPr>
              <w:t>98,3</w:t>
            </w:r>
          </w:p>
        </w:tc>
        <w:tc>
          <w:tcPr>
            <w:tcW w:w="558" w:type="pct"/>
            <w:vAlign w:val="center"/>
          </w:tcPr>
          <w:p w:rsidR="00D13F8E" w:rsidRDefault="004B2750">
            <w:pPr>
              <w:spacing w:after="0" w:line="240" w:lineRule="auto"/>
              <w:jc w:val="center"/>
              <w:rPr>
                <w:sz w:val="20"/>
                <w:szCs w:val="20"/>
              </w:rPr>
            </w:pPr>
            <w:r>
              <w:rPr>
                <w:sz w:val="20"/>
                <w:szCs w:val="20"/>
              </w:rPr>
              <w:t>32,8</w:t>
            </w:r>
          </w:p>
        </w:tc>
        <w:tc>
          <w:tcPr>
            <w:tcW w:w="545" w:type="pct"/>
            <w:vAlign w:val="center"/>
          </w:tcPr>
          <w:p w:rsidR="00D13F8E" w:rsidRDefault="004B2750">
            <w:pPr>
              <w:spacing w:after="0" w:line="240" w:lineRule="auto"/>
              <w:jc w:val="center"/>
              <w:rPr>
                <w:sz w:val="20"/>
                <w:szCs w:val="20"/>
              </w:rPr>
            </w:pPr>
            <w:r>
              <w:rPr>
                <w:sz w:val="20"/>
                <w:szCs w:val="20"/>
              </w:rPr>
              <w:t>4,21</w:t>
            </w:r>
          </w:p>
        </w:tc>
        <w:tc>
          <w:tcPr>
            <w:tcW w:w="571" w:type="pct"/>
            <w:vAlign w:val="center"/>
          </w:tcPr>
          <w:p w:rsidR="00D13F8E" w:rsidRDefault="004B2750">
            <w:pPr>
              <w:spacing w:after="0" w:line="240" w:lineRule="auto"/>
              <w:jc w:val="center"/>
              <w:rPr>
                <w:sz w:val="20"/>
                <w:szCs w:val="20"/>
              </w:rPr>
            </w:pPr>
            <w:r>
              <w:rPr>
                <w:sz w:val="20"/>
                <w:szCs w:val="20"/>
              </w:rPr>
              <w:t>163,0</w:t>
            </w:r>
          </w:p>
        </w:tc>
        <w:tc>
          <w:tcPr>
            <w:tcW w:w="476" w:type="pct"/>
            <w:vAlign w:val="center"/>
          </w:tcPr>
          <w:p w:rsidR="00D13F8E" w:rsidRDefault="004B2750">
            <w:pPr>
              <w:spacing w:after="0" w:line="240" w:lineRule="auto"/>
              <w:jc w:val="center"/>
              <w:rPr>
                <w:sz w:val="20"/>
                <w:szCs w:val="20"/>
              </w:rPr>
            </w:pPr>
            <w:r>
              <w:rPr>
                <w:sz w:val="20"/>
                <w:szCs w:val="20"/>
              </w:rPr>
              <w:t>114,3</w:t>
            </w:r>
          </w:p>
        </w:tc>
        <w:tc>
          <w:tcPr>
            <w:tcW w:w="470" w:type="pct"/>
            <w:vAlign w:val="center"/>
          </w:tcPr>
          <w:p w:rsidR="00D13F8E" w:rsidRDefault="004B2750">
            <w:pPr>
              <w:spacing w:after="0" w:line="240" w:lineRule="auto"/>
              <w:jc w:val="center"/>
              <w:rPr>
                <w:sz w:val="20"/>
                <w:szCs w:val="20"/>
              </w:rPr>
            </w:pPr>
            <w:r>
              <w:rPr>
                <w:sz w:val="20"/>
                <w:szCs w:val="20"/>
              </w:rPr>
              <w:t>70,1</w:t>
            </w:r>
          </w:p>
        </w:tc>
        <w:tc>
          <w:tcPr>
            <w:tcW w:w="743" w:type="pct"/>
            <w:vAlign w:val="center"/>
          </w:tcPr>
          <w:p w:rsidR="00D13F8E" w:rsidRDefault="004B2750">
            <w:pPr>
              <w:spacing w:after="0" w:line="240" w:lineRule="auto"/>
              <w:jc w:val="center"/>
              <w:rPr>
                <w:sz w:val="20"/>
                <w:szCs w:val="20"/>
              </w:rPr>
            </w:pPr>
            <w:r>
              <w:rPr>
                <w:sz w:val="20"/>
                <w:szCs w:val="20"/>
              </w:rPr>
              <w:t>124,8</w:t>
            </w:r>
          </w:p>
        </w:tc>
        <w:tc>
          <w:tcPr>
            <w:tcW w:w="413" w:type="pct"/>
            <w:vAlign w:val="center"/>
          </w:tcPr>
          <w:p w:rsidR="00D13F8E" w:rsidRDefault="004B2750">
            <w:pPr>
              <w:spacing w:after="0" w:line="240" w:lineRule="auto"/>
              <w:jc w:val="center"/>
              <w:rPr>
                <w:sz w:val="20"/>
                <w:szCs w:val="20"/>
              </w:rPr>
            </w:pPr>
            <w:r>
              <w:rPr>
                <w:sz w:val="20"/>
                <w:szCs w:val="20"/>
              </w:rPr>
              <w:t>26,5</w:t>
            </w:r>
          </w:p>
        </w:tc>
      </w:tr>
      <w:tr w:rsidR="00D13F8E">
        <w:tc>
          <w:tcPr>
            <w:tcW w:w="687" w:type="pct"/>
            <w:vAlign w:val="center"/>
          </w:tcPr>
          <w:p w:rsidR="00D13F8E" w:rsidRDefault="004B2750">
            <w:pPr>
              <w:spacing w:after="0" w:line="240" w:lineRule="auto"/>
              <w:rPr>
                <w:color w:val="000000"/>
                <w:sz w:val="20"/>
                <w:szCs w:val="20"/>
              </w:rPr>
            </w:pPr>
            <w:r>
              <w:rPr>
                <w:color w:val="000000"/>
                <w:sz w:val="20"/>
                <w:szCs w:val="20"/>
              </w:rPr>
              <w:t>Население</w:t>
            </w:r>
          </w:p>
        </w:tc>
        <w:tc>
          <w:tcPr>
            <w:tcW w:w="536" w:type="pct"/>
            <w:vAlign w:val="center"/>
          </w:tcPr>
          <w:p w:rsidR="00D13F8E" w:rsidRDefault="004B2750">
            <w:pPr>
              <w:spacing w:after="0" w:line="240" w:lineRule="auto"/>
              <w:jc w:val="center"/>
              <w:rPr>
                <w:sz w:val="20"/>
                <w:szCs w:val="20"/>
              </w:rPr>
            </w:pPr>
            <w:r>
              <w:rPr>
                <w:sz w:val="20"/>
                <w:szCs w:val="20"/>
              </w:rPr>
              <w:t>73,9</w:t>
            </w:r>
          </w:p>
        </w:tc>
        <w:tc>
          <w:tcPr>
            <w:tcW w:w="558" w:type="pct"/>
            <w:vAlign w:val="center"/>
          </w:tcPr>
          <w:p w:rsidR="00D13F8E" w:rsidRDefault="004B2750">
            <w:pPr>
              <w:spacing w:after="0" w:line="240" w:lineRule="auto"/>
              <w:jc w:val="center"/>
              <w:rPr>
                <w:sz w:val="20"/>
                <w:szCs w:val="20"/>
              </w:rPr>
            </w:pPr>
            <w:r>
              <w:rPr>
                <w:sz w:val="20"/>
                <w:szCs w:val="20"/>
              </w:rPr>
              <w:t>206,3</w:t>
            </w:r>
          </w:p>
        </w:tc>
        <w:tc>
          <w:tcPr>
            <w:tcW w:w="545" w:type="pct"/>
            <w:vAlign w:val="center"/>
          </w:tcPr>
          <w:p w:rsidR="00D13F8E" w:rsidRDefault="004B2750">
            <w:pPr>
              <w:spacing w:after="0" w:line="240" w:lineRule="auto"/>
              <w:jc w:val="center"/>
              <w:rPr>
                <w:sz w:val="20"/>
                <w:szCs w:val="20"/>
              </w:rPr>
            </w:pPr>
            <w:r>
              <w:rPr>
                <w:sz w:val="20"/>
                <w:szCs w:val="20"/>
              </w:rPr>
              <w:t>2,31</w:t>
            </w:r>
          </w:p>
        </w:tc>
        <w:tc>
          <w:tcPr>
            <w:tcW w:w="571" w:type="pct"/>
            <w:vAlign w:val="center"/>
          </w:tcPr>
          <w:p w:rsidR="00D13F8E" w:rsidRDefault="004B2750">
            <w:pPr>
              <w:spacing w:after="0" w:line="240" w:lineRule="auto"/>
              <w:jc w:val="center"/>
              <w:rPr>
                <w:sz w:val="20"/>
                <w:szCs w:val="20"/>
              </w:rPr>
            </w:pPr>
            <w:r>
              <w:rPr>
                <w:sz w:val="20"/>
                <w:szCs w:val="20"/>
              </w:rPr>
              <w:t>561,8</w:t>
            </w:r>
          </w:p>
        </w:tc>
        <w:tc>
          <w:tcPr>
            <w:tcW w:w="476" w:type="pct"/>
            <w:vAlign w:val="center"/>
          </w:tcPr>
          <w:p w:rsidR="00D13F8E" w:rsidRDefault="004B2750">
            <w:pPr>
              <w:spacing w:after="0" w:line="240" w:lineRule="auto"/>
              <w:jc w:val="center"/>
              <w:rPr>
                <w:sz w:val="20"/>
                <w:szCs w:val="20"/>
              </w:rPr>
            </w:pPr>
            <w:r>
              <w:rPr>
                <w:sz w:val="20"/>
                <w:szCs w:val="20"/>
              </w:rPr>
              <w:t>554,0</w:t>
            </w:r>
          </w:p>
        </w:tc>
        <w:tc>
          <w:tcPr>
            <w:tcW w:w="470" w:type="pct"/>
            <w:vAlign w:val="center"/>
          </w:tcPr>
          <w:p w:rsidR="00D13F8E" w:rsidRDefault="004B2750">
            <w:pPr>
              <w:spacing w:after="0" w:line="240" w:lineRule="auto"/>
              <w:jc w:val="center"/>
              <w:rPr>
                <w:sz w:val="20"/>
                <w:szCs w:val="20"/>
              </w:rPr>
            </w:pPr>
            <w:r>
              <w:rPr>
                <w:sz w:val="20"/>
                <w:szCs w:val="20"/>
              </w:rPr>
              <w:t>98,6</w:t>
            </w:r>
          </w:p>
        </w:tc>
        <w:tc>
          <w:tcPr>
            <w:tcW w:w="743" w:type="pct"/>
            <w:vAlign w:val="center"/>
          </w:tcPr>
          <w:p w:rsidR="00D13F8E" w:rsidRDefault="004B2750">
            <w:pPr>
              <w:spacing w:after="0" w:line="240" w:lineRule="auto"/>
              <w:jc w:val="center"/>
              <w:rPr>
                <w:sz w:val="20"/>
                <w:szCs w:val="20"/>
              </w:rPr>
            </w:pPr>
            <w:r>
              <w:rPr>
                <w:sz w:val="20"/>
                <w:szCs w:val="20"/>
              </w:rPr>
              <w:t>81,1</w:t>
            </w:r>
          </w:p>
        </w:tc>
        <w:tc>
          <w:tcPr>
            <w:tcW w:w="413" w:type="pct"/>
            <w:vAlign w:val="center"/>
          </w:tcPr>
          <w:p w:rsidR="00D13F8E" w:rsidRDefault="004B2750">
            <w:pPr>
              <w:spacing w:after="0" w:line="240" w:lineRule="auto"/>
              <w:jc w:val="center"/>
              <w:rPr>
                <w:sz w:val="20"/>
                <w:szCs w:val="20"/>
              </w:rPr>
            </w:pPr>
            <w:r>
              <w:rPr>
                <w:sz w:val="20"/>
                <w:szCs w:val="20"/>
              </w:rPr>
              <w:t>7,2</w:t>
            </w:r>
          </w:p>
        </w:tc>
      </w:tr>
    </w:tbl>
    <w:p w:rsidR="00D13F8E" w:rsidRDefault="00D13F8E">
      <w:pPr>
        <w:tabs>
          <w:tab w:val="left" w:pos="709"/>
        </w:tabs>
        <w:spacing w:after="0" w:line="240" w:lineRule="auto"/>
        <w:ind w:firstLine="709"/>
        <w:rPr>
          <w:rFonts w:eastAsia="Arial CYR"/>
          <w:kern w:val="1"/>
          <w:szCs w:val="28"/>
        </w:rPr>
      </w:pPr>
    </w:p>
    <w:p w:rsidR="00D13F8E" w:rsidRDefault="004B2750">
      <w:pPr>
        <w:tabs>
          <w:tab w:val="left" w:pos="709"/>
        </w:tabs>
        <w:spacing w:after="0" w:line="240" w:lineRule="auto"/>
        <w:ind w:firstLine="709"/>
        <w:rPr>
          <w:szCs w:val="28"/>
        </w:rPr>
      </w:pPr>
      <w:r>
        <w:rPr>
          <w:rFonts w:eastAsia="Arial CYR"/>
          <w:kern w:val="1"/>
          <w:szCs w:val="28"/>
        </w:rPr>
        <w:t>В соответствии с Основными положениями функционирования розничных рынков электрической энергии, утвержденными постановлением Правительства Российской Федерации от 04.05.2012 № 442 статус гарантирующего поставщика на территории ЕАО в 2016 году имела одна ор</w:t>
      </w:r>
      <w:r>
        <w:rPr>
          <w:rFonts w:eastAsia="Arial CYR"/>
          <w:kern w:val="1"/>
          <w:szCs w:val="28"/>
        </w:rPr>
        <w:t xml:space="preserve">ганизация – </w:t>
      </w:r>
      <w:r>
        <w:rPr>
          <w:szCs w:val="28"/>
        </w:rPr>
        <w:t xml:space="preserve">ПАО «Дальневосточная энергетическая компания», в лице филиала Энергосбыт ЕАО (679000, ЕАО, г. Биробиджан, пр. 60-летия, 22-а). </w:t>
      </w:r>
    </w:p>
    <w:p w:rsidR="00D13F8E" w:rsidRDefault="004B2750">
      <w:pPr>
        <w:tabs>
          <w:tab w:val="left" w:pos="709"/>
        </w:tabs>
        <w:spacing w:after="0" w:line="240" w:lineRule="auto"/>
        <w:ind w:firstLine="709"/>
        <w:rPr>
          <w:szCs w:val="28"/>
        </w:rPr>
      </w:pPr>
      <w:r>
        <w:rPr>
          <w:szCs w:val="28"/>
        </w:rPr>
        <w:t>ПАО «Дальневосточная энергетическая компания» осуществляет свою деятельность на территориях четырех субъектов Россий</w:t>
      </w:r>
      <w:r>
        <w:rPr>
          <w:szCs w:val="28"/>
        </w:rPr>
        <w:t xml:space="preserve">ской Федерации и имеет четыре филиала и одно представительство в городе Москва. </w:t>
      </w:r>
    </w:p>
    <w:p w:rsidR="00D13F8E" w:rsidRDefault="004B2750">
      <w:pPr>
        <w:tabs>
          <w:tab w:val="left" w:pos="709"/>
        </w:tabs>
        <w:spacing w:after="0" w:line="240" w:lineRule="auto"/>
        <w:ind w:firstLine="709"/>
        <w:rPr>
          <w:szCs w:val="28"/>
        </w:rPr>
      </w:pPr>
      <w:r>
        <w:rPr>
          <w:szCs w:val="28"/>
        </w:rPr>
        <w:t>Данные о филиалах и представительствах ПАО «ДЭК» представлены в Таблице 24.</w:t>
      </w:r>
    </w:p>
    <w:p w:rsidR="00D13F8E" w:rsidRDefault="00D13F8E">
      <w:pPr>
        <w:tabs>
          <w:tab w:val="left" w:pos="709"/>
        </w:tabs>
        <w:spacing w:after="0" w:line="240" w:lineRule="auto"/>
        <w:ind w:firstLine="709"/>
        <w:rPr>
          <w:szCs w:val="28"/>
          <w:highlight w:val="yellow"/>
        </w:rPr>
      </w:pPr>
    </w:p>
    <w:p w:rsidR="00D13F8E" w:rsidRDefault="004B2750">
      <w:pPr>
        <w:spacing w:after="0" w:line="240" w:lineRule="auto"/>
        <w:ind w:firstLine="708"/>
        <w:jc w:val="right"/>
        <w:rPr>
          <w:szCs w:val="28"/>
        </w:rPr>
      </w:pPr>
      <w:r>
        <w:rPr>
          <w:szCs w:val="28"/>
        </w:rPr>
        <w:t>Таблица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73"/>
        <w:gridCol w:w="4588"/>
        <w:gridCol w:w="1969"/>
      </w:tblGrid>
      <w:tr w:rsidR="00D13F8E">
        <w:tc>
          <w:tcPr>
            <w:tcW w:w="254" w:type="pct"/>
          </w:tcPr>
          <w:p w:rsidR="00D13F8E" w:rsidRDefault="004B2750">
            <w:pPr>
              <w:spacing w:after="0" w:line="240" w:lineRule="auto"/>
              <w:jc w:val="center"/>
              <w:rPr>
                <w:sz w:val="24"/>
                <w:szCs w:val="24"/>
              </w:rPr>
            </w:pPr>
            <w:r>
              <w:rPr>
                <w:sz w:val="24"/>
                <w:szCs w:val="24"/>
              </w:rPr>
              <w:t>№</w:t>
            </w:r>
          </w:p>
          <w:p w:rsidR="00D13F8E" w:rsidRDefault="004B2750">
            <w:pPr>
              <w:spacing w:after="0" w:line="240" w:lineRule="auto"/>
              <w:jc w:val="center"/>
              <w:rPr>
                <w:b/>
                <w:sz w:val="24"/>
                <w:szCs w:val="24"/>
              </w:rPr>
            </w:pPr>
            <w:r>
              <w:rPr>
                <w:sz w:val="24"/>
                <w:szCs w:val="24"/>
              </w:rPr>
              <w:t>п/п</w:t>
            </w:r>
          </w:p>
        </w:tc>
        <w:tc>
          <w:tcPr>
            <w:tcW w:w="1217" w:type="pct"/>
          </w:tcPr>
          <w:p w:rsidR="00D13F8E" w:rsidRDefault="00D13F8E">
            <w:pPr>
              <w:spacing w:after="0" w:line="240" w:lineRule="auto"/>
              <w:jc w:val="center"/>
              <w:rPr>
                <w:sz w:val="24"/>
                <w:szCs w:val="24"/>
              </w:rPr>
            </w:pPr>
          </w:p>
          <w:p w:rsidR="00D13F8E" w:rsidRDefault="004B2750">
            <w:pPr>
              <w:spacing w:after="0" w:line="240" w:lineRule="auto"/>
              <w:jc w:val="center"/>
              <w:rPr>
                <w:sz w:val="24"/>
                <w:szCs w:val="24"/>
              </w:rPr>
            </w:pPr>
            <w:r>
              <w:rPr>
                <w:sz w:val="24"/>
                <w:szCs w:val="24"/>
              </w:rPr>
              <w:t>Наименование филиала</w:t>
            </w:r>
          </w:p>
        </w:tc>
        <w:tc>
          <w:tcPr>
            <w:tcW w:w="2449" w:type="pct"/>
          </w:tcPr>
          <w:p w:rsidR="00D13F8E" w:rsidRDefault="00D13F8E">
            <w:pPr>
              <w:spacing w:after="0" w:line="240" w:lineRule="auto"/>
              <w:jc w:val="center"/>
              <w:rPr>
                <w:sz w:val="24"/>
                <w:szCs w:val="24"/>
              </w:rPr>
            </w:pPr>
          </w:p>
          <w:p w:rsidR="00D13F8E" w:rsidRDefault="004B2750">
            <w:pPr>
              <w:spacing w:after="0" w:line="240" w:lineRule="auto"/>
              <w:jc w:val="center"/>
              <w:rPr>
                <w:sz w:val="24"/>
                <w:szCs w:val="24"/>
              </w:rPr>
            </w:pPr>
            <w:r>
              <w:rPr>
                <w:sz w:val="24"/>
                <w:szCs w:val="24"/>
              </w:rPr>
              <w:t xml:space="preserve">Местонахождение </w:t>
            </w:r>
          </w:p>
        </w:tc>
        <w:tc>
          <w:tcPr>
            <w:tcW w:w="1080" w:type="pct"/>
          </w:tcPr>
          <w:p w:rsidR="00D13F8E" w:rsidRDefault="004B2750">
            <w:pPr>
              <w:spacing w:after="0" w:line="240" w:lineRule="auto"/>
              <w:jc w:val="center"/>
              <w:rPr>
                <w:sz w:val="24"/>
                <w:szCs w:val="24"/>
              </w:rPr>
            </w:pPr>
            <w:r>
              <w:rPr>
                <w:sz w:val="24"/>
                <w:szCs w:val="24"/>
              </w:rPr>
              <w:t>Территория, на которой действует филиал</w:t>
            </w:r>
          </w:p>
        </w:tc>
      </w:tr>
      <w:tr w:rsidR="00D13F8E">
        <w:tc>
          <w:tcPr>
            <w:tcW w:w="254" w:type="pct"/>
          </w:tcPr>
          <w:p w:rsidR="00D13F8E" w:rsidRDefault="004B2750">
            <w:pPr>
              <w:spacing w:after="0" w:line="240" w:lineRule="auto"/>
              <w:jc w:val="center"/>
              <w:rPr>
                <w:sz w:val="24"/>
                <w:szCs w:val="24"/>
              </w:rPr>
            </w:pPr>
            <w:r>
              <w:rPr>
                <w:sz w:val="24"/>
                <w:szCs w:val="24"/>
              </w:rPr>
              <w:t>1.</w:t>
            </w:r>
          </w:p>
        </w:tc>
        <w:tc>
          <w:tcPr>
            <w:tcW w:w="1217" w:type="pct"/>
          </w:tcPr>
          <w:p w:rsidR="00D13F8E" w:rsidRDefault="004B2750">
            <w:pPr>
              <w:spacing w:after="0" w:line="240" w:lineRule="auto"/>
              <w:rPr>
                <w:sz w:val="24"/>
                <w:szCs w:val="24"/>
              </w:rPr>
            </w:pPr>
            <w:r>
              <w:rPr>
                <w:sz w:val="24"/>
                <w:szCs w:val="24"/>
              </w:rPr>
              <w:t>Хабаровскэнергосбыт</w:t>
            </w:r>
          </w:p>
          <w:p w:rsidR="00D13F8E" w:rsidRDefault="00D13F8E">
            <w:pPr>
              <w:spacing w:after="0" w:line="240" w:lineRule="auto"/>
              <w:rPr>
                <w:sz w:val="24"/>
                <w:szCs w:val="24"/>
              </w:rPr>
            </w:pPr>
          </w:p>
        </w:tc>
        <w:tc>
          <w:tcPr>
            <w:tcW w:w="2449" w:type="pct"/>
          </w:tcPr>
          <w:p w:rsidR="00D13F8E" w:rsidRDefault="004B2750">
            <w:pPr>
              <w:spacing w:after="0" w:line="240" w:lineRule="auto"/>
              <w:rPr>
                <w:sz w:val="24"/>
                <w:szCs w:val="24"/>
              </w:rPr>
            </w:pPr>
            <w:r>
              <w:rPr>
                <w:sz w:val="24"/>
                <w:szCs w:val="24"/>
              </w:rPr>
              <w:t>680007, г. Хабаровск, ул. Оборонная, 8 б</w:t>
            </w:r>
          </w:p>
        </w:tc>
        <w:tc>
          <w:tcPr>
            <w:tcW w:w="1080" w:type="pct"/>
          </w:tcPr>
          <w:p w:rsidR="00D13F8E" w:rsidRDefault="004B2750">
            <w:pPr>
              <w:spacing w:after="0" w:line="240" w:lineRule="auto"/>
              <w:rPr>
                <w:sz w:val="24"/>
                <w:szCs w:val="24"/>
              </w:rPr>
            </w:pPr>
            <w:r>
              <w:rPr>
                <w:sz w:val="24"/>
                <w:szCs w:val="24"/>
              </w:rPr>
              <w:t>Хабаровский край</w:t>
            </w:r>
          </w:p>
        </w:tc>
      </w:tr>
      <w:tr w:rsidR="00D13F8E">
        <w:tc>
          <w:tcPr>
            <w:tcW w:w="254" w:type="pct"/>
          </w:tcPr>
          <w:p w:rsidR="00D13F8E" w:rsidRDefault="004B2750">
            <w:pPr>
              <w:spacing w:after="0" w:line="240" w:lineRule="auto"/>
              <w:jc w:val="center"/>
              <w:rPr>
                <w:sz w:val="24"/>
                <w:szCs w:val="24"/>
              </w:rPr>
            </w:pPr>
            <w:r>
              <w:rPr>
                <w:sz w:val="24"/>
                <w:szCs w:val="24"/>
              </w:rPr>
              <w:t>2.</w:t>
            </w:r>
          </w:p>
        </w:tc>
        <w:tc>
          <w:tcPr>
            <w:tcW w:w="1217" w:type="pct"/>
          </w:tcPr>
          <w:p w:rsidR="00D13F8E" w:rsidRDefault="004B2750">
            <w:pPr>
              <w:spacing w:after="0" w:line="240" w:lineRule="auto"/>
              <w:rPr>
                <w:sz w:val="24"/>
                <w:szCs w:val="24"/>
              </w:rPr>
            </w:pPr>
            <w:r>
              <w:rPr>
                <w:sz w:val="24"/>
                <w:szCs w:val="24"/>
              </w:rPr>
              <w:t>Амурэнергосбыт</w:t>
            </w:r>
          </w:p>
          <w:p w:rsidR="00D13F8E" w:rsidRDefault="00D13F8E">
            <w:pPr>
              <w:spacing w:after="0" w:line="240" w:lineRule="auto"/>
              <w:rPr>
                <w:sz w:val="24"/>
                <w:szCs w:val="24"/>
              </w:rPr>
            </w:pPr>
          </w:p>
        </w:tc>
        <w:tc>
          <w:tcPr>
            <w:tcW w:w="2449" w:type="pct"/>
          </w:tcPr>
          <w:p w:rsidR="00D13F8E" w:rsidRDefault="004B2750">
            <w:pPr>
              <w:spacing w:after="0" w:line="240" w:lineRule="auto"/>
              <w:rPr>
                <w:sz w:val="24"/>
                <w:szCs w:val="24"/>
              </w:rPr>
            </w:pPr>
            <w:r>
              <w:rPr>
                <w:sz w:val="24"/>
                <w:szCs w:val="24"/>
              </w:rPr>
              <w:t>675000, г. Благовещенск, 50 лет Октября, д. 65/1</w:t>
            </w:r>
          </w:p>
        </w:tc>
        <w:tc>
          <w:tcPr>
            <w:tcW w:w="1080" w:type="pct"/>
          </w:tcPr>
          <w:p w:rsidR="00D13F8E" w:rsidRDefault="004B2750">
            <w:pPr>
              <w:spacing w:after="0" w:line="240" w:lineRule="auto"/>
              <w:rPr>
                <w:sz w:val="24"/>
                <w:szCs w:val="24"/>
              </w:rPr>
            </w:pPr>
            <w:r>
              <w:rPr>
                <w:sz w:val="24"/>
                <w:szCs w:val="24"/>
              </w:rPr>
              <w:t>Амурская область</w:t>
            </w:r>
          </w:p>
        </w:tc>
      </w:tr>
      <w:tr w:rsidR="00D13F8E">
        <w:tc>
          <w:tcPr>
            <w:tcW w:w="254" w:type="pct"/>
          </w:tcPr>
          <w:p w:rsidR="00D13F8E" w:rsidRDefault="004B2750">
            <w:pPr>
              <w:spacing w:after="0" w:line="240" w:lineRule="auto"/>
              <w:jc w:val="center"/>
              <w:rPr>
                <w:sz w:val="24"/>
                <w:szCs w:val="24"/>
              </w:rPr>
            </w:pPr>
            <w:r>
              <w:rPr>
                <w:sz w:val="24"/>
                <w:szCs w:val="24"/>
              </w:rPr>
              <w:t>3.</w:t>
            </w:r>
          </w:p>
        </w:tc>
        <w:tc>
          <w:tcPr>
            <w:tcW w:w="1217" w:type="pct"/>
          </w:tcPr>
          <w:p w:rsidR="00D13F8E" w:rsidRDefault="004B2750">
            <w:pPr>
              <w:spacing w:after="0" w:line="240" w:lineRule="auto"/>
              <w:rPr>
                <w:sz w:val="24"/>
                <w:szCs w:val="24"/>
              </w:rPr>
            </w:pPr>
            <w:r>
              <w:rPr>
                <w:sz w:val="24"/>
                <w:szCs w:val="24"/>
              </w:rPr>
              <w:t>Дальэнергосбыт</w:t>
            </w:r>
          </w:p>
          <w:p w:rsidR="00D13F8E" w:rsidRDefault="00D13F8E">
            <w:pPr>
              <w:spacing w:after="0" w:line="240" w:lineRule="auto"/>
              <w:rPr>
                <w:sz w:val="24"/>
                <w:szCs w:val="24"/>
              </w:rPr>
            </w:pPr>
          </w:p>
        </w:tc>
        <w:tc>
          <w:tcPr>
            <w:tcW w:w="2449" w:type="pct"/>
          </w:tcPr>
          <w:p w:rsidR="00D13F8E" w:rsidRDefault="004B2750">
            <w:pPr>
              <w:spacing w:after="0" w:line="240" w:lineRule="auto"/>
              <w:rPr>
                <w:sz w:val="24"/>
                <w:szCs w:val="24"/>
              </w:rPr>
            </w:pPr>
            <w:r>
              <w:rPr>
                <w:sz w:val="24"/>
                <w:szCs w:val="24"/>
              </w:rPr>
              <w:t>690091, г. Владивосток, ул. Октябрьская, 8</w:t>
            </w:r>
          </w:p>
        </w:tc>
        <w:tc>
          <w:tcPr>
            <w:tcW w:w="1080" w:type="pct"/>
          </w:tcPr>
          <w:p w:rsidR="00D13F8E" w:rsidRDefault="004B2750">
            <w:pPr>
              <w:spacing w:after="0" w:line="240" w:lineRule="auto"/>
              <w:rPr>
                <w:sz w:val="24"/>
                <w:szCs w:val="24"/>
              </w:rPr>
            </w:pPr>
            <w:r>
              <w:rPr>
                <w:sz w:val="24"/>
                <w:szCs w:val="24"/>
              </w:rPr>
              <w:t>Приморский край</w:t>
            </w:r>
          </w:p>
        </w:tc>
      </w:tr>
      <w:tr w:rsidR="00D13F8E">
        <w:tc>
          <w:tcPr>
            <w:tcW w:w="254" w:type="pct"/>
          </w:tcPr>
          <w:p w:rsidR="00D13F8E" w:rsidRDefault="004B2750">
            <w:pPr>
              <w:spacing w:after="0" w:line="240" w:lineRule="auto"/>
              <w:jc w:val="center"/>
              <w:rPr>
                <w:sz w:val="24"/>
                <w:szCs w:val="24"/>
              </w:rPr>
            </w:pPr>
            <w:r>
              <w:rPr>
                <w:sz w:val="24"/>
                <w:szCs w:val="24"/>
              </w:rPr>
              <w:t>4.</w:t>
            </w:r>
          </w:p>
        </w:tc>
        <w:tc>
          <w:tcPr>
            <w:tcW w:w="1217" w:type="pct"/>
          </w:tcPr>
          <w:p w:rsidR="00D13F8E" w:rsidRDefault="004B2750">
            <w:pPr>
              <w:spacing w:after="0" w:line="240" w:lineRule="auto"/>
              <w:rPr>
                <w:sz w:val="24"/>
                <w:szCs w:val="24"/>
              </w:rPr>
            </w:pPr>
            <w:r>
              <w:rPr>
                <w:sz w:val="24"/>
                <w:szCs w:val="24"/>
              </w:rPr>
              <w:t>Энергосбыт ЕАО</w:t>
            </w:r>
          </w:p>
        </w:tc>
        <w:tc>
          <w:tcPr>
            <w:tcW w:w="2449" w:type="pct"/>
          </w:tcPr>
          <w:p w:rsidR="00D13F8E" w:rsidRDefault="004B2750">
            <w:pPr>
              <w:spacing w:after="0" w:line="240" w:lineRule="auto"/>
              <w:rPr>
                <w:sz w:val="24"/>
                <w:szCs w:val="24"/>
              </w:rPr>
            </w:pPr>
            <w:r>
              <w:rPr>
                <w:sz w:val="24"/>
                <w:szCs w:val="24"/>
              </w:rPr>
              <w:t>679000, ЕАО, г. Биробиджан, пр. 60-летия, 22-а</w:t>
            </w:r>
          </w:p>
        </w:tc>
        <w:tc>
          <w:tcPr>
            <w:tcW w:w="1080" w:type="pct"/>
          </w:tcPr>
          <w:p w:rsidR="00D13F8E" w:rsidRDefault="004B2750">
            <w:pPr>
              <w:spacing w:after="0" w:line="240" w:lineRule="auto"/>
              <w:rPr>
                <w:sz w:val="24"/>
                <w:szCs w:val="24"/>
              </w:rPr>
            </w:pPr>
            <w:r>
              <w:rPr>
                <w:sz w:val="24"/>
                <w:szCs w:val="24"/>
              </w:rPr>
              <w:t>Еврейская автономная область</w:t>
            </w:r>
          </w:p>
        </w:tc>
      </w:tr>
      <w:tr w:rsidR="00D13F8E">
        <w:tc>
          <w:tcPr>
            <w:tcW w:w="254" w:type="pct"/>
          </w:tcPr>
          <w:p w:rsidR="00D13F8E" w:rsidRDefault="004B2750">
            <w:pPr>
              <w:spacing w:after="0" w:line="240" w:lineRule="auto"/>
              <w:jc w:val="center"/>
              <w:rPr>
                <w:sz w:val="24"/>
                <w:szCs w:val="24"/>
              </w:rPr>
            </w:pPr>
            <w:r>
              <w:rPr>
                <w:sz w:val="24"/>
                <w:szCs w:val="24"/>
              </w:rPr>
              <w:t>5.</w:t>
            </w:r>
          </w:p>
        </w:tc>
        <w:tc>
          <w:tcPr>
            <w:tcW w:w="1217" w:type="pct"/>
          </w:tcPr>
          <w:p w:rsidR="00D13F8E" w:rsidRDefault="004B2750">
            <w:pPr>
              <w:spacing w:after="0" w:line="240" w:lineRule="auto"/>
              <w:rPr>
                <w:sz w:val="24"/>
                <w:szCs w:val="24"/>
              </w:rPr>
            </w:pPr>
            <w:r>
              <w:rPr>
                <w:sz w:val="24"/>
                <w:szCs w:val="24"/>
              </w:rPr>
              <w:t>Представительство ОАО «ДЭК» в г. Москва</w:t>
            </w:r>
          </w:p>
        </w:tc>
        <w:tc>
          <w:tcPr>
            <w:tcW w:w="2449" w:type="pct"/>
          </w:tcPr>
          <w:p w:rsidR="00D13F8E" w:rsidRDefault="004B2750">
            <w:pPr>
              <w:spacing w:after="0" w:line="240" w:lineRule="auto"/>
              <w:rPr>
                <w:sz w:val="24"/>
                <w:szCs w:val="24"/>
              </w:rPr>
            </w:pPr>
            <w:r>
              <w:rPr>
                <w:sz w:val="24"/>
                <w:szCs w:val="24"/>
              </w:rPr>
              <w:t>119602, г. Москва, ул. Академика Анохина, 2, корп. 1</w:t>
            </w:r>
          </w:p>
        </w:tc>
        <w:tc>
          <w:tcPr>
            <w:tcW w:w="1080" w:type="pct"/>
          </w:tcPr>
          <w:p w:rsidR="00D13F8E" w:rsidRDefault="00D13F8E">
            <w:pPr>
              <w:spacing w:after="0" w:line="240" w:lineRule="auto"/>
              <w:jc w:val="center"/>
              <w:rPr>
                <w:sz w:val="24"/>
                <w:szCs w:val="24"/>
              </w:rPr>
            </w:pPr>
          </w:p>
        </w:tc>
      </w:tr>
    </w:tbl>
    <w:p w:rsidR="00D13F8E" w:rsidRDefault="00D13F8E">
      <w:pPr>
        <w:spacing w:after="0" w:line="240" w:lineRule="auto"/>
        <w:ind w:firstLine="684"/>
        <w:rPr>
          <w:szCs w:val="28"/>
        </w:rPr>
      </w:pPr>
    </w:p>
    <w:p w:rsidR="00D13F8E" w:rsidRDefault="004B2750">
      <w:pPr>
        <w:spacing w:after="0" w:line="240" w:lineRule="auto"/>
        <w:ind w:firstLine="684"/>
        <w:rPr>
          <w:szCs w:val="28"/>
        </w:rPr>
      </w:pPr>
      <w:r>
        <w:rPr>
          <w:szCs w:val="28"/>
        </w:rPr>
        <w:t xml:space="preserve">Гарантирующий поставщик электрической энергии на территории </w:t>
      </w:r>
      <w:r>
        <w:rPr>
          <w:szCs w:val="28"/>
        </w:rPr>
        <w:t>Еврейской области – публичное акционерное общество «Дальневосточная энергетическая компания» (Приморский край, г. Владивосток, ул. Тигровая, д.19, 690991).</w:t>
      </w:r>
    </w:p>
    <w:p w:rsidR="00D13F8E" w:rsidRDefault="004B2750">
      <w:pPr>
        <w:spacing w:after="0" w:line="240" w:lineRule="auto"/>
        <w:ind w:firstLine="708"/>
        <w:rPr>
          <w:szCs w:val="28"/>
        </w:rPr>
      </w:pPr>
      <w:r>
        <w:rPr>
          <w:szCs w:val="28"/>
        </w:rPr>
        <w:t xml:space="preserve">Наиболее крупными покупателями электрической энергии ПАО «ДЭК» на территории ЕАО являются следующие </w:t>
      </w:r>
      <w:r>
        <w:rPr>
          <w:szCs w:val="28"/>
        </w:rPr>
        <w:t>хозяйствующие субъекты:</w:t>
      </w:r>
    </w:p>
    <w:p w:rsidR="00D13F8E" w:rsidRDefault="004B2750">
      <w:pPr>
        <w:tabs>
          <w:tab w:val="left" w:pos="851"/>
        </w:tabs>
        <w:spacing w:after="0" w:line="240" w:lineRule="auto"/>
        <w:ind w:firstLine="708"/>
        <w:rPr>
          <w:szCs w:val="28"/>
        </w:rPr>
      </w:pPr>
      <w:r>
        <w:rPr>
          <w:szCs w:val="28"/>
        </w:rPr>
        <w:t>- Открытое акционерное общество «Русэнергосбыт» (105066, г.Москва, ул. Ольховская, д.27, стр. 3), с долей 49,7 % в общем объёме потреблённых услуг.</w:t>
      </w:r>
    </w:p>
    <w:p w:rsidR="00D13F8E" w:rsidRDefault="004B2750">
      <w:pPr>
        <w:tabs>
          <w:tab w:val="left" w:pos="709"/>
        </w:tabs>
        <w:spacing w:after="0" w:line="240" w:lineRule="auto"/>
        <w:ind w:firstLine="709"/>
        <w:rPr>
          <w:szCs w:val="28"/>
        </w:rPr>
      </w:pPr>
      <w:r>
        <w:rPr>
          <w:szCs w:val="28"/>
        </w:rPr>
        <w:t>- Акционерное общество «Дальневосточная генерирующая компания» (680000, г. Хабаровск</w:t>
      </w:r>
      <w:r>
        <w:rPr>
          <w:szCs w:val="28"/>
        </w:rPr>
        <w:t xml:space="preserve">, ул. Фрунзе, д.49), с долей   3,1 % в общем объёме потреблённых услуг. </w:t>
      </w:r>
    </w:p>
    <w:p w:rsidR="00D13F8E" w:rsidRDefault="004B2750">
      <w:pPr>
        <w:spacing w:after="0" w:line="240" w:lineRule="auto"/>
        <w:ind w:firstLine="737"/>
        <w:rPr>
          <w:szCs w:val="28"/>
        </w:rPr>
      </w:pPr>
      <w:r>
        <w:rPr>
          <w:szCs w:val="28"/>
        </w:rPr>
        <w:t>На анализируемом рынке определение уровня концентрации не производилось в связи с тем, что на рынке услуг розничной купли-продажи (поставки) электрической энергии на территории Еврейс</w:t>
      </w:r>
      <w:r>
        <w:rPr>
          <w:szCs w:val="28"/>
        </w:rPr>
        <w:t xml:space="preserve">кой автономной </w:t>
      </w:r>
      <w:r>
        <w:rPr>
          <w:szCs w:val="28"/>
        </w:rPr>
        <w:lastRenderedPageBreak/>
        <w:t xml:space="preserve">области действует один хозяйствующий субъект, осуществляющий данную деятельность. </w:t>
      </w:r>
    </w:p>
    <w:p w:rsidR="00D13F8E" w:rsidRDefault="004B2750">
      <w:pPr>
        <w:spacing w:after="0" w:line="240" w:lineRule="auto"/>
        <w:ind w:firstLine="709"/>
        <w:rPr>
          <w:szCs w:val="28"/>
        </w:rPr>
      </w:pPr>
      <w:r>
        <w:rPr>
          <w:szCs w:val="28"/>
        </w:rPr>
        <w:t>На основе проведенного исследования можно сделать вывод, что рынок розничной купли-продажи (поставки) электрической энергии на территории Еврейской автономной</w:t>
      </w:r>
      <w:r>
        <w:rPr>
          <w:szCs w:val="28"/>
        </w:rPr>
        <w:t xml:space="preserve"> области относится к рынку с высоким уровнем концентрации, конкуренция на данном рынке отсутствует.</w:t>
      </w:r>
    </w:p>
    <w:p w:rsidR="00D13F8E" w:rsidRDefault="004B2750">
      <w:pPr>
        <w:shd w:val="clear" w:color="auto" w:fill="FFFFFF"/>
        <w:spacing w:after="0" w:line="240" w:lineRule="auto"/>
        <w:ind w:firstLine="709"/>
        <w:rPr>
          <w:szCs w:val="28"/>
        </w:rPr>
      </w:pPr>
      <w:r>
        <w:rPr>
          <w:szCs w:val="28"/>
        </w:rPr>
        <w:t>Единственным гарантирующим поставщиком электрической энергии на территории Еврейской автономной области в период 2016 – 2017 гг</w:t>
      </w:r>
      <w:r>
        <w:rPr>
          <w:szCs w:val="28"/>
        </w:rPr>
        <w:t xml:space="preserve"> является публичное акционерное общество «Дальневосточная энергетическая компания», в лице филиала Энергосбыт ЕАО, оказывающая </w:t>
      </w:r>
      <w:r>
        <w:rPr>
          <w:color w:val="000000"/>
          <w:szCs w:val="28"/>
        </w:rPr>
        <w:t xml:space="preserve">услуги </w:t>
      </w:r>
      <w:r>
        <w:rPr>
          <w:szCs w:val="28"/>
        </w:rPr>
        <w:t xml:space="preserve">купли-продажи (поставки) электрической энергии (мощности), с долей на соответствующем рынке 100%. </w:t>
      </w:r>
    </w:p>
    <w:p w:rsidR="00D13F8E" w:rsidRDefault="00D13F8E">
      <w:pPr>
        <w:shd w:val="clear" w:color="auto" w:fill="FFFFFF"/>
        <w:spacing w:after="0" w:line="240" w:lineRule="auto"/>
        <w:ind w:firstLine="709"/>
        <w:rPr>
          <w:szCs w:val="28"/>
        </w:rPr>
      </w:pPr>
    </w:p>
    <w:p w:rsidR="00D13F8E" w:rsidRDefault="004B2750">
      <w:pPr>
        <w:spacing w:after="0" w:line="240" w:lineRule="auto"/>
        <w:ind w:firstLine="709"/>
        <w:rPr>
          <w:szCs w:val="28"/>
        </w:rPr>
      </w:pPr>
      <w:r>
        <w:rPr>
          <w:szCs w:val="28"/>
        </w:rPr>
        <w:t>В области теплоснабжен</w:t>
      </w:r>
      <w:r>
        <w:rPr>
          <w:szCs w:val="28"/>
        </w:rPr>
        <w:t>ия на территории области осуществляют хозяйственную деятельность 33 организации.</w:t>
      </w:r>
    </w:p>
    <w:p w:rsidR="00D13F8E" w:rsidRDefault="004B2750">
      <w:pPr>
        <w:spacing w:after="0" w:line="240" w:lineRule="auto"/>
        <w:ind w:firstLine="709"/>
        <w:rPr>
          <w:szCs w:val="28"/>
        </w:rPr>
      </w:pPr>
      <w:r>
        <w:rPr>
          <w:szCs w:val="28"/>
        </w:rPr>
        <w:t>Рынки услуг теплоснабжения исходя из особенностей предоставления данных услуг, состоят из ряда локальных рынков. Географические границы каждого из этих рынков определяются тер</w:t>
      </w:r>
      <w:r>
        <w:rPr>
          <w:szCs w:val="28"/>
        </w:rPr>
        <w:t>риторией расположения тепловых сетей организаций, оказывающих услуги по теплоснабжению.</w:t>
      </w:r>
    </w:p>
    <w:p w:rsidR="00D13F8E" w:rsidRDefault="004B2750">
      <w:pPr>
        <w:spacing w:after="0" w:line="240" w:lineRule="auto"/>
        <w:ind w:firstLine="709"/>
        <w:rPr>
          <w:szCs w:val="28"/>
        </w:rPr>
      </w:pPr>
      <w:r>
        <w:rPr>
          <w:szCs w:val="28"/>
        </w:rPr>
        <w:t>Таким образом, каждый из хозяйствующих субъектов в локальных границах в зоне расположения тепловых сетей (собственных, присоединенных) хозяйствующих субъектов (по грани</w:t>
      </w:r>
      <w:r>
        <w:rPr>
          <w:szCs w:val="28"/>
        </w:rPr>
        <w:t>це балансовой принадлежности сетей хозяйствующих субъектов) занимает доминирующее положение с долей 100 %.</w:t>
      </w:r>
    </w:p>
    <w:p w:rsidR="00D13F8E" w:rsidRDefault="004B2750">
      <w:pPr>
        <w:spacing w:after="0" w:line="240" w:lineRule="auto"/>
        <w:ind w:firstLine="709"/>
        <w:rPr>
          <w:szCs w:val="28"/>
        </w:rPr>
      </w:pPr>
      <w:r>
        <w:rPr>
          <w:szCs w:val="28"/>
        </w:rPr>
        <w:t>Управлением Федеральной антимонопольной службы по Еврейской автономной области проведён анализ конкурентной среды на рынке услуг по теплоснабжению. В</w:t>
      </w:r>
      <w:r>
        <w:rPr>
          <w:szCs w:val="28"/>
        </w:rPr>
        <w:t xml:space="preserve"> связи с тем, что на территории Еврейской автономной области отсутствуют города и муниципальные районы с численностью свыше 100 тысяч жителей, данный анализ проводился в отношении административного центра Еврейской автономной области – МО «Город Биробиджан</w:t>
      </w:r>
      <w:r>
        <w:rPr>
          <w:szCs w:val="28"/>
        </w:rPr>
        <w:t xml:space="preserve">». </w:t>
      </w:r>
    </w:p>
    <w:p w:rsidR="00D13F8E" w:rsidRDefault="004B2750">
      <w:pPr>
        <w:spacing w:after="0" w:line="240" w:lineRule="auto"/>
        <w:ind w:firstLine="720"/>
        <w:contextualSpacing/>
        <w:rPr>
          <w:szCs w:val="28"/>
        </w:rPr>
      </w:pPr>
      <w:r>
        <w:rPr>
          <w:szCs w:val="28"/>
        </w:rPr>
        <w:t>На рынке теплоснабжения на территории МО «Город Биробиджан» действует восемь хозяйствующих субъектов, оказывающих услуги по теплоснабжению.</w:t>
      </w:r>
    </w:p>
    <w:p w:rsidR="00D13F8E" w:rsidRDefault="004B2750">
      <w:pPr>
        <w:spacing w:after="0" w:line="240" w:lineRule="auto"/>
        <w:ind w:firstLine="709"/>
        <w:contextualSpacing/>
        <w:rPr>
          <w:color w:val="000000"/>
          <w:szCs w:val="28"/>
        </w:rPr>
      </w:pPr>
      <w:r>
        <w:rPr>
          <w:color w:val="000000"/>
          <w:szCs w:val="28"/>
        </w:rPr>
        <w:t xml:space="preserve">Потребителями услуг теплоснабжения являются: </w:t>
      </w:r>
    </w:p>
    <w:p w:rsidR="00D13F8E" w:rsidRDefault="004B2750">
      <w:pPr>
        <w:widowControl w:val="0"/>
        <w:numPr>
          <w:ilvl w:val="0"/>
          <w:numId w:val="4"/>
        </w:numPr>
        <w:shd w:val="clear" w:color="auto" w:fill="FFFFFF"/>
        <w:autoSpaceDE w:val="0"/>
        <w:autoSpaceDN w:val="0"/>
        <w:adjustRightInd w:val="0"/>
        <w:spacing w:after="0" w:line="240" w:lineRule="auto"/>
        <w:ind w:left="0" w:firstLine="709"/>
        <w:rPr>
          <w:szCs w:val="28"/>
        </w:rPr>
      </w:pPr>
      <w:r>
        <w:rPr>
          <w:szCs w:val="28"/>
        </w:rPr>
        <w:t>население и организации, потребляющее тепловую энергию для коммунально-бытовых нужд, в том числе, управляющие организации, ТСЖ, ЖСК, иные лица, приобретающие коммунальный ресурс тепловую энергию для оказания коммунальных услуг отопления и горячего водоснаб</w:t>
      </w:r>
      <w:r>
        <w:rPr>
          <w:szCs w:val="28"/>
        </w:rPr>
        <w:t xml:space="preserve">жения; </w:t>
      </w:r>
    </w:p>
    <w:p w:rsidR="00D13F8E" w:rsidRDefault="004B2750">
      <w:pPr>
        <w:widowControl w:val="0"/>
        <w:numPr>
          <w:ilvl w:val="0"/>
          <w:numId w:val="4"/>
        </w:numPr>
        <w:shd w:val="clear" w:color="auto" w:fill="FFFFFF"/>
        <w:autoSpaceDE w:val="0"/>
        <w:autoSpaceDN w:val="0"/>
        <w:adjustRightInd w:val="0"/>
        <w:spacing w:after="0" w:line="240" w:lineRule="auto"/>
        <w:ind w:left="0" w:firstLine="709"/>
        <w:rPr>
          <w:szCs w:val="28"/>
        </w:rPr>
      </w:pPr>
      <w:r>
        <w:rPr>
          <w:szCs w:val="28"/>
        </w:rPr>
        <w:t>теплоснабжающие организации, использующие тепловую энергию для приготовления горячей воды для поставки по централизованным системам горячего водоснабжения для оказания коммунальной услуги горячего водоснабжения;</w:t>
      </w:r>
    </w:p>
    <w:p w:rsidR="00D13F8E" w:rsidRDefault="004B2750">
      <w:pPr>
        <w:widowControl w:val="0"/>
        <w:numPr>
          <w:ilvl w:val="0"/>
          <w:numId w:val="4"/>
        </w:numPr>
        <w:shd w:val="clear" w:color="auto" w:fill="FFFFFF"/>
        <w:autoSpaceDE w:val="0"/>
        <w:autoSpaceDN w:val="0"/>
        <w:adjustRightInd w:val="0"/>
        <w:spacing w:after="0" w:line="240" w:lineRule="auto"/>
        <w:ind w:left="0" w:firstLine="709"/>
        <w:rPr>
          <w:szCs w:val="28"/>
        </w:rPr>
      </w:pPr>
      <w:r>
        <w:rPr>
          <w:szCs w:val="28"/>
        </w:rPr>
        <w:t>организации, использующие тепловую э</w:t>
      </w:r>
      <w:r>
        <w:rPr>
          <w:szCs w:val="28"/>
        </w:rPr>
        <w:t xml:space="preserve">нергию для производственных нужд; </w:t>
      </w:r>
    </w:p>
    <w:p w:rsidR="00D13F8E" w:rsidRDefault="004B2750">
      <w:pPr>
        <w:widowControl w:val="0"/>
        <w:numPr>
          <w:ilvl w:val="0"/>
          <w:numId w:val="4"/>
        </w:numPr>
        <w:shd w:val="clear" w:color="auto" w:fill="FFFFFF"/>
        <w:autoSpaceDE w:val="0"/>
        <w:autoSpaceDN w:val="0"/>
        <w:adjustRightInd w:val="0"/>
        <w:spacing w:after="0" w:line="240" w:lineRule="auto"/>
        <w:ind w:left="0" w:firstLine="709"/>
        <w:rPr>
          <w:szCs w:val="28"/>
        </w:rPr>
      </w:pPr>
      <w:r>
        <w:rPr>
          <w:szCs w:val="28"/>
        </w:rPr>
        <w:lastRenderedPageBreak/>
        <w:t>организации, использующие тепловую энергию для перепродажи.</w:t>
      </w:r>
    </w:p>
    <w:p w:rsidR="00D13F8E" w:rsidRDefault="004B2750">
      <w:pPr>
        <w:widowControl w:val="0"/>
        <w:numPr>
          <w:ilvl w:val="0"/>
          <w:numId w:val="4"/>
        </w:numPr>
        <w:autoSpaceDE w:val="0"/>
        <w:autoSpaceDN w:val="0"/>
        <w:adjustRightInd w:val="0"/>
        <w:spacing w:after="0" w:line="240" w:lineRule="auto"/>
        <w:ind w:left="0" w:firstLine="709"/>
        <w:contextualSpacing/>
        <w:rPr>
          <w:color w:val="000000"/>
          <w:szCs w:val="28"/>
        </w:rPr>
      </w:pPr>
      <w:r>
        <w:rPr>
          <w:color w:val="000000"/>
          <w:szCs w:val="28"/>
        </w:rPr>
        <w:t>юридические лица, независимо от организационно правовой формы собственности, индивидуальные предприниматели, управляющие организации, приобретающие услуги теплос</w:t>
      </w:r>
      <w:r>
        <w:rPr>
          <w:color w:val="000000"/>
          <w:szCs w:val="28"/>
        </w:rPr>
        <w:t xml:space="preserve">набжения для граждан, проживающих в жилищном фонде, бюджетные организации, прочие потребители. </w:t>
      </w:r>
    </w:p>
    <w:p w:rsidR="00D13F8E" w:rsidRDefault="004B2750">
      <w:pPr>
        <w:spacing w:after="0" w:line="240" w:lineRule="auto"/>
        <w:ind w:firstLine="709"/>
        <w:rPr>
          <w:color w:val="000000"/>
          <w:szCs w:val="28"/>
        </w:rPr>
      </w:pPr>
      <w:r>
        <w:rPr>
          <w:szCs w:val="28"/>
        </w:rPr>
        <w:t>Согласно проведенного анализа состояния конкуренции и расчёта долей хозяйствующих субъектов на рынке предоставления услуг</w:t>
      </w:r>
      <w:r>
        <w:rPr>
          <w:color w:val="000000"/>
          <w:szCs w:val="28"/>
        </w:rPr>
        <w:t xml:space="preserve"> по теплоснабжению, основным участником</w:t>
      </w:r>
      <w:r>
        <w:rPr>
          <w:color w:val="000000"/>
          <w:szCs w:val="28"/>
        </w:rPr>
        <w:t xml:space="preserve"> данного сегмента товарного рынка является ОАО </w:t>
      </w:r>
      <w:r>
        <w:rPr>
          <w:szCs w:val="28"/>
        </w:rPr>
        <w:t>«Дальневосточная генерирующая компания» (ДГК), представленная на рынке Еврейской автономной области структурным подразделением «Биробиджанская ТЭЦ» филиала «Хабаровская теплосетевая компания»</w:t>
      </w:r>
      <w:r>
        <w:rPr>
          <w:color w:val="000000"/>
          <w:szCs w:val="28"/>
        </w:rPr>
        <w:t>, которому принадл</w:t>
      </w:r>
      <w:r>
        <w:rPr>
          <w:color w:val="000000"/>
          <w:szCs w:val="28"/>
        </w:rPr>
        <w:t xml:space="preserve">ежит основная доля рынка производства и передачи тепловой энергии города Биробиджана. </w:t>
      </w:r>
    </w:p>
    <w:p w:rsidR="00D13F8E" w:rsidRDefault="004B2750">
      <w:pPr>
        <w:spacing w:after="0" w:line="240" w:lineRule="auto"/>
        <w:ind w:firstLine="709"/>
        <w:rPr>
          <w:color w:val="000000"/>
          <w:szCs w:val="28"/>
        </w:rPr>
      </w:pPr>
      <w:r>
        <w:rPr>
          <w:color w:val="000000"/>
          <w:szCs w:val="28"/>
        </w:rPr>
        <w:t xml:space="preserve">Доля данного хозяйствующего субъекта в общем объёме реализованной теплоэнергии конечным потребителям по МО «Город Биробиджан» составляет 85,95 %. </w:t>
      </w:r>
    </w:p>
    <w:p w:rsidR="00D13F8E" w:rsidRDefault="004B2750">
      <w:pPr>
        <w:spacing w:after="0" w:line="240" w:lineRule="auto"/>
        <w:ind w:firstLine="709"/>
        <w:rPr>
          <w:szCs w:val="28"/>
        </w:rPr>
      </w:pPr>
      <w:r>
        <w:rPr>
          <w:szCs w:val="28"/>
        </w:rPr>
        <w:t>Наиболее крупными потр</w:t>
      </w:r>
      <w:r>
        <w:rPr>
          <w:szCs w:val="28"/>
        </w:rPr>
        <w:t xml:space="preserve">ебителями услуг теплоснабжения </w:t>
      </w:r>
      <w:r>
        <w:rPr>
          <w:szCs w:val="28"/>
        </w:rPr>
        <w:br/>
      </w:r>
      <w:r>
        <w:rPr>
          <w:color w:val="000000"/>
          <w:szCs w:val="28"/>
        </w:rPr>
        <w:t>ОАО</w:t>
      </w:r>
      <w:r>
        <w:rPr>
          <w:szCs w:val="28"/>
        </w:rPr>
        <w:t xml:space="preserve"> «ДГК» являются предприятия и организации города Биробиджана: ОГБУЗ «Областная больница», муниципальные образовательные учреждения города, Управление Внутренних дел по ЕАО.</w:t>
      </w:r>
    </w:p>
    <w:p w:rsidR="00D13F8E" w:rsidRDefault="004B2750">
      <w:pPr>
        <w:spacing w:after="0" w:line="240" w:lineRule="auto"/>
        <w:rPr>
          <w:color w:val="000000"/>
          <w:szCs w:val="28"/>
        </w:rPr>
      </w:pPr>
      <w:r>
        <w:rPr>
          <w:szCs w:val="28"/>
        </w:rPr>
        <w:tab/>
        <w:t xml:space="preserve">Остальные семь хозяйствующих субъектов, </w:t>
      </w:r>
      <w:r>
        <w:rPr>
          <w:szCs w:val="28"/>
        </w:rPr>
        <w:t>оказывающих услуги по теплоснабжению на территории города Биробиджана, осуществляют производство и передачу теплоснабжения через</w:t>
      </w:r>
      <w:r>
        <w:rPr>
          <w:color w:val="000000"/>
          <w:szCs w:val="28"/>
        </w:rPr>
        <w:t xml:space="preserve"> локальные (автономные) источники </w:t>
      </w:r>
      <w:r>
        <w:rPr>
          <w:szCs w:val="28"/>
        </w:rPr>
        <w:t>теплоснабжения</w:t>
      </w:r>
      <w:r>
        <w:rPr>
          <w:rFonts w:ascii="Arial" w:hAnsi="Arial" w:cs="Arial"/>
          <w:sz w:val="14"/>
          <w:szCs w:val="14"/>
        </w:rPr>
        <w:t xml:space="preserve"> </w:t>
      </w:r>
      <w:r>
        <w:rPr>
          <w:color w:val="000000"/>
          <w:szCs w:val="28"/>
        </w:rPr>
        <w:t>(котельные), теплотрассы, находящиеся на балансе данных хозяйствующих субъектов</w:t>
      </w:r>
      <w:r>
        <w:rPr>
          <w:color w:val="000000"/>
          <w:szCs w:val="28"/>
        </w:rPr>
        <w:t xml:space="preserve"> или на праве аренды.</w:t>
      </w:r>
    </w:p>
    <w:p w:rsidR="00D13F8E" w:rsidRDefault="004B2750">
      <w:pPr>
        <w:spacing w:after="0" w:line="240" w:lineRule="auto"/>
        <w:ind w:firstLine="709"/>
        <w:rPr>
          <w:szCs w:val="28"/>
        </w:rPr>
      </w:pPr>
      <w:r>
        <w:rPr>
          <w:szCs w:val="28"/>
        </w:rPr>
        <w:t xml:space="preserve">В связи с тем, что деятельность на рынке услуг по теплоснабжению  </w:t>
      </w:r>
      <w:r>
        <w:rPr>
          <w:color w:val="000000"/>
          <w:szCs w:val="28"/>
        </w:rPr>
        <w:t>связана с использованием сложной инженерной инфраструктуры, привязанной к конкретной территории, состоящей из магистральных тепловых сетей, системы котельно-вспомогател</w:t>
      </w:r>
      <w:r>
        <w:rPr>
          <w:color w:val="000000"/>
          <w:szCs w:val="28"/>
        </w:rPr>
        <w:t xml:space="preserve">ьного оборудования, теплообменного оборудования, приборов учёта, трубопроводов и др. элементов и сооружений теплосетевого хозяйства, </w:t>
      </w:r>
      <w:r>
        <w:rPr>
          <w:szCs w:val="28"/>
        </w:rPr>
        <w:t>существуют определённые  административные  ограничения для входа на данный товарный рынок, доступ других хозяйствующих субъ</w:t>
      </w:r>
      <w:r>
        <w:rPr>
          <w:szCs w:val="28"/>
        </w:rPr>
        <w:t xml:space="preserve">ектов затруднён, что является основным барьером для развития конкуренции на данном рынке услуг. </w:t>
      </w:r>
    </w:p>
    <w:p w:rsidR="00D13F8E" w:rsidRDefault="004B2750">
      <w:pPr>
        <w:spacing w:after="0" w:line="240" w:lineRule="auto"/>
        <w:ind w:firstLine="709"/>
        <w:rPr>
          <w:color w:val="000000"/>
          <w:szCs w:val="28"/>
        </w:rPr>
      </w:pPr>
      <w:r>
        <w:rPr>
          <w:color w:val="000000"/>
          <w:szCs w:val="28"/>
        </w:rPr>
        <w:t>Самым важным барьером можно считать положение ОАО «ДГК», оказывающее услуги по теплоснабжению, доля которого составляет порядка 87 %. Данное положение хозяйств</w:t>
      </w:r>
      <w:r>
        <w:rPr>
          <w:color w:val="000000"/>
          <w:szCs w:val="28"/>
        </w:rPr>
        <w:t>ующего субъекта вытекает из наличия у общества значительных генерирующих мощностей по производству тепловой энергии, которое осуществляет централизованное теплоснабжение, через существующие магистральные тепловые сети общей протяженностью 13710,44 п.м., на</w:t>
      </w:r>
      <w:r>
        <w:rPr>
          <w:color w:val="000000"/>
          <w:szCs w:val="28"/>
        </w:rPr>
        <w:t xml:space="preserve"> основании 17 договоров аренды с «Комитетом по управлению муниципальным имуществом МО «Город Биробиджан».</w:t>
      </w:r>
    </w:p>
    <w:p w:rsidR="00D13F8E" w:rsidRDefault="004B2750">
      <w:pPr>
        <w:spacing w:after="0" w:line="240" w:lineRule="auto"/>
        <w:ind w:firstLine="709"/>
        <w:rPr>
          <w:color w:val="000000"/>
          <w:szCs w:val="28"/>
        </w:rPr>
      </w:pPr>
      <w:r>
        <w:rPr>
          <w:color w:val="000000"/>
          <w:szCs w:val="28"/>
        </w:rPr>
        <w:t>Совокупная доля других хозяйствующих субъектов, действующих на рынке теплоснабжения города, незначительна.</w:t>
      </w:r>
    </w:p>
    <w:p w:rsidR="00D13F8E" w:rsidRDefault="004B2750">
      <w:pPr>
        <w:tabs>
          <w:tab w:val="left" w:pos="567"/>
        </w:tabs>
        <w:spacing w:after="0" w:line="240" w:lineRule="auto"/>
        <w:ind w:firstLine="709"/>
        <w:rPr>
          <w:szCs w:val="28"/>
        </w:rPr>
      </w:pPr>
      <w:r>
        <w:rPr>
          <w:color w:val="000000"/>
          <w:szCs w:val="28"/>
        </w:rPr>
        <w:lastRenderedPageBreak/>
        <w:t>В соответствии со статьей 4 Федерального за</w:t>
      </w:r>
      <w:r>
        <w:rPr>
          <w:color w:val="000000"/>
          <w:szCs w:val="28"/>
        </w:rPr>
        <w:t>кона от 17.08.1995 № 147-ФЗ «О естественных монополиях» услуги по передаче тепловой энергии относятся к сфере деятельности субъектов естественных монополий. Поэтому специфика рассматриваемого товарного рынка не может определять его как рынок с высокой конк</w:t>
      </w:r>
      <w:r>
        <w:rPr>
          <w:color w:val="000000"/>
          <w:szCs w:val="28"/>
        </w:rPr>
        <w:t xml:space="preserve">уренцией, а скорее наоборот говорит о высоком уровне концентрации товарного рынка. </w:t>
      </w:r>
    </w:p>
    <w:p w:rsidR="00D13F8E" w:rsidRDefault="004B2750">
      <w:pPr>
        <w:spacing w:after="0" w:line="240" w:lineRule="auto"/>
        <w:ind w:firstLine="709"/>
        <w:rPr>
          <w:szCs w:val="28"/>
        </w:rPr>
      </w:pPr>
      <w:r>
        <w:rPr>
          <w:szCs w:val="28"/>
        </w:rPr>
        <w:t xml:space="preserve">Согласно части 5 статьи 5 Федерального закона от 26.07.2006 № 135-ФЗ «О защите конкуренции» положение хозяйствующего субъекта – субъекта естественных монополий на товарном </w:t>
      </w:r>
      <w:r>
        <w:rPr>
          <w:szCs w:val="28"/>
        </w:rPr>
        <w:t>рынке, находящемся в состоянии естественной монополии признаётся доминирующим.</w:t>
      </w:r>
    </w:p>
    <w:p w:rsidR="00D13F8E" w:rsidRDefault="004B2750">
      <w:pPr>
        <w:tabs>
          <w:tab w:val="left" w:pos="567"/>
        </w:tabs>
        <w:spacing w:after="0" w:line="240" w:lineRule="auto"/>
        <w:ind w:firstLine="709"/>
        <w:rPr>
          <w:szCs w:val="28"/>
        </w:rPr>
      </w:pPr>
      <w:r>
        <w:rPr>
          <w:szCs w:val="28"/>
        </w:rPr>
        <w:t>Сводные результаты оценки конкурентной среды, а также сопоставление и анализ количественных и качественных показателей, характеризуют рынок услуг теплоснабжения на территории МО</w:t>
      </w:r>
      <w:r>
        <w:rPr>
          <w:szCs w:val="28"/>
        </w:rPr>
        <w:t xml:space="preserve"> «Город Биробиджан», как высококонцентрированный, с неразвитой конкуренцией.</w:t>
      </w:r>
      <w:r>
        <w:rPr>
          <w:szCs w:val="28"/>
        </w:rPr>
        <w:tab/>
        <w:t xml:space="preserve"> </w:t>
      </w:r>
    </w:p>
    <w:p w:rsidR="00D13F8E" w:rsidRDefault="004B2750">
      <w:pPr>
        <w:tabs>
          <w:tab w:val="left" w:pos="567"/>
        </w:tabs>
        <w:spacing w:after="0" w:line="240" w:lineRule="auto"/>
        <w:ind w:firstLine="709"/>
        <w:rPr>
          <w:szCs w:val="28"/>
        </w:rPr>
      </w:pPr>
      <w:r>
        <w:rPr>
          <w:szCs w:val="28"/>
        </w:rPr>
        <w:t>По результатам проведённого анализа состояния конкуренции на рынке услуг теплоснабжения можно сделать вывод: ОАО «Дальневосточная генерирующая компания», представленная на рынке</w:t>
      </w:r>
      <w:r>
        <w:rPr>
          <w:szCs w:val="28"/>
        </w:rPr>
        <w:t xml:space="preserve"> Еврейской автономной области структурным подразделением «Биробиджанская ТЭЦ» филиала «Хабаровская теплосетевая компания» занимает на данном товарном рынке долю более 50% и имеет необходимые и достаточные признаки доминирующего положения на рынке услуг по </w:t>
      </w:r>
      <w:r>
        <w:rPr>
          <w:szCs w:val="28"/>
        </w:rPr>
        <w:t>теплоснабжению в географических границах МО «Город Биробиджан».</w:t>
      </w:r>
    </w:p>
    <w:p w:rsidR="00D13F8E" w:rsidRDefault="00D13F8E">
      <w:pPr>
        <w:spacing w:after="0" w:line="240" w:lineRule="auto"/>
        <w:ind w:firstLine="709"/>
        <w:rPr>
          <w:szCs w:val="26"/>
        </w:rPr>
      </w:pPr>
    </w:p>
    <w:p w:rsidR="00D13F8E" w:rsidRDefault="004B2750">
      <w:pPr>
        <w:spacing w:after="0" w:line="240" w:lineRule="auto"/>
        <w:ind w:firstLine="709"/>
        <w:rPr>
          <w:szCs w:val="26"/>
        </w:rPr>
      </w:pPr>
      <w:r>
        <w:rPr>
          <w:szCs w:val="26"/>
        </w:rPr>
        <w:t>В сфере водоснабжения и водоотведения на территории области осуществляют хозяйственную деятельность 32 организации.</w:t>
      </w:r>
    </w:p>
    <w:p w:rsidR="00D13F8E" w:rsidRDefault="004B2750">
      <w:pPr>
        <w:spacing w:after="0" w:line="240" w:lineRule="auto"/>
        <w:ind w:firstLine="709"/>
        <w:rPr>
          <w:szCs w:val="28"/>
        </w:rPr>
      </w:pPr>
      <w:r>
        <w:rPr>
          <w:szCs w:val="28"/>
        </w:rPr>
        <w:t>Рынки услуг по водоснабжению, водоотведению, исходя из особенностей предост</w:t>
      </w:r>
      <w:r>
        <w:rPr>
          <w:szCs w:val="28"/>
        </w:rPr>
        <w:t xml:space="preserve">авления данных услуг, также являются локальными: их географические границы определяются территорией расположения сетей организаций, оказывающих услуги. </w:t>
      </w:r>
    </w:p>
    <w:p w:rsidR="00D13F8E" w:rsidRDefault="004B2750">
      <w:pPr>
        <w:spacing w:after="0" w:line="240" w:lineRule="auto"/>
        <w:ind w:firstLine="709"/>
        <w:rPr>
          <w:szCs w:val="28"/>
        </w:rPr>
      </w:pPr>
      <w:r>
        <w:rPr>
          <w:szCs w:val="28"/>
        </w:rPr>
        <w:t>Таким образом, каждый из хозяйствующих субъектов в локальных границах в зоне расположения сетей (собств</w:t>
      </w:r>
      <w:r>
        <w:rPr>
          <w:szCs w:val="28"/>
        </w:rPr>
        <w:t xml:space="preserve">енных, присоединенных) хозяйствующих субъектов (по границе балансовой принадлежности сетей хозяйствующих субъектов) занимает доминирующее положение с долей             100 %. </w:t>
      </w:r>
    </w:p>
    <w:p w:rsidR="00D13F8E" w:rsidRDefault="004B2750">
      <w:pPr>
        <w:spacing w:after="0" w:line="240" w:lineRule="auto"/>
        <w:ind w:firstLine="709"/>
        <w:rPr>
          <w:szCs w:val="28"/>
        </w:rPr>
      </w:pPr>
      <w:r>
        <w:rPr>
          <w:szCs w:val="28"/>
        </w:rPr>
        <w:t>В числе основных барьеров входа на рынок, влияющими на функционирование рынков у</w:t>
      </w:r>
      <w:r>
        <w:rPr>
          <w:szCs w:val="28"/>
        </w:rPr>
        <w:t>слуг по теплоснабжению, водоснабжению и водоотведению можно отметить следующие</w:t>
      </w:r>
    </w:p>
    <w:p w:rsidR="00D13F8E" w:rsidRDefault="004B2750">
      <w:pPr>
        <w:spacing w:after="0" w:line="240" w:lineRule="auto"/>
        <w:ind w:firstLine="709"/>
        <w:rPr>
          <w:szCs w:val="28"/>
        </w:rPr>
      </w:pPr>
      <w:r>
        <w:rPr>
          <w:szCs w:val="28"/>
        </w:rPr>
        <w:t>а) экономические ограничения, в том числе:</w:t>
      </w:r>
    </w:p>
    <w:p w:rsidR="00D13F8E" w:rsidRDefault="004B2750">
      <w:pPr>
        <w:spacing w:after="0" w:line="240" w:lineRule="auto"/>
        <w:ind w:firstLine="709"/>
        <w:rPr>
          <w:szCs w:val="28"/>
        </w:rPr>
      </w:pPr>
      <w:r>
        <w:rPr>
          <w:szCs w:val="28"/>
        </w:rPr>
        <w:t xml:space="preserve">- необходимость осуществления значительных первоначальных капитальных вложений при длительных сроках окупаемости этих вложений, в том </w:t>
      </w:r>
      <w:r>
        <w:rPr>
          <w:szCs w:val="28"/>
        </w:rPr>
        <w:t>числе связанных со строительством и эксплуатацией объектов генерации и технологической инфраструктуры (сетей);</w:t>
      </w:r>
    </w:p>
    <w:p w:rsidR="00D13F8E" w:rsidRDefault="004B2750">
      <w:pPr>
        <w:spacing w:after="0" w:line="240" w:lineRule="auto"/>
        <w:ind w:firstLine="709"/>
        <w:rPr>
          <w:szCs w:val="28"/>
        </w:rPr>
      </w:pPr>
      <w:r>
        <w:rPr>
          <w:szCs w:val="28"/>
        </w:rPr>
        <w:t>- долги потребителей и несвоевременная оплата потребителями покупаемой тепловой энергии;</w:t>
      </w:r>
    </w:p>
    <w:p w:rsidR="00D13F8E" w:rsidRDefault="004B2750">
      <w:pPr>
        <w:spacing w:after="0" w:line="240" w:lineRule="auto"/>
        <w:ind w:firstLine="709"/>
        <w:rPr>
          <w:szCs w:val="28"/>
        </w:rPr>
      </w:pPr>
      <w:r>
        <w:rPr>
          <w:szCs w:val="28"/>
        </w:rPr>
        <w:lastRenderedPageBreak/>
        <w:t>- высокий уровень износа имущественных объектов теплосна</w:t>
      </w:r>
      <w:r>
        <w:rPr>
          <w:szCs w:val="28"/>
        </w:rPr>
        <w:t>бжения, требующий крупных инвестиций;</w:t>
      </w:r>
    </w:p>
    <w:p w:rsidR="00D13F8E" w:rsidRDefault="004B2750">
      <w:pPr>
        <w:spacing w:after="0" w:line="240" w:lineRule="auto"/>
        <w:ind w:firstLine="709"/>
        <w:rPr>
          <w:szCs w:val="28"/>
        </w:rPr>
      </w:pPr>
      <w:r>
        <w:rPr>
          <w:szCs w:val="28"/>
        </w:rPr>
        <w:t xml:space="preserve">б) административные ограничения: </w:t>
      </w:r>
    </w:p>
    <w:p w:rsidR="00D13F8E" w:rsidRDefault="004B2750">
      <w:pPr>
        <w:spacing w:after="0" w:line="240" w:lineRule="auto"/>
        <w:ind w:firstLine="709"/>
        <w:rPr>
          <w:szCs w:val="28"/>
        </w:rPr>
      </w:pPr>
      <w:r>
        <w:rPr>
          <w:szCs w:val="28"/>
        </w:rPr>
        <w:t>- государственное регулирование цен (тарифов);</w:t>
      </w:r>
    </w:p>
    <w:p w:rsidR="00D13F8E" w:rsidRDefault="004B2750">
      <w:pPr>
        <w:spacing w:after="0" w:line="240" w:lineRule="auto"/>
        <w:ind w:firstLine="709"/>
        <w:rPr>
          <w:szCs w:val="28"/>
        </w:rPr>
      </w:pPr>
      <w:r>
        <w:rPr>
          <w:szCs w:val="28"/>
        </w:rPr>
        <w:t>- ограниченный доступ потенциальных участников к объектам генерации и технологической инфраструктуры, которые распределены между хозяйств</w:t>
      </w:r>
      <w:r>
        <w:rPr>
          <w:szCs w:val="28"/>
        </w:rPr>
        <w:t>ующими субъектами, действующими на рассматриваемых рынках (в силу того, что подавляющее большинство объектов коммунальной инфраструктуры находятся в муниципальной собственности, доступ к ним возможен только на конкурсной основе).</w:t>
      </w:r>
    </w:p>
    <w:p w:rsidR="00D13F8E" w:rsidRDefault="004B2750">
      <w:pPr>
        <w:spacing w:after="0" w:line="240" w:lineRule="auto"/>
        <w:ind w:firstLine="709"/>
        <w:rPr>
          <w:szCs w:val="28"/>
        </w:rPr>
      </w:pPr>
      <w:r>
        <w:rPr>
          <w:szCs w:val="28"/>
        </w:rPr>
        <w:t>Барьеры входа на рынок явл</w:t>
      </w:r>
      <w:r>
        <w:rPr>
          <w:szCs w:val="28"/>
        </w:rPr>
        <w:t>яются труднопреодолимыми, доступ на рынок новых хозяйствующих субъектов затруднен.</w:t>
      </w:r>
    </w:p>
    <w:p w:rsidR="00D13F8E" w:rsidRDefault="00D13F8E">
      <w:pPr>
        <w:widowControl w:val="0"/>
        <w:autoSpaceDE w:val="0"/>
        <w:autoSpaceDN w:val="0"/>
        <w:adjustRightInd w:val="0"/>
        <w:spacing w:after="0" w:line="240" w:lineRule="auto"/>
        <w:ind w:firstLine="708"/>
        <w:rPr>
          <w:szCs w:val="28"/>
        </w:rPr>
      </w:pPr>
    </w:p>
    <w:p w:rsidR="00D13F8E" w:rsidRDefault="004B2750">
      <w:pPr>
        <w:autoSpaceDE w:val="0"/>
        <w:autoSpaceDN w:val="0"/>
        <w:adjustRightInd w:val="0"/>
        <w:spacing w:after="0" w:line="240" w:lineRule="auto"/>
        <w:ind w:firstLine="709"/>
        <w:rPr>
          <w:b/>
          <w:color w:val="000000"/>
          <w:szCs w:val="28"/>
        </w:rPr>
      </w:pPr>
      <w:r>
        <w:rPr>
          <w:b/>
          <w:color w:val="000000"/>
          <w:szCs w:val="28"/>
        </w:rPr>
        <w:t xml:space="preserve">3.5.3.Сбор данных об удовлетворенности качеством товаров, работ и услуг на выявленных рынках как со стороны субъектов предпринимательской деятельности, взаимодействующих </w:t>
      </w:r>
      <w:r>
        <w:rPr>
          <w:b/>
          <w:color w:val="000000"/>
          <w:szCs w:val="28"/>
        </w:rPr>
        <w:t>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монополий</w:t>
      </w:r>
    </w:p>
    <w:p w:rsidR="00D13F8E" w:rsidRDefault="004B2750">
      <w:pPr>
        <w:widowControl w:val="0"/>
        <w:autoSpaceDE w:val="0"/>
        <w:autoSpaceDN w:val="0"/>
        <w:spacing w:after="0" w:line="240" w:lineRule="auto"/>
        <w:ind w:firstLine="709"/>
        <w:rPr>
          <w:szCs w:val="28"/>
        </w:rPr>
      </w:pPr>
      <w:r>
        <w:rPr>
          <w:szCs w:val="28"/>
        </w:rPr>
        <w:t>Данные о развитии конкуренции и удовлетворенности качеством товаров</w:t>
      </w:r>
      <w:r>
        <w:rPr>
          <w:szCs w:val="28"/>
        </w:rPr>
        <w:t>, работ и услуг на выбранном рынке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w:t>
      </w:r>
      <w:r>
        <w:rPr>
          <w:szCs w:val="28"/>
        </w:rPr>
        <w:t>ставляемых субъектами естественных монополий получены, в том числе по результатам проведенного в регионе опроса.</w:t>
      </w:r>
    </w:p>
    <w:p w:rsidR="00D13F8E" w:rsidRDefault="004B2750">
      <w:pPr>
        <w:widowControl w:val="0"/>
        <w:autoSpaceDE w:val="0"/>
        <w:autoSpaceDN w:val="0"/>
        <w:spacing w:after="0" w:line="240" w:lineRule="auto"/>
        <w:ind w:firstLine="709"/>
        <w:rPr>
          <w:szCs w:val="28"/>
        </w:rPr>
      </w:pPr>
      <w:r>
        <w:rPr>
          <w:szCs w:val="28"/>
        </w:rPr>
        <w:t xml:space="preserve">В рамках проведенного опроса потребителей товаров, работ и услуг оценка качества услуг субъектов естественных монополий в Еврейской автономной </w:t>
      </w:r>
      <w:r>
        <w:rPr>
          <w:szCs w:val="28"/>
        </w:rPr>
        <w:t>области выполнена по следующим показателям:</w:t>
      </w:r>
    </w:p>
    <w:p w:rsidR="00D13F8E" w:rsidRDefault="004B2750">
      <w:pPr>
        <w:widowControl w:val="0"/>
        <w:autoSpaceDE w:val="0"/>
        <w:autoSpaceDN w:val="0"/>
        <w:spacing w:after="0" w:line="240" w:lineRule="auto"/>
        <w:ind w:firstLine="709"/>
        <w:rPr>
          <w:szCs w:val="24"/>
        </w:rPr>
      </w:pPr>
      <w:r>
        <w:rPr>
          <w:szCs w:val="24"/>
        </w:rPr>
        <w:t xml:space="preserve">1 – Удовлетворительно. </w:t>
      </w:r>
    </w:p>
    <w:p w:rsidR="00D13F8E" w:rsidRDefault="004B2750">
      <w:pPr>
        <w:widowControl w:val="0"/>
        <w:autoSpaceDE w:val="0"/>
        <w:autoSpaceDN w:val="0"/>
        <w:spacing w:after="0" w:line="240" w:lineRule="auto"/>
        <w:ind w:firstLine="709"/>
        <w:rPr>
          <w:szCs w:val="24"/>
        </w:rPr>
      </w:pPr>
      <w:r>
        <w:rPr>
          <w:szCs w:val="24"/>
        </w:rPr>
        <w:t xml:space="preserve">2 – Скорее удовлетворительно. </w:t>
      </w:r>
    </w:p>
    <w:p w:rsidR="00D13F8E" w:rsidRDefault="004B2750">
      <w:pPr>
        <w:widowControl w:val="0"/>
        <w:autoSpaceDE w:val="0"/>
        <w:autoSpaceDN w:val="0"/>
        <w:spacing w:after="0" w:line="240" w:lineRule="auto"/>
        <w:ind w:firstLine="709"/>
        <w:rPr>
          <w:szCs w:val="24"/>
        </w:rPr>
      </w:pPr>
      <w:r>
        <w:rPr>
          <w:szCs w:val="24"/>
        </w:rPr>
        <w:t xml:space="preserve">3 – Скорее не удовлетворительно. </w:t>
      </w:r>
    </w:p>
    <w:p w:rsidR="00D13F8E" w:rsidRDefault="004B2750">
      <w:pPr>
        <w:widowControl w:val="0"/>
        <w:autoSpaceDE w:val="0"/>
        <w:autoSpaceDN w:val="0"/>
        <w:spacing w:after="0" w:line="240" w:lineRule="auto"/>
        <w:ind w:firstLine="709"/>
        <w:rPr>
          <w:szCs w:val="24"/>
        </w:rPr>
      </w:pPr>
      <w:r>
        <w:rPr>
          <w:szCs w:val="24"/>
        </w:rPr>
        <w:t xml:space="preserve">4 – Неудовлетворительно. </w:t>
      </w:r>
    </w:p>
    <w:p w:rsidR="00D13F8E" w:rsidRDefault="004B2750">
      <w:pPr>
        <w:widowControl w:val="0"/>
        <w:autoSpaceDE w:val="0"/>
        <w:autoSpaceDN w:val="0"/>
        <w:spacing w:after="0" w:line="240" w:lineRule="auto"/>
        <w:ind w:firstLine="709"/>
        <w:rPr>
          <w:sz w:val="32"/>
          <w:szCs w:val="28"/>
        </w:rPr>
      </w:pPr>
      <w:r>
        <w:rPr>
          <w:szCs w:val="24"/>
        </w:rPr>
        <w:t>5 – Затрудняюсь ответить.</w:t>
      </w:r>
    </w:p>
    <w:p w:rsidR="00D13F8E" w:rsidRDefault="004B2750">
      <w:pPr>
        <w:widowControl w:val="0"/>
        <w:autoSpaceDE w:val="0"/>
        <w:autoSpaceDN w:val="0"/>
        <w:spacing w:after="0" w:line="240" w:lineRule="auto"/>
        <w:ind w:firstLine="709"/>
        <w:rPr>
          <w:szCs w:val="28"/>
        </w:rPr>
      </w:pPr>
      <w:r>
        <w:rPr>
          <w:szCs w:val="28"/>
        </w:rPr>
        <w:t>Были получены следующие результаты:</w:t>
      </w:r>
    </w:p>
    <w:p w:rsidR="00D13F8E" w:rsidRDefault="004B2750">
      <w:pPr>
        <w:widowControl w:val="0"/>
        <w:autoSpaceDE w:val="0"/>
        <w:autoSpaceDN w:val="0"/>
        <w:spacing w:after="0" w:line="240" w:lineRule="auto"/>
        <w:ind w:firstLine="709"/>
        <w:jc w:val="right"/>
        <w:rPr>
          <w:szCs w:val="28"/>
        </w:rPr>
      </w:pPr>
      <w:r>
        <w:rPr>
          <w:szCs w:val="28"/>
        </w:rPr>
        <w:t>Таблица 25</w:t>
      </w:r>
    </w:p>
    <w:p w:rsidR="00D13F8E" w:rsidRDefault="004B2750">
      <w:pPr>
        <w:widowControl w:val="0"/>
        <w:autoSpaceDE w:val="0"/>
        <w:autoSpaceDN w:val="0"/>
        <w:spacing w:after="0" w:line="240" w:lineRule="auto"/>
        <w:ind w:firstLine="709"/>
        <w:jc w:val="center"/>
        <w:rPr>
          <w:b/>
          <w:szCs w:val="28"/>
        </w:rPr>
      </w:pPr>
      <w:r>
        <w:rPr>
          <w:b/>
          <w:szCs w:val="28"/>
        </w:rPr>
        <w:t xml:space="preserve">Оценка качества услуг </w:t>
      </w:r>
      <w:r>
        <w:rPr>
          <w:b/>
          <w:szCs w:val="28"/>
        </w:rPr>
        <w:t>субъектов естественных монополий потребителями товаров, работ и услуг</w:t>
      </w:r>
    </w:p>
    <w:p w:rsidR="00D13F8E" w:rsidRDefault="00D13F8E">
      <w:pPr>
        <w:widowControl w:val="0"/>
        <w:autoSpaceDE w:val="0"/>
        <w:autoSpaceDN w:val="0"/>
        <w:spacing w:after="0" w:line="240" w:lineRule="auto"/>
        <w:rPr>
          <w:szCs w:val="28"/>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714"/>
        <w:gridCol w:w="840"/>
        <w:gridCol w:w="718"/>
        <w:gridCol w:w="840"/>
        <w:gridCol w:w="720"/>
        <w:gridCol w:w="837"/>
        <w:gridCol w:w="989"/>
        <w:gridCol w:w="734"/>
        <w:gridCol w:w="852"/>
        <w:gridCol w:w="700"/>
      </w:tblGrid>
      <w:tr w:rsidR="00D13F8E">
        <w:trPr>
          <w:tblHeader/>
        </w:trPr>
        <w:tc>
          <w:tcPr>
            <w:tcW w:w="983" w:type="pct"/>
            <w:vMerge w:val="restart"/>
            <w:shd w:val="clear" w:color="auto" w:fill="auto"/>
            <w:noWrap/>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Наименование</w:t>
            </w:r>
          </w:p>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услуги</w:t>
            </w:r>
          </w:p>
        </w:tc>
        <w:tc>
          <w:tcPr>
            <w:tcW w:w="786"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w:t>
            </w:r>
          </w:p>
        </w:tc>
        <w:tc>
          <w:tcPr>
            <w:tcW w:w="788"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w:t>
            </w:r>
          </w:p>
        </w:tc>
        <w:tc>
          <w:tcPr>
            <w:tcW w:w="786"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w:t>
            </w:r>
          </w:p>
        </w:tc>
        <w:tc>
          <w:tcPr>
            <w:tcW w:w="871"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w:t>
            </w:r>
          </w:p>
        </w:tc>
        <w:tc>
          <w:tcPr>
            <w:tcW w:w="785"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w:t>
            </w:r>
          </w:p>
        </w:tc>
      </w:tr>
      <w:tr w:rsidR="00D13F8E">
        <w:trPr>
          <w:tblHeader/>
        </w:trPr>
        <w:tc>
          <w:tcPr>
            <w:tcW w:w="983" w:type="pct"/>
            <w:vMerge/>
            <w:shd w:val="clear" w:color="auto" w:fill="auto"/>
            <w:noWrap/>
            <w:vAlign w:val="center"/>
            <w:hideMark/>
          </w:tcPr>
          <w:p w:rsidR="00D13F8E" w:rsidRDefault="00D13F8E">
            <w:pPr>
              <w:spacing w:after="0" w:line="240" w:lineRule="auto"/>
              <w:rPr>
                <w:rFonts w:eastAsia="Times New Roman"/>
                <w:sz w:val="20"/>
                <w:szCs w:val="20"/>
                <w:lang w:eastAsia="ru-RU"/>
              </w:rPr>
            </w:pPr>
          </w:p>
        </w:tc>
        <w:tc>
          <w:tcPr>
            <w:tcW w:w="361"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425"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363"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425"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364"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423"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500"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71"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431"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54"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r>
      <w:tr w:rsidR="00D13F8E">
        <w:tc>
          <w:tcPr>
            <w:tcW w:w="9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rPr>
                <w:rFonts w:eastAsia="Times New Roman"/>
                <w:color w:val="000000"/>
                <w:sz w:val="20"/>
                <w:szCs w:val="20"/>
                <w:lang w:eastAsia="ru-RU"/>
              </w:rPr>
            </w:pPr>
            <w:r>
              <w:rPr>
                <w:rFonts w:eastAsia="Times New Roman"/>
                <w:color w:val="000000"/>
                <w:sz w:val="20"/>
                <w:szCs w:val="20"/>
                <w:lang w:eastAsia="ru-RU"/>
              </w:rPr>
              <w:t>Водоснабжение, водоотведение</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rFonts w:eastAsia="Times New Roman"/>
                <w:color w:val="000000"/>
                <w:sz w:val="20"/>
                <w:szCs w:val="20"/>
              </w:rPr>
            </w:pPr>
            <w:r>
              <w:rPr>
                <w:color w:val="000000"/>
                <w:sz w:val="20"/>
                <w:szCs w:val="20"/>
              </w:rPr>
              <w:t>170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28,72</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101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17,06</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170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28,72</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85</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14,36</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66</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11,15</w:t>
            </w:r>
          </w:p>
        </w:tc>
      </w:tr>
      <w:tr w:rsidR="00D13F8E">
        <w:tc>
          <w:tcPr>
            <w:tcW w:w="9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rPr>
                <w:rFonts w:eastAsia="Times New Roman"/>
                <w:color w:val="000000"/>
                <w:sz w:val="20"/>
                <w:szCs w:val="20"/>
                <w:lang w:eastAsia="ru-RU"/>
              </w:rPr>
            </w:pPr>
            <w:r>
              <w:rPr>
                <w:rFonts w:eastAsia="Times New Roman"/>
                <w:color w:val="000000"/>
                <w:sz w:val="20"/>
                <w:szCs w:val="20"/>
                <w:lang w:eastAsia="ru-RU"/>
              </w:rPr>
              <w:t>Газоснабжение</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128</w:t>
            </w:r>
          </w:p>
        </w:tc>
        <w:tc>
          <w:tcPr>
            <w:tcW w:w="425"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21,62</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91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15,37</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181</w:t>
            </w:r>
          </w:p>
        </w:tc>
        <w:tc>
          <w:tcPr>
            <w:tcW w:w="423"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30,57</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76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12,84</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116</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19,59</w:t>
            </w:r>
          </w:p>
        </w:tc>
      </w:tr>
      <w:tr w:rsidR="00D13F8E">
        <w:tc>
          <w:tcPr>
            <w:tcW w:w="9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rPr>
                <w:rFonts w:eastAsia="Times New Roman"/>
                <w:color w:val="000000"/>
                <w:sz w:val="20"/>
                <w:szCs w:val="20"/>
                <w:lang w:eastAsia="ru-RU"/>
              </w:rPr>
            </w:pPr>
            <w:r>
              <w:rPr>
                <w:rFonts w:eastAsia="Times New Roman"/>
                <w:color w:val="000000"/>
                <w:sz w:val="20"/>
                <w:szCs w:val="20"/>
                <w:lang w:eastAsia="ru-RU"/>
              </w:rPr>
              <w:t>Электроснабжение</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98</w:t>
            </w:r>
          </w:p>
        </w:tc>
        <w:tc>
          <w:tcPr>
            <w:tcW w:w="425"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16,55</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70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11,82</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217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36,66</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152</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25,68</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55</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9,29</w:t>
            </w:r>
          </w:p>
        </w:tc>
      </w:tr>
      <w:tr w:rsidR="00D13F8E">
        <w:tc>
          <w:tcPr>
            <w:tcW w:w="9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rPr>
                <w:rFonts w:eastAsia="Times New Roman"/>
                <w:color w:val="000000"/>
                <w:sz w:val="20"/>
                <w:szCs w:val="20"/>
                <w:lang w:eastAsia="ru-RU"/>
              </w:rPr>
            </w:pPr>
            <w:r>
              <w:rPr>
                <w:rFonts w:eastAsia="Times New Roman"/>
                <w:color w:val="000000"/>
                <w:sz w:val="20"/>
                <w:szCs w:val="20"/>
                <w:lang w:eastAsia="ru-RU"/>
              </w:rPr>
              <w:lastRenderedPageBreak/>
              <w:t>Теплоснабжение</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203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34,29</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144</w:t>
            </w:r>
          </w:p>
        </w:tc>
        <w:tc>
          <w:tcPr>
            <w:tcW w:w="425"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24,32</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118</w:t>
            </w:r>
          </w:p>
        </w:tc>
        <w:tc>
          <w:tcPr>
            <w:tcW w:w="423"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19,93</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68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11,49</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59</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9,97</w:t>
            </w:r>
          </w:p>
        </w:tc>
      </w:tr>
      <w:tr w:rsidR="00D13F8E">
        <w:tc>
          <w:tcPr>
            <w:tcW w:w="9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rPr>
                <w:rFonts w:eastAsia="Times New Roman"/>
                <w:color w:val="000000"/>
                <w:sz w:val="20"/>
                <w:szCs w:val="20"/>
                <w:lang w:eastAsia="ru-RU"/>
              </w:rPr>
            </w:pPr>
            <w:r>
              <w:rPr>
                <w:rFonts w:eastAsia="Times New Roman"/>
                <w:color w:val="000000"/>
                <w:sz w:val="20"/>
                <w:szCs w:val="20"/>
                <w:lang w:eastAsia="ru-RU"/>
              </w:rPr>
              <w:t>Телефонная связь</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125</w:t>
            </w:r>
          </w:p>
        </w:tc>
        <w:tc>
          <w:tcPr>
            <w:tcW w:w="425"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21,11</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98</w:t>
            </w:r>
          </w:p>
        </w:tc>
        <w:tc>
          <w:tcPr>
            <w:tcW w:w="425"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16,55</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145</w:t>
            </w:r>
          </w:p>
        </w:tc>
        <w:tc>
          <w:tcPr>
            <w:tcW w:w="423"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24,49</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140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23,65</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13F8E" w:rsidRDefault="004B2750">
            <w:pPr>
              <w:spacing w:after="0" w:line="240" w:lineRule="auto"/>
              <w:jc w:val="center"/>
              <w:rPr>
                <w:color w:val="000000"/>
                <w:sz w:val="20"/>
                <w:szCs w:val="20"/>
              </w:rPr>
            </w:pPr>
            <w:r>
              <w:rPr>
                <w:color w:val="000000"/>
                <w:sz w:val="20"/>
                <w:szCs w:val="20"/>
              </w:rPr>
              <w:t>84</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right"/>
              <w:rPr>
                <w:color w:val="000000"/>
                <w:sz w:val="20"/>
                <w:szCs w:val="20"/>
              </w:rPr>
            </w:pPr>
            <w:r>
              <w:rPr>
                <w:color w:val="000000"/>
                <w:sz w:val="20"/>
                <w:szCs w:val="20"/>
              </w:rPr>
              <w:t>14,19</w:t>
            </w:r>
          </w:p>
        </w:tc>
      </w:tr>
    </w:tbl>
    <w:p w:rsidR="00D13F8E" w:rsidRDefault="00D13F8E">
      <w:pPr>
        <w:widowControl w:val="0"/>
        <w:autoSpaceDE w:val="0"/>
        <w:autoSpaceDN w:val="0"/>
        <w:spacing w:after="0" w:line="240" w:lineRule="auto"/>
        <w:rPr>
          <w:szCs w:val="28"/>
        </w:rPr>
      </w:pPr>
    </w:p>
    <w:p w:rsidR="00D13F8E" w:rsidRDefault="004B2750">
      <w:pPr>
        <w:widowControl w:val="0"/>
        <w:autoSpaceDE w:val="0"/>
        <w:autoSpaceDN w:val="0"/>
        <w:spacing w:after="0" w:line="240" w:lineRule="auto"/>
        <w:ind w:firstLine="709"/>
        <w:rPr>
          <w:szCs w:val="28"/>
        </w:rPr>
      </w:pPr>
      <w:r>
        <w:rPr>
          <w:szCs w:val="28"/>
        </w:rPr>
        <w:t>Опрошенные жители Еврейской автономной области не удовлетворены услугами по электроснабжению (36,7%), газоснабжению (30,6%), водоснабжению, водоотведению (28,7 %). Удовлетворительно оценили услуги по теплоснабжению 34,3 % населения.</w:t>
      </w:r>
    </w:p>
    <w:p w:rsidR="00D13F8E" w:rsidRDefault="004B2750">
      <w:pPr>
        <w:widowControl w:val="0"/>
        <w:autoSpaceDE w:val="0"/>
        <w:autoSpaceDN w:val="0"/>
        <w:spacing w:after="0" w:line="240" w:lineRule="auto"/>
        <w:ind w:firstLine="709"/>
        <w:rPr>
          <w:szCs w:val="28"/>
        </w:rPr>
      </w:pPr>
      <w:r>
        <w:rPr>
          <w:szCs w:val="28"/>
        </w:rPr>
        <w:t xml:space="preserve">Представителями </w:t>
      </w:r>
      <w:r>
        <w:rPr>
          <w:szCs w:val="28"/>
        </w:rPr>
        <w:t>бизнеса оценка характеристики услуг субъектов естественных монополий в Еврейской автономной области выполнена также по показателям:</w:t>
      </w:r>
    </w:p>
    <w:p w:rsidR="00D13F8E" w:rsidRDefault="004B2750">
      <w:pPr>
        <w:widowControl w:val="0"/>
        <w:autoSpaceDE w:val="0"/>
        <w:autoSpaceDN w:val="0"/>
        <w:spacing w:after="0" w:line="240" w:lineRule="auto"/>
        <w:ind w:firstLine="709"/>
        <w:rPr>
          <w:szCs w:val="24"/>
        </w:rPr>
      </w:pPr>
      <w:r>
        <w:rPr>
          <w:szCs w:val="24"/>
        </w:rPr>
        <w:t xml:space="preserve">1 – Удовлетворительно. </w:t>
      </w:r>
    </w:p>
    <w:p w:rsidR="00D13F8E" w:rsidRDefault="004B2750">
      <w:pPr>
        <w:widowControl w:val="0"/>
        <w:autoSpaceDE w:val="0"/>
        <w:autoSpaceDN w:val="0"/>
        <w:spacing w:after="0" w:line="240" w:lineRule="auto"/>
        <w:ind w:firstLine="709"/>
        <w:rPr>
          <w:szCs w:val="24"/>
        </w:rPr>
      </w:pPr>
      <w:r>
        <w:rPr>
          <w:szCs w:val="24"/>
        </w:rPr>
        <w:t xml:space="preserve">2 – Скорее удовлетворительно. </w:t>
      </w:r>
    </w:p>
    <w:p w:rsidR="00D13F8E" w:rsidRDefault="004B2750">
      <w:pPr>
        <w:widowControl w:val="0"/>
        <w:autoSpaceDE w:val="0"/>
        <w:autoSpaceDN w:val="0"/>
        <w:spacing w:after="0" w:line="240" w:lineRule="auto"/>
        <w:ind w:firstLine="709"/>
        <w:rPr>
          <w:szCs w:val="24"/>
        </w:rPr>
      </w:pPr>
      <w:r>
        <w:rPr>
          <w:szCs w:val="24"/>
        </w:rPr>
        <w:t xml:space="preserve">3 – Скорее не удовлетворительно. </w:t>
      </w:r>
    </w:p>
    <w:p w:rsidR="00D13F8E" w:rsidRDefault="004B2750">
      <w:pPr>
        <w:widowControl w:val="0"/>
        <w:autoSpaceDE w:val="0"/>
        <w:autoSpaceDN w:val="0"/>
        <w:spacing w:after="0" w:line="240" w:lineRule="auto"/>
        <w:ind w:firstLine="709"/>
        <w:rPr>
          <w:szCs w:val="24"/>
        </w:rPr>
      </w:pPr>
      <w:r>
        <w:rPr>
          <w:szCs w:val="24"/>
        </w:rPr>
        <w:t xml:space="preserve">4 – Неудовлетворительно. </w:t>
      </w:r>
    </w:p>
    <w:p w:rsidR="00D13F8E" w:rsidRDefault="004B2750">
      <w:pPr>
        <w:widowControl w:val="0"/>
        <w:autoSpaceDE w:val="0"/>
        <w:autoSpaceDN w:val="0"/>
        <w:spacing w:after="0" w:line="240" w:lineRule="auto"/>
        <w:ind w:firstLine="709"/>
        <w:rPr>
          <w:sz w:val="32"/>
          <w:szCs w:val="28"/>
        </w:rPr>
      </w:pPr>
      <w:r>
        <w:rPr>
          <w:szCs w:val="24"/>
        </w:rPr>
        <w:t>5 – Затру</w:t>
      </w:r>
      <w:r>
        <w:rPr>
          <w:szCs w:val="24"/>
        </w:rPr>
        <w:t>дняюсь ответить.</w:t>
      </w:r>
    </w:p>
    <w:p w:rsidR="00D13F8E" w:rsidRDefault="004B2750">
      <w:pPr>
        <w:spacing w:after="0" w:line="240" w:lineRule="auto"/>
        <w:ind w:firstLine="709"/>
        <w:contextualSpacing/>
        <w:rPr>
          <w:szCs w:val="28"/>
        </w:rPr>
      </w:pPr>
      <w:r>
        <w:rPr>
          <w:szCs w:val="28"/>
        </w:rPr>
        <w:t>Были получены следующие результаты:</w:t>
      </w:r>
    </w:p>
    <w:p w:rsidR="00D13F8E" w:rsidRDefault="004B2750">
      <w:pPr>
        <w:widowControl w:val="0"/>
        <w:autoSpaceDE w:val="0"/>
        <w:autoSpaceDN w:val="0"/>
        <w:spacing w:after="0" w:line="240" w:lineRule="auto"/>
        <w:ind w:firstLine="709"/>
        <w:jc w:val="right"/>
        <w:rPr>
          <w:szCs w:val="28"/>
        </w:rPr>
      </w:pPr>
      <w:r>
        <w:rPr>
          <w:szCs w:val="28"/>
        </w:rPr>
        <w:t>Таблица 26</w:t>
      </w:r>
    </w:p>
    <w:p w:rsidR="00D13F8E" w:rsidRDefault="004B2750">
      <w:pPr>
        <w:widowControl w:val="0"/>
        <w:autoSpaceDE w:val="0"/>
        <w:autoSpaceDN w:val="0"/>
        <w:spacing w:after="0" w:line="240" w:lineRule="auto"/>
        <w:ind w:firstLine="709"/>
        <w:jc w:val="center"/>
        <w:rPr>
          <w:rFonts w:eastAsia="Times New Roman"/>
          <w:b/>
          <w:szCs w:val="28"/>
          <w:lang w:eastAsia="ru-RU"/>
        </w:rPr>
      </w:pPr>
      <w:r>
        <w:rPr>
          <w:b/>
          <w:szCs w:val="28"/>
        </w:rPr>
        <w:t>Оценка услуг субъектов естественных монополий представителями бизнеса по критерию «</w:t>
      </w:r>
      <w:r>
        <w:rPr>
          <w:rFonts w:eastAsia="Times New Roman"/>
          <w:b/>
          <w:szCs w:val="28"/>
          <w:lang w:eastAsia="ru-RU"/>
        </w:rPr>
        <w:t>Сроки получения доступа»</w:t>
      </w:r>
    </w:p>
    <w:p w:rsidR="00D13F8E" w:rsidRDefault="00D13F8E">
      <w:pPr>
        <w:widowControl w:val="0"/>
        <w:autoSpaceDE w:val="0"/>
        <w:autoSpaceDN w:val="0"/>
        <w:spacing w:after="0" w:line="240" w:lineRule="auto"/>
        <w:ind w:firstLine="709"/>
        <w:jc w:val="center"/>
        <w:rPr>
          <w:rFonts w:ascii="Calibri" w:eastAsia="Times New Roman" w:hAnsi="Calibri"/>
          <w:b/>
          <w:i/>
          <w:sz w:val="20"/>
          <w:szCs w:val="26"/>
          <w:lang w:eastAsia="ru-RU"/>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871"/>
        <w:gridCol w:w="726"/>
        <w:gridCol w:w="870"/>
        <w:gridCol w:w="726"/>
        <w:gridCol w:w="872"/>
        <w:gridCol w:w="955"/>
        <w:gridCol w:w="989"/>
        <w:gridCol w:w="734"/>
        <w:gridCol w:w="852"/>
        <w:gridCol w:w="700"/>
      </w:tblGrid>
      <w:tr w:rsidR="00D13F8E">
        <w:trPr>
          <w:tblHeader/>
        </w:trPr>
        <w:tc>
          <w:tcPr>
            <w:tcW w:w="805" w:type="pct"/>
            <w:vMerge w:val="restart"/>
            <w:shd w:val="clear" w:color="auto" w:fill="auto"/>
            <w:noWrap/>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Наименование</w:t>
            </w:r>
          </w:p>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услуги</w:t>
            </w:r>
          </w:p>
        </w:tc>
        <w:tc>
          <w:tcPr>
            <w:tcW w:w="807"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w:t>
            </w:r>
          </w:p>
        </w:tc>
        <w:tc>
          <w:tcPr>
            <w:tcW w:w="807"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w:t>
            </w:r>
          </w:p>
        </w:tc>
        <w:tc>
          <w:tcPr>
            <w:tcW w:w="924"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w:t>
            </w:r>
          </w:p>
        </w:tc>
        <w:tc>
          <w:tcPr>
            <w:tcW w:w="871"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w:t>
            </w:r>
          </w:p>
        </w:tc>
        <w:tc>
          <w:tcPr>
            <w:tcW w:w="785" w:type="pct"/>
            <w:gridSpan w:val="2"/>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w:t>
            </w:r>
          </w:p>
        </w:tc>
      </w:tr>
      <w:tr w:rsidR="00D13F8E">
        <w:trPr>
          <w:tblHeader/>
        </w:trPr>
        <w:tc>
          <w:tcPr>
            <w:tcW w:w="805" w:type="pct"/>
            <w:vMerge/>
            <w:shd w:val="clear" w:color="auto" w:fill="auto"/>
            <w:noWrap/>
            <w:vAlign w:val="center"/>
            <w:hideMark/>
          </w:tcPr>
          <w:p w:rsidR="00D13F8E" w:rsidRDefault="00D13F8E">
            <w:pPr>
              <w:spacing w:after="0" w:line="240" w:lineRule="auto"/>
              <w:rPr>
                <w:rFonts w:eastAsia="Times New Roman"/>
                <w:sz w:val="20"/>
                <w:szCs w:val="20"/>
                <w:lang w:eastAsia="ru-RU"/>
              </w:rPr>
            </w:pPr>
          </w:p>
        </w:tc>
        <w:tc>
          <w:tcPr>
            <w:tcW w:w="440"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67"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440"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67"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441"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483"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500"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71"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431" w:type="pct"/>
            <w:shd w:val="clear" w:color="auto" w:fill="auto"/>
            <w:vAlign w:val="center"/>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Абсолютные</w:t>
            </w:r>
          </w:p>
        </w:tc>
        <w:tc>
          <w:tcPr>
            <w:tcW w:w="354" w:type="pct"/>
            <w:vAlign w:val="center"/>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r>
      <w:tr w:rsidR="00D13F8E">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rPr>
                <w:rFonts w:eastAsia="Times New Roman"/>
                <w:color w:val="000000"/>
                <w:sz w:val="20"/>
                <w:szCs w:val="20"/>
                <w:lang w:eastAsia="ru-RU"/>
              </w:rPr>
            </w:pPr>
            <w:r>
              <w:rPr>
                <w:rFonts w:eastAsia="Times New Roman"/>
                <w:color w:val="000000"/>
                <w:sz w:val="20"/>
                <w:szCs w:val="20"/>
                <w:lang w:eastAsia="ru-RU"/>
              </w:rPr>
              <w:t xml:space="preserve">Водоснабжение, водоотведение  </w:t>
            </w: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rFonts w:eastAsia="Times New Roman"/>
                <w:color w:val="000000"/>
                <w:sz w:val="20"/>
                <w:szCs w:val="20"/>
              </w:rPr>
            </w:pPr>
            <w:r>
              <w:rPr>
                <w:color w:val="000000"/>
                <w:sz w:val="20"/>
                <w:szCs w:val="20"/>
              </w:rPr>
              <w:t>8</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7,2</w:t>
            </w: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8,1</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22</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19,8</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24,3</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45</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40,5</w:t>
            </w:r>
          </w:p>
        </w:tc>
      </w:tr>
      <w:tr w:rsidR="00D13F8E">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rPr>
                <w:rFonts w:eastAsia="Times New Roman"/>
                <w:color w:val="000000"/>
                <w:sz w:val="20"/>
                <w:szCs w:val="20"/>
                <w:lang w:eastAsia="ru-RU"/>
              </w:rPr>
            </w:pPr>
            <w:r>
              <w:rPr>
                <w:rFonts w:eastAsia="Times New Roman"/>
                <w:color w:val="000000"/>
                <w:sz w:val="20"/>
                <w:szCs w:val="20"/>
                <w:lang w:eastAsia="ru-RU"/>
              </w:rPr>
              <w:t>Газоснабжение</w:t>
            </w: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9</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8,1</w:t>
            </w: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3</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2,7</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19</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17,1</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20,7</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57</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51,4</w:t>
            </w:r>
          </w:p>
        </w:tc>
      </w:tr>
      <w:tr w:rsidR="00D13F8E">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rPr>
                <w:rFonts w:eastAsia="Times New Roman"/>
                <w:color w:val="000000"/>
                <w:sz w:val="20"/>
                <w:szCs w:val="20"/>
                <w:lang w:eastAsia="ru-RU"/>
              </w:rPr>
            </w:pPr>
            <w:r>
              <w:rPr>
                <w:rFonts w:eastAsia="Times New Roman"/>
                <w:color w:val="000000"/>
                <w:sz w:val="20"/>
                <w:szCs w:val="20"/>
                <w:lang w:eastAsia="ru-RU"/>
              </w:rPr>
              <w:t>Электроснабжение</w:t>
            </w: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6,3</w:t>
            </w: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8</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7,2</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22</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19,8</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37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33,3</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37</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33,3</w:t>
            </w:r>
          </w:p>
        </w:tc>
      </w:tr>
      <w:tr w:rsidR="00D13F8E">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rPr>
                <w:rFonts w:eastAsia="Times New Roman"/>
                <w:color w:val="000000"/>
                <w:sz w:val="20"/>
                <w:szCs w:val="20"/>
                <w:lang w:eastAsia="ru-RU"/>
              </w:rPr>
            </w:pPr>
            <w:r>
              <w:rPr>
                <w:rFonts w:eastAsia="Times New Roman"/>
                <w:color w:val="000000"/>
                <w:sz w:val="20"/>
                <w:szCs w:val="20"/>
                <w:lang w:eastAsia="ru-RU"/>
              </w:rPr>
              <w:t>Теплоснабжение</w:t>
            </w: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13</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11,7</w:t>
            </w: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6,3</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18,0</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23,4</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45</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40,5</w:t>
            </w:r>
          </w:p>
        </w:tc>
      </w:tr>
      <w:tr w:rsidR="00D13F8E">
        <w:tc>
          <w:tcPr>
            <w:tcW w:w="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rPr>
                <w:rFonts w:eastAsia="Times New Roman"/>
                <w:color w:val="000000"/>
                <w:sz w:val="20"/>
                <w:szCs w:val="20"/>
                <w:lang w:eastAsia="ru-RU"/>
              </w:rPr>
            </w:pPr>
            <w:r>
              <w:rPr>
                <w:rFonts w:eastAsia="Times New Roman"/>
                <w:color w:val="000000"/>
                <w:sz w:val="20"/>
                <w:szCs w:val="20"/>
                <w:lang w:eastAsia="ru-RU"/>
              </w:rPr>
              <w:t xml:space="preserve">Телефонная </w:t>
            </w:r>
            <w:r>
              <w:rPr>
                <w:rFonts w:eastAsia="Times New Roman"/>
                <w:color w:val="000000"/>
                <w:sz w:val="20"/>
                <w:szCs w:val="20"/>
                <w:lang w:eastAsia="ru-RU"/>
              </w:rPr>
              <w:t>связь</w:t>
            </w: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6,3</w:t>
            </w:r>
          </w:p>
        </w:tc>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10,8</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18,0</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21,6</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48</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43,2</w:t>
            </w:r>
          </w:p>
        </w:tc>
      </w:tr>
    </w:tbl>
    <w:p w:rsidR="00D13F8E" w:rsidRDefault="00D13F8E">
      <w:pPr>
        <w:widowControl w:val="0"/>
        <w:autoSpaceDE w:val="0"/>
        <w:autoSpaceDN w:val="0"/>
        <w:spacing w:after="0" w:line="240" w:lineRule="auto"/>
        <w:ind w:firstLine="709"/>
        <w:jc w:val="right"/>
        <w:rPr>
          <w:szCs w:val="28"/>
        </w:rPr>
      </w:pPr>
    </w:p>
    <w:p w:rsidR="00D13F8E" w:rsidRDefault="004B2750">
      <w:pPr>
        <w:widowControl w:val="0"/>
        <w:autoSpaceDE w:val="0"/>
        <w:autoSpaceDN w:val="0"/>
        <w:spacing w:after="0" w:line="240" w:lineRule="auto"/>
        <w:ind w:firstLine="709"/>
        <w:jc w:val="right"/>
        <w:rPr>
          <w:szCs w:val="28"/>
        </w:rPr>
      </w:pPr>
      <w:r>
        <w:rPr>
          <w:szCs w:val="28"/>
        </w:rPr>
        <w:t>Таблица 27</w:t>
      </w:r>
    </w:p>
    <w:p w:rsidR="00D13F8E" w:rsidRDefault="004B2750">
      <w:pPr>
        <w:widowControl w:val="0"/>
        <w:autoSpaceDE w:val="0"/>
        <w:autoSpaceDN w:val="0"/>
        <w:spacing w:after="0" w:line="240" w:lineRule="auto"/>
        <w:ind w:firstLine="709"/>
        <w:jc w:val="center"/>
        <w:rPr>
          <w:rFonts w:eastAsia="Times New Roman"/>
          <w:b/>
          <w:szCs w:val="28"/>
          <w:lang w:eastAsia="ru-RU"/>
        </w:rPr>
      </w:pPr>
      <w:r>
        <w:rPr>
          <w:b/>
          <w:szCs w:val="28"/>
        </w:rPr>
        <w:t>Оценка услуг субъектов естественных монополий представителями бизнеса по критерию «</w:t>
      </w:r>
      <w:r>
        <w:rPr>
          <w:rFonts w:eastAsia="Times New Roman"/>
          <w:b/>
          <w:szCs w:val="28"/>
          <w:lang w:eastAsia="ru-RU"/>
        </w:rPr>
        <w:t>Сложность (количество) процедур подключения»</w:t>
      </w:r>
    </w:p>
    <w:p w:rsidR="00D13F8E" w:rsidRDefault="004B2750">
      <w:pPr>
        <w:spacing w:after="0" w:line="240" w:lineRule="auto"/>
        <w:contextualSpacing/>
        <w:jc w:val="center"/>
        <w:rPr>
          <w:b/>
          <w:i/>
          <w:sz w:val="26"/>
          <w:szCs w:val="26"/>
        </w:rPr>
      </w:pPr>
      <w:r>
        <w:rPr>
          <w:b/>
          <w:i/>
          <w:sz w:val="26"/>
          <w:szCs w:val="26"/>
        </w:rPr>
        <w:t>:</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872"/>
        <w:gridCol w:w="892"/>
        <w:gridCol w:w="850"/>
        <w:gridCol w:w="708"/>
        <w:gridCol w:w="890"/>
        <w:gridCol w:w="666"/>
        <w:gridCol w:w="989"/>
        <w:gridCol w:w="734"/>
        <w:gridCol w:w="852"/>
        <w:gridCol w:w="698"/>
      </w:tblGrid>
      <w:tr w:rsidR="00D13F8E">
        <w:trPr>
          <w:tblHeader/>
        </w:trPr>
        <w:tc>
          <w:tcPr>
            <w:tcW w:w="878" w:type="pct"/>
            <w:vMerge w:val="restart"/>
            <w:shd w:val="clear" w:color="auto" w:fill="auto"/>
            <w:noWrap/>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Наименование</w:t>
            </w:r>
          </w:p>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услуги</w:t>
            </w:r>
          </w:p>
        </w:tc>
        <w:tc>
          <w:tcPr>
            <w:tcW w:w="892" w:type="pct"/>
            <w:gridSpan w:val="2"/>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1</w:t>
            </w:r>
          </w:p>
        </w:tc>
        <w:tc>
          <w:tcPr>
            <w:tcW w:w="788" w:type="pct"/>
            <w:gridSpan w:val="2"/>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2</w:t>
            </w:r>
          </w:p>
        </w:tc>
        <w:tc>
          <w:tcPr>
            <w:tcW w:w="786" w:type="pct"/>
            <w:gridSpan w:val="2"/>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3</w:t>
            </w:r>
          </w:p>
        </w:tc>
        <w:tc>
          <w:tcPr>
            <w:tcW w:w="871" w:type="pct"/>
            <w:gridSpan w:val="2"/>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4</w:t>
            </w:r>
          </w:p>
        </w:tc>
        <w:tc>
          <w:tcPr>
            <w:tcW w:w="785" w:type="pct"/>
            <w:gridSpan w:val="2"/>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5</w:t>
            </w:r>
          </w:p>
        </w:tc>
      </w:tr>
      <w:tr w:rsidR="00D13F8E">
        <w:trPr>
          <w:tblHeader/>
        </w:trPr>
        <w:tc>
          <w:tcPr>
            <w:tcW w:w="878" w:type="pct"/>
            <w:vMerge/>
            <w:shd w:val="clear" w:color="auto" w:fill="auto"/>
            <w:noWrap/>
            <w:vAlign w:val="center"/>
            <w:hideMark/>
          </w:tcPr>
          <w:p w:rsidR="00D13F8E" w:rsidRDefault="00D13F8E">
            <w:pPr>
              <w:spacing w:after="0" w:line="240" w:lineRule="auto"/>
              <w:jc w:val="center"/>
              <w:rPr>
                <w:rFonts w:eastAsia="Times New Roman"/>
                <w:sz w:val="20"/>
                <w:szCs w:val="20"/>
                <w:lang w:eastAsia="ru-RU"/>
              </w:rPr>
            </w:pPr>
          </w:p>
        </w:tc>
        <w:tc>
          <w:tcPr>
            <w:tcW w:w="441"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Абсолютные</w:t>
            </w:r>
          </w:p>
        </w:tc>
        <w:tc>
          <w:tcPr>
            <w:tcW w:w="451" w:type="pct"/>
            <w:vAlign w:val="center"/>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w:t>
            </w:r>
          </w:p>
        </w:tc>
        <w:tc>
          <w:tcPr>
            <w:tcW w:w="430"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Абсолютные</w:t>
            </w:r>
          </w:p>
        </w:tc>
        <w:tc>
          <w:tcPr>
            <w:tcW w:w="358" w:type="pct"/>
            <w:vAlign w:val="center"/>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w:t>
            </w:r>
          </w:p>
        </w:tc>
        <w:tc>
          <w:tcPr>
            <w:tcW w:w="450"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Абсолютные</w:t>
            </w:r>
          </w:p>
        </w:tc>
        <w:tc>
          <w:tcPr>
            <w:tcW w:w="337" w:type="pct"/>
            <w:vAlign w:val="center"/>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w:t>
            </w:r>
          </w:p>
        </w:tc>
        <w:tc>
          <w:tcPr>
            <w:tcW w:w="500"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Абсолютные</w:t>
            </w:r>
          </w:p>
        </w:tc>
        <w:tc>
          <w:tcPr>
            <w:tcW w:w="371" w:type="pct"/>
            <w:vAlign w:val="center"/>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w:t>
            </w:r>
          </w:p>
        </w:tc>
        <w:tc>
          <w:tcPr>
            <w:tcW w:w="431"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Абсолютные</w:t>
            </w:r>
          </w:p>
        </w:tc>
        <w:tc>
          <w:tcPr>
            <w:tcW w:w="354" w:type="pct"/>
            <w:vAlign w:val="center"/>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w:t>
            </w:r>
          </w:p>
        </w:tc>
      </w:tr>
      <w:tr w:rsidR="00D13F8E">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left"/>
              <w:rPr>
                <w:rFonts w:eastAsia="Times New Roman"/>
                <w:sz w:val="20"/>
                <w:szCs w:val="20"/>
                <w:lang w:eastAsia="ru-RU"/>
              </w:rPr>
            </w:pPr>
            <w:r>
              <w:rPr>
                <w:rFonts w:eastAsia="Times New Roman"/>
                <w:sz w:val="20"/>
                <w:szCs w:val="20"/>
                <w:lang w:eastAsia="ru-RU"/>
              </w:rPr>
              <w:t xml:space="preserve">Водоснабжение, водоотведение  </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rFonts w:eastAsia="Times New Roman"/>
                <w:color w:val="000000"/>
                <w:sz w:val="20"/>
                <w:szCs w:val="20"/>
              </w:rPr>
            </w:pPr>
            <w:r>
              <w:rPr>
                <w:color w:val="000000"/>
                <w:sz w:val="20"/>
                <w:szCs w:val="20"/>
              </w:rPr>
              <w:t>5</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6,3</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25</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22,5</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21,6</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50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45,0</w:t>
            </w:r>
          </w:p>
        </w:tc>
      </w:tr>
      <w:tr w:rsidR="00D13F8E">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left"/>
              <w:rPr>
                <w:rFonts w:eastAsia="Times New Roman"/>
                <w:sz w:val="20"/>
                <w:szCs w:val="20"/>
                <w:lang w:eastAsia="ru-RU"/>
              </w:rPr>
            </w:pPr>
            <w:r>
              <w:rPr>
                <w:rFonts w:eastAsia="Times New Roman"/>
                <w:sz w:val="20"/>
                <w:szCs w:val="20"/>
                <w:lang w:eastAsia="ru-RU"/>
              </w:rPr>
              <w:t>Газоснабжение</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5</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6,3</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18</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16,2</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18,9</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60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54,1</w:t>
            </w:r>
          </w:p>
        </w:tc>
      </w:tr>
      <w:tr w:rsidR="00D13F8E">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left"/>
              <w:rPr>
                <w:rFonts w:eastAsia="Times New Roman"/>
                <w:sz w:val="20"/>
                <w:szCs w:val="20"/>
                <w:lang w:eastAsia="ru-RU"/>
              </w:rPr>
            </w:pPr>
            <w:r>
              <w:rPr>
                <w:rFonts w:eastAsia="Times New Roman"/>
                <w:sz w:val="20"/>
                <w:szCs w:val="20"/>
                <w:lang w:eastAsia="ru-RU"/>
              </w:rPr>
              <w:t>Электроснабжение</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8</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7,2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9,0</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18,0</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31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27,9</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42</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37,8</w:t>
            </w:r>
          </w:p>
        </w:tc>
      </w:tr>
      <w:tr w:rsidR="00D13F8E">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left"/>
              <w:rPr>
                <w:rFonts w:eastAsia="Times New Roman"/>
                <w:sz w:val="20"/>
                <w:szCs w:val="20"/>
                <w:lang w:eastAsia="ru-RU"/>
              </w:rPr>
            </w:pPr>
            <w:r>
              <w:rPr>
                <w:rFonts w:eastAsia="Times New Roman"/>
                <w:sz w:val="20"/>
                <w:szCs w:val="20"/>
                <w:lang w:eastAsia="ru-RU"/>
              </w:rPr>
              <w:t>Теплоснабжение</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9,0</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2,7</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22</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19,8</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21,6</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52</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46,8</w:t>
            </w:r>
          </w:p>
        </w:tc>
      </w:tr>
      <w:tr w:rsidR="00D13F8E">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left"/>
              <w:rPr>
                <w:rFonts w:eastAsia="Times New Roman"/>
                <w:sz w:val="20"/>
                <w:szCs w:val="20"/>
                <w:lang w:eastAsia="ru-RU"/>
              </w:rPr>
            </w:pPr>
            <w:r>
              <w:rPr>
                <w:rFonts w:eastAsia="Times New Roman"/>
                <w:sz w:val="20"/>
                <w:szCs w:val="20"/>
                <w:lang w:eastAsia="ru-RU"/>
              </w:rPr>
              <w:t>Телефонная связь</w:t>
            </w:r>
          </w:p>
        </w:tc>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5</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4,5</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6</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5,4</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22</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19,8</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27</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24,3</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51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D13F8E" w:rsidRDefault="004B2750">
            <w:pPr>
              <w:spacing w:after="0" w:line="240" w:lineRule="auto"/>
              <w:jc w:val="center"/>
              <w:rPr>
                <w:color w:val="000000"/>
                <w:sz w:val="20"/>
                <w:szCs w:val="20"/>
              </w:rPr>
            </w:pPr>
            <w:r>
              <w:rPr>
                <w:color w:val="000000"/>
                <w:sz w:val="20"/>
                <w:szCs w:val="20"/>
              </w:rPr>
              <w:t>45,9</w:t>
            </w:r>
          </w:p>
        </w:tc>
      </w:tr>
    </w:tbl>
    <w:p w:rsidR="00D13F8E" w:rsidRDefault="00D13F8E">
      <w:pPr>
        <w:widowControl w:val="0"/>
        <w:autoSpaceDE w:val="0"/>
        <w:autoSpaceDN w:val="0"/>
        <w:spacing w:after="0" w:line="240" w:lineRule="auto"/>
        <w:ind w:firstLine="709"/>
        <w:jc w:val="right"/>
        <w:rPr>
          <w:szCs w:val="28"/>
        </w:rPr>
      </w:pPr>
    </w:p>
    <w:p w:rsidR="00D13F8E" w:rsidRDefault="004B2750">
      <w:pPr>
        <w:widowControl w:val="0"/>
        <w:autoSpaceDE w:val="0"/>
        <w:autoSpaceDN w:val="0"/>
        <w:spacing w:after="0" w:line="240" w:lineRule="auto"/>
        <w:ind w:firstLine="709"/>
        <w:jc w:val="right"/>
        <w:rPr>
          <w:szCs w:val="28"/>
        </w:rPr>
      </w:pPr>
      <w:r>
        <w:rPr>
          <w:szCs w:val="28"/>
        </w:rPr>
        <w:t>Таблица 28</w:t>
      </w:r>
    </w:p>
    <w:p w:rsidR="00D13F8E" w:rsidRDefault="004B2750">
      <w:pPr>
        <w:widowControl w:val="0"/>
        <w:autoSpaceDE w:val="0"/>
        <w:autoSpaceDN w:val="0"/>
        <w:spacing w:after="0" w:line="240" w:lineRule="auto"/>
        <w:ind w:firstLine="709"/>
        <w:jc w:val="center"/>
        <w:rPr>
          <w:rFonts w:eastAsia="Times New Roman"/>
          <w:b/>
          <w:szCs w:val="28"/>
          <w:lang w:eastAsia="ru-RU"/>
        </w:rPr>
      </w:pPr>
      <w:r>
        <w:rPr>
          <w:b/>
          <w:szCs w:val="28"/>
        </w:rPr>
        <w:t>Оценка услуг субъектов естественных монополий представителями бизнеса по критерию «</w:t>
      </w:r>
      <w:r>
        <w:rPr>
          <w:rFonts w:eastAsia="Times New Roman"/>
          <w:b/>
          <w:szCs w:val="28"/>
          <w:lang w:eastAsia="ru-RU"/>
        </w:rPr>
        <w:t>Стоимость подключения»</w:t>
      </w:r>
    </w:p>
    <w:p w:rsidR="00D13F8E" w:rsidRDefault="00D13F8E">
      <w:pPr>
        <w:widowControl w:val="0"/>
        <w:autoSpaceDE w:val="0"/>
        <w:autoSpaceDN w:val="0"/>
        <w:spacing w:after="0" w:line="240" w:lineRule="auto"/>
        <w:ind w:firstLine="709"/>
        <w:jc w:val="center"/>
        <w:rPr>
          <w:rFonts w:ascii="Calibri" w:eastAsia="Times New Roman" w:hAnsi="Calibri"/>
          <w:b/>
          <w:i/>
          <w:sz w:val="20"/>
          <w:szCs w:val="26"/>
          <w:lang w:eastAsia="ru-RU"/>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875"/>
        <w:gridCol w:w="892"/>
        <w:gridCol w:w="850"/>
        <w:gridCol w:w="708"/>
        <w:gridCol w:w="890"/>
        <w:gridCol w:w="666"/>
        <w:gridCol w:w="929"/>
        <w:gridCol w:w="793"/>
        <w:gridCol w:w="852"/>
        <w:gridCol w:w="698"/>
      </w:tblGrid>
      <w:tr w:rsidR="00D13F8E">
        <w:trPr>
          <w:tblHeader/>
        </w:trPr>
        <w:tc>
          <w:tcPr>
            <w:tcW w:w="877" w:type="pct"/>
            <w:vMerge w:val="restart"/>
            <w:shd w:val="clear" w:color="auto" w:fill="auto"/>
            <w:noWrap/>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Наименование</w:t>
            </w:r>
          </w:p>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услуги</w:t>
            </w:r>
          </w:p>
        </w:tc>
        <w:tc>
          <w:tcPr>
            <w:tcW w:w="893" w:type="pct"/>
            <w:gridSpan w:val="2"/>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1</w:t>
            </w:r>
          </w:p>
        </w:tc>
        <w:tc>
          <w:tcPr>
            <w:tcW w:w="788" w:type="pct"/>
            <w:gridSpan w:val="2"/>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2</w:t>
            </w:r>
          </w:p>
        </w:tc>
        <w:tc>
          <w:tcPr>
            <w:tcW w:w="787" w:type="pct"/>
            <w:gridSpan w:val="2"/>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3</w:t>
            </w:r>
          </w:p>
        </w:tc>
        <w:tc>
          <w:tcPr>
            <w:tcW w:w="871" w:type="pct"/>
            <w:gridSpan w:val="2"/>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4</w:t>
            </w:r>
          </w:p>
        </w:tc>
        <w:tc>
          <w:tcPr>
            <w:tcW w:w="784" w:type="pct"/>
            <w:gridSpan w:val="2"/>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5</w:t>
            </w:r>
          </w:p>
        </w:tc>
      </w:tr>
      <w:tr w:rsidR="00D13F8E">
        <w:trPr>
          <w:tblHeader/>
        </w:trPr>
        <w:tc>
          <w:tcPr>
            <w:tcW w:w="877" w:type="pct"/>
            <w:vMerge/>
            <w:shd w:val="clear" w:color="auto" w:fill="auto"/>
            <w:noWrap/>
            <w:vAlign w:val="center"/>
            <w:hideMark/>
          </w:tcPr>
          <w:p w:rsidR="00D13F8E" w:rsidRDefault="00D13F8E">
            <w:pPr>
              <w:spacing w:after="0" w:line="240" w:lineRule="auto"/>
              <w:jc w:val="center"/>
              <w:rPr>
                <w:rFonts w:eastAsia="Times New Roman"/>
                <w:sz w:val="20"/>
                <w:szCs w:val="20"/>
                <w:lang w:eastAsia="ru-RU"/>
              </w:rPr>
            </w:pPr>
          </w:p>
        </w:tc>
        <w:tc>
          <w:tcPr>
            <w:tcW w:w="442"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Абсолютные</w:t>
            </w:r>
          </w:p>
        </w:tc>
        <w:tc>
          <w:tcPr>
            <w:tcW w:w="451" w:type="pct"/>
            <w:vAlign w:val="center"/>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w:t>
            </w:r>
          </w:p>
        </w:tc>
        <w:tc>
          <w:tcPr>
            <w:tcW w:w="430"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Абсолютные</w:t>
            </w:r>
          </w:p>
        </w:tc>
        <w:tc>
          <w:tcPr>
            <w:tcW w:w="358" w:type="pct"/>
            <w:vAlign w:val="center"/>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w:t>
            </w:r>
          </w:p>
        </w:tc>
        <w:tc>
          <w:tcPr>
            <w:tcW w:w="450"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Абсолютные</w:t>
            </w:r>
          </w:p>
        </w:tc>
        <w:tc>
          <w:tcPr>
            <w:tcW w:w="337" w:type="pct"/>
            <w:vAlign w:val="center"/>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w:t>
            </w:r>
          </w:p>
        </w:tc>
        <w:tc>
          <w:tcPr>
            <w:tcW w:w="470"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Абсолютные</w:t>
            </w:r>
          </w:p>
        </w:tc>
        <w:tc>
          <w:tcPr>
            <w:tcW w:w="401" w:type="pct"/>
            <w:vAlign w:val="center"/>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w:t>
            </w:r>
          </w:p>
        </w:tc>
        <w:tc>
          <w:tcPr>
            <w:tcW w:w="431" w:type="pct"/>
            <w:shd w:val="clear" w:color="auto" w:fill="auto"/>
            <w:vAlign w:val="center"/>
            <w:hideMark/>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Абсолютные</w:t>
            </w:r>
          </w:p>
        </w:tc>
        <w:tc>
          <w:tcPr>
            <w:tcW w:w="353" w:type="pct"/>
            <w:vAlign w:val="center"/>
          </w:tcPr>
          <w:p w:rsidR="00D13F8E" w:rsidRDefault="004B2750">
            <w:pPr>
              <w:spacing w:after="0" w:line="240" w:lineRule="auto"/>
              <w:jc w:val="center"/>
              <w:rPr>
                <w:rFonts w:eastAsia="Times New Roman"/>
                <w:sz w:val="20"/>
                <w:szCs w:val="20"/>
                <w:lang w:eastAsia="ru-RU"/>
              </w:rPr>
            </w:pPr>
            <w:r>
              <w:rPr>
                <w:rFonts w:eastAsia="Times New Roman"/>
                <w:sz w:val="20"/>
                <w:szCs w:val="20"/>
                <w:lang w:eastAsia="ru-RU"/>
              </w:rPr>
              <w:t>%</w:t>
            </w:r>
          </w:p>
        </w:tc>
      </w:tr>
      <w:tr w:rsidR="00D13F8E">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left"/>
              <w:rPr>
                <w:rFonts w:eastAsia="Times New Roman"/>
                <w:sz w:val="20"/>
                <w:szCs w:val="20"/>
                <w:lang w:eastAsia="ru-RU"/>
              </w:rPr>
            </w:pPr>
            <w:r>
              <w:rPr>
                <w:rFonts w:eastAsia="Times New Roman"/>
                <w:sz w:val="20"/>
                <w:szCs w:val="20"/>
                <w:lang w:eastAsia="ru-RU"/>
              </w:rPr>
              <w:t xml:space="preserve">Водоснабжение, водоотведение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rFonts w:eastAsia="Times New Roman"/>
                <w:color w:val="000000"/>
                <w:sz w:val="20"/>
                <w:szCs w:val="20"/>
              </w:rPr>
            </w:pPr>
            <w:r>
              <w:rPr>
                <w:color w:val="000000"/>
                <w:sz w:val="20"/>
                <w:szCs w:val="20"/>
              </w:rPr>
              <w:t>9</w:t>
            </w:r>
          </w:p>
        </w:tc>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8,1</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9,0</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17</w:t>
            </w:r>
          </w:p>
        </w:tc>
        <w:tc>
          <w:tcPr>
            <w:tcW w:w="337"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15,3</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24</w:t>
            </w:r>
          </w:p>
        </w:tc>
        <w:tc>
          <w:tcPr>
            <w:tcW w:w="401"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21,6</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51</w:t>
            </w:r>
          </w:p>
        </w:tc>
        <w:tc>
          <w:tcPr>
            <w:tcW w:w="353"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45,9</w:t>
            </w:r>
          </w:p>
        </w:tc>
      </w:tr>
      <w:tr w:rsidR="00D13F8E">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left"/>
              <w:rPr>
                <w:rFonts w:eastAsia="Times New Roman"/>
                <w:sz w:val="20"/>
                <w:szCs w:val="20"/>
                <w:lang w:eastAsia="ru-RU"/>
              </w:rPr>
            </w:pPr>
            <w:r>
              <w:rPr>
                <w:rFonts w:eastAsia="Times New Roman"/>
                <w:sz w:val="20"/>
                <w:szCs w:val="20"/>
                <w:lang w:eastAsia="ru-RU"/>
              </w:rPr>
              <w:t>Газоснабжение</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w:t>
            </w:r>
          </w:p>
        </w:tc>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9,9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9,9</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14</w:t>
            </w:r>
          </w:p>
        </w:tc>
        <w:tc>
          <w:tcPr>
            <w:tcW w:w="337"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12,6</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17</w:t>
            </w:r>
          </w:p>
        </w:tc>
        <w:tc>
          <w:tcPr>
            <w:tcW w:w="401"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15,3</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58</w:t>
            </w:r>
          </w:p>
        </w:tc>
        <w:tc>
          <w:tcPr>
            <w:tcW w:w="353"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52,3</w:t>
            </w:r>
          </w:p>
        </w:tc>
      </w:tr>
      <w:tr w:rsidR="00D13F8E">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left"/>
              <w:rPr>
                <w:rFonts w:eastAsia="Times New Roman"/>
                <w:sz w:val="20"/>
                <w:szCs w:val="20"/>
                <w:lang w:eastAsia="ru-RU"/>
              </w:rPr>
            </w:pPr>
            <w:r>
              <w:rPr>
                <w:rFonts w:eastAsia="Times New Roman"/>
                <w:sz w:val="20"/>
                <w:szCs w:val="20"/>
                <w:lang w:eastAsia="ru-RU"/>
              </w:rPr>
              <w:t>Электроснабжение</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14</w:t>
            </w:r>
          </w:p>
        </w:tc>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12,6</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17</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15,3</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17</w:t>
            </w:r>
          </w:p>
        </w:tc>
        <w:tc>
          <w:tcPr>
            <w:tcW w:w="337"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15,3</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18</w:t>
            </w:r>
          </w:p>
        </w:tc>
        <w:tc>
          <w:tcPr>
            <w:tcW w:w="401"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16,2</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45</w:t>
            </w:r>
          </w:p>
        </w:tc>
        <w:tc>
          <w:tcPr>
            <w:tcW w:w="353"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40,5</w:t>
            </w:r>
          </w:p>
        </w:tc>
      </w:tr>
      <w:tr w:rsidR="00D13F8E">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left"/>
              <w:rPr>
                <w:rFonts w:eastAsia="Times New Roman"/>
                <w:sz w:val="20"/>
                <w:szCs w:val="20"/>
                <w:lang w:eastAsia="ru-RU"/>
              </w:rPr>
            </w:pPr>
            <w:r>
              <w:rPr>
                <w:rFonts w:eastAsia="Times New Roman"/>
                <w:sz w:val="20"/>
                <w:szCs w:val="20"/>
                <w:lang w:eastAsia="ru-RU"/>
              </w:rPr>
              <w:t>Теплоснабжение</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11</w:t>
            </w:r>
          </w:p>
        </w:tc>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9,9</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10,8</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17</w:t>
            </w:r>
          </w:p>
        </w:tc>
        <w:tc>
          <w:tcPr>
            <w:tcW w:w="337"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15,3</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17</w:t>
            </w:r>
          </w:p>
        </w:tc>
        <w:tc>
          <w:tcPr>
            <w:tcW w:w="401"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15,3</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54</w:t>
            </w:r>
          </w:p>
        </w:tc>
        <w:tc>
          <w:tcPr>
            <w:tcW w:w="353"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48,6</w:t>
            </w:r>
          </w:p>
        </w:tc>
      </w:tr>
      <w:tr w:rsidR="00D13F8E">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left"/>
              <w:rPr>
                <w:rFonts w:eastAsia="Times New Roman"/>
                <w:sz w:val="20"/>
                <w:szCs w:val="20"/>
                <w:lang w:eastAsia="ru-RU"/>
              </w:rPr>
            </w:pPr>
            <w:r>
              <w:rPr>
                <w:rFonts w:eastAsia="Times New Roman"/>
                <w:sz w:val="20"/>
                <w:szCs w:val="20"/>
                <w:lang w:eastAsia="ru-RU"/>
              </w:rPr>
              <w:t>Телефонная связь</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8</w:t>
            </w:r>
          </w:p>
        </w:tc>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7,2</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9,0</w:t>
            </w: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18</w:t>
            </w:r>
          </w:p>
        </w:tc>
        <w:tc>
          <w:tcPr>
            <w:tcW w:w="337"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16,2</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20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18,0</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F8E" w:rsidRDefault="004B2750">
            <w:pPr>
              <w:spacing w:after="0" w:line="240" w:lineRule="auto"/>
              <w:jc w:val="center"/>
              <w:rPr>
                <w:color w:val="000000"/>
                <w:sz w:val="20"/>
                <w:szCs w:val="20"/>
              </w:rPr>
            </w:pPr>
            <w:r>
              <w:rPr>
                <w:color w:val="000000"/>
                <w:sz w:val="20"/>
                <w:szCs w:val="20"/>
              </w:rPr>
              <w:t>55</w:t>
            </w:r>
          </w:p>
        </w:tc>
        <w:tc>
          <w:tcPr>
            <w:tcW w:w="353" w:type="pct"/>
            <w:tcBorders>
              <w:top w:val="single" w:sz="4" w:space="0" w:color="auto"/>
              <w:left w:val="single" w:sz="4" w:space="0" w:color="auto"/>
              <w:bottom w:val="single" w:sz="4" w:space="0" w:color="auto"/>
              <w:right w:val="single" w:sz="4" w:space="0" w:color="auto"/>
            </w:tcBorders>
            <w:shd w:val="clear" w:color="auto" w:fill="auto"/>
            <w:vAlign w:val="bottom"/>
          </w:tcPr>
          <w:p w:rsidR="00D13F8E" w:rsidRDefault="004B2750">
            <w:pPr>
              <w:spacing w:after="0" w:line="240" w:lineRule="auto"/>
              <w:jc w:val="center"/>
              <w:rPr>
                <w:color w:val="000000"/>
                <w:sz w:val="20"/>
                <w:szCs w:val="20"/>
              </w:rPr>
            </w:pPr>
            <w:r>
              <w:rPr>
                <w:color w:val="000000"/>
                <w:sz w:val="20"/>
                <w:szCs w:val="20"/>
              </w:rPr>
              <w:t>49,5</w:t>
            </w:r>
          </w:p>
        </w:tc>
      </w:tr>
    </w:tbl>
    <w:p w:rsidR="00D13F8E" w:rsidRDefault="00D13F8E">
      <w:pPr>
        <w:spacing w:after="0" w:line="240" w:lineRule="auto"/>
        <w:rPr>
          <w:sz w:val="16"/>
          <w:szCs w:val="16"/>
        </w:rPr>
      </w:pPr>
    </w:p>
    <w:p w:rsidR="00D13F8E" w:rsidRDefault="004B2750">
      <w:pPr>
        <w:spacing w:after="0" w:line="240" w:lineRule="auto"/>
        <w:ind w:firstLine="709"/>
        <w:rPr>
          <w:szCs w:val="16"/>
        </w:rPr>
      </w:pPr>
      <w:r>
        <w:rPr>
          <w:szCs w:val="16"/>
        </w:rPr>
        <w:t>Субъекты естественных монополий получили от респондентов оценку по нескольким показателям: сроки получения доступа, сложность процедур подключения, стоимость подключения. Практически все услуги практически по всем параметрам получили совокупную отрицательн</w:t>
      </w:r>
      <w:r>
        <w:rPr>
          <w:szCs w:val="16"/>
        </w:rPr>
        <w:t>ую оценку, затруднилось с выбором ответа практически половина опрошенных.</w:t>
      </w:r>
    </w:p>
    <w:p w:rsidR="00D13F8E" w:rsidRDefault="00D13F8E">
      <w:pPr>
        <w:spacing w:after="0" w:line="240" w:lineRule="auto"/>
        <w:ind w:firstLine="709"/>
        <w:rPr>
          <w:szCs w:val="28"/>
        </w:rPr>
      </w:pPr>
    </w:p>
    <w:p w:rsidR="00D13F8E" w:rsidRDefault="004B2750">
      <w:pPr>
        <w:autoSpaceDE w:val="0"/>
        <w:autoSpaceDN w:val="0"/>
        <w:adjustRightInd w:val="0"/>
        <w:spacing w:after="0" w:line="240" w:lineRule="auto"/>
        <w:ind w:firstLine="709"/>
        <w:rPr>
          <w:b/>
          <w:szCs w:val="28"/>
        </w:rPr>
      </w:pPr>
      <w:r>
        <w:rPr>
          <w:b/>
          <w:color w:val="000000"/>
          <w:szCs w:val="28"/>
        </w:rPr>
        <w:t>3.5.4. Сбор и анализ данных об уровнях тарифов (цен), установленных региональным органом по регулированию тарифов, за текущий и прошедший пери</w:t>
      </w:r>
      <w:r>
        <w:rPr>
          <w:b/>
          <w:szCs w:val="28"/>
        </w:rPr>
        <w:t>оды</w:t>
      </w:r>
    </w:p>
    <w:p w:rsidR="00D13F8E" w:rsidRDefault="004B2750">
      <w:pPr>
        <w:spacing w:after="0" w:line="240" w:lineRule="auto"/>
        <w:ind w:firstLine="851"/>
        <w:rPr>
          <w:szCs w:val="28"/>
        </w:rPr>
      </w:pPr>
      <w:r>
        <w:rPr>
          <w:szCs w:val="28"/>
        </w:rPr>
        <w:t xml:space="preserve">Согласно постановлению </w:t>
      </w:r>
      <w:r>
        <w:rPr>
          <w:szCs w:val="28"/>
        </w:rPr>
        <w:t xml:space="preserve">правительства Еврейской автономной области от 16 июля 2013 г.№ 321-пп «Об утверждении положения о комитете тарифов и цен правительства ЕАО», комитет тарифов и цен правительства Еврейской автономной области (далее – комитет) является органом исполнительной </w:t>
      </w:r>
      <w:r>
        <w:rPr>
          <w:szCs w:val="28"/>
        </w:rPr>
        <w:t>власти Еврейской автономной области, осуществляющим государственное регулирование цен (тарифов) и контроль за соблюдением порядка ценообразования на территории области.</w:t>
      </w:r>
    </w:p>
    <w:p w:rsidR="00D13F8E" w:rsidRDefault="004B2750">
      <w:pPr>
        <w:spacing w:after="0" w:line="240" w:lineRule="auto"/>
        <w:ind w:firstLine="851"/>
        <w:rPr>
          <w:szCs w:val="28"/>
        </w:rPr>
      </w:pPr>
      <w:r>
        <w:rPr>
          <w:szCs w:val="28"/>
        </w:rPr>
        <w:t>Ежегодно комитетом проводится формирование и утверждение тарифов в соответствии с дейст</w:t>
      </w:r>
      <w:r>
        <w:rPr>
          <w:szCs w:val="28"/>
        </w:rPr>
        <w:t xml:space="preserve">вующим законодательством в области тарифного регулирования. Тарифы устанавливаются по результатам проведенной комитетом экспертизы. При этом проводится анализ тарифов (цен), установленных в текущем и предшествующем периодах. </w:t>
      </w:r>
    </w:p>
    <w:p w:rsidR="00D13F8E" w:rsidRDefault="004B2750">
      <w:pPr>
        <w:spacing w:after="0" w:line="240" w:lineRule="auto"/>
        <w:ind w:firstLine="851"/>
        <w:rPr>
          <w:szCs w:val="28"/>
        </w:rPr>
      </w:pPr>
      <w:r>
        <w:rPr>
          <w:szCs w:val="28"/>
        </w:rPr>
        <w:t xml:space="preserve">Анализ, проведенный по итогам </w:t>
      </w:r>
      <w:r>
        <w:rPr>
          <w:szCs w:val="28"/>
        </w:rPr>
        <w:t>2017 года показал, что установление тарифов (цен) на коммунальные ресурсы (услуги) осуществляется в соответствии с федеральным законодательством, регламентирующим вопросы ценового регулирования в соответствующих сферах деятельности, и параметрами согласова</w:t>
      </w:r>
      <w:r>
        <w:rPr>
          <w:szCs w:val="28"/>
        </w:rPr>
        <w:t>нных Правительством Российской Федерации прогнозов социально-экономического развития страны на очередной и плановый период, определяющих ежегодные сроки и темпы роста (индексации) тарифов (цен) на продукцию (услуги) в инфраструктурных отраслях, а также изм</w:t>
      </w:r>
      <w:r>
        <w:rPr>
          <w:szCs w:val="28"/>
        </w:rPr>
        <w:t>енения размеров платы граждан за коммунальные услуги.</w:t>
      </w:r>
    </w:p>
    <w:p w:rsidR="00D13F8E" w:rsidRDefault="004B2750">
      <w:pPr>
        <w:spacing w:after="0" w:line="240" w:lineRule="auto"/>
        <w:ind w:firstLine="851"/>
        <w:rPr>
          <w:szCs w:val="28"/>
        </w:rPr>
      </w:pPr>
      <w:r>
        <w:rPr>
          <w:szCs w:val="28"/>
        </w:rPr>
        <w:t>В сфере тепло-, водоснабжения и водоотведения в соответствии с Федеральными законами от 27.07.2010 г. № 190-ФЗ «О теплоснабжении» и от 07.12.2011 г. № 416-ФЗ «О водоснабжении и водоотведении» тарифы под</w:t>
      </w:r>
      <w:r>
        <w:rPr>
          <w:szCs w:val="28"/>
        </w:rPr>
        <w:t xml:space="preserve">лежат установлению в экономически обоснованном размере, обеспечивающем финансовые потребности на реализацию производственных и (при наличии) инвестиционных программ регулируемых организаций. </w:t>
      </w:r>
    </w:p>
    <w:p w:rsidR="00D13F8E" w:rsidRDefault="004B2750">
      <w:pPr>
        <w:spacing w:after="0" w:line="240" w:lineRule="auto"/>
        <w:ind w:firstLine="851"/>
        <w:rPr>
          <w:szCs w:val="28"/>
        </w:rPr>
      </w:pPr>
      <w:r>
        <w:rPr>
          <w:szCs w:val="28"/>
        </w:rPr>
        <w:t>Тарифы на электрическую энергию для населения в соответствии с Ф</w:t>
      </w:r>
      <w:r>
        <w:rPr>
          <w:szCs w:val="28"/>
        </w:rPr>
        <w:t>едеральным законом от 26.03.2003 г. № 35-ФЗ «Об электроэнергетике» подлежат установлению в рамках предельных минимальных и максимальных уровней тарифов для населения каждого субъекта Российской Федерации, утверждаемых на федеральном уровне.</w:t>
      </w:r>
    </w:p>
    <w:p w:rsidR="00D13F8E" w:rsidRDefault="004B2750">
      <w:pPr>
        <w:spacing w:after="0" w:line="240" w:lineRule="auto"/>
        <w:ind w:firstLine="851"/>
        <w:rPr>
          <w:szCs w:val="28"/>
        </w:rPr>
      </w:pPr>
      <w:r>
        <w:rPr>
          <w:szCs w:val="28"/>
        </w:rPr>
        <w:t>В сфере газосна</w:t>
      </w:r>
      <w:r>
        <w:rPr>
          <w:szCs w:val="28"/>
        </w:rPr>
        <w:t xml:space="preserve">бжения населения, розничные цены на газ утверждаются в соответствии с Федеральным законом от 31.03.1999 г. </w:t>
      </w:r>
      <w:r>
        <w:rPr>
          <w:szCs w:val="28"/>
        </w:rPr>
        <w:br/>
        <w:t>№ 69-ФЗ «О газоснабжении в Российской Федерации».</w:t>
      </w:r>
    </w:p>
    <w:p w:rsidR="00D13F8E" w:rsidRDefault="004B2750">
      <w:pPr>
        <w:spacing w:after="0" w:line="240" w:lineRule="auto"/>
        <w:ind w:firstLine="851"/>
        <w:rPr>
          <w:szCs w:val="28"/>
        </w:rPr>
      </w:pPr>
      <w:r>
        <w:rPr>
          <w:szCs w:val="28"/>
        </w:rPr>
        <w:t>Основной ограничительной мерой, сдерживающей рост тарифов в вышеуказанных сферах, является утвержд</w:t>
      </w:r>
      <w:r>
        <w:rPr>
          <w:szCs w:val="28"/>
        </w:rPr>
        <w:t>ение индексов изменения размера вносимой гражданами платы за коммунальные услуги.</w:t>
      </w:r>
    </w:p>
    <w:p w:rsidR="00D13F8E" w:rsidRDefault="004B2750">
      <w:pPr>
        <w:spacing w:after="0" w:line="240" w:lineRule="auto"/>
        <w:ind w:firstLine="851"/>
        <w:rPr>
          <w:szCs w:val="28"/>
        </w:rPr>
      </w:pPr>
      <w:r>
        <w:rPr>
          <w:szCs w:val="28"/>
        </w:rPr>
        <w:t>В 2017 году установлены тарифы на электрическую энергию (мощность) покупателям на территории Еврейской автономной:</w:t>
      </w:r>
    </w:p>
    <w:p w:rsidR="00D13F8E" w:rsidRDefault="004B2750">
      <w:pPr>
        <w:spacing w:after="0" w:line="240" w:lineRule="auto"/>
        <w:ind w:firstLine="851"/>
        <w:rPr>
          <w:szCs w:val="28"/>
        </w:rPr>
      </w:pPr>
      <w:r>
        <w:rPr>
          <w:szCs w:val="28"/>
        </w:rPr>
        <w:t xml:space="preserve">1. Поставляемую населению и приравненным к нему категориям </w:t>
      </w:r>
      <w:r>
        <w:rPr>
          <w:szCs w:val="28"/>
        </w:rPr>
        <w:t xml:space="preserve">потребителей на 2017 год с ростом 103,9 % по отношению к 2016 году. </w:t>
      </w:r>
    </w:p>
    <w:p w:rsidR="00D13F8E" w:rsidRDefault="004B2750">
      <w:pPr>
        <w:spacing w:after="0" w:line="240" w:lineRule="auto"/>
        <w:ind w:firstLine="851"/>
        <w:rPr>
          <w:szCs w:val="28"/>
        </w:rPr>
      </w:pPr>
      <w:r>
        <w:rPr>
          <w:szCs w:val="28"/>
        </w:rPr>
        <w:t>С 01.07.2017 для граждан, проживающих в городских населенных пунктах в домах с газовыми плитами, тариф на электрическую энергию составит 3,76 руб./кВтч с ростом 103,9 % к действующему тар</w:t>
      </w:r>
      <w:r>
        <w:rPr>
          <w:szCs w:val="28"/>
        </w:rPr>
        <w:t>ифу по состоянию на 31.12.2016.</w:t>
      </w:r>
    </w:p>
    <w:p w:rsidR="00D13F8E" w:rsidRDefault="004B2750">
      <w:pPr>
        <w:spacing w:after="0" w:line="240" w:lineRule="auto"/>
        <w:ind w:firstLine="851"/>
        <w:rPr>
          <w:szCs w:val="28"/>
        </w:rPr>
      </w:pPr>
      <w:r>
        <w:rPr>
          <w:szCs w:val="28"/>
        </w:rPr>
        <w:t>Для граждан, проживающих в городских населенных пунктах в домах, оборудованных в установленном порядке стационарными электроплитами и (или) электроотопительными установками, а также граждан, проживающих в сельских населенных</w:t>
      </w:r>
      <w:r>
        <w:rPr>
          <w:szCs w:val="28"/>
        </w:rPr>
        <w:t xml:space="preserve"> пунктах, и приравненных к нему категорий потребителей тарифы составят с 01.07.2017 - 2,63 руб./кВтч с ростом 104,0 % к действующему тарифу по состоянию на 31.12.2016.  </w:t>
      </w:r>
    </w:p>
    <w:p w:rsidR="00D13F8E" w:rsidRDefault="004B2750">
      <w:pPr>
        <w:spacing w:after="0" w:line="240" w:lineRule="auto"/>
        <w:ind w:firstLine="851"/>
        <w:rPr>
          <w:szCs w:val="28"/>
        </w:rPr>
      </w:pPr>
      <w:r>
        <w:rPr>
          <w:szCs w:val="28"/>
        </w:rPr>
        <w:t>Рост тарифов на электрическую энергию для населения и приравненных к нему категорий по</w:t>
      </w:r>
      <w:r>
        <w:rPr>
          <w:szCs w:val="28"/>
        </w:rPr>
        <w:t>требителей, проживающих в городских населенных пунктах в домах с газовыми плитами и дифференцированных по 2 зонам суток с 01.07.2017 составит:</w:t>
      </w:r>
    </w:p>
    <w:p w:rsidR="00D13F8E" w:rsidRDefault="004B2750">
      <w:pPr>
        <w:spacing w:after="0" w:line="240" w:lineRule="auto"/>
        <w:ind w:firstLine="851"/>
        <w:rPr>
          <w:szCs w:val="28"/>
        </w:rPr>
      </w:pPr>
      <w:r>
        <w:rPr>
          <w:szCs w:val="28"/>
        </w:rPr>
        <w:t xml:space="preserve">- день – 3,95 руб./кВтч с ростом 104,8 %;  </w:t>
      </w:r>
    </w:p>
    <w:p w:rsidR="00D13F8E" w:rsidRDefault="004B2750">
      <w:pPr>
        <w:spacing w:after="0" w:line="240" w:lineRule="auto"/>
        <w:ind w:firstLine="851"/>
        <w:rPr>
          <w:szCs w:val="28"/>
        </w:rPr>
      </w:pPr>
      <w:r>
        <w:rPr>
          <w:szCs w:val="28"/>
        </w:rPr>
        <w:t>- ночь – 1,18 руб./кВтч с ростом 104,4 %.</w:t>
      </w:r>
    </w:p>
    <w:p w:rsidR="00D13F8E" w:rsidRDefault="004B2750">
      <w:pPr>
        <w:spacing w:after="0" w:line="240" w:lineRule="auto"/>
        <w:ind w:firstLine="851"/>
        <w:rPr>
          <w:szCs w:val="28"/>
        </w:rPr>
      </w:pPr>
      <w:r>
        <w:rPr>
          <w:szCs w:val="28"/>
        </w:rPr>
        <w:t>Рост тарифов на электрическ</w:t>
      </w:r>
      <w:r>
        <w:rPr>
          <w:szCs w:val="28"/>
        </w:rPr>
        <w:t>ую энергию для населения и приравненных к нему категорий потребителей, проживающих в городских населенных пунктах в домах, оборудованных в установленном порядке стационарными электроплитами и (или) электроотопительными установками, а также граждан, прожива</w:t>
      </w:r>
      <w:r>
        <w:rPr>
          <w:szCs w:val="28"/>
        </w:rPr>
        <w:t>ющих в сельских населенных пунктах, и приравненных к нему категорий потребителей и дифференцированных по 2 зонам суток составит с 01.07.2017:</w:t>
      </w:r>
    </w:p>
    <w:p w:rsidR="00D13F8E" w:rsidRDefault="004B2750">
      <w:pPr>
        <w:spacing w:after="0" w:line="240" w:lineRule="auto"/>
        <w:ind w:firstLine="851"/>
        <w:rPr>
          <w:szCs w:val="28"/>
        </w:rPr>
      </w:pPr>
      <w:r>
        <w:rPr>
          <w:szCs w:val="28"/>
        </w:rPr>
        <w:t xml:space="preserve">- день – 2,76 руб./кВтч с ростом 104,5 %;  </w:t>
      </w:r>
    </w:p>
    <w:p w:rsidR="00D13F8E" w:rsidRDefault="004B2750">
      <w:pPr>
        <w:spacing w:after="0" w:line="240" w:lineRule="auto"/>
        <w:ind w:firstLine="851"/>
        <w:rPr>
          <w:szCs w:val="28"/>
        </w:rPr>
      </w:pPr>
      <w:r>
        <w:rPr>
          <w:szCs w:val="28"/>
        </w:rPr>
        <w:t>- ночь – 0,82 руб./кВтч с ростом 103,8 %.</w:t>
      </w:r>
    </w:p>
    <w:p w:rsidR="00D13F8E" w:rsidRDefault="004B2750">
      <w:pPr>
        <w:spacing w:after="0" w:line="240" w:lineRule="auto"/>
        <w:ind w:firstLine="851"/>
        <w:rPr>
          <w:szCs w:val="28"/>
        </w:rPr>
      </w:pPr>
      <w:r>
        <w:rPr>
          <w:szCs w:val="28"/>
        </w:rPr>
        <w:t>Все тарифы являются конечным</w:t>
      </w:r>
      <w:r>
        <w:rPr>
          <w:szCs w:val="28"/>
        </w:rPr>
        <w:t>и и включают в себя НДС.</w:t>
      </w:r>
    </w:p>
    <w:p w:rsidR="00D13F8E" w:rsidRDefault="004B2750">
      <w:pPr>
        <w:spacing w:after="0" w:line="240" w:lineRule="auto"/>
        <w:ind w:firstLine="851"/>
        <w:rPr>
          <w:szCs w:val="28"/>
        </w:rPr>
      </w:pPr>
      <w:r>
        <w:rPr>
          <w:szCs w:val="28"/>
        </w:rPr>
        <w:t>2. Рост тарифов на электрическую энергию, поставляемую покупателям на розничных рынках, за исключением населения и приравненных к нему категорий потребителей составляет от 103,4% на низком напряжении до 110% на высоком напряжении с</w:t>
      </w:r>
      <w:r>
        <w:rPr>
          <w:szCs w:val="28"/>
        </w:rPr>
        <w:t xml:space="preserve"> июля 2017 года;</w:t>
      </w:r>
    </w:p>
    <w:p w:rsidR="00D13F8E" w:rsidRDefault="004B2750">
      <w:pPr>
        <w:spacing w:after="0" w:line="240" w:lineRule="auto"/>
        <w:ind w:firstLine="851"/>
        <w:rPr>
          <w:szCs w:val="28"/>
        </w:rPr>
      </w:pPr>
      <w:r>
        <w:rPr>
          <w:szCs w:val="28"/>
        </w:rPr>
        <w:t>Средний тариф по ЕАО на 2017 г. сложится в размере 3,14 руб. за кВтч, рост к среднему тарифу на 2016 г. в размере 3,105 руб. за кВтч составляет 101,1 % в соответствии с предельными уровнями тарифов на электрическую энергию (мощность) устан</w:t>
      </w:r>
      <w:r>
        <w:rPr>
          <w:szCs w:val="28"/>
        </w:rPr>
        <w:t>овленными Управлением Федеральной антимонопольной службы по Еврейской автономной области согласно приказу Федеральной антимонопольной службы России от 14.11.2016 №1599а/16 на 2017 год.</w:t>
      </w:r>
    </w:p>
    <w:p w:rsidR="00D13F8E" w:rsidRDefault="004B2750">
      <w:pPr>
        <w:spacing w:after="0" w:line="240" w:lineRule="auto"/>
        <w:ind w:firstLine="851"/>
        <w:rPr>
          <w:szCs w:val="28"/>
        </w:rPr>
      </w:pPr>
      <w:r>
        <w:rPr>
          <w:szCs w:val="28"/>
        </w:rPr>
        <w:t>Итоги тарифного регулирования 2017 года в сфере ЖКХ показали следующее:</w:t>
      </w:r>
    </w:p>
    <w:p w:rsidR="00D13F8E" w:rsidRDefault="004B2750">
      <w:pPr>
        <w:spacing w:after="0" w:line="240" w:lineRule="auto"/>
        <w:ind w:firstLine="851"/>
        <w:rPr>
          <w:szCs w:val="28"/>
        </w:rPr>
      </w:pPr>
      <w:r>
        <w:rPr>
          <w:szCs w:val="28"/>
        </w:rPr>
        <w:t>Средний тариф на тепловую энергию по ЕАО с 01 июля 2017 г. сложился в размере 2764,16 руб. за Гкал, рост к среднему тарифу по состоянию на 31 декабря 2016 г. составил 102 %.</w:t>
      </w:r>
    </w:p>
    <w:p w:rsidR="00D13F8E" w:rsidRDefault="004B2750">
      <w:pPr>
        <w:spacing w:after="0" w:line="240" w:lineRule="auto"/>
        <w:ind w:firstLine="851"/>
        <w:rPr>
          <w:szCs w:val="28"/>
        </w:rPr>
      </w:pPr>
      <w:r>
        <w:rPr>
          <w:szCs w:val="28"/>
        </w:rPr>
        <w:t xml:space="preserve">Средний тариф на водоснабжение по ЕАО с 01 июля 2017 г. сложился в размере 22,46 </w:t>
      </w:r>
      <w:r>
        <w:rPr>
          <w:szCs w:val="28"/>
        </w:rPr>
        <w:t>руб. за куб. м, рост к среднему тарифу по состоянию на 31 декабря 2016 г. составил 104,6 %.</w:t>
      </w:r>
    </w:p>
    <w:p w:rsidR="00D13F8E" w:rsidRDefault="004B2750">
      <w:pPr>
        <w:spacing w:after="0" w:line="240" w:lineRule="auto"/>
        <w:ind w:firstLine="851"/>
        <w:rPr>
          <w:szCs w:val="28"/>
        </w:rPr>
      </w:pPr>
      <w:r>
        <w:rPr>
          <w:szCs w:val="28"/>
        </w:rPr>
        <w:t xml:space="preserve">Средний тариф на водоотведение по ЕАО с 01 июля 2017 г. сложился в размере 27,07 руб. за куб. м, рост к среднему тарифу по состоянию на 31 декабря 2016 г. составил </w:t>
      </w:r>
      <w:r>
        <w:rPr>
          <w:szCs w:val="28"/>
        </w:rPr>
        <w:t>105,9 %.</w:t>
      </w:r>
    </w:p>
    <w:p w:rsidR="00D13F8E" w:rsidRDefault="004B2750">
      <w:pPr>
        <w:spacing w:after="0" w:line="240" w:lineRule="auto"/>
        <w:ind w:firstLine="851"/>
        <w:rPr>
          <w:szCs w:val="28"/>
        </w:rPr>
      </w:pPr>
      <w:r>
        <w:rPr>
          <w:szCs w:val="28"/>
        </w:rPr>
        <w:t>Средний рост тарифов, установленных на 2017 год для организаций, осуществляющих услуги утилизации (захоронения) твердых бытовых отходов на территории области, составил не более 105,42 %.</w:t>
      </w:r>
    </w:p>
    <w:p w:rsidR="00D13F8E" w:rsidRDefault="004B2750">
      <w:pPr>
        <w:spacing w:after="0" w:line="240" w:lineRule="auto"/>
        <w:ind w:firstLine="851"/>
        <w:rPr>
          <w:szCs w:val="28"/>
        </w:rPr>
      </w:pPr>
      <w:r>
        <w:rPr>
          <w:szCs w:val="28"/>
        </w:rPr>
        <w:t>На территории области установлены с 01 июля 2017 года рознич</w:t>
      </w:r>
      <w:r>
        <w:rPr>
          <w:szCs w:val="28"/>
        </w:rPr>
        <w:t>ные цены на сжиженный газ, реализуемый АО «Биробиджаноблгаз»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w:t>
      </w:r>
      <w:r>
        <w:rPr>
          <w:szCs w:val="28"/>
        </w:rPr>
        <w:t xml:space="preserve"> населения (кроме газа для арендаторов нежилых помещений в жилых домах и газа для заправки автотранспортных средств), в размере:</w:t>
      </w:r>
    </w:p>
    <w:p w:rsidR="00D13F8E" w:rsidRDefault="004B2750">
      <w:pPr>
        <w:spacing w:after="0" w:line="240" w:lineRule="auto"/>
        <w:ind w:firstLine="851"/>
        <w:rPr>
          <w:szCs w:val="28"/>
        </w:rPr>
      </w:pPr>
      <w:r>
        <w:rPr>
          <w:szCs w:val="28"/>
        </w:rPr>
        <w:t>- 70,15 руб. за 1 кг (с учетом НДС) при учете потребления газа по норме расхода из групповых газовых резервуарных установок, ро</w:t>
      </w:r>
      <w:r>
        <w:rPr>
          <w:szCs w:val="28"/>
        </w:rPr>
        <w:t>ст составил 118 %, к тарифу, действовавшему по состоянию на 31.12.2016 (59,45 руб. за 1 кг. (с учетом НДС));</w:t>
      </w:r>
    </w:p>
    <w:p w:rsidR="00D13F8E" w:rsidRDefault="004B2750">
      <w:pPr>
        <w:spacing w:after="0" w:line="240" w:lineRule="auto"/>
        <w:ind w:firstLine="851"/>
        <w:rPr>
          <w:szCs w:val="28"/>
        </w:rPr>
      </w:pPr>
      <w:r>
        <w:rPr>
          <w:szCs w:val="28"/>
        </w:rPr>
        <w:t>- 164 рубля 85 копеек за 1 м3 (с учетом НДС) при учете потребления газа через приборы учета из групповых газовых резервуарных установок, рост соста</w:t>
      </w:r>
      <w:r>
        <w:rPr>
          <w:szCs w:val="28"/>
        </w:rPr>
        <w:t>вил 118 %, к тарифу, действовавшему по состоянию на 31.12.2016 (139,70 руб. за 1 кг. (с учетом НДС));</w:t>
      </w:r>
    </w:p>
    <w:p w:rsidR="00D13F8E" w:rsidRDefault="004B2750">
      <w:pPr>
        <w:spacing w:after="0" w:line="240" w:lineRule="auto"/>
        <w:ind w:firstLine="851"/>
        <w:rPr>
          <w:szCs w:val="28"/>
        </w:rPr>
      </w:pPr>
      <w:r>
        <w:rPr>
          <w:szCs w:val="28"/>
        </w:rPr>
        <w:t>- 73 рубля 44 копейки за 1 кг (с учетом НДС) в баллонах с доставкой до потребителя, рост составил 112 %, к тарифу, действовавшему по состоянию на 31.12.20</w:t>
      </w:r>
      <w:r>
        <w:rPr>
          <w:szCs w:val="28"/>
        </w:rPr>
        <w:t>16 (65,57 руб. за 1 кг. (с учетом НДС));</w:t>
      </w:r>
    </w:p>
    <w:p w:rsidR="00D13F8E" w:rsidRDefault="004B2750">
      <w:pPr>
        <w:spacing w:after="0" w:line="240" w:lineRule="auto"/>
        <w:ind w:firstLine="851"/>
        <w:rPr>
          <w:szCs w:val="28"/>
        </w:rPr>
      </w:pPr>
      <w:r>
        <w:rPr>
          <w:szCs w:val="28"/>
        </w:rPr>
        <w:t>- 58 рублей 58 копеек за 1 кг (с учетом НДС) в баллонах с газонаполнительной станции без доставки до потребителя, рост составил 112 %, к тарифу, действовавшему по состоянию на 31.12.2016 (52,30 руб. за 1 кг. (с учет</w:t>
      </w:r>
      <w:r>
        <w:rPr>
          <w:szCs w:val="28"/>
        </w:rPr>
        <w:t>ом НДС));</w:t>
      </w:r>
    </w:p>
    <w:p w:rsidR="00D13F8E" w:rsidRDefault="004B2750">
      <w:pPr>
        <w:spacing w:after="0" w:line="240" w:lineRule="auto"/>
        <w:ind w:firstLine="851"/>
        <w:rPr>
          <w:szCs w:val="28"/>
        </w:rPr>
      </w:pPr>
      <w:r>
        <w:rPr>
          <w:szCs w:val="28"/>
        </w:rPr>
        <w:t>- 63 рубля 62 копейки за 1 кг (с учетом НДС) в баллонах с места промежуточного хранения (склада) в муниципальных образованиях области, рост составил 112 %, к тарифу, действовавшему по состоянию на 31.12.2016 (56,80 руб. за 1 кг. (с учетом НДС)).</w:t>
      </w:r>
    </w:p>
    <w:p w:rsidR="00D13F8E" w:rsidRDefault="004B2750">
      <w:pPr>
        <w:spacing w:after="0" w:line="240" w:lineRule="auto"/>
        <w:ind w:firstLine="851"/>
        <w:rPr>
          <w:szCs w:val="28"/>
        </w:rPr>
      </w:pPr>
      <w:r>
        <w:rPr>
          <w:szCs w:val="28"/>
        </w:rPr>
        <w:t xml:space="preserve">Основными причинами роста тарифов на сжиженный газ послужило увеличение расходов за счет: </w:t>
      </w:r>
    </w:p>
    <w:p w:rsidR="00D13F8E" w:rsidRDefault="004B2750">
      <w:pPr>
        <w:spacing w:after="0" w:line="240" w:lineRule="auto"/>
        <w:ind w:firstLine="851"/>
        <w:rPr>
          <w:szCs w:val="28"/>
        </w:rPr>
      </w:pPr>
      <w:r>
        <w:rPr>
          <w:szCs w:val="28"/>
        </w:rPr>
        <w:t>- расходов по круглосуточной охране объектов, связанных с хранением и реализацией газа, согласно решениям суда, в целях обеспечения безопасности и антитеррористическ</w:t>
      </w:r>
      <w:r>
        <w:rPr>
          <w:szCs w:val="28"/>
        </w:rPr>
        <w:t xml:space="preserve">ой защищенности объектов ТЭК, </w:t>
      </w:r>
    </w:p>
    <w:p w:rsidR="00D13F8E" w:rsidRDefault="004B2750">
      <w:pPr>
        <w:spacing w:after="0" w:line="240" w:lineRule="auto"/>
        <w:ind w:firstLine="851"/>
        <w:rPr>
          <w:szCs w:val="28"/>
        </w:rPr>
      </w:pPr>
      <w:r>
        <w:rPr>
          <w:szCs w:val="28"/>
        </w:rPr>
        <w:t xml:space="preserve">- расходов по проведению подготовительных работ для дальнейшего освидетельствования и диагностики  сосудов, </w:t>
      </w:r>
    </w:p>
    <w:p w:rsidR="00D13F8E" w:rsidRDefault="004B2750">
      <w:pPr>
        <w:spacing w:after="0" w:line="240" w:lineRule="auto"/>
        <w:ind w:firstLine="851"/>
        <w:rPr>
          <w:szCs w:val="28"/>
        </w:rPr>
      </w:pPr>
      <w:r>
        <w:rPr>
          <w:szCs w:val="28"/>
        </w:rPr>
        <w:t>- незапланированного убытка прошлых лет, полученного организацией от регулируемой деятельности.</w:t>
      </w:r>
    </w:p>
    <w:p w:rsidR="00D13F8E" w:rsidRDefault="004B2750">
      <w:pPr>
        <w:spacing w:after="0" w:line="240" w:lineRule="auto"/>
        <w:ind w:firstLine="851"/>
        <w:rPr>
          <w:szCs w:val="28"/>
        </w:rPr>
      </w:pPr>
      <w:r>
        <w:rPr>
          <w:szCs w:val="28"/>
        </w:rPr>
        <w:t xml:space="preserve">Кроме того, на рост </w:t>
      </w:r>
      <w:r>
        <w:rPr>
          <w:szCs w:val="28"/>
        </w:rPr>
        <w:t>тарифов повлияло снижение объемов реализации сжиженного газа потребителям на 9 %.</w:t>
      </w:r>
    </w:p>
    <w:p w:rsidR="00D13F8E" w:rsidRDefault="004B2750">
      <w:pPr>
        <w:spacing w:after="0" w:line="240" w:lineRule="auto"/>
        <w:ind w:firstLine="851"/>
        <w:rPr>
          <w:szCs w:val="28"/>
        </w:rPr>
      </w:pPr>
      <w:r>
        <w:rPr>
          <w:szCs w:val="28"/>
        </w:rPr>
        <w:t>На территории области постановлением губернатора Еврейской автономной области от 25.11.2016 № 258 утверждены предельные (максимальные) индексы изменения размера вносимой граж</w:t>
      </w:r>
      <w:r>
        <w:rPr>
          <w:szCs w:val="28"/>
        </w:rPr>
        <w:t>данами платы за коммунальные услуги по муниципальным образованиям Еврейской автономной области на 2017 год в следующих размерах:</w:t>
      </w:r>
    </w:p>
    <w:p w:rsidR="00D13F8E" w:rsidRDefault="004B2750">
      <w:pPr>
        <w:spacing w:after="0" w:line="240" w:lineRule="auto"/>
        <w:ind w:firstLine="851"/>
        <w:rPr>
          <w:szCs w:val="28"/>
        </w:rPr>
      </w:pPr>
      <w:r>
        <w:rPr>
          <w:szCs w:val="28"/>
        </w:rPr>
        <w:t>- с 1 января 2017 года по 30 июня 2017 года – 0 процентов к декабрю 2016 года;</w:t>
      </w:r>
    </w:p>
    <w:p w:rsidR="00D13F8E" w:rsidRDefault="004B2750">
      <w:pPr>
        <w:spacing w:after="0" w:line="240" w:lineRule="auto"/>
        <w:ind w:firstLine="851"/>
        <w:rPr>
          <w:szCs w:val="28"/>
        </w:rPr>
      </w:pPr>
      <w:r>
        <w:rPr>
          <w:szCs w:val="28"/>
        </w:rPr>
        <w:t>- с 1 июля 2017 года по 31 декабря 2017 года – 4</w:t>
      </w:r>
      <w:r>
        <w:rPr>
          <w:szCs w:val="28"/>
        </w:rPr>
        <w:t xml:space="preserve">,8 процентов к декабрю 2016 года. </w:t>
      </w:r>
    </w:p>
    <w:p w:rsidR="00D13F8E" w:rsidRDefault="004B2750">
      <w:pPr>
        <w:spacing w:after="0" w:line="240" w:lineRule="auto"/>
        <w:ind w:firstLine="851"/>
        <w:rPr>
          <w:szCs w:val="28"/>
        </w:rPr>
      </w:pPr>
      <w:r>
        <w:rPr>
          <w:szCs w:val="28"/>
        </w:rPr>
        <w:t>Плата граждан за коммунальные услуги не должна превышать установленные предельные (максимальные) индексы изменения размера вносимой гражданами платы за коммунальные услуги исходя из принципа неизменности набора и объема п</w:t>
      </w:r>
      <w:r>
        <w:rPr>
          <w:szCs w:val="28"/>
        </w:rPr>
        <w:t>отребляемых услуг (объемы коммунальных услуг в сравниваемых периодах приводятся к единому значению), а также неизменности порядка оплаты коммунальных услуг.</w:t>
      </w:r>
    </w:p>
    <w:p w:rsidR="00D13F8E" w:rsidRDefault="004B2750">
      <w:pPr>
        <w:spacing w:after="0" w:line="240" w:lineRule="auto"/>
        <w:ind w:firstLine="851"/>
        <w:rPr>
          <w:szCs w:val="28"/>
        </w:rPr>
      </w:pPr>
      <w:r>
        <w:rPr>
          <w:szCs w:val="28"/>
        </w:rPr>
        <w:t>На территории области с целью соблюдения предельных индексов изменения роста платы граждан за комму</w:t>
      </w:r>
      <w:r>
        <w:rPr>
          <w:szCs w:val="28"/>
        </w:rPr>
        <w:t>нальные услуги принят Закон Еврейской автономной области от 01.12.2010 № 860-ОЗ «О компенсации организациям, предоставляющим гражданам коммунальные услуги, части потерь в доходах, возникших в связи с установлением ограничения роста платы граждан за коммуна</w:t>
      </w:r>
      <w:r>
        <w:rPr>
          <w:szCs w:val="28"/>
        </w:rPr>
        <w:t>льные услуги на территории Еврейской автономной области».</w:t>
      </w:r>
    </w:p>
    <w:p w:rsidR="00D13F8E" w:rsidRDefault="004B2750">
      <w:pPr>
        <w:spacing w:after="0" w:line="240" w:lineRule="auto"/>
        <w:ind w:firstLine="851"/>
        <w:rPr>
          <w:szCs w:val="28"/>
        </w:rPr>
      </w:pPr>
      <w:r>
        <w:rPr>
          <w:szCs w:val="28"/>
        </w:rPr>
        <w:t>Недополученные от населения доходы в результате ограничения роста платы граждан, в соответствии с областным законодательством, компенсируются ресурсоснабжающим организациям из областного бюджета.</w:t>
      </w:r>
    </w:p>
    <w:p w:rsidR="00D13F8E" w:rsidRDefault="00D13F8E">
      <w:pPr>
        <w:spacing w:after="0" w:line="240" w:lineRule="auto"/>
        <w:ind w:firstLine="709"/>
        <w:rPr>
          <w:szCs w:val="28"/>
        </w:rPr>
      </w:pPr>
    </w:p>
    <w:p w:rsidR="00D13F8E" w:rsidRDefault="004B2750">
      <w:pPr>
        <w:autoSpaceDE w:val="0"/>
        <w:autoSpaceDN w:val="0"/>
        <w:adjustRightInd w:val="0"/>
        <w:spacing w:after="0" w:line="240" w:lineRule="auto"/>
        <w:ind w:firstLine="709"/>
        <w:rPr>
          <w:b/>
          <w:color w:val="000000"/>
          <w:szCs w:val="28"/>
        </w:rPr>
      </w:pPr>
      <w:r>
        <w:rPr>
          <w:b/>
          <w:color w:val="000000"/>
          <w:szCs w:val="28"/>
        </w:rPr>
        <w:t>3</w:t>
      </w:r>
      <w:r>
        <w:rPr>
          <w:b/>
          <w:color w:val="000000"/>
          <w:szCs w:val="28"/>
        </w:rPr>
        <w:t>.5.5. 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и услуг, задействованных в м</w:t>
      </w:r>
      <w:r>
        <w:rPr>
          <w:b/>
          <w:color w:val="000000"/>
          <w:szCs w:val="28"/>
        </w:rPr>
        <w:t>еханизмах общественного контроля за деятельностью субъектов естественных монополий</w:t>
      </w:r>
    </w:p>
    <w:p w:rsidR="00D13F8E" w:rsidRDefault="004B2750">
      <w:pPr>
        <w:pStyle w:val="Default"/>
        <w:ind w:firstLine="709"/>
        <w:jc w:val="both"/>
        <w:rPr>
          <w:rFonts w:ascii="Times New Roman" w:hAnsi="Times New Roman" w:cs="Times New Roman"/>
          <w:sz w:val="28"/>
          <w:szCs w:val="26"/>
        </w:rPr>
      </w:pPr>
      <w:r>
        <w:rPr>
          <w:rFonts w:ascii="Times New Roman" w:hAnsi="Times New Roman" w:cs="Times New Roman"/>
          <w:sz w:val="28"/>
          <w:szCs w:val="26"/>
        </w:rPr>
        <w:t>В 2017 году управлением жилищно-коммунального хозяйства и энергетики Еврейской автономной области в части полномочий рассмотрены и утверждены:</w:t>
      </w:r>
    </w:p>
    <w:p w:rsidR="00D13F8E" w:rsidRDefault="004B2750">
      <w:pPr>
        <w:pStyle w:val="Default"/>
        <w:numPr>
          <w:ilvl w:val="0"/>
          <w:numId w:val="6"/>
        </w:numPr>
        <w:ind w:left="0" w:firstLine="709"/>
        <w:jc w:val="both"/>
        <w:rPr>
          <w:rFonts w:ascii="Times New Roman" w:hAnsi="Times New Roman" w:cs="Times New Roman"/>
          <w:sz w:val="28"/>
          <w:szCs w:val="26"/>
        </w:rPr>
      </w:pPr>
      <w:r>
        <w:rPr>
          <w:rFonts w:ascii="Times New Roman" w:hAnsi="Times New Roman" w:cs="Times New Roman"/>
          <w:sz w:val="28"/>
          <w:szCs w:val="26"/>
        </w:rPr>
        <w:t xml:space="preserve">4 инвестиционных программы </w:t>
      </w:r>
      <w:r>
        <w:rPr>
          <w:rFonts w:ascii="Times New Roman" w:hAnsi="Times New Roman" w:cs="Times New Roman"/>
          <w:sz w:val="28"/>
          <w:szCs w:val="26"/>
        </w:rPr>
        <w:t xml:space="preserve">организаций, осуществляющих регулируемую деятельность в сфере электроснабжения (в том числе – изменения в утверждённые инвестиционные программы) – филиал                      АО «ДРСК» «ЭС ЕАО», ПАО «ДЭК», филиал Дальневосточный                         АО </w:t>
      </w:r>
      <w:r>
        <w:rPr>
          <w:rFonts w:ascii="Times New Roman" w:hAnsi="Times New Roman" w:cs="Times New Roman"/>
          <w:sz w:val="28"/>
          <w:szCs w:val="26"/>
        </w:rPr>
        <w:t>«Оборонэнерго», филиала ОАО РЖД «Трансэнерго»;</w:t>
      </w:r>
    </w:p>
    <w:p w:rsidR="00D13F8E" w:rsidRDefault="004B2750">
      <w:pPr>
        <w:pStyle w:val="Default"/>
        <w:numPr>
          <w:ilvl w:val="0"/>
          <w:numId w:val="6"/>
        </w:numPr>
        <w:ind w:left="0" w:firstLine="709"/>
        <w:jc w:val="both"/>
        <w:rPr>
          <w:rFonts w:ascii="Times New Roman" w:hAnsi="Times New Roman" w:cs="Times New Roman"/>
          <w:sz w:val="28"/>
          <w:szCs w:val="26"/>
        </w:rPr>
      </w:pPr>
      <w:r>
        <w:rPr>
          <w:rFonts w:ascii="Times New Roman" w:hAnsi="Times New Roman" w:cs="Times New Roman"/>
          <w:sz w:val="28"/>
          <w:szCs w:val="26"/>
        </w:rPr>
        <w:t>1 инвестиционная программа организации, осуществляющей регулируемую деятельность в сфере водоснабжения и водоотведения –              ООО «Светоч»;</w:t>
      </w:r>
    </w:p>
    <w:p w:rsidR="00D13F8E" w:rsidRDefault="004B2750">
      <w:pPr>
        <w:pStyle w:val="Default"/>
        <w:numPr>
          <w:ilvl w:val="0"/>
          <w:numId w:val="6"/>
        </w:numPr>
        <w:ind w:left="0" w:firstLine="709"/>
        <w:jc w:val="both"/>
        <w:rPr>
          <w:rFonts w:ascii="Times New Roman" w:hAnsi="Times New Roman" w:cs="Times New Roman"/>
          <w:sz w:val="28"/>
          <w:szCs w:val="26"/>
        </w:rPr>
      </w:pPr>
      <w:r>
        <w:rPr>
          <w:rFonts w:ascii="Times New Roman" w:hAnsi="Times New Roman" w:cs="Times New Roman"/>
          <w:sz w:val="28"/>
          <w:szCs w:val="26"/>
        </w:rPr>
        <w:t>3 инвестиционные программы организаций, осуществляющих регули</w:t>
      </w:r>
      <w:r>
        <w:rPr>
          <w:rFonts w:ascii="Times New Roman" w:hAnsi="Times New Roman" w:cs="Times New Roman"/>
          <w:sz w:val="28"/>
          <w:szCs w:val="26"/>
        </w:rPr>
        <w:t>руемую деятельность в сфере теплоснабжения (в том числе – изменения в ранее утверждённые инвестиционные программы):                       ООО «Компания Ацтека», ООО «Экспресс», МУП «ГТС».</w:t>
      </w:r>
    </w:p>
    <w:p w:rsidR="00D13F8E" w:rsidRDefault="004B2750">
      <w:pPr>
        <w:pStyle w:val="Default"/>
        <w:ind w:firstLine="709"/>
        <w:jc w:val="both"/>
        <w:rPr>
          <w:rFonts w:ascii="Times New Roman" w:hAnsi="Times New Roman" w:cs="Times New Roman"/>
          <w:sz w:val="28"/>
          <w:szCs w:val="26"/>
        </w:rPr>
      </w:pPr>
      <w:r>
        <w:rPr>
          <w:rFonts w:ascii="Times New Roman" w:hAnsi="Times New Roman" w:cs="Times New Roman"/>
          <w:sz w:val="28"/>
          <w:szCs w:val="26"/>
        </w:rPr>
        <w:t>Государственный контроль за целевым расходованием организациями фина</w:t>
      </w:r>
      <w:r>
        <w:rPr>
          <w:rFonts w:ascii="Times New Roman" w:hAnsi="Times New Roman" w:cs="Times New Roman"/>
          <w:sz w:val="28"/>
          <w:szCs w:val="26"/>
        </w:rPr>
        <w:t>нсовых средств в рамках тарифного финансирования утверждённых инвестиционных программ осуществляется комитетом тарифов и цен правительства Еврейской автономной области.</w:t>
      </w:r>
    </w:p>
    <w:p w:rsidR="00D13F8E" w:rsidRDefault="004B2750">
      <w:pPr>
        <w:spacing w:after="0" w:line="240" w:lineRule="auto"/>
        <w:ind w:firstLine="720"/>
        <w:rPr>
          <w:szCs w:val="28"/>
        </w:rPr>
      </w:pPr>
      <w:r>
        <w:rPr>
          <w:szCs w:val="28"/>
        </w:rPr>
        <w:t>В ходе проведения процедур утверждения инвестиционных программ субъектов электроэнергет</w:t>
      </w:r>
      <w:r>
        <w:rPr>
          <w:szCs w:val="28"/>
        </w:rPr>
        <w:t>ики в соответствии с процедурами, предусмотренными Постановлением Правительства Российской Федерации от 01.12.2009 № 977 «Об инвестиционных программах субъектов электроэнергетики», предусматривающих процедуру общественного обсуждения (экспертизы) проектов,</w:t>
      </w:r>
      <w:r>
        <w:rPr>
          <w:szCs w:val="28"/>
        </w:rPr>
        <w:t xml:space="preserve"> путём размещения их на официальных интернет-ресурсах субъектов электроэнергетики, а также размещения проектов приказов управления об утверждении инвестиционных программ на странице управления жилищно-коммунального хозяйства и энергетики правительства обла</w:t>
      </w:r>
      <w:r>
        <w:rPr>
          <w:szCs w:val="28"/>
        </w:rPr>
        <w:t xml:space="preserve">сти на официальном интернет портале органов государственной власти Еврейской автономной области </w:t>
      </w:r>
      <w:r>
        <w:rPr>
          <w:szCs w:val="28"/>
          <w:lang w:val="en-US"/>
        </w:rPr>
        <w:t>eao</w:t>
      </w:r>
      <w:r>
        <w:rPr>
          <w:szCs w:val="28"/>
        </w:rPr>
        <w:t>.</w:t>
      </w:r>
      <w:r>
        <w:rPr>
          <w:szCs w:val="28"/>
          <w:lang w:val="en-US"/>
        </w:rPr>
        <w:t>ru</w:t>
      </w:r>
      <w:r>
        <w:rPr>
          <w:szCs w:val="28"/>
        </w:rPr>
        <w:t xml:space="preserve"> (</w:t>
      </w:r>
      <w:hyperlink r:id="rId22" w:history="1">
        <w:r>
          <w:rPr>
            <w:rStyle w:val="ad"/>
            <w:u w:val="none"/>
          </w:rPr>
          <w:t>http://www.eao.ru/isp-vlast/upravlenie-zhilishchno-kommunalnogo-khozyaystva-i-energetiki-pravitelstva/proekty-normativnykh-pravovykh-aktov--1/</w:t>
        </w:r>
      </w:hyperlink>
      <w:r>
        <w:t xml:space="preserve"> )</w:t>
      </w:r>
      <w:r>
        <w:rPr>
          <w:szCs w:val="28"/>
        </w:rPr>
        <w:t xml:space="preserve"> для проведения независимой экспертизы, замечания к указным проектам не поступали.</w:t>
      </w:r>
    </w:p>
    <w:p w:rsidR="00D13F8E" w:rsidRDefault="004B2750">
      <w:pPr>
        <w:spacing w:after="0" w:line="240" w:lineRule="auto"/>
        <w:ind w:firstLine="720"/>
        <w:rPr>
          <w:szCs w:val="28"/>
        </w:rPr>
      </w:pPr>
      <w:r>
        <w:rPr>
          <w:szCs w:val="28"/>
        </w:rPr>
        <w:t>Реализация инвестицион</w:t>
      </w:r>
      <w:r>
        <w:rPr>
          <w:szCs w:val="28"/>
        </w:rPr>
        <w:t>ных программ субъектов электроэнергетики Еврейской автономной области рассматривается на постоянной основе на заседаниях Межотраслевого совета потребителей по делам естественных монополий при губернаторе Еврейской автономной области (далее – Совет).</w:t>
      </w:r>
    </w:p>
    <w:p w:rsidR="00D13F8E" w:rsidRDefault="004B2750">
      <w:pPr>
        <w:spacing w:after="0" w:line="240" w:lineRule="auto"/>
        <w:ind w:firstLine="851"/>
        <w:rPr>
          <w:szCs w:val="28"/>
        </w:rPr>
      </w:pPr>
      <w:r>
        <w:rPr>
          <w:szCs w:val="28"/>
        </w:rPr>
        <w:t>В 2017</w:t>
      </w:r>
      <w:r>
        <w:rPr>
          <w:szCs w:val="28"/>
        </w:rPr>
        <w:t xml:space="preserve"> году состоялось два заседания Совета.</w:t>
      </w:r>
    </w:p>
    <w:p w:rsidR="00D13F8E" w:rsidRDefault="004B2750">
      <w:pPr>
        <w:spacing w:after="0" w:line="240" w:lineRule="auto"/>
        <w:ind w:firstLine="851"/>
        <w:rPr>
          <w:szCs w:val="28"/>
        </w:rPr>
      </w:pPr>
      <w:r>
        <w:rPr>
          <w:szCs w:val="28"/>
        </w:rPr>
        <w:t>28.04.2017 рассмотрен вопрос «Об итогах реализации в 2016 году инвестиционной программы АО «Дальневосточная распределительная сетевая компания». По результатам рассмотрения вопроса, информация принята к сведению, коми</w:t>
      </w:r>
      <w:r>
        <w:rPr>
          <w:szCs w:val="28"/>
        </w:rPr>
        <w:t>тету тарифов и цен правительства области рекомендовано</w:t>
      </w:r>
      <w:r>
        <w:t xml:space="preserve"> </w:t>
      </w:r>
      <w:r>
        <w:rPr>
          <w:szCs w:val="28"/>
        </w:rPr>
        <w:t>итоги принятых сумм отклонений по невыполненным мероприятиям инвестиционной программы учесть при тарифном регулировании филиала АО «ДРСК» «Электрические сети ЕАО» на 2018 год.</w:t>
      </w:r>
    </w:p>
    <w:p w:rsidR="00D13F8E" w:rsidRDefault="004B2750">
      <w:pPr>
        <w:spacing w:after="0" w:line="240" w:lineRule="auto"/>
        <w:ind w:firstLine="851"/>
        <w:rPr>
          <w:szCs w:val="28"/>
        </w:rPr>
      </w:pPr>
      <w:r>
        <w:rPr>
          <w:szCs w:val="28"/>
        </w:rPr>
        <w:t>04.12.2017 на заседании С</w:t>
      </w:r>
      <w:r>
        <w:rPr>
          <w:szCs w:val="28"/>
        </w:rPr>
        <w:t>овета рассмотрены следующие вопросы:</w:t>
      </w:r>
    </w:p>
    <w:p w:rsidR="00D13F8E" w:rsidRDefault="004B2750">
      <w:pPr>
        <w:spacing w:after="0" w:line="240" w:lineRule="auto"/>
        <w:ind w:firstLine="851"/>
        <w:rPr>
          <w:szCs w:val="28"/>
        </w:rPr>
      </w:pPr>
      <w:r>
        <w:rPr>
          <w:szCs w:val="28"/>
        </w:rPr>
        <w:t>- Об итогах реализации инвестиционной программы структурного подразделения «Биробиджанская ТЭЦ» филиала «Хабаровская теплосетевая компания» АО «ДГК» в 2017 году и организованном начале отопительного сезона</w:t>
      </w:r>
      <w:r>
        <w:t xml:space="preserve"> </w:t>
      </w:r>
      <w:r>
        <w:rPr>
          <w:szCs w:val="28"/>
        </w:rPr>
        <w:t>по результата</w:t>
      </w:r>
      <w:r>
        <w:rPr>
          <w:szCs w:val="28"/>
        </w:rPr>
        <w:t>м рассмотрения вопроса, организации рекомендовано в рамках корректировки инвестиционной программы на 2018 год рассмотреть возможность увеличения объемов финансирования ремонтных работ основного и вспомогательного оборудования структурного подразделения «Би</w:t>
      </w:r>
      <w:r>
        <w:rPr>
          <w:szCs w:val="28"/>
        </w:rPr>
        <w:t>робиджанская ТЭЦ»;</w:t>
      </w:r>
    </w:p>
    <w:p w:rsidR="00D13F8E" w:rsidRDefault="004B2750">
      <w:pPr>
        <w:spacing w:after="0" w:line="240" w:lineRule="auto"/>
        <w:ind w:firstLine="851"/>
        <w:rPr>
          <w:szCs w:val="28"/>
        </w:rPr>
      </w:pPr>
      <w:r>
        <w:rPr>
          <w:szCs w:val="28"/>
        </w:rPr>
        <w:t>- О рассмотрении инвестиционной программы Дальневосточной дирекции по энергообеспечению – структурного подразделения «Трансэнерго» - филиала ОАО «РЖД» на 2018 – 2020 годы</w:t>
      </w:r>
      <w:r>
        <w:t xml:space="preserve"> </w:t>
      </w:r>
      <w:r>
        <w:rPr>
          <w:szCs w:val="28"/>
        </w:rPr>
        <w:t>по результатам рассмотрения вопроса, организации рекомендовано пер</w:t>
      </w:r>
      <w:r>
        <w:rPr>
          <w:szCs w:val="28"/>
        </w:rPr>
        <w:t>есмотреть регламент взаимодействия своих структурных подразделений с чётким описанием работ, с целью достоверного определения производителя фактических работ по технологическому присоединению абонентов к электрическим сетям РЖД на территории ЕАО.</w:t>
      </w:r>
    </w:p>
    <w:p w:rsidR="00D13F8E" w:rsidRDefault="004B2750">
      <w:pPr>
        <w:spacing w:after="0" w:line="240" w:lineRule="auto"/>
        <w:ind w:firstLine="851"/>
        <w:rPr>
          <w:szCs w:val="28"/>
        </w:rPr>
      </w:pPr>
      <w:r>
        <w:rPr>
          <w:szCs w:val="28"/>
        </w:rPr>
        <w:t>Оценка эф</w:t>
      </w:r>
      <w:r>
        <w:rPr>
          <w:szCs w:val="28"/>
        </w:rPr>
        <w:t xml:space="preserve">фективности реализации инвестиционных программ субъектов естественных монополий также осуществляется комитетом тарифов и цен правительства Еврейской автономной области в процессе регулирования тарифов. </w:t>
      </w:r>
    </w:p>
    <w:p w:rsidR="00D13F8E" w:rsidRDefault="00D13F8E">
      <w:pPr>
        <w:spacing w:after="0" w:line="240" w:lineRule="auto"/>
        <w:ind w:firstLine="720"/>
        <w:rPr>
          <w:szCs w:val="28"/>
        </w:rPr>
      </w:pPr>
    </w:p>
    <w:p w:rsidR="00D13F8E" w:rsidRDefault="004B2750">
      <w:pPr>
        <w:spacing w:after="0" w:line="240" w:lineRule="auto"/>
        <w:ind w:firstLine="709"/>
        <w:rPr>
          <w:b/>
          <w:szCs w:val="28"/>
        </w:rPr>
      </w:pPr>
      <w:bookmarkStart w:id="5" w:name="_Toc476830531"/>
      <w:r>
        <w:rPr>
          <w:b/>
          <w:szCs w:val="28"/>
        </w:rPr>
        <w:t xml:space="preserve">3.6. Результаты проведенного ежегодного мониторинга </w:t>
      </w:r>
      <w:r>
        <w:rPr>
          <w:b/>
          <w:szCs w:val="28"/>
        </w:rPr>
        <w:t>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w:t>
      </w:r>
      <w:bookmarkEnd w:id="5"/>
    </w:p>
    <w:p w:rsidR="00D13F8E" w:rsidRDefault="00D13F8E">
      <w:pPr>
        <w:spacing w:after="0" w:line="240" w:lineRule="auto"/>
        <w:ind w:firstLine="709"/>
        <w:rPr>
          <w:b/>
          <w:szCs w:val="28"/>
        </w:rPr>
      </w:pPr>
    </w:p>
    <w:p w:rsidR="00D13F8E" w:rsidRDefault="004B2750">
      <w:pPr>
        <w:spacing w:after="0" w:line="240" w:lineRule="auto"/>
        <w:ind w:firstLine="709"/>
        <w:rPr>
          <w:szCs w:val="28"/>
        </w:rPr>
      </w:pPr>
      <w:r>
        <w:rPr>
          <w:szCs w:val="28"/>
        </w:rPr>
        <w:t>В соответствии с данными отраслевых исполнительных органов государственной власти Еврейской автономно</w:t>
      </w:r>
      <w:r>
        <w:rPr>
          <w:szCs w:val="28"/>
        </w:rPr>
        <w:t>й области и органов местного самоуправления Еврейской автономной области в реестр хозяйствующих субъектов, доля участия Еврейской автономной области или муниципальных образований области в которых составляет 50 и более процентов, включает 121 хозяйствующий</w:t>
      </w:r>
      <w:r>
        <w:rPr>
          <w:szCs w:val="28"/>
        </w:rPr>
        <w:t xml:space="preserve"> субъект.</w:t>
      </w:r>
    </w:p>
    <w:p w:rsidR="00D13F8E" w:rsidRDefault="004B2750">
      <w:pPr>
        <w:spacing w:after="0" w:line="240" w:lineRule="auto"/>
        <w:ind w:firstLine="709"/>
        <w:rPr>
          <w:szCs w:val="28"/>
        </w:rPr>
      </w:pPr>
      <w:r>
        <w:rPr>
          <w:szCs w:val="28"/>
        </w:rPr>
        <w:t>Полный перечень данных субъектов представлен в приложении 1.</w:t>
      </w:r>
    </w:p>
    <w:p w:rsidR="00D13F8E" w:rsidRDefault="00D13F8E">
      <w:pPr>
        <w:pStyle w:val="Default"/>
        <w:ind w:firstLine="709"/>
        <w:jc w:val="both"/>
        <w:rPr>
          <w:rFonts w:ascii="Times New Roman" w:hAnsi="Times New Roman" w:cs="Times New Roman"/>
          <w:b/>
          <w:sz w:val="28"/>
          <w:szCs w:val="26"/>
        </w:rPr>
      </w:pPr>
    </w:p>
    <w:p w:rsidR="00D13F8E" w:rsidRDefault="00D13F8E">
      <w:pPr>
        <w:pStyle w:val="Default"/>
        <w:ind w:firstLine="709"/>
        <w:jc w:val="both"/>
        <w:rPr>
          <w:rFonts w:ascii="Times New Roman" w:hAnsi="Times New Roman" w:cs="Times New Roman"/>
          <w:b/>
          <w:sz w:val="28"/>
          <w:szCs w:val="26"/>
        </w:rPr>
      </w:pPr>
    </w:p>
    <w:p w:rsidR="00D13F8E" w:rsidRDefault="00D13F8E">
      <w:pPr>
        <w:pStyle w:val="Default"/>
        <w:ind w:firstLine="709"/>
        <w:jc w:val="both"/>
        <w:rPr>
          <w:rFonts w:ascii="Times New Roman" w:hAnsi="Times New Roman" w:cs="Times New Roman"/>
          <w:b/>
          <w:sz w:val="28"/>
          <w:szCs w:val="26"/>
        </w:rPr>
      </w:pPr>
    </w:p>
    <w:p w:rsidR="00D13F8E" w:rsidRDefault="00D13F8E">
      <w:pPr>
        <w:pStyle w:val="Default"/>
        <w:ind w:firstLine="709"/>
        <w:jc w:val="both"/>
        <w:rPr>
          <w:rFonts w:ascii="Times New Roman" w:hAnsi="Times New Roman" w:cs="Times New Roman"/>
          <w:b/>
          <w:sz w:val="28"/>
          <w:szCs w:val="26"/>
        </w:rPr>
      </w:pPr>
    </w:p>
    <w:p w:rsidR="00D13F8E" w:rsidRDefault="004B2750">
      <w:pPr>
        <w:pStyle w:val="Default"/>
        <w:ind w:firstLine="709"/>
        <w:jc w:val="both"/>
        <w:rPr>
          <w:rFonts w:ascii="Times New Roman" w:hAnsi="Times New Roman" w:cs="Times New Roman"/>
          <w:b/>
          <w:sz w:val="28"/>
          <w:szCs w:val="26"/>
        </w:rPr>
      </w:pPr>
      <w:r>
        <w:rPr>
          <w:rFonts w:ascii="Times New Roman" w:hAnsi="Times New Roman" w:cs="Times New Roman"/>
          <w:b/>
          <w:sz w:val="28"/>
          <w:szCs w:val="26"/>
        </w:rPr>
        <w:t xml:space="preserve">3.7. Мониторинг процедур закупок товаров, работ и услуг Еврейской автономной области </w:t>
      </w:r>
    </w:p>
    <w:p w:rsidR="00D13F8E" w:rsidRDefault="00D13F8E">
      <w:pPr>
        <w:pStyle w:val="Default"/>
        <w:ind w:firstLine="709"/>
        <w:jc w:val="both"/>
        <w:rPr>
          <w:rFonts w:ascii="Times New Roman" w:hAnsi="Times New Roman" w:cs="Times New Roman"/>
          <w:b/>
          <w:sz w:val="28"/>
          <w:szCs w:val="26"/>
          <w:highlight w:val="yellow"/>
        </w:rPr>
      </w:pPr>
    </w:p>
    <w:p w:rsidR="00D13F8E" w:rsidRDefault="004B2750">
      <w:pPr>
        <w:autoSpaceDE w:val="0"/>
        <w:autoSpaceDN w:val="0"/>
        <w:adjustRightInd w:val="0"/>
        <w:spacing w:after="0" w:line="240" w:lineRule="auto"/>
        <w:ind w:firstLine="540"/>
        <w:rPr>
          <w:szCs w:val="28"/>
        </w:rPr>
      </w:pPr>
      <w:r>
        <w:rPr>
          <w:szCs w:val="28"/>
        </w:rPr>
        <w:t xml:space="preserve">Заказчики </w:t>
      </w:r>
      <w:r>
        <w:t>Еврейской автономной области</w:t>
      </w:r>
      <w:r>
        <w:rPr>
          <w:szCs w:val="28"/>
        </w:rPr>
        <w:t xml:space="preserve"> при осуществлении закупок для обеспечения государственных нужд используют следующие конкурентные </w:t>
      </w:r>
      <w:hyperlink r:id="rId23" w:history="1">
        <w:r>
          <w:rPr>
            <w:szCs w:val="28"/>
          </w:rPr>
          <w:t>способы</w:t>
        </w:r>
      </w:hyperlink>
      <w:r>
        <w:rPr>
          <w:szCs w:val="28"/>
        </w:rPr>
        <w:t xml:space="preserve"> определения поставщ</w:t>
      </w:r>
      <w:r>
        <w:rPr>
          <w:szCs w:val="28"/>
        </w:rPr>
        <w:t>иков (подрядчиков, исполнителей): открытый конкурс, аукцион в электронной форме (далее – электронный аукцион), запрос котировок, запрос предложений.</w:t>
      </w:r>
    </w:p>
    <w:p w:rsidR="00D13F8E" w:rsidRDefault="004B2750">
      <w:pPr>
        <w:spacing w:after="0" w:line="240" w:lineRule="auto"/>
        <w:ind w:firstLine="709"/>
        <w:rPr>
          <w:szCs w:val="28"/>
        </w:rPr>
      </w:pPr>
      <w:r>
        <w:rPr>
          <w:szCs w:val="28"/>
        </w:rPr>
        <w:t>Количество проведенных заказчиками закупок для обеспечения государственных нужд путем проведения открытых к</w:t>
      </w:r>
      <w:r>
        <w:rPr>
          <w:szCs w:val="28"/>
        </w:rPr>
        <w:t>онкурсов и электронных аукционов в 2017 году составило 2892. В них приняли участие 5545 претендента, из которых 1736 участника закупки признаны победителями. Способом запроса котировок осуществлено 383 закупки, в которых приняли участие 591 претендента, из</w:t>
      </w:r>
      <w:r>
        <w:rPr>
          <w:szCs w:val="28"/>
        </w:rPr>
        <w:t xml:space="preserve"> которых 177 участников признаны победителями. Способом запроса предложений осуществлено всего 5 закупок. По итогам открытых конкурсов, электронных аукционов, запросов котировок и запроса предложений заключено 2597 государственных контрактов, в том числе п</w:t>
      </w:r>
      <w:r>
        <w:rPr>
          <w:szCs w:val="28"/>
        </w:rPr>
        <w:t>о результатам несостоявшихся торгов и запросов котировок заключено 861 контракт.</w:t>
      </w:r>
    </w:p>
    <w:p w:rsidR="00D13F8E" w:rsidRDefault="004B2750">
      <w:pPr>
        <w:spacing w:after="0" w:line="240" w:lineRule="auto"/>
        <w:ind w:firstLine="708"/>
      </w:pPr>
      <w:r>
        <w:t xml:space="preserve">При осуществлении закупок товаров, работ, услуг для обеспечения государственных нужд в Еврейской автономной области наблюдается невысокий уровень конкуренции. </w:t>
      </w:r>
    </w:p>
    <w:p w:rsidR="00D13F8E" w:rsidRDefault="004B2750">
      <w:pPr>
        <w:spacing w:after="0" w:line="240" w:lineRule="auto"/>
        <w:ind w:firstLine="709"/>
        <w:rPr>
          <w:color w:val="000000"/>
          <w:szCs w:val="28"/>
          <w:lang w:eastAsia="ru-RU"/>
        </w:rPr>
      </w:pPr>
      <w:r>
        <w:rPr>
          <w:color w:val="000000"/>
          <w:szCs w:val="28"/>
          <w:lang w:eastAsia="ru-RU"/>
        </w:rPr>
        <w:t>В среднем в отк</w:t>
      </w:r>
      <w:r>
        <w:rPr>
          <w:color w:val="000000"/>
          <w:szCs w:val="28"/>
          <w:lang w:eastAsia="ru-RU"/>
        </w:rPr>
        <w:t xml:space="preserve">рытых конкурсах участвует 2,3 заявки от поставщиков </w:t>
      </w:r>
      <w:r>
        <w:rPr>
          <w:rFonts w:eastAsia="Arial Unicode MS"/>
          <w:szCs w:val="28"/>
          <w:lang w:eastAsia="ru-RU"/>
        </w:rPr>
        <w:t>(подрядчиков, исполнителей)</w:t>
      </w:r>
      <w:r>
        <w:rPr>
          <w:color w:val="000000"/>
          <w:szCs w:val="28"/>
          <w:lang w:eastAsia="ru-RU"/>
        </w:rPr>
        <w:t xml:space="preserve"> товаров, работ, услуг, в электронных аукционах 2,0 заявки, в процедуре закупки путем запроса котировок участвует 1,4 поставщика, в запросе предложений участвовала 1,2 заявки.</w:t>
      </w:r>
    </w:p>
    <w:p w:rsidR="00D13F8E" w:rsidRDefault="004B2750">
      <w:pPr>
        <w:spacing w:after="0" w:line="240" w:lineRule="auto"/>
        <w:ind w:firstLine="708"/>
      </w:pPr>
      <w:r>
        <w:t>П</w:t>
      </w:r>
      <w:r>
        <w:t>ри закупках жилых помещений, среднее количество заявок составило 2,4 на одну закупку.</w:t>
      </w:r>
    </w:p>
    <w:p w:rsidR="00D13F8E" w:rsidRDefault="004B2750">
      <w:pPr>
        <w:spacing w:after="0" w:line="240" w:lineRule="auto"/>
        <w:ind w:firstLine="708"/>
      </w:pPr>
      <w:r>
        <w:t xml:space="preserve">При осуществлении закупок на поставку лекарственных средств и изделий медицинского назначения для обеспечения нужд учреждений здравоохранения области, среднее количество </w:t>
      </w:r>
      <w:r>
        <w:t xml:space="preserve">поданных заявок участниками закупок на 1 процедуру закупки составило 1,8 единицы. </w:t>
      </w:r>
    </w:p>
    <w:p w:rsidR="00D13F8E" w:rsidRDefault="004B2750">
      <w:pPr>
        <w:spacing w:after="0" w:line="240" w:lineRule="auto"/>
        <w:ind w:firstLine="708"/>
      </w:pPr>
      <w:r>
        <w:t>При закупках программных продуктов и услуг в области информационных технологий среднее количество поданных заявок участниками закупок на 1 процедуру закупки составляет 1,3 е</w:t>
      </w:r>
      <w:r>
        <w:t>диницы, при осуществлении закупок на содержание и ремонт автомобильных дорог среднее количество заявок составило 1,6 единицы.</w:t>
      </w:r>
    </w:p>
    <w:p w:rsidR="00D13F8E" w:rsidRDefault="00D13F8E">
      <w:pPr>
        <w:spacing w:after="0" w:line="240" w:lineRule="auto"/>
        <w:ind w:firstLine="708"/>
        <w:rPr>
          <w:sz w:val="16"/>
          <w:szCs w:val="16"/>
        </w:rPr>
      </w:pPr>
    </w:p>
    <w:p w:rsidR="00D13F8E" w:rsidRDefault="004B2750">
      <w:pPr>
        <w:spacing w:after="0" w:line="240" w:lineRule="auto"/>
        <w:ind w:firstLine="708"/>
        <w:jc w:val="center"/>
      </w:pPr>
      <w:r>
        <w:t>Доля несостоявшихся закупок в связи с отсутствием поданных заявок или подачей (допуском) одной заявки</w:t>
      </w:r>
    </w:p>
    <w:p w:rsidR="00D13F8E" w:rsidRDefault="00D13F8E">
      <w:pPr>
        <w:spacing w:after="0" w:line="240" w:lineRule="auto"/>
        <w:ind w:firstLine="708"/>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4"/>
        <w:gridCol w:w="1736"/>
      </w:tblGrid>
      <w:tr w:rsidR="00D13F8E">
        <w:tc>
          <w:tcPr>
            <w:tcW w:w="4093" w:type="pct"/>
          </w:tcPr>
          <w:p w:rsidR="00D13F8E" w:rsidRDefault="004B2750">
            <w:pPr>
              <w:spacing w:after="0" w:line="240" w:lineRule="auto"/>
              <w:jc w:val="center"/>
              <w:rPr>
                <w:sz w:val="22"/>
              </w:rPr>
            </w:pPr>
            <w:r>
              <w:rPr>
                <w:sz w:val="22"/>
              </w:rPr>
              <w:t>Наименование сферы</w:t>
            </w:r>
          </w:p>
        </w:tc>
        <w:tc>
          <w:tcPr>
            <w:tcW w:w="907" w:type="pct"/>
          </w:tcPr>
          <w:p w:rsidR="00D13F8E" w:rsidRDefault="004B2750">
            <w:pPr>
              <w:spacing w:after="0" w:line="240" w:lineRule="auto"/>
              <w:jc w:val="center"/>
              <w:rPr>
                <w:sz w:val="24"/>
                <w:szCs w:val="24"/>
              </w:rPr>
            </w:pPr>
            <w:r>
              <w:rPr>
                <w:sz w:val="24"/>
                <w:szCs w:val="24"/>
              </w:rPr>
              <w:t>Доля (%</w:t>
            </w:r>
            <w:r>
              <w:rPr>
                <w:sz w:val="24"/>
                <w:szCs w:val="24"/>
              </w:rPr>
              <w:t>)</w:t>
            </w:r>
          </w:p>
        </w:tc>
      </w:tr>
      <w:tr w:rsidR="00D13F8E">
        <w:tc>
          <w:tcPr>
            <w:tcW w:w="4093" w:type="pct"/>
          </w:tcPr>
          <w:p w:rsidR="00D13F8E" w:rsidRDefault="004B2750">
            <w:pPr>
              <w:spacing w:after="0" w:line="240" w:lineRule="auto"/>
              <w:rPr>
                <w:sz w:val="22"/>
              </w:rPr>
            </w:pPr>
            <w:r>
              <w:rPr>
                <w:sz w:val="22"/>
              </w:rPr>
              <w:t>Услуги по покупке жилых помещений</w:t>
            </w:r>
          </w:p>
        </w:tc>
        <w:tc>
          <w:tcPr>
            <w:tcW w:w="907" w:type="pct"/>
          </w:tcPr>
          <w:p w:rsidR="00D13F8E" w:rsidRDefault="004B2750">
            <w:pPr>
              <w:spacing w:after="0" w:line="240" w:lineRule="auto"/>
              <w:jc w:val="center"/>
              <w:rPr>
                <w:sz w:val="24"/>
                <w:szCs w:val="24"/>
              </w:rPr>
            </w:pPr>
            <w:r>
              <w:rPr>
                <w:sz w:val="24"/>
                <w:szCs w:val="24"/>
              </w:rPr>
              <w:t>60,0</w:t>
            </w:r>
          </w:p>
        </w:tc>
      </w:tr>
      <w:tr w:rsidR="00D13F8E">
        <w:tc>
          <w:tcPr>
            <w:tcW w:w="4093" w:type="pct"/>
          </w:tcPr>
          <w:p w:rsidR="00D13F8E" w:rsidRDefault="004B2750">
            <w:pPr>
              <w:spacing w:after="0" w:line="240" w:lineRule="auto"/>
              <w:rPr>
                <w:sz w:val="22"/>
              </w:rPr>
            </w:pPr>
            <w:r>
              <w:rPr>
                <w:sz w:val="22"/>
              </w:rPr>
              <w:t>Услуги по содержанию и ремонту автомобильных дорог</w:t>
            </w:r>
          </w:p>
        </w:tc>
        <w:tc>
          <w:tcPr>
            <w:tcW w:w="907" w:type="pct"/>
          </w:tcPr>
          <w:p w:rsidR="00D13F8E" w:rsidRDefault="004B2750">
            <w:pPr>
              <w:spacing w:after="0" w:line="240" w:lineRule="auto"/>
              <w:jc w:val="center"/>
              <w:rPr>
                <w:sz w:val="24"/>
                <w:szCs w:val="24"/>
              </w:rPr>
            </w:pPr>
            <w:r>
              <w:rPr>
                <w:sz w:val="24"/>
                <w:szCs w:val="24"/>
              </w:rPr>
              <w:t>70,0</w:t>
            </w:r>
          </w:p>
        </w:tc>
      </w:tr>
      <w:tr w:rsidR="00D13F8E">
        <w:tc>
          <w:tcPr>
            <w:tcW w:w="4093" w:type="pct"/>
          </w:tcPr>
          <w:p w:rsidR="00D13F8E" w:rsidRDefault="004B2750">
            <w:pPr>
              <w:spacing w:after="0" w:line="240" w:lineRule="auto"/>
              <w:rPr>
                <w:sz w:val="22"/>
              </w:rPr>
            </w:pPr>
            <w:r>
              <w:rPr>
                <w:sz w:val="22"/>
              </w:rPr>
              <w:t>Программные продукты и услуги в области информационных технологий</w:t>
            </w:r>
          </w:p>
        </w:tc>
        <w:tc>
          <w:tcPr>
            <w:tcW w:w="907" w:type="pct"/>
          </w:tcPr>
          <w:p w:rsidR="00D13F8E" w:rsidRDefault="004B2750">
            <w:pPr>
              <w:spacing w:after="0" w:line="240" w:lineRule="auto"/>
              <w:jc w:val="center"/>
              <w:rPr>
                <w:sz w:val="24"/>
                <w:szCs w:val="24"/>
              </w:rPr>
            </w:pPr>
            <w:r>
              <w:rPr>
                <w:sz w:val="24"/>
                <w:szCs w:val="24"/>
              </w:rPr>
              <w:t>85,7</w:t>
            </w:r>
          </w:p>
        </w:tc>
      </w:tr>
      <w:tr w:rsidR="00D13F8E">
        <w:tc>
          <w:tcPr>
            <w:tcW w:w="4093" w:type="pct"/>
          </w:tcPr>
          <w:p w:rsidR="00D13F8E" w:rsidRDefault="004B2750">
            <w:pPr>
              <w:spacing w:after="0" w:line="240" w:lineRule="auto"/>
              <w:rPr>
                <w:sz w:val="22"/>
              </w:rPr>
            </w:pPr>
            <w:r>
              <w:rPr>
                <w:sz w:val="22"/>
              </w:rPr>
              <w:t>Лекарственные средства и изделия медицинского назначения</w:t>
            </w:r>
          </w:p>
        </w:tc>
        <w:tc>
          <w:tcPr>
            <w:tcW w:w="907" w:type="pct"/>
          </w:tcPr>
          <w:p w:rsidR="00D13F8E" w:rsidRDefault="004B2750">
            <w:pPr>
              <w:spacing w:after="0" w:line="240" w:lineRule="auto"/>
              <w:jc w:val="center"/>
              <w:rPr>
                <w:sz w:val="24"/>
                <w:szCs w:val="24"/>
              </w:rPr>
            </w:pPr>
            <w:r>
              <w:rPr>
                <w:sz w:val="24"/>
                <w:szCs w:val="24"/>
              </w:rPr>
              <w:t>38,2</w:t>
            </w:r>
          </w:p>
        </w:tc>
      </w:tr>
    </w:tbl>
    <w:p w:rsidR="00D13F8E" w:rsidRDefault="00D13F8E">
      <w:pPr>
        <w:spacing w:after="0" w:line="240" w:lineRule="auto"/>
        <w:rPr>
          <w:szCs w:val="28"/>
        </w:rPr>
      </w:pPr>
    </w:p>
    <w:p w:rsidR="00D13F8E" w:rsidRDefault="004B2750">
      <w:pPr>
        <w:spacing w:after="0" w:line="240" w:lineRule="auto"/>
        <w:ind w:firstLine="709"/>
        <w:rPr>
          <w:rFonts w:eastAsia="Arial Unicode MS"/>
          <w:color w:val="000000"/>
          <w:szCs w:val="28"/>
          <w:lang w:eastAsia="ru-RU"/>
        </w:rPr>
      </w:pPr>
      <w:r>
        <w:rPr>
          <w:rFonts w:eastAsia="Arial Unicode MS"/>
          <w:color w:val="000000"/>
          <w:szCs w:val="28"/>
          <w:lang w:eastAsia="ru-RU"/>
        </w:rPr>
        <w:t xml:space="preserve">Для субъектов малого предпринимательства, социально ориентированных некоммерческих организаций государственными заказчиками области в 2017 году размещено 872 закупки, в которых приняли участие 2162 участника. </w:t>
      </w:r>
    </w:p>
    <w:p w:rsidR="00D13F8E" w:rsidRDefault="004B2750">
      <w:pPr>
        <w:spacing w:after="0" w:line="240" w:lineRule="auto"/>
        <w:rPr>
          <w:color w:val="000000"/>
          <w:szCs w:val="24"/>
          <w:lang w:eastAsia="ru-RU"/>
        </w:rPr>
      </w:pPr>
      <w:r>
        <w:rPr>
          <w:color w:val="000000"/>
          <w:szCs w:val="24"/>
          <w:lang w:eastAsia="ru-RU"/>
        </w:rPr>
        <w:tab/>
        <w:t>В среднем в процедуре осуществления закупки у</w:t>
      </w:r>
      <w:r>
        <w:rPr>
          <w:color w:val="000000"/>
          <w:szCs w:val="24"/>
          <w:lang w:eastAsia="ru-RU"/>
        </w:rPr>
        <w:t xml:space="preserve">частвовало </w:t>
      </w:r>
      <w:r>
        <w:rPr>
          <w:color w:val="000000"/>
          <w:szCs w:val="28"/>
          <w:lang w:eastAsia="ru-RU"/>
        </w:rPr>
        <w:t>2,5</w:t>
      </w:r>
      <w:r>
        <w:rPr>
          <w:color w:val="000000"/>
          <w:szCs w:val="24"/>
          <w:lang w:eastAsia="ru-RU"/>
        </w:rPr>
        <w:t xml:space="preserve"> поставщика (подрядчика, исполнителя). При этом доля заключенных контрактов с единственным участником закупки составила 26,8 процента.</w:t>
      </w:r>
    </w:p>
    <w:p w:rsidR="00D13F8E" w:rsidRDefault="004B2750">
      <w:pPr>
        <w:spacing w:after="0" w:line="240" w:lineRule="auto"/>
        <w:ind w:firstLine="709"/>
        <w:rPr>
          <w:rFonts w:eastAsia="Arial Unicode MS"/>
          <w:color w:val="333333"/>
          <w:szCs w:val="28"/>
          <w:lang w:eastAsia="ru-RU"/>
        </w:rPr>
      </w:pPr>
      <w:r>
        <w:rPr>
          <w:rFonts w:eastAsia="Arial Unicode MS"/>
          <w:szCs w:val="28"/>
          <w:lang w:eastAsia="ru-RU"/>
        </w:rPr>
        <w:t xml:space="preserve">Объявленные преференции составили 205,3 млн. рублей. Контракты с субъектами малого предпринимательства </w:t>
      </w:r>
      <w:r>
        <w:rPr>
          <w:rFonts w:eastAsia="Arial Unicode MS"/>
          <w:szCs w:val="28"/>
          <w:lang w:eastAsia="ru-RU"/>
        </w:rPr>
        <w:t>заключены на сумму 89,48 млн. рублей с учетом контрактов, заключенных</w:t>
      </w:r>
      <w:r>
        <w:t xml:space="preserve"> </w:t>
      </w:r>
      <w:r>
        <w:rPr>
          <w:rFonts w:eastAsia="Arial Unicode MS"/>
          <w:szCs w:val="28"/>
          <w:lang w:eastAsia="ru-RU"/>
        </w:rPr>
        <w:t>с субъектами малого предпринимательства, социально ориентированными некоммерческими организациями, привлекаемыми к исполнению контрактов в качестве субподрядчиков, соисполнителей.</w:t>
      </w:r>
    </w:p>
    <w:p w:rsidR="00D13F8E" w:rsidRDefault="004B2750">
      <w:pPr>
        <w:spacing w:after="0" w:line="240" w:lineRule="auto"/>
        <w:rPr>
          <w:b/>
          <w:szCs w:val="26"/>
        </w:rPr>
      </w:pPr>
      <w:r>
        <w:rPr>
          <w:szCs w:val="28"/>
        </w:rPr>
        <w:t xml:space="preserve"> </w:t>
      </w:r>
    </w:p>
    <w:p w:rsidR="00D13F8E" w:rsidRDefault="004B2750">
      <w:pPr>
        <w:spacing w:after="0" w:line="240" w:lineRule="auto"/>
        <w:ind w:firstLine="709"/>
        <w:rPr>
          <w:b/>
          <w:szCs w:val="28"/>
          <w:lang w:eastAsia="ru-RU"/>
        </w:rPr>
      </w:pPr>
      <w:r>
        <w:rPr>
          <w:b/>
          <w:szCs w:val="28"/>
          <w:lang w:eastAsia="ru-RU"/>
        </w:rPr>
        <w:t>4. У</w:t>
      </w:r>
      <w:r>
        <w:rPr>
          <w:b/>
          <w:szCs w:val="28"/>
          <w:lang w:eastAsia="ru-RU"/>
        </w:rPr>
        <w:t>тверждение перечня рынков для содействия развитию конкуренции в Еврейской автономной области (далее – Перечень), состоящего из перечня социально значимых рынков и перечня приоритетных рынков</w:t>
      </w:r>
    </w:p>
    <w:p w:rsidR="00D13F8E" w:rsidRDefault="00D13F8E">
      <w:pPr>
        <w:spacing w:after="0" w:line="240" w:lineRule="auto"/>
        <w:ind w:firstLine="709"/>
        <w:rPr>
          <w:b/>
          <w:szCs w:val="28"/>
          <w:lang w:eastAsia="ru-RU"/>
        </w:rPr>
      </w:pPr>
    </w:p>
    <w:p w:rsidR="00D13F8E" w:rsidRDefault="004B2750">
      <w:pPr>
        <w:spacing w:after="0" w:line="240" w:lineRule="auto"/>
        <w:ind w:firstLine="709"/>
        <w:rPr>
          <w:szCs w:val="28"/>
          <w:lang w:eastAsia="ru-RU"/>
        </w:rPr>
      </w:pPr>
      <w:r>
        <w:rPr>
          <w:szCs w:val="28"/>
          <w:lang w:eastAsia="ru-RU"/>
        </w:rPr>
        <w:t>Распоряжением губернатора Еврейской автономной области от 18.03.</w:t>
      </w:r>
      <w:r>
        <w:rPr>
          <w:szCs w:val="28"/>
          <w:lang w:eastAsia="ru-RU"/>
        </w:rPr>
        <w:t>2015 № 114-рг утвержден Перечень приоритетных и социально значимых рынков для содействия развитию конкуренции в Еврейской автономной области (далее – Перечень).</w:t>
      </w:r>
    </w:p>
    <w:p w:rsidR="00D13F8E" w:rsidRDefault="004B2750">
      <w:pPr>
        <w:spacing w:after="0" w:line="240" w:lineRule="auto"/>
        <w:ind w:firstLine="709"/>
        <w:rPr>
          <w:szCs w:val="28"/>
          <w:lang w:eastAsia="ru-RU"/>
        </w:rPr>
      </w:pPr>
      <w:r>
        <w:rPr>
          <w:szCs w:val="28"/>
          <w:lang w:eastAsia="ru-RU"/>
        </w:rPr>
        <w:t>Кроме обязательных для содействия развитию конкуренции социально-значимых рынков Перечень был д</w:t>
      </w:r>
      <w:r>
        <w:rPr>
          <w:szCs w:val="28"/>
          <w:lang w:eastAsia="ru-RU"/>
        </w:rPr>
        <w:t>ополнен приоритетным рынком производства агропромышленной продукции. Помимо стратегической значимости, при выборе учитывались следующие критерии, указанные в Стандарте:</w:t>
      </w:r>
    </w:p>
    <w:p w:rsidR="00D13F8E" w:rsidRDefault="004B2750">
      <w:pPr>
        <w:spacing w:after="0" w:line="240" w:lineRule="auto"/>
        <w:ind w:firstLine="709"/>
        <w:rPr>
          <w:szCs w:val="28"/>
          <w:lang w:eastAsia="ru-RU"/>
        </w:rPr>
      </w:pPr>
      <w:r>
        <w:rPr>
          <w:szCs w:val="28"/>
          <w:lang w:eastAsia="ru-RU"/>
        </w:rPr>
        <w:t>- рынки товаров и услуг несырьевого сектора экономики с возможностью импортозамещения;</w:t>
      </w:r>
    </w:p>
    <w:p w:rsidR="00D13F8E" w:rsidRDefault="004B2750">
      <w:pPr>
        <w:spacing w:after="0" w:line="240" w:lineRule="auto"/>
        <w:ind w:firstLine="709"/>
        <w:rPr>
          <w:szCs w:val="28"/>
          <w:lang w:eastAsia="ru-RU"/>
        </w:rPr>
      </w:pPr>
      <w:r>
        <w:rPr>
          <w:szCs w:val="28"/>
          <w:lang w:eastAsia="ru-RU"/>
        </w:rPr>
        <w:t>- рынки, характеризующиеся наличием значимых проблем, препятствующих конкуренции;</w:t>
      </w:r>
    </w:p>
    <w:p w:rsidR="00D13F8E" w:rsidRDefault="004B2750">
      <w:pPr>
        <w:spacing w:after="0" w:line="240" w:lineRule="auto"/>
        <w:ind w:firstLine="709"/>
        <w:rPr>
          <w:szCs w:val="28"/>
          <w:lang w:eastAsia="ru-RU"/>
        </w:rPr>
      </w:pPr>
      <w:r>
        <w:rPr>
          <w:szCs w:val="28"/>
          <w:lang w:eastAsia="ru-RU"/>
        </w:rPr>
        <w:t>- рынки, указанные при опросе предпринимателей и потребителей.</w:t>
      </w:r>
    </w:p>
    <w:p w:rsidR="00D13F8E" w:rsidRDefault="004B2750">
      <w:pPr>
        <w:spacing w:after="0" w:line="240" w:lineRule="auto"/>
        <w:ind w:firstLine="709"/>
        <w:rPr>
          <w:szCs w:val="28"/>
          <w:lang w:eastAsia="ru-RU"/>
        </w:rPr>
      </w:pPr>
      <w:r>
        <w:rPr>
          <w:szCs w:val="28"/>
          <w:lang w:eastAsia="ru-RU"/>
        </w:rPr>
        <w:t xml:space="preserve">Кроме этого приоритетность рынка определялась его значимостью для потребителя, а именно: </w:t>
      </w:r>
    </w:p>
    <w:p w:rsidR="00D13F8E" w:rsidRDefault="004B2750">
      <w:pPr>
        <w:spacing w:after="0" w:line="240" w:lineRule="auto"/>
        <w:ind w:firstLine="709"/>
        <w:rPr>
          <w:szCs w:val="28"/>
          <w:lang w:eastAsia="ru-RU"/>
        </w:rPr>
      </w:pPr>
      <w:r>
        <w:rPr>
          <w:szCs w:val="28"/>
          <w:lang w:eastAsia="ru-RU"/>
        </w:rPr>
        <w:t>- наличием платежеспо</w:t>
      </w:r>
      <w:r>
        <w:rPr>
          <w:szCs w:val="28"/>
          <w:lang w:eastAsia="ru-RU"/>
        </w:rPr>
        <w:t>собного спроса на этом рынке;</w:t>
      </w:r>
    </w:p>
    <w:p w:rsidR="00D13F8E" w:rsidRDefault="004B2750">
      <w:pPr>
        <w:spacing w:after="0" w:line="240" w:lineRule="auto"/>
        <w:ind w:firstLine="709"/>
        <w:rPr>
          <w:szCs w:val="28"/>
          <w:lang w:eastAsia="ru-RU"/>
        </w:rPr>
      </w:pPr>
      <w:r>
        <w:rPr>
          <w:szCs w:val="28"/>
          <w:lang w:eastAsia="ru-RU"/>
        </w:rPr>
        <w:t>- уровнем влияния одного рынка на развитие других взаимосвязанных рынков;</w:t>
      </w:r>
    </w:p>
    <w:p w:rsidR="00D13F8E" w:rsidRDefault="004B2750">
      <w:pPr>
        <w:spacing w:after="0" w:line="240" w:lineRule="auto"/>
        <w:ind w:firstLine="709"/>
        <w:rPr>
          <w:szCs w:val="28"/>
          <w:lang w:eastAsia="ru-RU"/>
        </w:rPr>
      </w:pPr>
      <w:r>
        <w:rPr>
          <w:szCs w:val="28"/>
          <w:lang w:eastAsia="ru-RU"/>
        </w:rPr>
        <w:t>- возможностью создания новых рабочих мест.</w:t>
      </w:r>
    </w:p>
    <w:p w:rsidR="00D13F8E" w:rsidRDefault="004B2750">
      <w:pPr>
        <w:spacing w:after="0" w:line="240" w:lineRule="auto"/>
        <w:ind w:firstLine="709"/>
        <w:rPr>
          <w:szCs w:val="28"/>
          <w:lang w:eastAsia="ru-RU"/>
        </w:rPr>
      </w:pPr>
      <w:r>
        <w:rPr>
          <w:szCs w:val="28"/>
          <w:lang w:eastAsia="ru-RU"/>
        </w:rPr>
        <w:t>Распоряжением губернатора Еврейской автономной области от 14.09.2016 № 342-рг перечень приоритетных и социал</w:t>
      </w:r>
      <w:r>
        <w:rPr>
          <w:szCs w:val="28"/>
          <w:lang w:eastAsia="ru-RU"/>
        </w:rPr>
        <w:t>ьно значимых рынков для содействия развитию конкуренции в Еврейской автономной области расширен с 7 до 14 рынков:</w:t>
      </w:r>
    </w:p>
    <w:p w:rsidR="00D13F8E" w:rsidRDefault="00D13F8E">
      <w:pPr>
        <w:spacing w:after="0" w:line="240" w:lineRule="auto"/>
        <w:jc w:val="center"/>
        <w:rPr>
          <w:rFonts w:eastAsia="Times New Roman"/>
          <w:szCs w:val="28"/>
          <w:lang w:eastAsia="ru-RU"/>
        </w:rPr>
      </w:pPr>
    </w:p>
    <w:p w:rsidR="00D13F8E" w:rsidRDefault="004B2750">
      <w:pPr>
        <w:spacing w:after="0" w:line="240" w:lineRule="auto"/>
        <w:jc w:val="center"/>
        <w:rPr>
          <w:rFonts w:eastAsia="Times New Roman"/>
          <w:szCs w:val="28"/>
          <w:lang w:eastAsia="ru-RU"/>
        </w:rPr>
      </w:pPr>
      <w:r>
        <w:rPr>
          <w:rFonts w:eastAsia="Times New Roman"/>
          <w:szCs w:val="28"/>
          <w:lang w:eastAsia="ru-RU"/>
        </w:rPr>
        <w:t>Перечень</w:t>
      </w:r>
      <w:r>
        <w:rPr>
          <w:rFonts w:eastAsia="Times New Roman"/>
          <w:szCs w:val="28"/>
          <w:lang w:eastAsia="ru-RU"/>
        </w:rPr>
        <w:br/>
        <w:t>приоритетных и социально значимых рынков для содействия развитию конкуренции в Еврейской автономной области</w:t>
      </w:r>
      <w:r>
        <w:rPr>
          <w:rFonts w:eastAsia="Times New Roman"/>
          <w:szCs w:val="28"/>
          <w:lang w:eastAsia="ru-RU"/>
        </w:rPr>
        <w:br/>
      </w:r>
    </w:p>
    <w:p w:rsidR="00D13F8E" w:rsidRDefault="004B2750">
      <w:pPr>
        <w:spacing w:after="0" w:line="240" w:lineRule="auto"/>
        <w:jc w:val="center"/>
        <w:rPr>
          <w:rFonts w:eastAsia="Times New Roman"/>
          <w:szCs w:val="28"/>
          <w:lang w:eastAsia="ru-RU"/>
        </w:rPr>
      </w:pPr>
      <w:r>
        <w:rPr>
          <w:rFonts w:eastAsia="Times New Roman"/>
          <w:szCs w:val="28"/>
          <w:lang w:eastAsia="ru-RU"/>
        </w:rPr>
        <w:t>I. Перечень социально з</w:t>
      </w:r>
      <w:r>
        <w:rPr>
          <w:rFonts w:eastAsia="Times New Roman"/>
          <w:szCs w:val="28"/>
          <w:lang w:eastAsia="ru-RU"/>
        </w:rPr>
        <w:t xml:space="preserve">начимых рынков </w:t>
      </w:r>
    </w:p>
    <w:p w:rsidR="00D13F8E" w:rsidRDefault="004B2750">
      <w:pPr>
        <w:spacing w:after="0" w:line="240" w:lineRule="auto"/>
        <w:ind w:firstLine="567"/>
        <w:jc w:val="left"/>
        <w:rPr>
          <w:rFonts w:eastAsia="Times New Roman"/>
          <w:szCs w:val="28"/>
          <w:lang w:eastAsia="ru-RU"/>
        </w:rPr>
      </w:pPr>
      <w:r>
        <w:rPr>
          <w:rFonts w:eastAsia="Times New Roman"/>
          <w:szCs w:val="28"/>
          <w:lang w:eastAsia="ru-RU"/>
        </w:rPr>
        <w:t>1. Рынок услуг дошкольного образования.</w:t>
      </w:r>
    </w:p>
    <w:p w:rsidR="00D13F8E" w:rsidRDefault="004B2750">
      <w:pPr>
        <w:spacing w:after="0" w:line="240" w:lineRule="auto"/>
        <w:ind w:firstLine="567"/>
        <w:jc w:val="left"/>
        <w:rPr>
          <w:rFonts w:eastAsia="Times New Roman"/>
          <w:szCs w:val="28"/>
          <w:lang w:eastAsia="ru-RU"/>
        </w:rPr>
      </w:pPr>
      <w:r>
        <w:rPr>
          <w:rFonts w:eastAsia="Times New Roman"/>
          <w:szCs w:val="28"/>
          <w:lang w:eastAsia="ru-RU"/>
        </w:rPr>
        <w:t>2. Рынок услуг детского отдыха и оздоровления.</w:t>
      </w:r>
    </w:p>
    <w:p w:rsidR="00D13F8E" w:rsidRDefault="004B2750">
      <w:pPr>
        <w:spacing w:after="0" w:line="240" w:lineRule="auto"/>
        <w:ind w:firstLine="567"/>
        <w:jc w:val="left"/>
        <w:rPr>
          <w:rFonts w:eastAsia="Times New Roman"/>
          <w:szCs w:val="28"/>
          <w:lang w:eastAsia="ru-RU"/>
        </w:rPr>
      </w:pPr>
      <w:r>
        <w:rPr>
          <w:rFonts w:eastAsia="Times New Roman"/>
          <w:szCs w:val="28"/>
          <w:lang w:eastAsia="ru-RU"/>
        </w:rPr>
        <w:t>3. Рынок услуг дополнительного образования детей.</w:t>
      </w:r>
    </w:p>
    <w:p w:rsidR="00D13F8E" w:rsidRDefault="004B2750">
      <w:pPr>
        <w:spacing w:after="0" w:line="240" w:lineRule="auto"/>
        <w:ind w:firstLine="567"/>
        <w:jc w:val="left"/>
        <w:rPr>
          <w:rFonts w:eastAsia="Times New Roman"/>
          <w:szCs w:val="28"/>
          <w:lang w:eastAsia="ru-RU"/>
        </w:rPr>
      </w:pPr>
      <w:r>
        <w:rPr>
          <w:rFonts w:eastAsia="Times New Roman"/>
          <w:szCs w:val="28"/>
          <w:lang w:eastAsia="ru-RU"/>
        </w:rPr>
        <w:t>4. Рынок медицинских услуг.</w:t>
      </w:r>
    </w:p>
    <w:p w:rsidR="00D13F8E" w:rsidRDefault="004B2750">
      <w:pPr>
        <w:spacing w:after="0" w:line="240" w:lineRule="auto"/>
        <w:ind w:firstLine="567"/>
        <w:rPr>
          <w:rFonts w:eastAsia="Times New Roman"/>
          <w:szCs w:val="28"/>
          <w:lang w:eastAsia="ru-RU"/>
        </w:rPr>
      </w:pPr>
      <w:r>
        <w:rPr>
          <w:rFonts w:eastAsia="Times New Roman"/>
          <w:szCs w:val="28"/>
          <w:lang w:eastAsia="ru-RU"/>
        </w:rPr>
        <w:t>5. Рынок услуг психолого-педагогического сопровождения детей с ограниченным</w:t>
      </w:r>
      <w:r>
        <w:rPr>
          <w:rFonts w:eastAsia="Times New Roman"/>
          <w:szCs w:val="28"/>
          <w:lang w:eastAsia="ru-RU"/>
        </w:rPr>
        <w:t>и возможностями здоровья.</w:t>
      </w:r>
    </w:p>
    <w:p w:rsidR="00D13F8E" w:rsidRDefault="004B2750">
      <w:pPr>
        <w:spacing w:after="0" w:line="240" w:lineRule="auto"/>
        <w:ind w:firstLine="567"/>
        <w:jc w:val="left"/>
        <w:rPr>
          <w:rFonts w:eastAsia="Times New Roman"/>
          <w:szCs w:val="28"/>
          <w:lang w:eastAsia="ru-RU"/>
        </w:rPr>
      </w:pPr>
      <w:r>
        <w:rPr>
          <w:rFonts w:eastAsia="Times New Roman"/>
          <w:szCs w:val="28"/>
          <w:lang w:eastAsia="ru-RU"/>
        </w:rPr>
        <w:t>6. Рынок услуг в сфере культуры.</w:t>
      </w:r>
    </w:p>
    <w:p w:rsidR="00D13F8E" w:rsidRDefault="004B2750">
      <w:pPr>
        <w:spacing w:after="0" w:line="240" w:lineRule="auto"/>
        <w:ind w:firstLine="567"/>
        <w:jc w:val="left"/>
        <w:rPr>
          <w:rFonts w:eastAsia="Times New Roman"/>
          <w:szCs w:val="28"/>
          <w:lang w:eastAsia="ru-RU"/>
        </w:rPr>
      </w:pPr>
      <w:r>
        <w:rPr>
          <w:rFonts w:eastAsia="Times New Roman"/>
          <w:szCs w:val="28"/>
          <w:lang w:eastAsia="ru-RU"/>
        </w:rPr>
        <w:t>7. Рынок услуг жилищно-коммунального хозяйства.</w:t>
      </w:r>
    </w:p>
    <w:p w:rsidR="00D13F8E" w:rsidRDefault="004B2750">
      <w:pPr>
        <w:spacing w:after="0" w:line="240" w:lineRule="auto"/>
        <w:ind w:firstLine="567"/>
        <w:jc w:val="left"/>
        <w:rPr>
          <w:rFonts w:eastAsia="Times New Roman"/>
          <w:szCs w:val="28"/>
          <w:lang w:eastAsia="ru-RU"/>
        </w:rPr>
      </w:pPr>
      <w:r>
        <w:rPr>
          <w:rFonts w:eastAsia="Times New Roman"/>
          <w:szCs w:val="28"/>
          <w:lang w:eastAsia="ru-RU"/>
        </w:rPr>
        <w:t>8. Рынок розничной торговли.</w:t>
      </w:r>
    </w:p>
    <w:p w:rsidR="00D13F8E" w:rsidRDefault="004B2750">
      <w:pPr>
        <w:spacing w:after="0" w:line="240" w:lineRule="auto"/>
        <w:ind w:firstLine="567"/>
        <w:jc w:val="left"/>
        <w:rPr>
          <w:rFonts w:eastAsia="Times New Roman"/>
          <w:szCs w:val="28"/>
          <w:lang w:eastAsia="ru-RU"/>
        </w:rPr>
      </w:pPr>
      <w:r>
        <w:rPr>
          <w:rFonts w:eastAsia="Times New Roman"/>
          <w:szCs w:val="28"/>
          <w:lang w:eastAsia="ru-RU"/>
        </w:rPr>
        <w:t>9. Рынок услуг перевозок пассажиров наземным транспортом.</w:t>
      </w:r>
    </w:p>
    <w:p w:rsidR="00D13F8E" w:rsidRDefault="004B2750">
      <w:pPr>
        <w:spacing w:after="0" w:line="240" w:lineRule="auto"/>
        <w:ind w:firstLine="567"/>
        <w:jc w:val="left"/>
        <w:rPr>
          <w:rFonts w:eastAsia="Times New Roman"/>
          <w:szCs w:val="28"/>
          <w:lang w:eastAsia="ru-RU"/>
        </w:rPr>
      </w:pPr>
      <w:r>
        <w:rPr>
          <w:rFonts w:eastAsia="Times New Roman"/>
          <w:szCs w:val="28"/>
          <w:lang w:eastAsia="ru-RU"/>
        </w:rPr>
        <w:t>10. Рынок услуг связи.</w:t>
      </w:r>
    </w:p>
    <w:p w:rsidR="00D13F8E" w:rsidRDefault="004B2750">
      <w:pPr>
        <w:spacing w:after="0" w:line="240" w:lineRule="auto"/>
        <w:ind w:firstLine="567"/>
        <w:jc w:val="left"/>
        <w:rPr>
          <w:rFonts w:eastAsia="Times New Roman"/>
          <w:szCs w:val="28"/>
          <w:lang w:eastAsia="ru-RU"/>
        </w:rPr>
      </w:pPr>
      <w:r>
        <w:rPr>
          <w:rFonts w:eastAsia="Times New Roman"/>
          <w:szCs w:val="28"/>
          <w:lang w:eastAsia="ru-RU"/>
        </w:rPr>
        <w:t xml:space="preserve">11. Рынок услуг социального </w:t>
      </w:r>
      <w:r>
        <w:rPr>
          <w:rFonts w:eastAsia="Times New Roman"/>
          <w:szCs w:val="28"/>
          <w:lang w:eastAsia="ru-RU"/>
        </w:rPr>
        <w:t>обслуживания населения.</w:t>
      </w:r>
    </w:p>
    <w:p w:rsidR="00D13F8E" w:rsidRDefault="004B2750">
      <w:pPr>
        <w:spacing w:after="0" w:line="240" w:lineRule="auto"/>
        <w:ind w:firstLine="567"/>
        <w:jc w:val="left"/>
        <w:rPr>
          <w:rFonts w:eastAsia="Times New Roman"/>
          <w:szCs w:val="28"/>
          <w:lang w:eastAsia="ru-RU"/>
        </w:rPr>
      </w:pPr>
      <w:r>
        <w:rPr>
          <w:rFonts w:eastAsia="Times New Roman"/>
          <w:szCs w:val="28"/>
          <w:lang w:eastAsia="ru-RU"/>
        </w:rPr>
        <w:t>12. Рынок услуг газоснабжения.</w:t>
      </w:r>
    </w:p>
    <w:p w:rsidR="00D13F8E" w:rsidRDefault="004B2750">
      <w:pPr>
        <w:spacing w:after="0" w:line="240" w:lineRule="auto"/>
        <w:jc w:val="center"/>
        <w:rPr>
          <w:rFonts w:eastAsia="Times New Roman"/>
          <w:szCs w:val="28"/>
          <w:lang w:eastAsia="ru-RU"/>
        </w:rPr>
      </w:pPr>
      <w:r>
        <w:rPr>
          <w:rFonts w:eastAsia="Times New Roman"/>
          <w:szCs w:val="28"/>
          <w:lang w:eastAsia="ru-RU"/>
        </w:rPr>
        <w:br/>
        <w:t xml:space="preserve">II. Перечень приоритетных рынков </w:t>
      </w:r>
    </w:p>
    <w:p w:rsidR="00D13F8E" w:rsidRDefault="004B2750">
      <w:pPr>
        <w:spacing w:after="0" w:line="240" w:lineRule="auto"/>
        <w:ind w:firstLine="709"/>
        <w:jc w:val="left"/>
        <w:rPr>
          <w:rFonts w:eastAsia="Times New Roman"/>
          <w:szCs w:val="28"/>
          <w:lang w:eastAsia="ru-RU"/>
        </w:rPr>
      </w:pPr>
      <w:r>
        <w:rPr>
          <w:rFonts w:eastAsia="Times New Roman"/>
          <w:szCs w:val="28"/>
          <w:lang w:eastAsia="ru-RU"/>
        </w:rPr>
        <w:t>13. Рынок производства агропромышленной продукции.</w:t>
      </w:r>
    </w:p>
    <w:p w:rsidR="00D13F8E" w:rsidRDefault="004B2750">
      <w:pPr>
        <w:spacing w:after="0" w:line="240" w:lineRule="auto"/>
        <w:ind w:firstLine="709"/>
        <w:jc w:val="left"/>
        <w:rPr>
          <w:rFonts w:eastAsia="Times New Roman"/>
          <w:szCs w:val="28"/>
          <w:lang w:eastAsia="ru-RU"/>
        </w:rPr>
      </w:pPr>
      <w:r>
        <w:rPr>
          <w:rFonts w:eastAsia="Times New Roman"/>
          <w:szCs w:val="28"/>
          <w:lang w:eastAsia="ru-RU"/>
        </w:rPr>
        <w:t>14. Рынок услуг по управлению многоквартирными домами.</w:t>
      </w:r>
    </w:p>
    <w:p w:rsidR="00D13F8E" w:rsidRDefault="004B2750">
      <w:pPr>
        <w:spacing w:after="0" w:line="240" w:lineRule="auto"/>
        <w:ind w:firstLine="709"/>
        <w:rPr>
          <w:szCs w:val="28"/>
          <w:lang w:eastAsia="ru-RU"/>
        </w:rPr>
      </w:pPr>
      <w:r>
        <w:rPr>
          <w:szCs w:val="28"/>
          <w:lang w:eastAsia="ru-RU"/>
        </w:rPr>
        <w:t xml:space="preserve">Документ размещен на официальном сайте управления экономики </w:t>
      </w:r>
      <w:r>
        <w:rPr>
          <w:szCs w:val="28"/>
          <w:lang w:eastAsia="ru-RU"/>
        </w:rPr>
        <w:t>правительства области в сети Интернет (</w:t>
      </w:r>
      <w:r>
        <w:t>http://www.eao.ru/isp-vlast/upravlenie-ekonomiki-pravitelstva/razvitie-konkurentsii-v-evreyskoy-avtonomnoy-oblasti/</w:t>
      </w:r>
      <w:r>
        <w:rPr>
          <w:szCs w:val="28"/>
          <w:lang w:eastAsia="ru-RU"/>
        </w:rPr>
        <w:t>).</w:t>
      </w:r>
    </w:p>
    <w:p w:rsidR="00D13F8E" w:rsidRDefault="00D13F8E">
      <w:pPr>
        <w:spacing w:after="0" w:line="240" w:lineRule="auto"/>
        <w:ind w:firstLine="709"/>
        <w:rPr>
          <w:szCs w:val="28"/>
        </w:rPr>
      </w:pPr>
    </w:p>
    <w:p w:rsidR="00D13F8E" w:rsidRDefault="004B2750">
      <w:pPr>
        <w:spacing w:after="0" w:line="240" w:lineRule="auto"/>
        <w:ind w:firstLine="709"/>
        <w:rPr>
          <w:b/>
          <w:szCs w:val="28"/>
        </w:rPr>
      </w:pPr>
      <w:r>
        <w:rPr>
          <w:b/>
          <w:szCs w:val="28"/>
        </w:rPr>
        <w:t xml:space="preserve">5. </w:t>
      </w:r>
      <w:r>
        <w:rPr>
          <w:b/>
        </w:rPr>
        <w:t xml:space="preserve">Утверждение плана мероприятий («дорожной карты») по содействию развитию конкуренции в субъекте </w:t>
      </w:r>
      <w:r>
        <w:rPr>
          <w:b/>
        </w:rPr>
        <w:t>Российской Федерации, подготовленного в соответствии с положениями Стандарта (далее – «дорожная карта»)</w:t>
      </w:r>
    </w:p>
    <w:p w:rsidR="00D13F8E" w:rsidRDefault="00D13F8E">
      <w:pPr>
        <w:spacing w:after="0" w:line="240" w:lineRule="auto"/>
        <w:ind w:firstLine="709"/>
        <w:rPr>
          <w:sz w:val="20"/>
          <w:szCs w:val="20"/>
        </w:rPr>
      </w:pPr>
    </w:p>
    <w:p w:rsidR="00D13F8E" w:rsidRDefault="004B2750">
      <w:pPr>
        <w:spacing w:after="0" w:line="240" w:lineRule="auto"/>
        <w:ind w:firstLine="709"/>
        <w:rPr>
          <w:szCs w:val="28"/>
          <w:lang w:eastAsia="ru-RU"/>
        </w:rPr>
      </w:pPr>
      <w:r>
        <w:rPr>
          <w:szCs w:val="28"/>
          <w:lang w:eastAsia="ru-RU"/>
        </w:rPr>
        <w:t>План мероприятий («дорожная карта») по содействию развитию конкуренции в Еврейской автономной области на 2015 – 2017 годы был утвержден распоряжением п</w:t>
      </w:r>
      <w:r>
        <w:rPr>
          <w:szCs w:val="28"/>
          <w:lang w:eastAsia="ru-RU"/>
        </w:rPr>
        <w:t>равительства от 25.03.2015 № 96-рп «Дорожная карта» включает в себя:</w:t>
      </w:r>
    </w:p>
    <w:p w:rsidR="00D13F8E" w:rsidRDefault="004B2750">
      <w:pPr>
        <w:spacing w:after="0" w:line="240" w:lineRule="auto"/>
        <w:ind w:firstLine="709"/>
      </w:pPr>
      <w:r>
        <w:rPr>
          <w:szCs w:val="28"/>
          <w:lang w:eastAsia="ru-RU"/>
        </w:rPr>
        <w:t xml:space="preserve">- </w:t>
      </w:r>
      <w:r>
        <w:t>системные мероприятия по развитию конкурентной среды Еврейской автономной области;</w:t>
      </w:r>
    </w:p>
    <w:p w:rsidR="00D13F8E" w:rsidRDefault="004B2750">
      <w:pPr>
        <w:spacing w:after="0" w:line="240" w:lineRule="auto"/>
        <w:ind w:firstLine="709"/>
        <w:rPr>
          <w:szCs w:val="28"/>
          <w:lang w:eastAsia="ru-RU"/>
        </w:rPr>
      </w:pPr>
      <w:r>
        <w:rPr>
          <w:szCs w:val="28"/>
          <w:lang w:eastAsia="ru-RU"/>
        </w:rPr>
        <w:t>- мероприятия по развитию конкуренции на рынках, включенных в Перечень приоритетных и социально-значим</w:t>
      </w:r>
      <w:r>
        <w:rPr>
          <w:szCs w:val="28"/>
          <w:lang w:eastAsia="ru-RU"/>
        </w:rPr>
        <w:t>ых рынков для содействия развитию конкуренции в Еврейской автономной области.</w:t>
      </w:r>
    </w:p>
    <w:p w:rsidR="00D13F8E" w:rsidRDefault="004B2750">
      <w:pPr>
        <w:spacing w:after="0" w:line="240" w:lineRule="auto"/>
        <w:ind w:firstLine="709"/>
        <w:rPr>
          <w:szCs w:val="28"/>
          <w:lang w:eastAsia="ru-RU"/>
        </w:rPr>
      </w:pPr>
      <w:r>
        <w:rPr>
          <w:szCs w:val="28"/>
          <w:lang w:eastAsia="ru-RU"/>
        </w:rPr>
        <w:t>- перечень контрольных показателей эффективности реализации Плана мероприятий на 2015 – 2017 годы.</w:t>
      </w:r>
    </w:p>
    <w:p w:rsidR="00D13F8E" w:rsidRDefault="004B2750">
      <w:pPr>
        <w:spacing w:after="0" w:line="240" w:lineRule="auto"/>
        <w:ind w:firstLine="709"/>
        <w:rPr>
          <w:szCs w:val="28"/>
          <w:lang w:eastAsia="ru-RU"/>
        </w:rPr>
      </w:pPr>
      <w:r>
        <w:rPr>
          <w:szCs w:val="28"/>
          <w:lang w:eastAsia="ru-RU"/>
        </w:rPr>
        <w:t>Распоряжением правительства Еврейской автономной области от 22.12.2017 № 350-рп</w:t>
      </w:r>
      <w:r>
        <w:rPr>
          <w:szCs w:val="28"/>
          <w:lang w:eastAsia="ru-RU"/>
        </w:rPr>
        <w:t xml:space="preserve"> «Об утверждении Плана мероприятий («дорожной карты») по содействию развитию конкуренции в Еврейской автономной области на 2017 – 2018 годы</w:t>
      </w:r>
      <w:r>
        <w:rPr>
          <w:szCs w:val="28"/>
        </w:rPr>
        <w:t>» внесены изменения в части дополнения ее разделами в соответствии с положениями стандарта развития конкуренции.</w:t>
      </w:r>
    </w:p>
    <w:p w:rsidR="00D13F8E" w:rsidRDefault="004B2750">
      <w:pPr>
        <w:spacing w:after="0" w:line="240" w:lineRule="auto"/>
        <w:ind w:firstLine="709"/>
        <w:rPr>
          <w:rStyle w:val="ad"/>
          <w:szCs w:val="28"/>
          <w:u w:val="none"/>
        </w:rPr>
      </w:pPr>
      <w:r>
        <w:rPr>
          <w:szCs w:val="28"/>
        </w:rPr>
        <w:t>Ссыл</w:t>
      </w:r>
      <w:r>
        <w:rPr>
          <w:szCs w:val="28"/>
        </w:rPr>
        <w:t xml:space="preserve">ка на документ в сети Интернет: </w:t>
      </w:r>
      <w:r>
        <w:t>http://npa.eao.ru/law?d&amp;nd=642238272&amp;prevDoc=642238272&amp;spack=011flist%3D%CD%E0%F7%E0%F2%FC+%EF%EE%E8%F1%EA%26intelsearch%3D350-%F0%EF%26listid%3D010000000100%26listpos%3D0%26lsz%3D5%26w%3D0;1;2;3;4;5;6;7;8;9%26&amp;c=N+350-%D0%C</w:t>
      </w:r>
      <w:r>
        <w:t>F+350-%D0%CF#I0</w:t>
      </w:r>
    </w:p>
    <w:p w:rsidR="00D13F8E" w:rsidRDefault="00D13F8E">
      <w:pPr>
        <w:spacing w:after="0" w:line="240" w:lineRule="auto"/>
        <w:ind w:firstLine="709"/>
        <w:rPr>
          <w:szCs w:val="28"/>
        </w:rPr>
      </w:pPr>
    </w:p>
    <w:p w:rsidR="00D13F8E" w:rsidRDefault="004B2750">
      <w:pPr>
        <w:pStyle w:val="2"/>
        <w:spacing w:before="0" w:line="240" w:lineRule="auto"/>
        <w:ind w:firstLine="709"/>
        <w:jc w:val="both"/>
      </w:pPr>
      <w:bookmarkStart w:id="6" w:name="_Toc476830534"/>
      <w:r>
        <w:t>6. Подготовка ежегодного доклада о состоянии и развитии конкурентной среды на рынках товаров, работ и услуг субъекта Российской Федерации, подготовленного в соответствии с положениями Стандарта (далее – Доклад)</w:t>
      </w:r>
      <w:bookmarkEnd w:id="6"/>
    </w:p>
    <w:p w:rsidR="00D13F8E" w:rsidRDefault="00D13F8E">
      <w:pPr>
        <w:spacing w:after="0"/>
      </w:pPr>
    </w:p>
    <w:p w:rsidR="00D13F8E" w:rsidRDefault="004B2750">
      <w:pPr>
        <w:spacing w:after="0" w:line="240" w:lineRule="auto"/>
        <w:ind w:firstLine="709"/>
        <w:rPr>
          <w:szCs w:val="28"/>
          <w:lang w:eastAsia="ru-RU"/>
        </w:rPr>
      </w:pPr>
      <w:r>
        <w:rPr>
          <w:szCs w:val="28"/>
          <w:lang w:eastAsia="ru-RU"/>
        </w:rPr>
        <w:t xml:space="preserve">Доклад подготовлен </w:t>
      </w:r>
      <w:r>
        <w:rPr>
          <w:szCs w:val="28"/>
          <w:lang w:eastAsia="ru-RU"/>
        </w:rPr>
        <w:t>управлением экономики правительства Еврейской автономной области, уполномоченным органом в сфере развития конкуренции в Еврейской автономной области, рассмотрен и утвержден на заседании Совета по улучшению инвестиционного климата и содействию развитию конк</w:t>
      </w:r>
      <w:r>
        <w:rPr>
          <w:szCs w:val="28"/>
          <w:lang w:eastAsia="ru-RU"/>
        </w:rPr>
        <w:t>уренции в Еврейской автономной области.</w:t>
      </w:r>
    </w:p>
    <w:p w:rsidR="00D13F8E" w:rsidRDefault="004B2750">
      <w:pPr>
        <w:spacing w:after="0" w:line="240" w:lineRule="auto"/>
        <w:ind w:firstLine="709"/>
        <w:rPr>
          <w:szCs w:val="28"/>
          <w:lang w:eastAsia="ru-RU"/>
        </w:rPr>
      </w:pPr>
      <w:r>
        <w:rPr>
          <w:szCs w:val="28"/>
          <w:lang w:eastAsia="ru-RU"/>
        </w:rPr>
        <w:t>Протокол от 27.02.2018 № 1 и размещен на официальном сайте управления экономики правительства области в сети Интернет (http://eao.ru/isp-vlast/upravlenie-ekonomiki-pravitelstva/razvitie-konkurentsii-v-evreyskoy-avton</w:t>
      </w:r>
      <w:r>
        <w:rPr>
          <w:szCs w:val="28"/>
          <w:lang w:eastAsia="ru-RU"/>
        </w:rPr>
        <w:t>omnoy-oblasti/</w:t>
      </w:r>
      <w:hyperlink r:id="rId24" w:history="1"/>
      <w:r>
        <w:rPr>
          <w:szCs w:val="28"/>
          <w:lang w:eastAsia="ru-RU"/>
        </w:rPr>
        <w:t>), а также на Инвестиционном портале Еврейской автономной области (http://invest.eao.ru/Navigation/Page/129).</w:t>
      </w:r>
    </w:p>
    <w:p w:rsidR="00D13F8E" w:rsidRDefault="00D13F8E">
      <w:pPr>
        <w:spacing w:after="0" w:line="240" w:lineRule="auto"/>
        <w:ind w:firstLine="709"/>
        <w:rPr>
          <w:szCs w:val="28"/>
          <w:lang w:eastAsia="ru-RU"/>
        </w:rPr>
      </w:pPr>
    </w:p>
    <w:p w:rsidR="00D13F8E" w:rsidRDefault="004B2750">
      <w:pPr>
        <w:spacing w:after="0" w:line="240" w:lineRule="auto"/>
        <w:ind w:firstLine="709"/>
        <w:rPr>
          <w:b/>
          <w:szCs w:val="28"/>
          <w:lang w:eastAsia="ru-RU"/>
        </w:rPr>
      </w:pPr>
      <w:r>
        <w:rPr>
          <w:b/>
          <w:szCs w:val="28"/>
          <w:lang w:eastAsia="ru-RU"/>
        </w:rPr>
        <w:t>7. Создание и реализация механизмов общественного контроля за деятельностью субъектов естественных монополий</w:t>
      </w:r>
    </w:p>
    <w:p w:rsidR="00D13F8E" w:rsidRDefault="00D13F8E">
      <w:pPr>
        <w:spacing w:after="0" w:line="240" w:lineRule="auto"/>
        <w:ind w:firstLine="709"/>
        <w:rPr>
          <w:b/>
          <w:szCs w:val="28"/>
          <w:lang w:eastAsia="ru-RU"/>
        </w:rPr>
      </w:pPr>
    </w:p>
    <w:p w:rsidR="00D13F8E" w:rsidRDefault="004B2750">
      <w:pPr>
        <w:spacing w:after="0" w:line="240" w:lineRule="auto"/>
        <w:ind w:firstLine="709"/>
        <w:rPr>
          <w:b/>
          <w:szCs w:val="28"/>
          <w:lang w:eastAsia="ru-RU"/>
        </w:rPr>
      </w:pPr>
      <w:r>
        <w:rPr>
          <w:b/>
          <w:szCs w:val="28"/>
          <w:lang w:eastAsia="ru-RU"/>
        </w:rPr>
        <w:t>7.1. Сведения о наличии межотраслевого совета потребителей при высшем должностном лице Еврейской автономной области</w:t>
      </w:r>
    </w:p>
    <w:p w:rsidR="00D13F8E" w:rsidRDefault="004B2750">
      <w:pPr>
        <w:spacing w:after="0" w:line="240" w:lineRule="auto"/>
        <w:ind w:firstLine="709"/>
        <w:rPr>
          <w:bCs/>
          <w:color w:val="000000"/>
          <w:szCs w:val="24"/>
          <w:lang w:eastAsia="ru-RU"/>
        </w:rPr>
      </w:pPr>
      <w:r>
        <w:rPr>
          <w:bCs/>
          <w:color w:val="000000"/>
          <w:szCs w:val="24"/>
          <w:lang w:eastAsia="ru-RU"/>
        </w:rPr>
        <w:t>В целях обеспечения общественн</w:t>
      </w:r>
      <w:r>
        <w:rPr>
          <w:bCs/>
          <w:color w:val="000000"/>
          <w:szCs w:val="24"/>
          <w:lang w:eastAsia="ru-RU"/>
        </w:rPr>
        <w:t>ого контроля за деятельностью субъектов естественных монополий, учета мнения потребителей товаров и услуг субъектов естественных монополий при принятии решений об установлении тарифов на товары и услуги субъектов естественных монополий, осуществляющих деят</w:t>
      </w:r>
      <w:r>
        <w:rPr>
          <w:bCs/>
          <w:color w:val="000000"/>
          <w:szCs w:val="24"/>
          <w:lang w:eastAsia="ru-RU"/>
        </w:rPr>
        <w:t>ельность на территории Еврейской автономной области распоряжением правительства Еврейской автономной области от 18.03.2015 № 73 создан Межотраслевой совет потребителей по вопросам деятельности субъектов естественных монополий при губернаторе Еврейской авто</w:t>
      </w:r>
      <w:r>
        <w:rPr>
          <w:bCs/>
          <w:color w:val="000000"/>
          <w:szCs w:val="24"/>
          <w:lang w:eastAsia="ru-RU"/>
        </w:rPr>
        <w:t>номной области, состав совета утвержден постановлением губернатора Еврейской автономной области от 19.10.2015 № 281.</w:t>
      </w:r>
    </w:p>
    <w:p w:rsidR="00D13F8E" w:rsidRDefault="00D13F8E">
      <w:pPr>
        <w:spacing w:after="0" w:line="240" w:lineRule="auto"/>
        <w:ind w:firstLine="709"/>
        <w:rPr>
          <w:bCs/>
          <w:color w:val="000000"/>
          <w:szCs w:val="24"/>
          <w:highlight w:val="yellow"/>
          <w:lang w:eastAsia="ru-RU"/>
        </w:rPr>
      </w:pPr>
    </w:p>
    <w:p w:rsidR="00D13F8E" w:rsidRDefault="004B2750">
      <w:pPr>
        <w:spacing w:after="0" w:line="240" w:lineRule="auto"/>
        <w:ind w:firstLine="709"/>
        <w:rPr>
          <w:b/>
          <w:bCs/>
          <w:color w:val="000000"/>
          <w:szCs w:val="24"/>
          <w:lang w:eastAsia="ru-RU"/>
        </w:rPr>
      </w:pPr>
      <w:r>
        <w:rPr>
          <w:b/>
          <w:bCs/>
          <w:color w:val="000000"/>
          <w:szCs w:val="24"/>
          <w:lang w:eastAsia="ru-RU"/>
        </w:rPr>
        <w:t>7.1.2. Внедрение и применение механизма технологического и ценового аудита инвестиционных проектов субъектов естественных монополий</w:t>
      </w:r>
    </w:p>
    <w:p w:rsidR="00D13F8E" w:rsidRDefault="004B2750">
      <w:pPr>
        <w:autoSpaceDE w:val="0"/>
        <w:autoSpaceDN w:val="0"/>
        <w:adjustRightInd w:val="0"/>
        <w:spacing w:after="0" w:line="240" w:lineRule="auto"/>
        <w:ind w:firstLine="709"/>
        <w:rPr>
          <w:color w:val="000000"/>
          <w:szCs w:val="28"/>
        </w:rPr>
      </w:pPr>
      <w:r>
        <w:rPr>
          <w:color w:val="000000"/>
          <w:szCs w:val="28"/>
        </w:rPr>
        <w:t>В соответствие с постановлением Правительства Российской Федерации от 30.04.2013 № 382 «О проведении публичного технологического и ценового аудита крупных инвестиционных проектов с государственным участием», постановлением правительства Еврейской автономно</w:t>
      </w:r>
      <w:r>
        <w:rPr>
          <w:color w:val="000000"/>
          <w:szCs w:val="28"/>
        </w:rPr>
        <w:t xml:space="preserve">й области от 10.08.2015 № 357-пп утвержден Порядок проведения обязательного публичного технологического и ценового аудита крупных инвестиционных проектов с государственным участием Еврейской автономной области. </w:t>
      </w:r>
    </w:p>
    <w:p w:rsidR="00D13F8E" w:rsidRDefault="004B2750">
      <w:pPr>
        <w:autoSpaceDE w:val="0"/>
        <w:autoSpaceDN w:val="0"/>
        <w:adjustRightInd w:val="0"/>
        <w:spacing w:after="0" w:line="240" w:lineRule="auto"/>
        <w:ind w:firstLine="709"/>
        <w:rPr>
          <w:color w:val="000000"/>
          <w:szCs w:val="28"/>
        </w:rPr>
      </w:pPr>
      <w:r>
        <w:rPr>
          <w:color w:val="000000"/>
          <w:szCs w:val="28"/>
        </w:rPr>
        <w:t>В связи с отсутствием объектов, соответствую</w:t>
      </w:r>
      <w:r>
        <w:rPr>
          <w:color w:val="000000"/>
          <w:szCs w:val="28"/>
        </w:rPr>
        <w:t>щих критериям вышеназванных нормативных документов, проведение публичного технологического и ценового аудита инвестиционных проектов в Еврейской автономной области в 2017 году не осуществлялось.</w:t>
      </w:r>
    </w:p>
    <w:p w:rsidR="00D13F8E" w:rsidRDefault="00D13F8E">
      <w:pPr>
        <w:autoSpaceDE w:val="0"/>
        <w:autoSpaceDN w:val="0"/>
        <w:adjustRightInd w:val="0"/>
        <w:spacing w:after="0" w:line="240" w:lineRule="auto"/>
        <w:ind w:firstLine="709"/>
        <w:rPr>
          <w:color w:val="000000"/>
          <w:szCs w:val="28"/>
        </w:rPr>
      </w:pPr>
    </w:p>
    <w:p w:rsidR="00D13F8E" w:rsidRDefault="004B2750">
      <w:pPr>
        <w:autoSpaceDE w:val="0"/>
        <w:autoSpaceDN w:val="0"/>
        <w:adjustRightInd w:val="0"/>
        <w:spacing w:after="0" w:line="240" w:lineRule="auto"/>
        <w:ind w:firstLine="709"/>
        <w:rPr>
          <w:b/>
          <w:color w:val="000000"/>
          <w:szCs w:val="28"/>
        </w:rPr>
      </w:pPr>
      <w:r>
        <w:rPr>
          <w:b/>
          <w:color w:val="000000"/>
          <w:szCs w:val="28"/>
        </w:rPr>
        <w:t>7.2.</w:t>
      </w:r>
      <w:r>
        <w:rPr>
          <w:color w:val="000000"/>
          <w:szCs w:val="28"/>
        </w:rPr>
        <w:t xml:space="preserve"> </w:t>
      </w:r>
      <w:r>
        <w:rPr>
          <w:b/>
          <w:color w:val="000000"/>
          <w:szCs w:val="28"/>
        </w:rPr>
        <w:t>Повышение прозрачности деятельности субъектов естествен</w:t>
      </w:r>
      <w:r>
        <w:rPr>
          <w:b/>
          <w:color w:val="000000"/>
          <w:szCs w:val="28"/>
        </w:rPr>
        <w:t>ных монополий в субъекте Российской Федерации</w:t>
      </w:r>
    </w:p>
    <w:p w:rsidR="00D13F8E" w:rsidRDefault="004B2750">
      <w:pPr>
        <w:spacing w:after="0" w:line="240" w:lineRule="auto"/>
        <w:ind w:firstLine="708"/>
        <w:rPr>
          <w:szCs w:val="28"/>
        </w:rPr>
      </w:pPr>
      <w:r>
        <w:rPr>
          <w:szCs w:val="28"/>
        </w:rPr>
        <w:t>Постановлением Правительства Российской Федерации от 21.04.2004 № 24 утверждены Стандарты раскрытия информации субъектами оптового и розничных рынков электрической энергии (далее – Стандарты раскрытия информаци</w:t>
      </w:r>
      <w:r>
        <w:rPr>
          <w:szCs w:val="28"/>
        </w:rPr>
        <w:t>и).</w:t>
      </w:r>
    </w:p>
    <w:p w:rsidR="00D13F8E" w:rsidRDefault="004B2750">
      <w:pPr>
        <w:spacing w:after="0" w:line="240" w:lineRule="auto"/>
        <w:ind w:firstLine="708"/>
        <w:rPr>
          <w:szCs w:val="28"/>
        </w:rPr>
      </w:pPr>
      <w:r>
        <w:rPr>
          <w:szCs w:val="28"/>
        </w:rPr>
        <w:t>Согласно пунктам 1 и 2 Стандартов раскрытия информации, данный документ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(далее –</w:t>
      </w:r>
      <w:r>
        <w:rPr>
          <w:szCs w:val="28"/>
        </w:rPr>
        <w:t xml:space="preserve"> субъекты рынков электрической энергии), а также к порядку, способам и срокам ее раскрытия. Субъекты рынков электрической энергии обязаны раскрывать информацию в соответствии со Стандартами раскрытия информации.</w:t>
      </w:r>
    </w:p>
    <w:p w:rsidR="00D13F8E" w:rsidRDefault="004B2750">
      <w:pPr>
        <w:spacing w:after="0" w:line="240" w:lineRule="auto"/>
        <w:ind w:firstLine="708"/>
        <w:rPr>
          <w:szCs w:val="28"/>
        </w:rPr>
      </w:pPr>
      <w:r>
        <w:rPr>
          <w:szCs w:val="28"/>
        </w:rPr>
        <w:t>В соответствии с Приказом ФАС России от 26.0</w:t>
      </w:r>
      <w:r>
        <w:rPr>
          <w:szCs w:val="28"/>
        </w:rPr>
        <w:t>1.2011 № 30 «Об утверждении положения о территориальном органе Федеральной антимонопольной службы» территориальный орган осуществляет полномочия за соблюдением стандартов раскрытия информации субъектами розничного рынка электроэнергии, осуществляющими свою</w:t>
      </w:r>
      <w:r>
        <w:rPr>
          <w:szCs w:val="28"/>
        </w:rPr>
        <w:t xml:space="preserve"> деятельность на территории региона.</w:t>
      </w:r>
    </w:p>
    <w:p w:rsidR="00D13F8E" w:rsidRDefault="004B2750">
      <w:pPr>
        <w:spacing w:after="0" w:line="240" w:lineRule="auto"/>
        <w:ind w:firstLine="708"/>
        <w:rPr>
          <w:szCs w:val="28"/>
        </w:rPr>
      </w:pPr>
      <w:r>
        <w:rPr>
          <w:szCs w:val="28"/>
        </w:rPr>
        <w:t>По поручению ФАС России № ИА/14234 от 18.04.2011 Управление Федеральной антимонопольной службы по Еврейской автономной области два раза в год предоставляет в ФАС России информацию о привлечении к административной ответс</w:t>
      </w:r>
      <w:r>
        <w:rPr>
          <w:szCs w:val="28"/>
        </w:rPr>
        <w:t>твенности субъектов рынка электрической энергии за неисполнение Стандартов раскрытия информации.</w:t>
      </w:r>
    </w:p>
    <w:p w:rsidR="00D13F8E" w:rsidRDefault="004B2750">
      <w:pPr>
        <w:spacing w:after="0" w:line="240" w:lineRule="auto"/>
        <w:ind w:firstLine="708"/>
        <w:rPr>
          <w:szCs w:val="28"/>
        </w:rPr>
      </w:pPr>
      <w:r>
        <w:rPr>
          <w:szCs w:val="28"/>
        </w:rPr>
        <w:t>Кроме того, Управление Федеральной антимонопольной службы по Еврейской автономной области о размещении информации, подлежащей раскрытию уведомляют следующие хо</w:t>
      </w:r>
      <w:r>
        <w:rPr>
          <w:szCs w:val="28"/>
        </w:rPr>
        <w:t>зяйствующие субъекты:</w:t>
      </w:r>
    </w:p>
    <w:p w:rsidR="00D13F8E" w:rsidRDefault="004B2750">
      <w:pPr>
        <w:spacing w:after="0" w:line="240" w:lineRule="auto"/>
        <w:ind w:firstLine="708"/>
        <w:rPr>
          <w:szCs w:val="28"/>
        </w:rPr>
      </w:pPr>
      <w:r>
        <w:rPr>
          <w:szCs w:val="28"/>
        </w:rPr>
        <w:t>- АО «Оборонэнерго» в лице филиала «Дальневосточный»;</w:t>
      </w:r>
    </w:p>
    <w:p w:rsidR="00D13F8E" w:rsidRDefault="004B2750">
      <w:pPr>
        <w:spacing w:after="0" w:line="240" w:lineRule="auto"/>
        <w:ind w:firstLine="708"/>
        <w:rPr>
          <w:szCs w:val="28"/>
        </w:rPr>
      </w:pPr>
      <w:r>
        <w:rPr>
          <w:szCs w:val="28"/>
        </w:rPr>
        <w:t>- ООО «Транснефтьэнерго»;</w:t>
      </w:r>
    </w:p>
    <w:p w:rsidR="00D13F8E" w:rsidRDefault="004B2750">
      <w:pPr>
        <w:spacing w:after="0" w:line="240" w:lineRule="auto"/>
        <w:ind w:firstLine="708"/>
        <w:rPr>
          <w:szCs w:val="28"/>
        </w:rPr>
      </w:pPr>
      <w:r>
        <w:rPr>
          <w:szCs w:val="28"/>
        </w:rPr>
        <w:t>- ООО «Русэнергосбыт»;</w:t>
      </w:r>
    </w:p>
    <w:p w:rsidR="00D13F8E" w:rsidRDefault="004B2750">
      <w:pPr>
        <w:spacing w:after="0" w:line="240" w:lineRule="auto"/>
        <w:ind w:firstLine="708"/>
        <w:rPr>
          <w:szCs w:val="28"/>
        </w:rPr>
      </w:pPr>
      <w:r>
        <w:rPr>
          <w:szCs w:val="28"/>
        </w:rPr>
        <w:t>- АО «ДРСК»;</w:t>
      </w:r>
    </w:p>
    <w:p w:rsidR="00D13F8E" w:rsidRDefault="004B2750">
      <w:pPr>
        <w:spacing w:after="0" w:line="240" w:lineRule="auto"/>
        <w:ind w:firstLine="708"/>
        <w:rPr>
          <w:szCs w:val="28"/>
        </w:rPr>
      </w:pPr>
      <w:r>
        <w:rPr>
          <w:szCs w:val="28"/>
        </w:rPr>
        <w:t>- ЗАО «Система».</w:t>
      </w:r>
    </w:p>
    <w:p w:rsidR="00D13F8E" w:rsidRDefault="004B2750">
      <w:pPr>
        <w:spacing w:after="0" w:line="240" w:lineRule="auto"/>
        <w:ind w:firstLine="708"/>
        <w:rPr>
          <w:szCs w:val="28"/>
        </w:rPr>
      </w:pPr>
      <w:r>
        <w:rPr>
          <w:szCs w:val="28"/>
        </w:rPr>
        <w:t>Информация, подлежащая раскрытию, размещается на официальных сайтах:</w:t>
      </w:r>
    </w:p>
    <w:p w:rsidR="00D13F8E" w:rsidRDefault="00D13F8E">
      <w:pPr>
        <w:spacing w:after="0" w:line="240" w:lineRule="auto"/>
        <w:ind w:firstLine="708"/>
        <w:rPr>
          <w:szCs w:val="28"/>
        </w:rPr>
      </w:pPr>
    </w:p>
    <w:p w:rsidR="00D13F8E" w:rsidRDefault="00D13F8E">
      <w:pPr>
        <w:spacing w:after="0" w:line="240" w:lineRule="auto"/>
        <w:ind w:firstLine="708"/>
        <w:rPr>
          <w:szCs w:val="28"/>
        </w:rPr>
      </w:pPr>
    </w:p>
    <w:tbl>
      <w:tblPr>
        <w:tblStyle w:val="a3"/>
        <w:tblW w:w="0" w:type="auto"/>
        <w:tblLook w:val="04A0" w:firstRow="1" w:lastRow="0" w:firstColumn="1" w:lastColumn="0" w:noHBand="0" w:noVBand="1"/>
      </w:tblPr>
      <w:tblGrid>
        <w:gridCol w:w="4784"/>
        <w:gridCol w:w="4786"/>
      </w:tblGrid>
      <w:tr w:rsidR="00D13F8E">
        <w:tc>
          <w:tcPr>
            <w:tcW w:w="4785" w:type="dxa"/>
          </w:tcPr>
          <w:p w:rsidR="00D13F8E" w:rsidRDefault="004B2750">
            <w:pPr>
              <w:spacing w:after="0" w:line="240" w:lineRule="auto"/>
              <w:rPr>
                <w:sz w:val="24"/>
                <w:szCs w:val="24"/>
              </w:rPr>
            </w:pPr>
            <w:r>
              <w:rPr>
                <w:sz w:val="24"/>
                <w:szCs w:val="24"/>
              </w:rPr>
              <w:t xml:space="preserve">АО «Оборонэнерго» в лице </w:t>
            </w:r>
            <w:r>
              <w:rPr>
                <w:sz w:val="24"/>
                <w:szCs w:val="24"/>
              </w:rPr>
              <w:t>филиала «Дальневосточный»</w:t>
            </w:r>
          </w:p>
        </w:tc>
        <w:tc>
          <w:tcPr>
            <w:tcW w:w="4786" w:type="dxa"/>
          </w:tcPr>
          <w:p w:rsidR="00D13F8E" w:rsidRDefault="004B2750">
            <w:pPr>
              <w:spacing w:after="0" w:line="240" w:lineRule="auto"/>
              <w:rPr>
                <w:sz w:val="24"/>
                <w:szCs w:val="24"/>
              </w:rPr>
            </w:pPr>
            <w:hyperlink r:id="rId25" w:history="1">
              <w:r>
                <w:rPr>
                  <w:rStyle w:val="ad"/>
                  <w:sz w:val="24"/>
                  <w:szCs w:val="24"/>
                  <w:u w:val="none"/>
                  <w:lang w:val="en-US"/>
                </w:rPr>
                <w:t>www</w:t>
              </w:r>
              <w:r>
                <w:rPr>
                  <w:rStyle w:val="ad"/>
                  <w:sz w:val="24"/>
                  <w:szCs w:val="24"/>
                  <w:u w:val="none"/>
                </w:rPr>
                <w:t>.</w:t>
              </w:r>
              <w:r>
                <w:rPr>
                  <w:rStyle w:val="ad"/>
                  <w:sz w:val="24"/>
                  <w:szCs w:val="24"/>
                  <w:u w:val="none"/>
                  <w:lang w:val="en-US"/>
                </w:rPr>
                <w:t>oboronenergo</w:t>
              </w:r>
              <w:r>
                <w:rPr>
                  <w:rStyle w:val="ad"/>
                  <w:sz w:val="24"/>
                  <w:szCs w:val="24"/>
                  <w:u w:val="none"/>
                </w:rPr>
                <w:t>.</w:t>
              </w:r>
              <w:r>
                <w:rPr>
                  <w:rStyle w:val="ad"/>
                  <w:sz w:val="24"/>
                  <w:szCs w:val="24"/>
                  <w:u w:val="none"/>
                  <w:lang w:val="en-US"/>
                </w:rPr>
                <w:t>su</w:t>
              </w:r>
            </w:hyperlink>
            <w:r>
              <w:rPr>
                <w:sz w:val="24"/>
                <w:szCs w:val="24"/>
              </w:rPr>
              <w:t xml:space="preserve"> раздел «Раскрытие информации»</w:t>
            </w:r>
          </w:p>
        </w:tc>
      </w:tr>
      <w:tr w:rsidR="00D13F8E">
        <w:tc>
          <w:tcPr>
            <w:tcW w:w="4785" w:type="dxa"/>
          </w:tcPr>
          <w:p w:rsidR="00D13F8E" w:rsidRDefault="004B2750">
            <w:pPr>
              <w:spacing w:after="0" w:line="240" w:lineRule="auto"/>
              <w:rPr>
                <w:sz w:val="24"/>
                <w:szCs w:val="24"/>
              </w:rPr>
            </w:pPr>
            <w:r>
              <w:rPr>
                <w:sz w:val="24"/>
                <w:szCs w:val="24"/>
              </w:rPr>
              <w:t>ООО «Транснефтьэнерго»</w:t>
            </w:r>
          </w:p>
        </w:tc>
        <w:tc>
          <w:tcPr>
            <w:tcW w:w="4786" w:type="dxa"/>
          </w:tcPr>
          <w:p w:rsidR="00D13F8E" w:rsidRDefault="004B2750">
            <w:pPr>
              <w:spacing w:after="0" w:line="240" w:lineRule="auto"/>
              <w:rPr>
                <w:sz w:val="24"/>
                <w:szCs w:val="24"/>
                <w:lang w:val="en-US"/>
              </w:rPr>
            </w:pPr>
            <w:r>
              <w:rPr>
                <w:sz w:val="24"/>
                <w:szCs w:val="24"/>
                <w:lang w:val="en-US"/>
              </w:rPr>
              <w:t>www.transneftenergo.transneft.ru</w:t>
            </w:r>
          </w:p>
        </w:tc>
      </w:tr>
      <w:tr w:rsidR="00D13F8E">
        <w:tc>
          <w:tcPr>
            <w:tcW w:w="4785" w:type="dxa"/>
          </w:tcPr>
          <w:p w:rsidR="00D13F8E" w:rsidRDefault="004B2750">
            <w:pPr>
              <w:spacing w:after="0" w:line="240" w:lineRule="auto"/>
              <w:rPr>
                <w:sz w:val="24"/>
                <w:szCs w:val="24"/>
              </w:rPr>
            </w:pPr>
            <w:r>
              <w:rPr>
                <w:sz w:val="24"/>
                <w:szCs w:val="24"/>
              </w:rPr>
              <w:t>ООО «Русэнергосбыт»</w:t>
            </w:r>
          </w:p>
        </w:tc>
        <w:tc>
          <w:tcPr>
            <w:tcW w:w="4786" w:type="dxa"/>
          </w:tcPr>
          <w:p w:rsidR="00D13F8E" w:rsidRDefault="004B2750">
            <w:pPr>
              <w:spacing w:after="0" w:line="240" w:lineRule="auto"/>
              <w:rPr>
                <w:sz w:val="24"/>
                <w:szCs w:val="24"/>
                <w:lang w:val="en-US"/>
              </w:rPr>
            </w:pPr>
            <w:r>
              <w:rPr>
                <w:sz w:val="24"/>
                <w:szCs w:val="24"/>
                <w:lang w:val="en-US"/>
              </w:rPr>
              <w:t>www.ruses.ru</w:t>
            </w:r>
          </w:p>
        </w:tc>
      </w:tr>
      <w:tr w:rsidR="00D13F8E">
        <w:tc>
          <w:tcPr>
            <w:tcW w:w="4785" w:type="dxa"/>
          </w:tcPr>
          <w:p w:rsidR="00D13F8E" w:rsidRDefault="004B2750">
            <w:pPr>
              <w:spacing w:after="0" w:line="240" w:lineRule="auto"/>
              <w:rPr>
                <w:sz w:val="24"/>
                <w:szCs w:val="24"/>
              </w:rPr>
            </w:pPr>
            <w:r>
              <w:rPr>
                <w:sz w:val="24"/>
                <w:szCs w:val="24"/>
              </w:rPr>
              <w:t>АО «ДРСК»</w:t>
            </w:r>
          </w:p>
        </w:tc>
        <w:tc>
          <w:tcPr>
            <w:tcW w:w="4786" w:type="dxa"/>
          </w:tcPr>
          <w:p w:rsidR="00D13F8E" w:rsidRDefault="004B2750">
            <w:pPr>
              <w:spacing w:after="0" w:line="240" w:lineRule="auto"/>
              <w:rPr>
                <w:sz w:val="24"/>
                <w:szCs w:val="24"/>
                <w:lang w:val="en-US"/>
              </w:rPr>
            </w:pPr>
            <w:r>
              <w:rPr>
                <w:sz w:val="24"/>
                <w:szCs w:val="24"/>
                <w:lang w:val="en-US"/>
              </w:rPr>
              <w:t>web.drsk.ru/sourse/content</w:t>
            </w:r>
          </w:p>
        </w:tc>
      </w:tr>
      <w:tr w:rsidR="00D13F8E">
        <w:tc>
          <w:tcPr>
            <w:tcW w:w="4785" w:type="dxa"/>
          </w:tcPr>
          <w:p w:rsidR="00D13F8E" w:rsidRDefault="004B2750">
            <w:pPr>
              <w:spacing w:after="0" w:line="240" w:lineRule="auto"/>
              <w:rPr>
                <w:sz w:val="24"/>
                <w:szCs w:val="24"/>
              </w:rPr>
            </w:pPr>
            <w:r>
              <w:rPr>
                <w:sz w:val="24"/>
                <w:szCs w:val="24"/>
              </w:rPr>
              <w:t xml:space="preserve">ЗАО </w:t>
            </w:r>
            <w:r>
              <w:rPr>
                <w:sz w:val="24"/>
                <w:szCs w:val="24"/>
              </w:rPr>
              <w:t>«Система»</w:t>
            </w:r>
          </w:p>
        </w:tc>
        <w:tc>
          <w:tcPr>
            <w:tcW w:w="4786" w:type="dxa"/>
          </w:tcPr>
          <w:p w:rsidR="00D13F8E" w:rsidRDefault="004B2750">
            <w:pPr>
              <w:spacing w:after="0" w:line="240" w:lineRule="auto"/>
              <w:rPr>
                <w:sz w:val="24"/>
                <w:szCs w:val="24"/>
                <w:lang w:val="en-US"/>
              </w:rPr>
            </w:pPr>
            <w:r>
              <w:rPr>
                <w:sz w:val="24"/>
                <w:szCs w:val="24"/>
                <w:lang w:val="en-US"/>
              </w:rPr>
              <w:t>zaosistema.ru</w:t>
            </w:r>
          </w:p>
        </w:tc>
      </w:tr>
    </w:tbl>
    <w:p w:rsidR="00D13F8E" w:rsidRDefault="00D13F8E">
      <w:pPr>
        <w:spacing w:after="0" w:line="240" w:lineRule="auto"/>
        <w:ind w:firstLine="708"/>
        <w:rPr>
          <w:sz w:val="26"/>
          <w:szCs w:val="26"/>
          <w:lang w:val="en-US"/>
        </w:rPr>
      </w:pPr>
    </w:p>
    <w:p w:rsidR="00D13F8E" w:rsidRDefault="004B2750">
      <w:pPr>
        <w:spacing w:after="0" w:line="240" w:lineRule="auto"/>
        <w:ind w:firstLine="708"/>
        <w:rPr>
          <w:szCs w:val="28"/>
        </w:rPr>
      </w:pPr>
      <w:r>
        <w:rPr>
          <w:szCs w:val="28"/>
        </w:rPr>
        <w:t>В 2017 году в Управление Федеральной антимонопольной службы по Еврейской автономной области поступило 160 уведомлений о размещении информации, подлежащей раскрытию. Хозяйствующие субъекты рынка электрической энергии к администрати</w:t>
      </w:r>
      <w:r>
        <w:rPr>
          <w:szCs w:val="28"/>
        </w:rPr>
        <w:t>вной ответственности не привлекались.</w:t>
      </w:r>
    </w:p>
    <w:p w:rsidR="00D13F8E" w:rsidRDefault="004B2750">
      <w:pPr>
        <w:spacing w:after="0" w:line="240" w:lineRule="auto"/>
        <w:ind w:firstLine="708"/>
        <w:rPr>
          <w:szCs w:val="28"/>
        </w:rPr>
      </w:pPr>
      <w:r>
        <w:rPr>
          <w:szCs w:val="28"/>
        </w:rPr>
        <w:t>В соответствии с положениями Постановления Правительства Российской Федерации от 21.01.2004 № 24 «Об утверждении стандартов раскрытия информации субъектами оптового и розничных рынков электрической энергии» и Постановл</w:t>
      </w:r>
      <w:r>
        <w:rPr>
          <w:szCs w:val="28"/>
        </w:rPr>
        <w:t>ения Правительства Российской Федерации от 01.12.2009 № 977 «Об инвестиционных программах субъектов электроэнергетики» информация о деятельности субъектов электроэнергетики области размещается в открытом доступе в сети интернет на сайтах организации электр</w:t>
      </w:r>
      <w:r>
        <w:rPr>
          <w:szCs w:val="28"/>
        </w:rPr>
        <w:t>оэнергетики:</w:t>
      </w:r>
    </w:p>
    <w:p w:rsidR="00D13F8E" w:rsidRDefault="004B2750">
      <w:pPr>
        <w:spacing w:after="0" w:line="240" w:lineRule="auto"/>
        <w:ind w:firstLine="567"/>
        <w:rPr>
          <w:szCs w:val="28"/>
        </w:rPr>
      </w:pPr>
      <w:hyperlink r:id="rId26" w:history="1">
        <w:r>
          <w:rPr>
            <w:rStyle w:val="ad"/>
            <w:szCs w:val="28"/>
            <w:u w:val="none"/>
          </w:rPr>
          <w:t>http://drsk.ru/standart.html</w:t>
        </w:r>
      </w:hyperlink>
      <w:r>
        <w:rPr>
          <w:szCs w:val="28"/>
        </w:rPr>
        <w:t>;</w:t>
      </w:r>
    </w:p>
    <w:p w:rsidR="00D13F8E" w:rsidRDefault="004B2750">
      <w:pPr>
        <w:spacing w:after="0" w:line="240" w:lineRule="auto"/>
        <w:ind w:firstLine="567"/>
        <w:rPr>
          <w:szCs w:val="28"/>
        </w:rPr>
      </w:pPr>
      <w:hyperlink r:id="rId27" w:history="1">
        <w:r>
          <w:rPr>
            <w:rStyle w:val="ad"/>
            <w:szCs w:val="28"/>
            <w:u w:val="none"/>
            <w:lang w:val="en-US"/>
          </w:rPr>
          <w:t>http</w:t>
        </w:r>
        <w:r>
          <w:rPr>
            <w:rStyle w:val="ad"/>
            <w:szCs w:val="28"/>
            <w:u w:val="none"/>
          </w:rPr>
          <w:t>://</w:t>
        </w:r>
        <w:r>
          <w:rPr>
            <w:rStyle w:val="ad"/>
            <w:szCs w:val="28"/>
            <w:u w:val="none"/>
            <w:lang w:val="en-US"/>
          </w:rPr>
          <w:t>www</w:t>
        </w:r>
        <w:r>
          <w:rPr>
            <w:rStyle w:val="ad"/>
            <w:szCs w:val="28"/>
            <w:u w:val="none"/>
          </w:rPr>
          <w:t>.</w:t>
        </w:r>
        <w:r>
          <w:rPr>
            <w:rStyle w:val="ad"/>
            <w:szCs w:val="28"/>
            <w:u w:val="none"/>
            <w:lang w:val="en-US"/>
          </w:rPr>
          <w:t>oes</w:t>
        </w:r>
        <w:r>
          <w:rPr>
            <w:rStyle w:val="ad"/>
            <w:szCs w:val="28"/>
            <w:u w:val="none"/>
          </w:rPr>
          <w:t>.</w:t>
        </w:r>
        <w:r>
          <w:rPr>
            <w:rStyle w:val="ad"/>
            <w:szCs w:val="28"/>
            <w:u w:val="none"/>
            <w:lang w:val="en-US"/>
          </w:rPr>
          <w:t>su</w:t>
        </w:r>
        <w:r>
          <w:rPr>
            <w:rStyle w:val="ad"/>
            <w:szCs w:val="28"/>
            <w:u w:val="none"/>
          </w:rPr>
          <w:t>/</w:t>
        </w:r>
        <w:r>
          <w:rPr>
            <w:rStyle w:val="ad"/>
            <w:szCs w:val="28"/>
            <w:u w:val="none"/>
            <w:lang w:val="en-US"/>
          </w:rPr>
          <w:t>service</w:t>
        </w:r>
        <w:r>
          <w:rPr>
            <w:rStyle w:val="ad"/>
            <w:szCs w:val="28"/>
            <w:u w:val="none"/>
          </w:rPr>
          <w:t>/</w:t>
        </w:r>
        <w:r>
          <w:rPr>
            <w:rStyle w:val="ad"/>
            <w:szCs w:val="28"/>
            <w:u w:val="none"/>
            <w:lang w:val="en-US"/>
          </w:rPr>
          <w:t>raskritie</w:t>
        </w:r>
        <w:r>
          <w:rPr>
            <w:rStyle w:val="ad"/>
            <w:szCs w:val="28"/>
            <w:u w:val="none"/>
          </w:rPr>
          <w:t>_</w:t>
        </w:r>
        <w:r>
          <w:rPr>
            <w:rStyle w:val="ad"/>
            <w:szCs w:val="28"/>
            <w:u w:val="none"/>
            <w:lang w:val="en-US"/>
          </w:rPr>
          <w:t>informatsii</w:t>
        </w:r>
      </w:hyperlink>
      <w:r>
        <w:rPr>
          <w:szCs w:val="28"/>
        </w:rPr>
        <w:t>;</w:t>
      </w:r>
    </w:p>
    <w:p w:rsidR="00D13F8E" w:rsidRDefault="004B2750">
      <w:pPr>
        <w:spacing w:after="0" w:line="240" w:lineRule="auto"/>
        <w:ind w:firstLine="567"/>
        <w:rPr>
          <w:szCs w:val="28"/>
        </w:rPr>
      </w:pPr>
      <w:hyperlink r:id="rId28" w:history="1">
        <w:r>
          <w:rPr>
            <w:rStyle w:val="ad"/>
            <w:szCs w:val="28"/>
            <w:u w:val="none"/>
            <w:lang w:val="en-US"/>
          </w:rPr>
          <w:t>http</w:t>
        </w:r>
        <w:r>
          <w:rPr>
            <w:rStyle w:val="ad"/>
            <w:szCs w:val="28"/>
            <w:u w:val="none"/>
          </w:rPr>
          <w:t>://</w:t>
        </w:r>
        <w:r>
          <w:rPr>
            <w:rStyle w:val="ad"/>
            <w:szCs w:val="28"/>
            <w:u w:val="none"/>
            <w:lang w:val="en-US"/>
          </w:rPr>
          <w:t>www</w:t>
        </w:r>
        <w:r>
          <w:rPr>
            <w:rStyle w:val="ad"/>
            <w:szCs w:val="28"/>
            <w:u w:val="none"/>
          </w:rPr>
          <w:t>.</w:t>
        </w:r>
        <w:r>
          <w:rPr>
            <w:rStyle w:val="ad"/>
            <w:szCs w:val="28"/>
            <w:u w:val="none"/>
            <w:lang w:val="en-US"/>
          </w:rPr>
          <w:t>dvec</w:t>
        </w:r>
        <w:r>
          <w:rPr>
            <w:rStyle w:val="ad"/>
            <w:szCs w:val="28"/>
            <w:u w:val="none"/>
          </w:rPr>
          <w:t>.</w:t>
        </w:r>
        <w:r>
          <w:rPr>
            <w:rStyle w:val="ad"/>
            <w:szCs w:val="28"/>
            <w:u w:val="none"/>
            <w:lang w:val="en-US"/>
          </w:rPr>
          <w:t>ru</w:t>
        </w:r>
        <w:r>
          <w:rPr>
            <w:rStyle w:val="ad"/>
            <w:szCs w:val="28"/>
            <w:u w:val="none"/>
          </w:rPr>
          <w:t>/</w:t>
        </w:r>
        <w:r>
          <w:rPr>
            <w:rStyle w:val="ad"/>
            <w:szCs w:val="28"/>
            <w:u w:val="none"/>
            <w:lang w:val="en-US"/>
          </w:rPr>
          <w:t>company</w:t>
        </w:r>
        <w:r>
          <w:rPr>
            <w:rStyle w:val="ad"/>
            <w:szCs w:val="28"/>
            <w:u w:val="none"/>
          </w:rPr>
          <w:t>/</w:t>
        </w:r>
        <w:r>
          <w:rPr>
            <w:rStyle w:val="ad"/>
            <w:szCs w:val="28"/>
            <w:u w:val="none"/>
            <w:lang w:val="en-US"/>
          </w:rPr>
          <w:t>disclosure</w:t>
        </w:r>
        <w:r>
          <w:rPr>
            <w:rStyle w:val="ad"/>
            <w:szCs w:val="28"/>
            <w:u w:val="none"/>
          </w:rPr>
          <w:t>/</w:t>
        </w:r>
      </w:hyperlink>
      <w:r>
        <w:rPr>
          <w:szCs w:val="28"/>
        </w:rPr>
        <w:t>;</w:t>
      </w:r>
    </w:p>
    <w:p w:rsidR="00D13F8E" w:rsidRDefault="004B2750">
      <w:pPr>
        <w:spacing w:after="0" w:line="240" w:lineRule="auto"/>
        <w:ind w:firstLine="567"/>
        <w:rPr>
          <w:szCs w:val="28"/>
        </w:rPr>
      </w:pPr>
      <w:hyperlink r:id="rId29" w:history="1">
        <w:r>
          <w:rPr>
            <w:rStyle w:val="ad"/>
            <w:szCs w:val="28"/>
            <w:u w:val="none"/>
            <w:lang w:val="en-US"/>
          </w:rPr>
          <w:t>http</w:t>
        </w:r>
        <w:r>
          <w:rPr>
            <w:rStyle w:val="ad"/>
            <w:szCs w:val="28"/>
            <w:u w:val="none"/>
          </w:rPr>
          <w:t>://</w:t>
        </w:r>
        <w:r>
          <w:rPr>
            <w:rStyle w:val="ad"/>
            <w:szCs w:val="28"/>
            <w:u w:val="none"/>
            <w:lang w:val="en-US"/>
          </w:rPr>
          <w:t>transenergo</w:t>
        </w:r>
        <w:r>
          <w:rPr>
            <w:rStyle w:val="ad"/>
            <w:szCs w:val="28"/>
            <w:u w:val="none"/>
          </w:rPr>
          <w:t>-</w:t>
        </w:r>
        <w:r>
          <w:rPr>
            <w:rStyle w:val="ad"/>
            <w:szCs w:val="28"/>
            <w:u w:val="none"/>
            <w:lang w:val="en-US"/>
          </w:rPr>
          <w:t>krd</w:t>
        </w:r>
        <w:r>
          <w:rPr>
            <w:rStyle w:val="ad"/>
            <w:szCs w:val="28"/>
            <w:u w:val="none"/>
          </w:rPr>
          <w:t>.</w:t>
        </w:r>
        <w:r>
          <w:rPr>
            <w:rStyle w:val="ad"/>
            <w:szCs w:val="28"/>
            <w:u w:val="none"/>
            <w:lang w:val="en-US"/>
          </w:rPr>
          <w:t>ru</w:t>
        </w:r>
        <w:r>
          <w:rPr>
            <w:rStyle w:val="ad"/>
            <w:szCs w:val="28"/>
            <w:u w:val="none"/>
          </w:rPr>
          <w:t>/</w:t>
        </w:r>
        <w:r>
          <w:rPr>
            <w:rStyle w:val="ad"/>
            <w:szCs w:val="28"/>
            <w:u w:val="none"/>
            <w:lang w:val="en-US"/>
          </w:rPr>
          <w:t>raskrytie</w:t>
        </w:r>
        <w:r>
          <w:rPr>
            <w:rStyle w:val="ad"/>
            <w:szCs w:val="28"/>
            <w:u w:val="none"/>
          </w:rPr>
          <w:t>-</w:t>
        </w:r>
        <w:r>
          <w:rPr>
            <w:rStyle w:val="ad"/>
            <w:szCs w:val="28"/>
            <w:u w:val="none"/>
            <w:lang w:val="en-US"/>
          </w:rPr>
          <w:t>informacii</w:t>
        </w:r>
      </w:hyperlink>
      <w:r>
        <w:rPr>
          <w:szCs w:val="28"/>
        </w:rPr>
        <w:t>;</w:t>
      </w:r>
    </w:p>
    <w:p w:rsidR="00D13F8E" w:rsidRDefault="004B2750">
      <w:pPr>
        <w:spacing w:after="0" w:line="240" w:lineRule="auto"/>
        <w:ind w:firstLine="567"/>
        <w:rPr>
          <w:szCs w:val="28"/>
        </w:rPr>
      </w:pPr>
      <w:hyperlink r:id="rId30" w:history="1">
        <w:r>
          <w:rPr>
            <w:rStyle w:val="ad"/>
            <w:szCs w:val="28"/>
            <w:u w:val="none"/>
            <w:lang w:val="en-US"/>
          </w:rPr>
          <w:t>http</w:t>
        </w:r>
        <w:r>
          <w:rPr>
            <w:rStyle w:val="ad"/>
            <w:szCs w:val="28"/>
            <w:u w:val="none"/>
          </w:rPr>
          <w:t>://</w:t>
        </w:r>
        <w:r>
          <w:rPr>
            <w:rStyle w:val="ad"/>
            <w:szCs w:val="28"/>
            <w:u w:val="none"/>
            <w:lang w:val="en-US"/>
          </w:rPr>
          <w:t>www</w:t>
        </w:r>
        <w:r>
          <w:rPr>
            <w:rStyle w:val="ad"/>
            <w:szCs w:val="28"/>
            <w:u w:val="none"/>
          </w:rPr>
          <w:t>.</w:t>
        </w:r>
        <w:r>
          <w:rPr>
            <w:rStyle w:val="ad"/>
            <w:szCs w:val="28"/>
            <w:u w:val="none"/>
            <w:lang w:val="en-US"/>
          </w:rPr>
          <w:t>rzd</w:t>
        </w:r>
        <w:r>
          <w:rPr>
            <w:rStyle w:val="ad"/>
            <w:szCs w:val="28"/>
            <w:u w:val="none"/>
          </w:rPr>
          <w:t>.</w:t>
        </w:r>
        <w:r>
          <w:rPr>
            <w:rStyle w:val="ad"/>
            <w:szCs w:val="28"/>
            <w:u w:val="none"/>
            <w:lang w:val="en-US"/>
          </w:rPr>
          <w:t>ru</w:t>
        </w:r>
        <w:r>
          <w:rPr>
            <w:rStyle w:val="ad"/>
            <w:szCs w:val="28"/>
            <w:u w:val="none"/>
          </w:rPr>
          <w:t>/</w:t>
        </w:r>
        <w:r>
          <w:rPr>
            <w:rStyle w:val="ad"/>
            <w:szCs w:val="28"/>
            <w:u w:val="none"/>
            <w:lang w:val="en-US"/>
          </w:rPr>
          <w:t>dbmm</w:t>
        </w:r>
        <w:r>
          <w:rPr>
            <w:rStyle w:val="ad"/>
            <w:szCs w:val="28"/>
            <w:u w:val="none"/>
          </w:rPr>
          <w:t>/</w:t>
        </w:r>
        <w:r>
          <w:rPr>
            <w:rStyle w:val="ad"/>
            <w:szCs w:val="28"/>
            <w:u w:val="none"/>
            <w:lang w:val="en-US"/>
          </w:rPr>
          <w:t>download</w:t>
        </w:r>
        <w:r>
          <w:rPr>
            <w:rStyle w:val="ad"/>
            <w:szCs w:val="28"/>
            <w:u w:val="none"/>
          </w:rPr>
          <w:t>?</w:t>
        </w:r>
        <w:r>
          <w:rPr>
            <w:rStyle w:val="ad"/>
            <w:szCs w:val="28"/>
            <w:u w:val="none"/>
            <w:lang w:val="en-US"/>
          </w:rPr>
          <w:t>vp</w:t>
        </w:r>
        <w:r>
          <w:rPr>
            <w:rStyle w:val="ad"/>
            <w:szCs w:val="28"/>
            <w:u w:val="none"/>
          </w:rPr>
          <w:t>=1&amp;</w:t>
        </w:r>
        <w:r>
          <w:rPr>
            <w:rStyle w:val="ad"/>
            <w:szCs w:val="28"/>
            <w:u w:val="none"/>
            <w:lang w:val="en-US"/>
          </w:rPr>
          <w:t>load</w:t>
        </w:r>
        <w:r>
          <w:rPr>
            <w:rStyle w:val="ad"/>
            <w:szCs w:val="28"/>
            <w:u w:val="none"/>
          </w:rPr>
          <w:t>=</w:t>
        </w:r>
        <w:r>
          <w:rPr>
            <w:rStyle w:val="ad"/>
            <w:szCs w:val="28"/>
            <w:u w:val="none"/>
            <w:lang w:val="en-US"/>
          </w:rPr>
          <w:t>y</w:t>
        </w:r>
        <w:r>
          <w:rPr>
            <w:rStyle w:val="ad"/>
            <w:szCs w:val="28"/>
            <w:u w:val="none"/>
          </w:rPr>
          <w:t>&amp;</w:t>
        </w:r>
        <w:r>
          <w:rPr>
            <w:rStyle w:val="ad"/>
            <w:szCs w:val="28"/>
            <w:u w:val="none"/>
            <w:lang w:val="en-US"/>
          </w:rPr>
          <w:t>col</w:t>
        </w:r>
        <w:r>
          <w:rPr>
            <w:rStyle w:val="ad"/>
            <w:szCs w:val="28"/>
            <w:u w:val="none"/>
          </w:rPr>
          <w:t>_</w:t>
        </w:r>
        <w:r>
          <w:rPr>
            <w:rStyle w:val="ad"/>
            <w:szCs w:val="28"/>
            <w:u w:val="none"/>
            <w:lang w:val="en-US"/>
          </w:rPr>
          <w:t>id</w:t>
        </w:r>
        <w:r>
          <w:rPr>
            <w:rStyle w:val="ad"/>
            <w:szCs w:val="28"/>
            <w:u w:val="none"/>
          </w:rPr>
          <w:t>=15636&amp;</w:t>
        </w:r>
        <w:r>
          <w:rPr>
            <w:rStyle w:val="ad"/>
            <w:szCs w:val="28"/>
            <w:u w:val="none"/>
            <w:lang w:val="en-US"/>
          </w:rPr>
          <w:t>id</w:t>
        </w:r>
        <w:r>
          <w:rPr>
            <w:rStyle w:val="ad"/>
            <w:szCs w:val="28"/>
            <w:u w:val="none"/>
          </w:rPr>
          <w:t>=4665</w:t>
        </w:r>
      </w:hyperlink>
      <w:r>
        <w:rPr>
          <w:szCs w:val="28"/>
        </w:rPr>
        <w:t>;</w:t>
      </w:r>
    </w:p>
    <w:p w:rsidR="00D13F8E" w:rsidRDefault="004B2750">
      <w:pPr>
        <w:spacing w:after="0" w:line="240" w:lineRule="auto"/>
        <w:ind w:firstLine="567"/>
        <w:rPr>
          <w:szCs w:val="28"/>
        </w:rPr>
      </w:pPr>
      <w:r>
        <w:rPr>
          <w:szCs w:val="28"/>
          <w:lang w:val="en-US"/>
        </w:rPr>
        <w:t>https</w:t>
      </w:r>
      <w:r>
        <w:rPr>
          <w:szCs w:val="28"/>
        </w:rPr>
        <w:t>://</w:t>
      </w:r>
      <w:r>
        <w:rPr>
          <w:szCs w:val="28"/>
          <w:lang w:val="en-US"/>
        </w:rPr>
        <w:t>dvgk</w:t>
      </w:r>
      <w:r>
        <w:rPr>
          <w:szCs w:val="28"/>
        </w:rPr>
        <w:t>.</w:t>
      </w:r>
      <w:r>
        <w:rPr>
          <w:szCs w:val="28"/>
          <w:lang w:val="en-US"/>
        </w:rPr>
        <w:t>ru</w:t>
      </w:r>
      <w:r>
        <w:rPr>
          <w:szCs w:val="28"/>
        </w:rPr>
        <w:t>/</w:t>
      </w:r>
      <w:r>
        <w:rPr>
          <w:szCs w:val="28"/>
          <w:lang w:val="en-US"/>
        </w:rPr>
        <w:t>page</w:t>
      </w:r>
      <w:r>
        <w:rPr>
          <w:szCs w:val="28"/>
        </w:rPr>
        <w:t>/264.</w:t>
      </w:r>
    </w:p>
    <w:p w:rsidR="00D13F8E" w:rsidRDefault="004B2750">
      <w:pPr>
        <w:spacing w:after="0" w:line="240" w:lineRule="auto"/>
        <w:ind w:firstLine="708"/>
        <w:rPr>
          <w:szCs w:val="28"/>
        </w:rPr>
      </w:pPr>
      <w:r>
        <w:rPr>
          <w:szCs w:val="28"/>
        </w:rPr>
        <w:t>Также данная информация размещается на Инвестиционном портале сайта «Госуслуги» (</w:t>
      </w:r>
      <w:hyperlink r:id="rId31" w:history="1">
        <w:r>
          <w:rPr>
            <w:rStyle w:val="ad"/>
            <w:szCs w:val="28"/>
            <w:u w:val="none"/>
          </w:rPr>
          <w:t>https://invest.gosuslugi.ru</w:t>
        </w:r>
      </w:hyperlink>
      <w:r>
        <w:rPr>
          <w:szCs w:val="28"/>
        </w:rPr>
        <w:t>).</w:t>
      </w:r>
    </w:p>
    <w:p w:rsidR="00D13F8E" w:rsidRDefault="004B2750">
      <w:pPr>
        <w:spacing w:after="0" w:line="240" w:lineRule="auto"/>
        <w:ind w:firstLine="851"/>
        <w:rPr>
          <w:szCs w:val="28"/>
        </w:rPr>
      </w:pPr>
      <w:r>
        <w:rPr>
          <w:szCs w:val="28"/>
        </w:rPr>
        <w:t>В соответствии с действующим зак</w:t>
      </w:r>
      <w:r>
        <w:rPr>
          <w:szCs w:val="28"/>
        </w:rPr>
        <w:t>онодательством в области тарифного регулирования, комитет тарифов и цен правительства Еврейской автономной области размещает на своем официальном сайте в разделе «Реестр регулируемых организаций» (http://www.eao.ru/isp-vlast/komitet-tarifov-i-tsen-pravitel</w:t>
      </w:r>
      <w:r>
        <w:rPr>
          <w:szCs w:val="28"/>
        </w:rPr>
        <w:t>stva/) перечень организаций, в отношении которых комитет осуществляет регулирование тарифов, а также в разделе «Стандарты раскрытия информации» в подразделе «Портал публикации сведений в ЕАО» (</w:t>
      </w:r>
      <w:hyperlink r:id="rId32" w:history="1">
        <w:r>
          <w:rPr>
            <w:rStyle w:val="ad"/>
            <w:szCs w:val="28"/>
            <w:u w:val="none"/>
          </w:rPr>
          <w:t>https://ri.regportal-tariff.ru/Discl/PublicDisclosureInfo.aspx?reg=RU.7.79&amp;razdel=Plan&amp;sphere=TS&amp;year=2017</w:t>
        </w:r>
      </w:hyperlink>
      <w:r>
        <w:rPr>
          <w:szCs w:val="28"/>
        </w:rPr>
        <w:t>) комитетом размещается информация о деятельности субъектов естественных монополий, подлеж</w:t>
      </w:r>
      <w:r>
        <w:rPr>
          <w:szCs w:val="28"/>
        </w:rPr>
        <w:t>ащая раскрытию в соответствии со Стандартами раскрытия.</w:t>
      </w:r>
    </w:p>
    <w:p w:rsidR="00D13F8E" w:rsidRDefault="004B2750">
      <w:pPr>
        <w:spacing w:after="0" w:line="240" w:lineRule="auto"/>
        <w:ind w:firstLine="851"/>
        <w:rPr>
          <w:szCs w:val="28"/>
        </w:rPr>
      </w:pPr>
      <w:r>
        <w:rPr>
          <w:szCs w:val="28"/>
        </w:rPr>
        <w:t>Ссылки на информацию с учетом стандарта развития конкуренции об осуществляемой в субъекте Российской Федерации деятельности субъектов естественных монополий размещены на официальном портале органов го</w:t>
      </w:r>
      <w:r>
        <w:rPr>
          <w:szCs w:val="28"/>
        </w:rPr>
        <w:t>сударственной власти Еврейской автономной области на странице управления экономики правительства Еврейской автономной области в разделе «Развитие конкуренции в Еврейской автономной области» (</w:t>
      </w:r>
      <w:hyperlink r:id="rId33" w:history="1">
        <w:r>
          <w:rPr>
            <w:rStyle w:val="ad"/>
            <w:szCs w:val="28"/>
            <w:u w:val="none"/>
          </w:rPr>
          <w:t>http://www.eao.ru/isp-vlast/upravlenie-ekonomiki-pravitelstva/razvitie-konkurentsii-v-evreyskoy-avtonomnoy-oblasti/</w:t>
        </w:r>
      </w:hyperlink>
      <w:r>
        <w:rPr>
          <w:szCs w:val="28"/>
        </w:rPr>
        <w:t>), а также на Инвестиционном портале Еврейской автономной области (http://</w:t>
      </w:r>
      <w:r>
        <w:rPr>
          <w:szCs w:val="28"/>
        </w:rPr>
        <w:t>invest.eao.ru/Navigation/Page/4266).</w:t>
      </w:r>
    </w:p>
    <w:p w:rsidR="00D13F8E" w:rsidRDefault="004B2750">
      <w:pPr>
        <w:spacing w:after="0" w:line="240" w:lineRule="auto"/>
        <w:ind w:firstLine="720"/>
        <w:rPr>
          <w:color w:val="000000"/>
          <w:szCs w:val="28"/>
        </w:rPr>
      </w:pPr>
      <w:r>
        <w:rPr>
          <w:szCs w:val="28"/>
        </w:rPr>
        <w:t>Кроме того, на официальном сайте АО «ДРСК»</w:t>
      </w:r>
      <w:r>
        <w:t xml:space="preserve"> (</w:t>
      </w:r>
      <w:r>
        <w:rPr>
          <w:szCs w:val="28"/>
        </w:rPr>
        <w:t>http://utp.drsk.ru) размещена интерактивная карта, на которой заявитель может увидеть подстанции, которые обслуживает АО «ДРСК» на территории области, а также узнать о наличии</w:t>
      </w:r>
      <w:r>
        <w:rPr>
          <w:szCs w:val="28"/>
        </w:rPr>
        <w:t xml:space="preserve"> свободной мощности или ее отсутствии на каждой отдельно взятой подстанции, а также размещена информация </w:t>
      </w:r>
      <w:r>
        <w:rPr>
          <w:color w:val="000000"/>
          <w:szCs w:val="28"/>
        </w:rPr>
        <w:t>количестве поданных заявок и заключенных договоров на технологическое присоединение, а также о планируемых сроках их строительства и реконструкции.</w:t>
      </w:r>
    </w:p>
    <w:p w:rsidR="00D13F8E" w:rsidRDefault="004B2750">
      <w:pPr>
        <w:spacing w:after="0" w:line="240" w:lineRule="auto"/>
        <w:ind w:firstLine="720"/>
        <w:rPr>
          <w:color w:val="000000"/>
          <w:szCs w:val="28"/>
        </w:rPr>
        <w:sectPr w:rsidR="00D13F8E">
          <w:headerReference w:type="default" r:id="rId34"/>
          <w:pgSz w:w="11906" w:h="16838"/>
          <w:pgMar w:top="1134" w:right="851" w:bottom="1134" w:left="1701" w:header="709" w:footer="709" w:gutter="0"/>
          <w:cols w:space="708"/>
          <w:titlePg/>
          <w:docGrid w:linePitch="381"/>
        </w:sectPr>
      </w:pPr>
      <w:r>
        <w:rPr>
          <w:rFonts w:eastAsiaTheme="minorHAnsi"/>
          <w:color w:val="000000"/>
          <w:szCs w:val="28"/>
        </w:rPr>
        <w:t xml:space="preserve">Компанией создан портал для работы с клиентами по технологическому присоединению, на котором заявители посредством сервиса «Личный кабинет» </w:t>
      </w:r>
      <w:r>
        <w:rPr>
          <w:rFonts w:eastAsiaTheme="minorHAnsi"/>
          <w:color w:val="000000"/>
          <w:szCs w:val="28"/>
        </w:rPr>
        <w:t>могут направлять в электронном виде заявки и прилагаемые документы на технологическое присоединение к электрическим сетям без личного визита в офис компании (https://lk.drsk.ru/tp/userlog.php).</w:t>
      </w:r>
    </w:p>
    <w:p w:rsidR="00D13F8E" w:rsidRDefault="004B2750">
      <w:pPr>
        <w:spacing w:after="0" w:line="240" w:lineRule="auto"/>
        <w:ind w:firstLine="709"/>
        <w:rPr>
          <w:b/>
          <w:szCs w:val="28"/>
          <w:lang w:eastAsia="ru-RU"/>
        </w:rPr>
      </w:pPr>
      <w:r>
        <w:rPr>
          <w:b/>
          <w:szCs w:val="28"/>
          <w:lang w:eastAsia="ru-RU"/>
        </w:rPr>
        <w:t>Раздел 8. Сведения о достижении целевых значений контрольных п</w:t>
      </w:r>
      <w:r>
        <w:rPr>
          <w:b/>
          <w:szCs w:val="28"/>
          <w:lang w:eastAsia="ru-RU"/>
        </w:rPr>
        <w:t>оказателей эффективности, установленных в Плане мероприятий («Дорожной карте») по содействию развитию конкуренции в Еврейской автономной области</w:t>
      </w:r>
    </w:p>
    <w:p w:rsidR="00D13F8E" w:rsidRDefault="00D13F8E">
      <w:pPr>
        <w:spacing w:after="0" w:line="240" w:lineRule="auto"/>
        <w:ind w:firstLine="709"/>
        <w:rPr>
          <w:b/>
          <w:szCs w:val="28"/>
          <w:lang w:eastAsia="ru-RU"/>
        </w:rPr>
      </w:pPr>
    </w:p>
    <w:p w:rsidR="00D13F8E" w:rsidRDefault="004B2750">
      <w:pPr>
        <w:spacing w:after="0" w:line="240" w:lineRule="auto"/>
        <w:ind w:firstLine="709"/>
        <w:rPr>
          <w:szCs w:val="28"/>
          <w:lang w:eastAsia="ru-RU"/>
        </w:rPr>
      </w:pPr>
      <w:r>
        <w:rPr>
          <w:szCs w:val="28"/>
          <w:lang w:eastAsia="ru-RU"/>
        </w:rPr>
        <w:t>Источник данных для расчета показателей – органы исполнительной власти Еврейской автономной области.</w:t>
      </w:r>
    </w:p>
    <w:tbl>
      <w:tblPr>
        <w:tblW w:w="5000" w:type="pct"/>
        <w:tblCellMar>
          <w:left w:w="0" w:type="dxa"/>
          <w:right w:w="0" w:type="dxa"/>
        </w:tblCellMar>
        <w:tblLook w:val="0000" w:firstRow="0" w:lastRow="0" w:firstColumn="0" w:lastColumn="0" w:noHBand="0" w:noVBand="0"/>
      </w:tblPr>
      <w:tblGrid>
        <w:gridCol w:w="9468"/>
        <w:gridCol w:w="1672"/>
        <w:gridCol w:w="1705"/>
        <w:gridCol w:w="1849"/>
      </w:tblGrid>
      <w:tr w:rsidR="00D13F8E">
        <w:trPr>
          <w:trHeight w:val="337"/>
          <w:tblHeader/>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3F8E" w:rsidRDefault="004B2750">
            <w:pPr>
              <w:spacing w:after="0" w:line="240" w:lineRule="auto"/>
              <w:ind w:firstLine="709"/>
              <w:rPr>
                <w:sz w:val="24"/>
                <w:szCs w:val="24"/>
                <w:lang w:eastAsia="ru-RU"/>
              </w:rPr>
            </w:pPr>
            <w:r>
              <w:rPr>
                <w:bCs/>
                <w:kern w:val="24"/>
                <w:sz w:val="24"/>
                <w:szCs w:val="24"/>
                <w:lang w:eastAsia="ru-RU"/>
              </w:rPr>
              <w:t>Контрольный показатель</w:t>
            </w:r>
          </w:p>
        </w:tc>
        <w:tc>
          <w:tcPr>
            <w:tcW w:w="569" w:type="pct"/>
            <w:tcBorders>
              <w:top w:val="single" w:sz="8" w:space="0" w:color="BFBFBF"/>
              <w:left w:val="single" w:sz="8" w:space="0" w:color="BFBFBF"/>
              <w:bottom w:val="single" w:sz="8" w:space="0" w:color="BFBFBF"/>
              <w:right w:val="single" w:sz="8" w:space="0" w:color="BFBFBF"/>
            </w:tcBorders>
            <w:shd w:val="clear" w:color="auto" w:fill="FFFFFF"/>
          </w:tcPr>
          <w:p w:rsidR="00D13F8E" w:rsidRDefault="00D13F8E">
            <w:pPr>
              <w:spacing w:after="0" w:line="240" w:lineRule="auto"/>
              <w:rPr>
                <w:bCs/>
                <w:kern w:val="24"/>
                <w:sz w:val="24"/>
                <w:szCs w:val="24"/>
                <w:lang w:eastAsia="ru-RU"/>
              </w:rPr>
            </w:pPr>
          </w:p>
        </w:tc>
        <w:tc>
          <w:tcPr>
            <w:tcW w:w="580" w:type="pct"/>
            <w:tcBorders>
              <w:top w:val="single" w:sz="8" w:space="0" w:color="BFBFBF"/>
              <w:left w:val="single" w:sz="8" w:space="0" w:color="BFBFBF"/>
              <w:bottom w:val="single" w:sz="8" w:space="0" w:color="BFBFBF"/>
              <w:right w:val="single" w:sz="8" w:space="0" w:color="BFBFBF"/>
            </w:tcBorders>
            <w:shd w:val="clear" w:color="auto" w:fill="FFFFFF"/>
          </w:tcPr>
          <w:p w:rsidR="00D13F8E" w:rsidRDefault="004B2750">
            <w:pPr>
              <w:spacing w:after="0" w:line="240" w:lineRule="auto"/>
              <w:jc w:val="center"/>
              <w:rPr>
                <w:bCs/>
                <w:kern w:val="24"/>
                <w:sz w:val="24"/>
                <w:szCs w:val="24"/>
                <w:lang w:eastAsia="ru-RU"/>
              </w:rPr>
            </w:pPr>
            <w:r>
              <w:rPr>
                <w:bCs/>
                <w:kern w:val="24"/>
                <w:sz w:val="24"/>
                <w:szCs w:val="24"/>
                <w:lang w:eastAsia="ru-RU"/>
              </w:rPr>
              <w:t>2017 (план)</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3F8E" w:rsidRDefault="004B2750">
            <w:pPr>
              <w:spacing w:after="0" w:line="240" w:lineRule="auto"/>
              <w:jc w:val="center"/>
              <w:rPr>
                <w:sz w:val="24"/>
                <w:szCs w:val="24"/>
                <w:lang w:eastAsia="ru-RU"/>
              </w:rPr>
            </w:pPr>
            <w:r>
              <w:rPr>
                <w:bCs/>
                <w:kern w:val="24"/>
                <w:sz w:val="24"/>
                <w:szCs w:val="24"/>
                <w:lang w:eastAsia="ru-RU"/>
              </w:rPr>
              <w:t>2017(факт)</w:t>
            </w:r>
          </w:p>
        </w:tc>
      </w:tr>
      <w:tr w:rsidR="00D13F8E">
        <w:trPr>
          <w:trHeight w:val="691"/>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3F8E" w:rsidRDefault="004B2750">
            <w:pPr>
              <w:pStyle w:val="ConsPlusNormal"/>
              <w:rPr>
                <w:rFonts w:ascii="Times New Roman" w:hAnsi="Times New Roman" w:cs="Times New Roman"/>
                <w:sz w:val="24"/>
                <w:szCs w:val="24"/>
              </w:rPr>
            </w:pPr>
            <w:r>
              <w:rPr>
                <w:rFonts w:ascii="Times New Roman" w:hAnsi="Times New Roman" w:cs="Times New Roman"/>
                <w:sz w:val="24"/>
                <w:szCs w:val="24"/>
              </w:rPr>
              <w:t>Доля хозяйствующих субъектов в общем числе опрошенных, считающих, что состояние конкурентной среды в области улучшилось за истекший год</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 к предыдущему году</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3F8E" w:rsidRDefault="004B2750">
            <w:pPr>
              <w:spacing w:after="0" w:line="240" w:lineRule="auto"/>
              <w:ind w:firstLine="709"/>
              <w:rPr>
                <w:sz w:val="24"/>
                <w:szCs w:val="24"/>
                <w:lang w:eastAsia="ru-RU"/>
              </w:rPr>
            </w:pPr>
            <w:r>
              <w:rPr>
                <w:sz w:val="24"/>
                <w:szCs w:val="24"/>
                <w:lang w:eastAsia="ru-RU"/>
              </w:rPr>
              <w:t>10,0</w:t>
            </w:r>
          </w:p>
        </w:tc>
      </w:tr>
      <w:tr w:rsidR="00D13F8E">
        <w:trPr>
          <w:trHeight w:val="619"/>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3F8E" w:rsidRDefault="004B2750">
            <w:pPr>
              <w:pStyle w:val="ConsPlusNormal"/>
              <w:rPr>
                <w:rFonts w:ascii="Times New Roman" w:hAnsi="Times New Roman" w:cs="Times New Roman"/>
                <w:sz w:val="24"/>
                <w:szCs w:val="24"/>
              </w:rPr>
            </w:pPr>
            <w:r>
              <w:rPr>
                <w:rFonts w:ascii="Times New Roman" w:hAnsi="Times New Roman" w:cs="Times New Roman"/>
                <w:sz w:val="24"/>
                <w:szCs w:val="24"/>
              </w:rPr>
              <w:t xml:space="preserve">Количество предпринимателей, получивших консультацию </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3F8E" w:rsidRDefault="004B2750">
            <w:pPr>
              <w:spacing w:after="0" w:line="240" w:lineRule="auto"/>
              <w:jc w:val="center"/>
              <w:rPr>
                <w:sz w:val="24"/>
                <w:szCs w:val="24"/>
                <w:highlight w:val="yellow"/>
                <w:lang w:eastAsia="ru-RU"/>
              </w:rPr>
            </w:pPr>
            <w:r>
              <w:rPr>
                <w:sz w:val="24"/>
                <w:szCs w:val="24"/>
                <w:lang w:eastAsia="ru-RU"/>
              </w:rPr>
              <w:t>122</w:t>
            </w:r>
          </w:p>
        </w:tc>
      </w:tr>
      <w:tr w:rsidR="00D13F8E">
        <w:trPr>
          <w:trHeight w:val="1043"/>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3F8E" w:rsidRDefault="004B2750">
            <w:pPr>
              <w:pStyle w:val="ConsPlusNormal"/>
              <w:rPr>
                <w:rFonts w:ascii="Times New Roman" w:hAnsi="Times New Roman" w:cs="Times New Roman"/>
                <w:sz w:val="24"/>
                <w:szCs w:val="24"/>
              </w:rPr>
            </w:pPr>
            <w:r>
              <w:rPr>
                <w:rFonts w:ascii="Times New Roman" w:hAnsi="Times New Roman" w:cs="Times New Roman"/>
                <w:sz w:val="24"/>
                <w:szCs w:val="24"/>
              </w:rPr>
              <w:t>Прирост оборота продукции и услуг, производимых в том числе микропредприятиями и индивидуальными предпринимателями, в Еврейской автономной области</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к предыдущему году (в сопоставимых </w:t>
            </w:r>
            <w:r>
              <w:rPr>
                <w:rFonts w:ascii="Times New Roman" w:hAnsi="Times New Roman" w:cs="Times New Roman"/>
                <w:sz w:val="24"/>
                <w:szCs w:val="24"/>
              </w:rPr>
              <w:t>ценах)</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4,8</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3F8E" w:rsidRDefault="004B2750">
            <w:pPr>
              <w:spacing w:after="0" w:line="240" w:lineRule="auto"/>
              <w:jc w:val="center"/>
              <w:rPr>
                <w:sz w:val="24"/>
                <w:szCs w:val="24"/>
                <w:highlight w:val="yellow"/>
                <w:lang w:eastAsia="ru-RU"/>
              </w:rPr>
            </w:pPr>
            <w:r>
              <w:rPr>
                <w:sz w:val="24"/>
                <w:szCs w:val="24"/>
                <w:lang w:eastAsia="ru-RU"/>
              </w:rPr>
              <w:t xml:space="preserve">4,8 </w:t>
            </w:r>
            <w:r>
              <w:rPr>
                <w:sz w:val="24"/>
                <w:szCs w:val="24"/>
                <w:lang w:eastAsia="ru-RU"/>
              </w:rPr>
              <w:br/>
              <w:t>(по оценке)</w:t>
            </w:r>
          </w:p>
        </w:tc>
      </w:tr>
      <w:tr w:rsidR="00D13F8E">
        <w:trPr>
          <w:trHeight w:val="904"/>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3F8E" w:rsidRDefault="004B2750">
            <w:pPr>
              <w:pStyle w:val="ConsPlusNormal"/>
              <w:rPr>
                <w:rFonts w:ascii="Times New Roman" w:hAnsi="Times New Roman" w:cs="Times New Roman"/>
                <w:sz w:val="24"/>
                <w:szCs w:val="24"/>
              </w:rPr>
            </w:pPr>
            <w:r>
              <w:rPr>
                <w:rFonts w:ascii="Times New Roman" w:hAnsi="Times New Roman" w:cs="Times New Roman"/>
                <w:sz w:val="24"/>
                <w:szCs w:val="24"/>
              </w:rPr>
              <w:t xml:space="preserve">Доля государственных закупок (по стоимости), осуществленных у субъектов малого предпринимательства, социально-ориентированных некоммерческих организаций в совокупном годовом объеме закупок, рассчитанном в соответствии с </w:t>
            </w:r>
            <w:r>
              <w:rPr>
                <w:rFonts w:ascii="Times New Roman" w:hAnsi="Times New Roman" w:cs="Times New Roman"/>
                <w:sz w:val="24"/>
                <w:szCs w:val="24"/>
              </w:rPr>
              <w:t>требованиями Федерального закона № 44-ФЗ</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16,5</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3F8E" w:rsidRDefault="004B2750">
            <w:pPr>
              <w:spacing w:after="0" w:line="240" w:lineRule="auto"/>
              <w:ind w:firstLine="709"/>
              <w:rPr>
                <w:sz w:val="24"/>
                <w:szCs w:val="24"/>
                <w:lang w:eastAsia="ru-RU"/>
              </w:rPr>
            </w:pPr>
            <w:r>
              <w:rPr>
                <w:sz w:val="24"/>
                <w:szCs w:val="24"/>
                <w:lang w:eastAsia="ru-RU"/>
              </w:rPr>
              <w:t>17,8</w:t>
            </w:r>
          </w:p>
        </w:tc>
      </w:tr>
      <w:tr w:rsidR="00D13F8E">
        <w:trPr>
          <w:trHeight w:val="1148"/>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3F8E" w:rsidRDefault="004B2750">
            <w:pPr>
              <w:pStyle w:val="ConsPlusNormal"/>
              <w:rPr>
                <w:rFonts w:ascii="Times New Roman" w:hAnsi="Times New Roman" w:cs="Times New Roman"/>
                <w:sz w:val="24"/>
                <w:szCs w:val="24"/>
              </w:rPr>
            </w:pPr>
            <w:r>
              <w:rPr>
                <w:rFonts w:ascii="Times New Roman" w:hAnsi="Times New Roman" w:cs="Times New Roman"/>
                <w:sz w:val="24"/>
                <w:szCs w:val="24"/>
              </w:rPr>
              <w:t>Доля муниципальных закупок (по стоимости), осуществленных у субъектов малого предпринимательства, социально-ориентированных некоммерческих организаций в совокупном годовом объеме закупок, рассчитанном в</w:t>
            </w:r>
            <w:r>
              <w:rPr>
                <w:rFonts w:ascii="Times New Roman" w:hAnsi="Times New Roman" w:cs="Times New Roman"/>
                <w:sz w:val="24"/>
                <w:szCs w:val="24"/>
              </w:rPr>
              <w:t xml:space="preserve"> соответствии с требованиями Федерального закона № 44-ФЗ</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16,5</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3F8E" w:rsidRDefault="004B2750">
            <w:pPr>
              <w:spacing w:after="0" w:line="240" w:lineRule="auto"/>
              <w:ind w:firstLine="709"/>
              <w:rPr>
                <w:sz w:val="24"/>
                <w:szCs w:val="24"/>
                <w:lang w:eastAsia="ru-RU"/>
              </w:rPr>
            </w:pPr>
            <w:r>
              <w:rPr>
                <w:sz w:val="24"/>
                <w:szCs w:val="24"/>
                <w:lang w:eastAsia="ru-RU"/>
              </w:rPr>
              <w:t>17,7</w:t>
            </w:r>
          </w:p>
        </w:tc>
      </w:tr>
      <w:tr w:rsidR="00D13F8E">
        <w:trPr>
          <w:trHeight w:val="503"/>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3F8E" w:rsidRDefault="004B2750">
            <w:pPr>
              <w:autoSpaceDE w:val="0"/>
              <w:autoSpaceDN w:val="0"/>
              <w:adjustRightInd w:val="0"/>
              <w:spacing w:after="0" w:line="240" w:lineRule="auto"/>
              <w:rPr>
                <w:sz w:val="24"/>
                <w:szCs w:val="24"/>
              </w:rPr>
            </w:pPr>
            <w:r>
              <w:rPr>
                <w:rFonts w:eastAsia="Times New Roman"/>
                <w:sz w:val="24"/>
                <w:szCs w:val="24"/>
              </w:rPr>
              <w:t xml:space="preserve">Количество социально ориентированных некоммерческих организаций, зарегистрированных на территории Еврейской автономной области и осуществляющих деятельность в социальной сфере, </w:t>
            </w:r>
            <w:r>
              <w:rPr>
                <w:rFonts w:eastAsia="Times New Roman"/>
                <w:sz w:val="24"/>
                <w:szCs w:val="24"/>
              </w:rPr>
              <w:t>получивших государственную поддержку</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Ед.</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autoSpaceDE w:val="0"/>
              <w:autoSpaceDN w:val="0"/>
              <w:adjustRightInd w:val="0"/>
              <w:spacing w:after="0" w:line="240" w:lineRule="auto"/>
              <w:jc w:val="center"/>
              <w:rPr>
                <w:sz w:val="24"/>
                <w:szCs w:val="24"/>
              </w:rPr>
            </w:pPr>
            <w:r>
              <w:rPr>
                <w:rFonts w:eastAsia="Times New Roman"/>
                <w:sz w:val="24"/>
                <w:szCs w:val="24"/>
              </w:rPr>
              <w:t>3 проекта с участием не менее 2 тыс. человек</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3F8E" w:rsidRDefault="004B2750">
            <w:pPr>
              <w:pStyle w:val="a8"/>
              <w:spacing w:before="0" w:beforeAutospacing="0" w:after="0" w:afterAutospacing="0"/>
              <w:ind w:firstLine="55"/>
              <w:jc w:val="center"/>
            </w:pPr>
            <w:r>
              <w:t>5 проектов с участием не менее 3 тыс. человек</w:t>
            </w:r>
          </w:p>
        </w:tc>
      </w:tr>
      <w:tr w:rsidR="00D13F8E">
        <w:trPr>
          <w:trHeight w:val="736"/>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3F8E" w:rsidRDefault="004B2750">
            <w:pPr>
              <w:pStyle w:val="ConsPlusNormal"/>
              <w:rPr>
                <w:rFonts w:ascii="Times New Roman" w:hAnsi="Times New Roman" w:cs="Times New Roman"/>
                <w:sz w:val="24"/>
                <w:szCs w:val="24"/>
              </w:rPr>
            </w:pPr>
            <w:r>
              <w:rPr>
                <w:rFonts w:ascii="Times New Roman" w:hAnsi="Times New Roman" w:cs="Times New Roman"/>
                <w:sz w:val="24"/>
                <w:szCs w:val="24"/>
              </w:rPr>
              <w:t>Доля негосударственных дошкольных образовательных организаций от общего числа дошкольных образовательных организаций</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3F8E" w:rsidRDefault="004B2750">
            <w:pPr>
              <w:pStyle w:val="a8"/>
              <w:spacing w:before="0" w:beforeAutospacing="0" w:after="0" w:afterAutospacing="0"/>
              <w:ind w:firstLine="709"/>
              <w:jc w:val="both"/>
            </w:pPr>
            <w:r>
              <w:t>3,5</w:t>
            </w:r>
          </w:p>
        </w:tc>
      </w:tr>
      <w:tr w:rsidR="00D13F8E">
        <w:trPr>
          <w:trHeight w:val="643"/>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3F8E" w:rsidRDefault="004B2750">
            <w:pPr>
              <w:pStyle w:val="ConsPlusNormal"/>
              <w:rPr>
                <w:rFonts w:ascii="Times New Roman" w:hAnsi="Times New Roman" w:cs="Times New Roman"/>
                <w:sz w:val="24"/>
                <w:szCs w:val="24"/>
              </w:rPr>
            </w:pPr>
            <w:r>
              <w:rPr>
                <w:rFonts w:ascii="Times New Roman" w:hAnsi="Times New Roman" w:cs="Times New Roman"/>
                <w:sz w:val="24"/>
                <w:szCs w:val="24"/>
              </w:rPr>
              <w:t>Количество детей, пользующихся услугами негосударственных дошкольных образовательных организаций, реализующих вариативные формы дошкольного образования</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Чел.</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125</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3F8E" w:rsidRDefault="004B2750">
            <w:pPr>
              <w:pStyle w:val="a8"/>
              <w:spacing w:before="0" w:beforeAutospacing="0" w:after="0" w:afterAutospacing="0"/>
              <w:ind w:firstLine="709"/>
              <w:jc w:val="both"/>
            </w:pPr>
            <w:r>
              <w:t>161</w:t>
            </w:r>
          </w:p>
        </w:tc>
      </w:tr>
      <w:tr w:rsidR="00D13F8E">
        <w:trPr>
          <w:trHeight w:val="715"/>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3F8E" w:rsidRDefault="004B2750">
            <w:pPr>
              <w:pStyle w:val="ConsPlusNormal"/>
              <w:rPr>
                <w:rFonts w:ascii="Times New Roman" w:hAnsi="Times New Roman" w:cs="Times New Roman"/>
                <w:sz w:val="24"/>
                <w:szCs w:val="24"/>
              </w:rPr>
            </w:pPr>
            <w:r>
              <w:rPr>
                <w:rFonts w:ascii="Times New Roman" w:hAnsi="Times New Roman" w:cs="Times New Roman"/>
                <w:sz w:val="24"/>
                <w:szCs w:val="24"/>
              </w:rPr>
              <w:t xml:space="preserve">Доля негосударственных медицинских организаций, участвующих в реализации программы </w:t>
            </w:r>
            <w:r>
              <w:rPr>
                <w:rFonts w:ascii="Times New Roman" w:hAnsi="Times New Roman" w:cs="Times New Roman"/>
                <w:sz w:val="24"/>
                <w:szCs w:val="24"/>
              </w:rPr>
              <w:t>государственных гарантий оказания бесплатной медицинской помощи</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34,0</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3F8E" w:rsidRDefault="004B2750">
            <w:pPr>
              <w:pStyle w:val="a8"/>
              <w:spacing w:before="0" w:beforeAutospacing="0" w:after="0" w:afterAutospacing="0"/>
              <w:ind w:firstLine="709"/>
              <w:jc w:val="both"/>
            </w:pPr>
            <w:r>
              <w:t>36,0</w:t>
            </w:r>
          </w:p>
        </w:tc>
      </w:tr>
      <w:tr w:rsidR="00D13F8E">
        <w:trPr>
          <w:trHeight w:val="1254"/>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3F8E" w:rsidRDefault="004B2750">
            <w:pPr>
              <w:pStyle w:val="ConsPlusNormal"/>
              <w:rPr>
                <w:rFonts w:ascii="Times New Roman" w:hAnsi="Times New Roman" w:cs="Times New Roman"/>
                <w:sz w:val="24"/>
                <w:szCs w:val="24"/>
              </w:rPr>
            </w:pPr>
            <w:r>
              <w:rPr>
                <w:rFonts w:ascii="Times New Roman" w:hAnsi="Times New Roman" w:cs="Times New Roman"/>
                <w:sz w:val="24"/>
                <w:szCs w:val="24"/>
              </w:rPr>
              <w:t>Доля негосударственных (немуниципальных) управляющих организаций от общего числа управляющих организаций, которые осуществляют деятельность по управлению многоквартирными домами</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87,0</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3F8E" w:rsidRDefault="004B2750">
            <w:pPr>
              <w:pStyle w:val="a8"/>
              <w:spacing w:before="0" w:beforeAutospacing="0" w:after="0" w:afterAutospacing="0"/>
              <w:ind w:firstLine="709"/>
              <w:jc w:val="both"/>
            </w:pPr>
            <w:r>
              <w:t>87,0</w:t>
            </w:r>
          </w:p>
        </w:tc>
      </w:tr>
      <w:tr w:rsidR="00D13F8E">
        <w:trPr>
          <w:trHeight w:val="699"/>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3F8E" w:rsidRDefault="004B2750">
            <w:pPr>
              <w:pStyle w:val="ConsPlusNormal"/>
              <w:rPr>
                <w:rFonts w:ascii="Times New Roman" w:hAnsi="Times New Roman" w:cs="Times New Roman"/>
                <w:sz w:val="24"/>
                <w:szCs w:val="24"/>
              </w:rPr>
            </w:pPr>
            <w:r>
              <w:rPr>
                <w:rFonts w:ascii="Times New Roman" w:hAnsi="Times New Roman" w:cs="Times New Roman"/>
                <w:sz w:val="24"/>
                <w:szCs w:val="24"/>
              </w:rPr>
              <w:t xml:space="preserve">Доля объектов энергетики, тепло-, водоснабжения, водоотведения, для утилизации твердых бытовых отходов, переданных органами исполнительной власти Еврейской автономной области и (или) органами местного самоуправления негосударственным </w:t>
            </w:r>
            <w:r>
              <w:rPr>
                <w:rFonts w:ascii="Times New Roman" w:hAnsi="Times New Roman" w:cs="Times New Roman"/>
                <w:sz w:val="24"/>
                <w:szCs w:val="24"/>
              </w:rPr>
              <w:t>(немуниципальным) организациям в концессию или долгосрочную (более 1 года) аренду</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98,0</w:t>
            </w:r>
          </w:p>
        </w:tc>
        <w:tc>
          <w:tcPr>
            <w:tcW w:w="629" w:type="pct"/>
            <w:tcBorders>
              <w:top w:val="single" w:sz="8" w:space="0" w:color="BFBFBF"/>
              <w:left w:val="single" w:sz="8" w:space="0" w:color="BFBFBF"/>
              <w:bottom w:val="single" w:sz="8" w:space="0" w:color="BFBFBF"/>
              <w:right w:val="single" w:sz="8" w:space="0" w:color="BFBFBF"/>
            </w:tcBorders>
            <w:shd w:val="clear" w:color="auto" w:fill="auto"/>
            <w:tcMar>
              <w:top w:w="102" w:type="dxa"/>
              <w:left w:w="62" w:type="dxa"/>
              <w:bottom w:w="102" w:type="dxa"/>
              <w:right w:w="62" w:type="dxa"/>
            </w:tcMar>
            <w:vAlign w:val="center"/>
          </w:tcPr>
          <w:p w:rsidR="00D13F8E" w:rsidRDefault="004B2750">
            <w:pPr>
              <w:pStyle w:val="a8"/>
              <w:spacing w:before="0" w:beforeAutospacing="0" w:after="0" w:afterAutospacing="0"/>
              <w:ind w:firstLine="709"/>
              <w:jc w:val="both"/>
              <w:rPr>
                <w:highlight w:val="yellow"/>
              </w:rPr>
            </w:pPr>
            <w:r>
              <w:t>98,0</w:t>
            </w:r>
          </w:p>
        </w:tc>
      </w:tr>
      <w:tr w:rsidR="00D13F8E">
        <w:trPr>
          <w:trHeight w:val="387"/>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3F8E" w:rsidRDefault="004B2750">
            <w:pPr>
              <w:pStyle w:val="ConsPlusNormal"/>
              <w:rPr>
                <w:rFonts w:ascii="Times New Roman" w:hAnsi="Times New Roman" w:cs="Times New Roman"/>
                <w:sz w:val="24"/>
                <w:szCs w:val="24"/>
              </w:rPr>
            </w:pPr>
            <w:r>
              <w:rPr>
                <w:rFonts w:ascii="Times New Roman" w:hAnsi="Times New Roman" w:cs="Times New Roman"/>
                <w:sz w:val="24"/>
                <w:szCs w:val="24"/>
              </w:rPr>
              <w:t xml:space="preserve">Среднее увеличение доли оборота розничной торговли, которая осуществляется на розничных рынках и ярмарках, в структуре оборота розничной торговли по формам </w:t>
            </w:r>
            <w:r>
              <w:rPr>
                <w:rFonts w:ascii="Times New Roman" w:hAnsi="Times New Roman" w:cs="Times New Roman"/>
                <w:sz w:val="24"/>
                <w:szCs w:val="24"/>
              </w:rPr>
              <w:t>торговли (в ценах соответствующих лет)</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101,0</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3F8E" w:rsidRDefault="004B2750">
            <w:pPr>
              <w:pStyle w:val="a8"/>
              <w:spacing w:before="0" w:beforeAutospacing="0" w:after="0" w:afterAutospacing="0"/>
              <w:ind w:firstLine="39"/>
              <w:jc w:val="center"/>
              <w:rPr>
                <w:highlight w:val="yellow"/>
              </w:rPr>
            </w:pPr>
            <w:r>
              <w:t>101,0 (оценка)</w:t>
            </w:r>
          </w:p>
        </w:tc>
      </w:tr>
      <w:tr w:rsidR="00D13F8E">
        <w:trPr>
          <w:trHeight w:val="823"/>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3F8E" w:rsidRDefault="004B2750">
            <w:pPr>
              <w:pStyle w:val="ConsPlusNormal"/>
              <w:rPr>
                <w:rFonts w:ascii="Times New Roman" w:hAnsi="Times New Roman" w:cs="Times New Roman"/>
                <w:sz w:val="24"/>
                <w:szCs w:val="24"/>
              </w:rPr>
            </w:pPr>
            <w:r>
              <w:rPr>
                <w:rFonts w:ascii="Times New Roman" w:hAnsi="Times New Roman" w:cs="Times New Roman"/>
                <w:sz w:val="24"/>
                <w:szCs w:val="24"/>
              </w:rPr>
              <w:t>Количество ярмарок, презентаций, выставок-продаж по реализации продукции местных товаропроизводителей</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Ед.</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3F8E" w:rsidRDefault="004B2750">
            <w:pPr>
              <w:pStyle w:val="a8"/>
              <w:spacing w:before="0" w:beforeAutospacing="0" w:after="0" w:afterAutospacing="0"/>
              <w:ind w:firstLine="709"/>
              <w:jc w:val="both"/>
            </w:pPr>
            <w:r>
              <w:t>7</w:t>
            </w:r>
          </w:p>
        </w:tc>
      </w:tr>
      <w:tr w:rsidR="00D13F8E">
        <w:trPr>
          <w:trHeight w:val="853"/>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3F8E" w:rsidRDefault="004B2750">
            <w:pPr>
              <w:pStyle w:val="ConsPlusNormal"/>
              <w:rPr>
                <w:rFonts w:ascii="Times New Roman" w:hAnsi="Times New Roman" w:cs="Times New Roman"/>
                <w:sz w:val="24"/>
                <w:szCs w:val="24"/>
              </w:rPr>
            </w:pPr>
            <w:r>
              <w:rPr>
                <w:rFonts w:ascii="Times New Roman" w:hAnsi="Times New Roman" w:cs="Times New Roman"/>
                <w:sz w:val="24"/>
                <w:szCs w:val="24"/>
              </w:rPr>
              <w:t xml:space="preserve">Доля негосударственных перевозчиков на межмуниципальных маршрутах пассажирского </w:t>
            </w:r>
            <w:r>
              <w:rPr>
                <w:rFonts w:ascii="Times New Roman" w:hAnsi="Times New Roman" w:cs="Times New Roman"/>
                <w:sz w:val="24"/>
                <w:szCs w:val="24"/>
              </w:rPr>
              <w:t>наземного транспорта от общего числа перевозчиков на межмуниципальных маршрутах пассажирского наземного транспорта</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3F8E" w:rsidRDefault="004B2750">
            <w:pPr>
              <w:spacing w:after="0" w:line="240" w:lineRule="auto"/>
              <w:ind w:firstLine="709"/>
              <w:rPr>
                <w:bCs/>
                <w:kern w:val="24"/>
                <w:sz w:val="24"/>
                <w:szCs w:val="24"/>
                <w:lang w:eastAsia="ru-RU"/>
              </w:rPr>
            </w:pPr>
            <w:r>
              <w:rPr>
                <w:bCs/>
                <w:kern w:val="24"/>
                <w:sz w:val="24"/>
                <w:szCs w:val="24"/>
                <w:lang w:eastAsia="ru-RU"/>
              </w:rPr>
              <w:t>92,3</w:t>
            </w:r>
          </w:p>
        </w:tc>
      </w:tr>
      <w:tr w:rsidR="00D13F8E">
        <w:trPr>
          <w:trHeight w:val="799"/>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3F8E" w:rsidRDefault="004B2750">
            <w:pPr>
              <w:pStyle w:val="ConsPlusNormal"/>
              <w:rPr>
                <w:rFonts w:ascii="Times New Roman" w:hAnsi="Times New Roman" w:cs="Times New Roman"/>
                <w:sz w:val="24"/>
                <w:szCs w:val="24"/>
              </w:rPr>
            </w:pPr>
            <w:r>
              <w:rPr>
                <w:rFonts w:ascii="Times New Roman" w:hAnsi="Times New Roman" w:cs="Times New Roman"/>
                <w:sz w:val="24"/>
                <w:szCs w:val="24"/>
              </w:rPr>
              <w:t xml:space="preserve">Доля домохозяйств, имеющих возможность пользоваться услугами проводного или мобильного широкополосного доступа в </w:t>
            </w:r>
            <w:r>
              <w:rPr>
                <w:rFonts w:ascii="Times New Roman" w:hAnsi="Times New Roman" w:cs="Times New Roman"/>
                <w:sz w:val="24"/>
                <w:szCs w:val="24"/>
              </w:rPr>
              <w:t>информационно-телекоммуникационную сеть «Интернет» на скорости не менее 1 Мбит/сек, предоставляемыми не менее чем 2 операторами связи</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76</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3F8E" w:rsidRDefault="004B2750">
            <w:pPr>
              <w:spacing w:after="0" w:line="240" w:lineRule="auto"/>
              <w:ind w:firstLine="709"/>
              <w:rPr>
                <w:sz w:val="24"/>
                <w:szCs w:val="24"/>
                <w:lang w:eastAsia="ru-RU"/>
              </w:rPr>
            </w:pPr>
            <w:r>
              <w:rPr>
                <w:sz w:val="24"/>
                <w:szCs w:val="24"/>
                <w:lang w:eastAsia="ru-RU"/>
              </w:rPr>
              <w:t>82,3</w:t>
            </w:r>
          </w:p>
        </w:tc>
      </w:tr>
      <w:tr w:rsidR="00D13F8E">
        <w:trPr>
          <w:trHeight w:val="490"/>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3F8E" w:rsidRDefault="004B2750">
            <w:pPr>
              <w:pStyle w:val="ConsPlusNormal"/>
              <w:rPr>
                <w:rFonts w:ascii="Times New Roman" w:hAnsi="Times New Roman" w:cs="Times New Roman"/>
                <w:sz w:val="24"/>
                <w:szCs w:val="24"/>
              </w:rPr>
            </w:pPr>
            <w:r>
              <w:rPr>
                <w:rFonts w:ascii="Times New Roman" w:hAnsi="Times New Roman" w:cs="Times New Roman"/>
                <w:sz w:val="24"/>
                <w:szCs w:val="24"/>
              </w:rPr>
              <w:t xml:space="preserve">Доля негосударственных организаций, оказывающих социальные услуги, от общего количества организаций всех форм </w:t>
            </w:r>
            <w:r>
              <w:rPr>
                <w:rFonts w:ascii="Times New Roman" w:hAnsi="Times New Roman" w:cs="Times New Roman"/>
                <w:sz w:val="24"/>
                <w:szCs w:val="24"/>
              </w:rPr>
              <w:t>собственности</w:t>
            </w:r>
          </w:p>
        </w:tc>
        <w:tc>
          <w:tcPr>
            <w:tcW w:w="569"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35,8</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3F8E" w:rsidRDefault="004B2750">
            <w:pPr>
              <w:spacing w:after="0" w:line="240" w:lineRule="auto"/>
              <w:ind w:firstLine="709"/>
              <w:rPr>
                <w:sz w:val="24"/>
                <w:szCs w:val="24"/>
                <w:lang w:eastAsia="ru-RU"/>
              </w:rPr>
            </w:pPr>
            <w:r>
              <w:rPr>
                <w:sz w:val="24"/>
                <w:szCs w:val="24"/>
                <w:lang w:eastAsia="ru-RU"/>
              </w:rPr>
              <w:t>41,6</w:t>
            </w:r>
          </w:p>
        </w:tc>
      </w:tr>
      <w:tr w:rsidR="00D13F8E">
        <w:trPr>
          <w:trHeight w:val="434"/>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3F8E" w:rsidRDefault="004B2750">
            <w:pPr>
              <w:pStyle w:val="ConsPlusNormal"/>
              <w:rPr>
                <w:rFonts w:ascii="Times New Roman" w:hAnsi="Times New Roman" w:cs="Times New Roman"/>
                <w:sz w:val="24"/>
                <w:szCs w:val="24"/>
              </w:rPr>
            </w:pPr>
            <w:r>
              <w:rPr>
                <w:rFonts w:ascii="Times New Roman" w:hAnsi="Times New Roman" w:cs="Times New Roman"/>
                <w:sz w:val="24"/>
                <w:szCs w:val="24"/>
              </w:rPr>
              <w:t>Количество крестьянских (фермерских) хозяйств, начинающих фермеров, осуществивших проекты государственной поддержки создания и развития своих хозяйств с помощью государственной поддержки</w:t>
            </w:r>
          </w:p>
        </w:tc>
        <w:tc>
          <w:tcPr>
            <w:tcW w:w="569" w:type="pct"/>
            <w:tcBorders>
              <w:top w:val="single" w:sz="8" w:space="0" w:color="BFBFBF"/>
              <w:left w:val="single" w:sz="8" w:space="0" w:color="BFBFBF"/>
              <w:bottom w:val="single" w:sz="8" w:space="0" w:color="BFBFBF"/>
              <w:right w:val="single" w:sz="8" w:space="0" w:color="BFBFBF"/>
            </w:tcBorders>
            <w:shd w:val="clear" w:color="auto" w:fill="FFFFFF"/>
          </w:tcPr>
          <w:p w:rsidR="00D13F8E" w:rsidRDefault="004B2750">
            <w:pPr>
              <w:jc w:val="center"/>
            </w:pPr>
            <w:r>
              <w:t>Ед.</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3F8E" w:rsidRDefault="004B2750">
            <w:pPr>
              <w:spacing w:after="0" w:line="240" w:lineRule="auto"/>
              <w:ind w:firstLine="709"/>
              <w:rPr>
                <w:sz w:val="24"/>
                <w:szCs w:val="24"/>
                <w:lang w:eastAsia="ru-RU"/>
              </w:rPr>
            </w:pPr>
            <w:r>
              <w:rPr>
                <w:sz w:val="24"/>
                <w:szCs w:val="24"/>
                <w:lang w:eastAsia="ru-RU"/>
              </w:rPr>
              <w:t>6</w:t>
            </w:r>
          </w:p>
        </w:tc>
      </w:tr>
      <w:tr w:rsidR="00D13F8E">
        <w:trPr>
          <w:trHeight w:val="434"/>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3F8E" w:rsidRDefault="004B2750">
            <w:pPr>
              <w:pStyle w:val="a8"/>
              <w:spacing w:before="0" w:beforeAutospacing="0" w:after="0" w:afterAutospacing="0"/>
            </w:pPr>
            <w:r>
              <w:t xml:space="preserve">Количество специализированных розничных сельскохозяйственных рынков на территории Еврейской автономной области </w:t>
            </w:r>
          </w:p>
        </w:tc>
        <w:tc>
          <w:tcPr>
            <w:tcW w:w="569" w:type="pct"/>
            <w:tcBorders>
              <w:top w:val="single" w:sz="8" w:space="0" w:color="BFBFBF"/>
              <w:left w:val="single" w:sz="8" w:space="0" w:color="BFBFBF"/>
              <w:bottom w:val="single" w:sz="8" w:space="0" w:color="BFBFBF"/>
              <w:right w:val="single" w:sz="8" w:space="0" w:color="BFBFBF"/>
            </w:tcBorders>
            <w:shd w:val="clear" w:color="auto" w:fill="FFFFFF"/>
          </w:tcPr>
          <w:p w:rsidR="00D13F8E" w:rsidRDefault="004B2750">
            <w:pPr>
              <w:jc w:val="center"/>
            </w:pPr>
            <w:r>
              <w:t>Ед.</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3F8E" w:rsidRDefault="004B2750">
            <w:pPr>
              <w:spacing w:after="0" w:line="240" w:lineRule="auto"/>
              <w:ind w:firstLine="709"/>
              <w:rPr>
                <w:sz w:val="24"/>
                <w:szCs w:val="24"/>
                <w:lang w:eastAsia="ru-RU"/>
              </w:rPr>
            </w:pPr>
            <w:r>
              <w:rPr>
                <w:sz w:val="24"/>
                <w:szCs w:val="24"/>
                <w:lang w:eastAsia="ru-RU"/>
              </w:rPr>
              <w:t>2</w:t>
            </w:r>
          </w:p>
        </w:tc>
      </w:tr>
      <w:tr w:rsidR="00D13F8E">
        <w:trPr>
          <w:trHeight w:val="434"/>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3F8E" w:rsidRDefault="004B2750">
            <w:pPr>
              <w:pStyle w:val="ConsPlusNormal"/>
              <w:rPr>
                <w:rFonts w:ascii="Times New Roman" w:hAnsi="Times New Roman" w:cs="Times New Roman"/>
                <w:sz w:val="24"/>
                <w:szCs w:val="24"/>
              </w:rPr>
            </w:pPr>
            <w:r>
              <w:rPr>
                <w:rFonts w:ascii="Times New Roman" w:hAnsi="Times New Roman" w:cs="Times New Roman"/>
                <w:sz w:val="24"/>
                <w:szCs w:val="24"/>
              </w:rPr>
              <w:t>Количество организованных и проведенных в области сельскохозяйственных ярмарок</w:t>
            </w:r>
          </w:p>
        </w:tc>
        <w:tc>
          <w:tcPr>
            <w:tcW w:w="569" w:type="pct"/>
            <w:tcBorders>
              <w:top w:val="single" w:sz="8" w:space="0" w:color="BFBFBF"/>
              <w:left w:val="single" w:sz="8" w:space="0" w:color="BFBFBF"/>
              <w:bottom w:val="single" w:sz="8" w:space="0" w:color="BFBFBF"/>
              <w:right w:val="single" w:sz="8" w:space="0" w:color="BFBFBF"/>
            </w:tcBorders>
            <w:shd w:val="clear" w:color="auto" w:fill="FFFFFF"/>
          </w:tcPr>
          <w:p w:rsidR="00D13F8E" w:rsidRDefault="004B2750">
            <w:pPr>
              <w:jc w:val="center"/>
            </w:pPr>
            <w:r>
              <w:t>Ед.</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3F8E" w:rsidRDefault="004B2750">
            <w:pPr>
              <w:spacing w:after="0" w:line="240" w:lineRule="auto"/>
              <w:ind w:firstLine="709"/>
              <w:rPr>
                <w:sz w:val="24"/>
                <w:szCs w:val="24"/>
                <w:lang w:eastAsia="ru-RU"/>
              </w:rPr>
            </w:pPr>
            <w:r>
              <w:rPr>
                <w:sz w:val="24"/>
                <w:szCs w:val="24"/>
                <w:lang w:eastAsia="ru-RU"/>
              </w:rPr>
              <w:t>4</w:t>
            </w:r>
          </w:p>
        </w:tc>
      </w:tr>
      <w:tr w:rsidR="00D13F8E">
        <w:trPr>
          <w:trHeight w:val="434"/>
        </w:trPr>
        <w:tc>
          <w:tcPr>
            <w:tcW w:w="3222"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tcPr>
          <w:p w:rsidR="00D13F8E" w:rsidRDefault="004B2750">
            <w:pPr>
              <w:pStyle w:val="ConsPlusNormal"/>
              <w:rPr>
                <w:rFonts w:ascii="Times New Roman" w:hAnsi="Times New Roman" w:cs="Times New Roman"/>
                <w:sz w:val="24"/>
                <w:szCs w:val="24"/>
              </w:rPr>
            </w:pPr>
            <w:r>
              <w:rPr>
                <w:rFonts w:ascii="Times New Roman" w:hAnsi="Times New Roman" w:cs="Times New Roman"/>
                <w:sz w:val="24"/>
                <w:szCs w:val="24"/>
              </w:rPr>
              <w:t>Количество сельскохозяйственных потребительских</w:t>
            </w:r>
            <w:r>
              <w:rPr>
                <w:rFonts w:ascii="Times New Roman" w:hAnsi="Times New Roman" w:cs="Times New Roman"/>
                <w:sz w:val="24"/>
                <w:szCs w:val="24"/>
              </w:rPr>
              <w:t xml:space="preserve"> кооперативов (сбытовых и перерабатывающих), получающих государственную поддержку</w:t>
            </w:r>
          </w:p>
        </w:tc>
        <w:tc>
          <w:tcPr>
            <w:tcW w:w="569" w:type="pct"/>
            <w:tcBorders>
              <w:top w:val="single" w:sz="8" w:space="0" w:color="BFBFBF"/>
              <w:left w:val="single" w:sz="8" w:space="0" w:color="BFBFBF"/>
              <w:bottom w:val="single" w:sz="8" w:space="0" w:color="BFBFBF"/>
              <w:right w:val="single" w:sz="8" w:space="0" w:color="BFBFBF"/>
            </w:tcBorders>
            <w:shd w:val="clear" w:color="auto" w:fill="FFFFFF"/>
          </w:tcPr>
          <w:p w:rsidR="00D13F8E" w:rsidRDefault="004B2750">
            <w:pPr>
              <w:jc w:val="center"/>
            </w:pPr>
            <w:r>
              <w:t>Ед.</w:t>
            </w:r>
          </w:p>
        </w:tc>
        <w:tc>
          <w:tcPr>
            <w:tcW w:w="580" w:type="pct"/>
            <w:tcBorders>
              <w:top w:val="single" w:sz="8" w:space="0" w:color="BFBFBF"/>
              <w:left w:val="single" w:sz="8" w:space="0" w:color="BFBFBF"/>
              <w:bottom w:val="single" w:sz="8" w:space="0" w:color="BFBFBF"/>
              <w:right w:val="single" w:sz="8" w:space="0" w:color="BFBFBF"/>
            </w:tcBorders>
            <w:shd w:val="clear" w:color="auto" w:fill="FFFFFF"/>
            <w:vAlign w:val="center"/>
          </w:tcPr>
          <w:p w:rsidR="00D13F8E" w:rsidRDefault="004B275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29" w:type="pct"/>
            <w:tcBorders>
              <w:top w:val="single" w:sz="8" w:space="0" w:color="BFBFBF"/>
              <w:left w:val="single" w:sz="8" w:space="0" w:color="BFBFBF"/>
              <w:bottom w:val="single" w:sz="8" w:space="0" w:color="BFBFBF"/>
              <w:right w:val="single" w:sz="8" w:space="0" w:color="BFBFBF"/>
            </w:tcBorders>
            <w:shd w:val="clear" w:color="auto" w:fill="FFFFFF"/>
            <w:tcMar>
              <w:top w:w="102" w:type="dxa"/>
              <w:left w:w="62" w:type="dxa"/>
              <w:bottom w:w="102" w:type="dxa"/>
              <w:right w:w="62" w:type="dxa"/>
            </w:tcMar>
            <w:vAlign w:val="center"/>
          </w:tcPr>
          <w:p w:rsidR="00D13F8E" w:rsidRDefault="004B2750">
            <w:pPr>
              <w:spacing w:after="0" w:line="240" w:lineRule="auto"/>
              <w:ind w:firstLine="709"/>
              <w:rPr>
                <w:sz w:val="24"/>
                <w:szCs w:val="24"/>
                <w:lang w:eastAsia="ru-RU"/>
              </w:rPr>
            </w:pPr>
            <w:r>
              <w:rPr>
                <w:sz w:val="24"/>
                <w:szCs w:val="24"/>
                <w:lang w:eastAsia="ru-RU"/>
              </w:rPr>
              <w:t>1</w:t>
            </w:r>
          </w:p>
        </w:tc>
      </w:tr>
    </w:tbl>
    <w:p w:rsidR="00D13F8E" w:rsidRDefault="00D13F8E">
      <w:pPr>
        <w:spacing w:after="0" w:line="240" w:lineRule="auto"/>
        <w:ind w:firstLine="709"/>
        <w:jc w:val="right"/>
        <w:rPr>
          <w:rFonts w:eastAsiaTheme="minorHAnsi"/>
          <w:szCs w:val="28"/>
        </w:rPr>
      </w:pPr>
    </w:p>
    <w:p w:rsidR="00D13F8E" w:rsidRDefault="00D13F8E">
      <w:pPr>
        <w:spacing w:after="0" w:line="240" w:lineRule="auto"/>
        <w:ind w:firstLine="709"/>
        <w:jc w:val="right"/>
        <w:rPr>
          <w:rFonts w:eastAsiaTheme="minorHAnsi"/>
          <w:szCs w:val="28"/>
        </w:rPr>
      </w:pPr>
    </w:p>
    <w:p w:rsidR="00D13F8E" w:rsidRDefault="00D13F8E">
      <w:pPr>
        <w:spacing w:after="0" w:line="240" w:lineRule="auto"/>
        <w:ind w:firstLine="709"/>
        <w:jc w:val="right"/>
        <w:rPr>
          <w:rFonts w:eastAsiaTheme="minorHAnsi"/>
          <w:szCs w:val="28"/>
        </w:rPr>
      </w:pPr>
    </w:p>
    <w:p w:rsidR="00D13F8E" w:rsidRDefault="00D13F8E">
      <w:pPr>
        <w:spacing w:after="0" w:line="240" w:lineRule="auto"/>
        <w:ind w:firstLine="709"/>
        <w:jc w:val="right"/>
        <w:rPr>
          <w:rFonts w:eastAsiaTheme="minorHAnsi"/>
          <w:szCs w:val="28"/>
        </w:rPr>
        <w:sectPr w:rsidR="00D13F8E">
          <w:pgSz w:w="16838" w:h="11906" w:orient="landscape"/>
          <w:pgMar w:top="1701" w:right="1134" w:bottom="850" w:left="1134" w:header="708" w:footer="708" w:gutter="0"/>
          <w:pgNumType w:start="1"/>
          <w:cols w:space="708"/>
          <w:titlePg/>
          <w:docGrid w:linePitch="381"/>
        </w:sectPr>
      </w:pPr>
    </w:p>
    <w:p w:rsidR="00D13F8E" w:rsidRDefault="004B2750">
      <w:pPr>
        <w:spacing w:after="0" w:line="240" w:lineRule="auto"/>
        <w:ind w:firstLine="709"/>
        <w:jc w:val="right"/>
        <w:rPr>
          <w:rFonts w:eastAsiaTheme="minorHAnsi"/>
          <w:szCs w:val="28"/>
        </w:rPr>
      </w:pPr>
      <w:r>
        <w:rPr>
          <w:rFonts w:eastAsiaTheme="minorHAnsi"/>
          <w:szCs w:val="28"/>
        </w:rPr>
        <w:t>Приложение 1</w:t>
      </w:r>
    </w:p>
    <w:tbl>
      <w:tblPr>
        <w:tblW w:w="4993"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
        <w:gridCol w:w="14546"/>
      </w:tblGrid>
      <w:tr w:rsidR="00D13F8E">
        <w:trPr>
          <w:trHeight w:val="300"/>
        </w:trPr>
        <w:tc>
          <w:tcPr>
            <w:tcW w:w="76" w:type="pct"/>
            <w:tcBorders>
              <w:top w:val="nil"/>
              <w:left w:val="nil"/>
              <w:bottom w:val="nil"/>
              <w:right w:val="nil"/>
            </w:tcBorders>
          </w:tcPr>
          <w:p w:rsidR="00D13F8E" w:rsidRDefault="00D13F8E">
            <w:pPr>
              <w:spacing w:after="0" w:line="240" w:lineRule="auto"/>
              <w:jc w:val="center"/>
              <w:rPr>
                <w:rFonts w:eastAsia="Times New Roman"/>
                <w:color w:val="000000"/>
                <w:sz w:val="20"/>
                <w:szCs w:val="20"/>
                <w:lang w:eastAsia="ru-RU"/>
              </w:rPr>
            </w:pPr>
          </w:p>
        </w:tc>
        <w:tc>
          <w:tcPr>
            <w:tcW w:w="4924" w:type="pct"/>
            <w:tcBorders>
              <w:top w:val="nil"/>
              <w:left w:val="nil"/>
              <w:bottom w:val="nil"/>
              <w:right w:val="nil"/>
            </w:tcBorders>
            <w:shd w:val="clear" w:color="auto" w:fill="auto"/>
            <w:noWrap/>
            <w:vAlign w:val="bottom"/>
            <w:hideMark/>
          </w:tcPr>
          <w:p w:rsidR="00D13F8E" w:rsidRDefault="00D13F8E">
            <w:pPr>
              <w:spacing w:after="0" w:line="240" w:lineRule="auto"/>
              <w:jc w:val="center"/>
              <w:rPr>
                <w:rFonts w:eastAsia="Times New Roman"/>
                <w:color w:val="000000"/>
                <w:szCs w:val="28"/>
                <w:lang w:eastAsia="ru-RU"/>
              </w:rPr>
            </w:pPr>
          </w:p>
          <w:p w:rsidR="00D13F8E" w:rsidRDefault="004B2750">
            <w:pPr>
              <w:spacing w:after="0" w:line="240" w:lineRule="auto"/>
              <w:jc w:val="center"/>
              <w:rPr>
                <w:rFonts w:eastAsia="Times New Roman"/>
                <w:color w:val="000000"/>
                <w:szCs w:val="28"/>
                <w:lang w:eastAsia="ru-RU"/>
              </w:rPr>
            </w:pPr>
            <w:r>
              <w:rPr>
                <w:rFonts w:eastAsia="Times New Roman"/>
                <w:color w:val="000000"/>
                <w:szCs w:val="28"/>
                <w:lang w:eastAsia="ru-RU"/>
              </w:rPr>
              <w:t>Реестр</w:t>
            </w:r>
          </w:p>
        </w:tc>
      </w:tr>
      <w:tr w:rsidR="00D13F8E">
        <w:trPr>
          <w:trHeight w:val="300"/>
        </w:trPr>
        <w:tc>
          <w:tcPr>
            <w:tcW w:w="76" w:type="pct"/>
            <w:tcBorders>
              <w:top w:val="nil"/>
              <w:left w:val="nil"/>
              <w:bottom w:val="nil"/>
              <w:right w:val="nil"/>
            </w:tcBorders>
          </w:tcPr>
          <w:p w:rsidR="00D13F8E" w:rsidRDefault="00D13F8E">
            <w:pPr>
              <w:spacing w:after="0" w:line="240" w:lineRule="auto"/>
              <w:jc w:val="center"/>
              <w:rPr>
                <w:rFonts w:eastAsia="Times New Roman"/>
                <w:color w:val="000000"/>
                <w:sz w:val="20"/>
                <w:szCs w:val="20"/>
                <w:lang w:eastAsia="ru-RU"/>
              </w:rPr>
            </w:pPr>
          </w:p>
        </w:tc>
        <w:tc>
          <w:tcPr>
            <w:tcW w:w="4924" w:type="pct"/>
            <w:tcBorders>
              <w:top w:val="nil"/>
              <w:left w:val="nil"/>
              <w:bottom w:val="nil"/>
              <w:right w:val="nil"/>
            </w:tcBorders>
            <w:shd w:val="clear" w:color="auto" w:fill="auto"/>
            <w:noWrap/>
            <w:vAlign w:val="bottom"/>
            <w:hideMark/>
          </w:tcPr>
          <w:p w:rsidR="00D13F8E" w:rsidRDefault="004B2750">
            <w:pPr>
              <w:spacing w:after="0" w:line="240" w:lineRule="auto"/>
              <w:jc w:val="center"/>
              <w:rPr>
                <w:rFonts w:eastAsia="Times New Roman"/>
                <w:color w:val="000000"/>
                <w:szCs w:val="28"/>
                <w:lang w:eastAsia="ru-RU"/>
              </w:rPr>
            </w:pPr>
            <w:r>
              <w:rPr>
                <w:rFonts w:eastAsia="Times New Roman"/>
                <w:color w:val="000000"/>
                <w:szCs w:val="28"/>
                <w:lang w:eastAsia="ru-RU"/>
              </w:rPr>
              <w:t xml:space="preserve">хозяйствующих субъектов, доля участия Еврейской автономной области или муниципальных образований Еврейской автономной области в которых составляет 50 и более процентов  </w:t>
            </w:r>
          </w:p>
          <w:p w:rsidR="00D13F8E" w:rsidRDefault="004B2750">
            <w:pPr>
              <w:spacing w:after="0" w:line="240" w:lineRule="auto"/>
              <w:jc w:val="center"/>
              <w:rPr>
                <w:rFonts w:eastAsia="Times New Roman"/>
                <w:color w:val="000000"/>
                <w:szCs w:val="28"/>
                <w:lang w:eastAsia="ru-RU"/>
              </w:rPr>
            </w:pPr>
            <w:r>
              <w:rPr>
                <w:rFonts w:eastAsia="Times New Roman"/>
                <w:color w:val="000000"/>
                <w:szCs w:val="28"/>
                <w:lang w:eastAsia="ru-RU"/>
              </w:rPr>
              <w:t xml:space="preserve">                                                           </w:t>
            </w:r>
          </w:p>
        </w:tc>
      </w:tr>
    </w:tbl>
    <w:p w:rsidR="00D13F8E" w:rsidRDefault="00D13F8E">
      <w:pPr>
        <w:spacing w:after="0" w:line="240" w:lineRule="auto"/>
        <w:ind w:firstLine="709"/>
        <w:rPr>
          <w:rFonts w:eastAsia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3232"/>
        <w:gridCol w:w="1520"/>
        <w:gridCol w:w="1136"/>
        <w:gridCol w:w="1168"/>
        <w:gridCol w:w="1431"/>
        <w:gridCol w:w="1694"/>
        <w:gridCol w:w="1088"/>
        <w:gridCol w:w="932"/>
        <w:gridCol w:w="1088"/>
        <w:gridCol w:w="926"/>
      </w:tblGrid>
      <w:tr w:rsidR="00D13F8E">
        <w:trPr>
          <w:trHeight w:val="945"/>
          <w:tblHeader/>
        </w:trPr>
        <w:tc>
          <w:tcPr>
            <w:tcW w:w="193" w:type="pct"/>
            <w:vMerge w:val="restar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п/п</w:t>
            </w:r>
          </w:p>
        </w:tc>
        <w:tc>
          <w:tcPr>
            <w:tcW w:w="1093" w:type="pct"/>
            <w:vMerge w:val="restar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xml:space="preserve">Наименование </w:t>
            </w:r>
            <w:r>
              <w:rPr>
                <w:rFonts w:eastAsia="Times New Roman"/>
                <w:color w:val="000000"/>
                <w:sz w:val="20"/>
                <w:szCs w:val="20"/>
                <w:lang w:eastAsia="ru-RU"/>
              </w:rPr>
              <w:t>хозяйствующего субъекта</w:t>
            </w:r>
          </w:p>
        </w:tc>
        <w:tc>
          <w:tcPr>
            <w:tcW w:w="514" w:type="pct"/>
            <w:vMerge w:val="restar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Наименование рынка, на котором осуществляет деятельность, хозяйствующий субъект</w:t>
            </w:r>
          </w:p>
        </w:tc>
        <w:tc>
          <w:tcPr>
            <w:tcW w:w="384" w:type="pct"/>
            <w:vMerge w:val="restar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Объем выручки по итогам 2016 года, тыс. рублей</w:t>
            </w:r>
          </w:p>
        </w:tc>
        <w:tc>
          <w:tcPr>
            <w:tcW w:w="395" w:type="pct"/>
            <w:vMerge w:val="restar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Объем выручки по итогам 2017 года, тыс. рублей оценка</w:t>
            </w:r>
          </w:p>
        </w:tc>
        <w:tc>
          <w:tcPr>
            <w:tcW w:w="484" w:type="pct"/>
            <w:vMerge w:val="restar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Объем реализованных на рынке товаров, работ и услуг</w:t>
            </w:r>
            <w:r>
              <w:rPr>
                <w:rFonts w:eastAsia="Times New Roman"/>
                <w:color w:val="000000"/>
                <w:sz w:val="20"/>
                <w:szCs w:val="20"/>
                <w:lang w:eastAsia="ru-RU"/>
              </w:rPr>
              <w:t xml:space="preserve"> в натуральном выражении по итогам 2016 года</w:t>
            </w:r>
          </w:p>
        </w:tc>
        <w:tc>
          <w:tcPr>
            <w:tcW w:w="573" w:type="pct"/>
            <w:vMerge w:val="restar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Объем реализованных на рынке товаров, работ и услуг в натуральном выражении по итогам 2017  года, тыс. рублей (оценка)</w:t>
            </w:r>
          </w:p>
        </w:tc>
        <w:tc>
          <w:tcPr>
            <w:tcW w:w="683" w:type="pct"/>
            <w:gridSpan w:val="2"/>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Объем финансирования 2016 год, тыс. рублей, в т.ч</w:t>
            </w:r>
          </w:p>
        </w:tc>
        <w:tc>
          <w:tcPr>
            <w:tcW w:w="681" w:type="pct"/>
            <w:gridSpan w:val="2"/>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Объем финансирования 2017 год, тыс. рублей, в т.ч</w:t>
            </w:r>
          </w:p>
        </w:tc>
      </w:tr>
      <w:tr w:rsidR="00D13F8E">
        <w:trPr>
          <w:trHeight w:val="885"/>
          <w:tblHeader/>
        </w:trPr>
        <w:tc>
          <w:tcPr>
            <w:tcW w:w="193" w:type="pct"/>
            <w:vMerge/>
            <w:hideMark/>
          </w:tcPr>
          <w:p w:rsidR="00D13F8E" w:rsidRDefault="00D13F8E">
            <w:pPr>
              <w:spacing w:after="0" w:line="240" w:lineRule="auto"/>
              <w:jc w:val="left"/>
              <w:rPr>
                <w:rFonts w:eastAsia="Times New Roman"/>
                <w:color w:val="000000"/>
                <w:sz w:val="20"/>
                <w:szCs w:val="20"/>
                <w:lang w:eastAsia="ru-RU"/>
              </w:rPr>
            </w:pPr>
          </w:p>
        </w:tc>
        <w:tc>
          <w:tcPr>
            <w:tcW w:w="1093" w:type="pct"/>
            <w:vMerge/>
            <w:hideMark/>
          </w:tcPr>
          <w:p w:rsidR="00D13F8E" w:rsidRDefault="00D13F8E">
            <w:pPr>
              <w:spacing w:after="0" w:line="240" w:lineRule="auto"/>
              <w:jc w:val="left"/>
              <w:rPr>
                <w:rFonts w:eastAsia="Times New Roman"/>
                <w:color w:val="000000"/>
                <w:sz w:val="20"/>
                <w:szCs w:val="20"/>
                <w:lang w:eastAsia="ru-RU"/>
              </w:rPr>
            </w:pPr>
          </w:p>
        </w:tc>
        <w:tc>
          <w:tcPr>
            <w:tcW w:w="514" w:type="pct"/>
            <w:vMerge/>
            <w:hideMark/>
          </w:tcPr>
          <w:p w:rsidR="00D13F8E" w:rsidRDefault="00D13F8E">
            <w:pPr>
              <w:spacing w:after="0" w:line="240" w:lineRule="auto"/>
              <w:jc w:val="left"/>
              <w:rPr>
                <w:rFonts w:eastAsia="Times New Roman"/>
                <w:color w:val="000000"/>
                <w:sz w:val="20"/>
                <w:szCs w:val="20"/>
                <w:lang w:eastAsia="ru-RU"/>
              </w:rPr>
            </w:pPr>
          </w:p>
        </w:tc>
        <w:tc>
          <w:tcPr>
            <w:tcW w:w="384" w:type="pct"/>
            <w:vMerge/>
            <w:hideMark/>
          </w:tcPr>
          <w:p w:rsidR="00D13F8E" w:rsidRDefault="00D13F8E">
            <w:pPr>
              <w:spacing w:after="0" w:line="240" w:lineRule="auto"/>
              <w:jc w:val="left"/>
              <w:rPr>
                <w:rFonts w:eastAsia="Times New Roman"/>
                <w:color w:val="000000"/>
                <w:sz w:val="20"/>
                <w:szCs w:val="20"/>
                <w:lang w:eastAsia="ru-RU"/>
              </w:rPr>
            </w:pPr>
          </w:p>
        </w:tc>
        <w:tc>
          <w:tcPr>
            <w:tcW w:w="395" w:type="pct"/>
            <w:vMerge/>
            <w:hideMark/>
          </w:tcPr>
          <w:p w:rsidR="00D13F8E" w:rsidRDefault="00D13F8E">
            <w:pPr>
              <w:spacing w:after="0" w:line="240" w:lineRule="auto"/>
              <w:jc w:val="left"/>
              <w:rPr>
                <w:rFonts w:eastAsia="Times New Roman"/>
                <w:color w:val="000000"/>
                <w:sz w:val="20"/>
                <w:szCs w:val="20"/>
                <w:lang w:eastAsia="ru-RU"/>
              </w:rPr>
            </w:pPr>
          </w:p>
        </w:tc>
        <w:tc>
          <w:tcPr>
            <w:tcW w:w="484" w:type="pct"/>
            <w:vMerge/>
            <w:hideMark/>
          </w:tcPr>
          <w:p w:rsidR="00D13F8E" w:rsidRDefault="00D13F8E">
            <w:pPr>
              <w:spacing w:after="0" w:line="240" w:lineRule="auto"/>
              <w:jc w:val="left"/>
              <w:rPr>
                <w:rFonts w:eastAsia="Times New Roman"/>
                <w:color w:val="000000"/>
                <w:sz w:val="20"/>
                <w:szCs w:val="20"/>
                <w:lang w:eastAsia="ru-RU"/>
              </w:rPr>
            </w:pPr>
          </w:p>
        </w:tc>
        <w:tc>
          <w:tcPr>
            <w:tcW w:w="573" w:type="pct"/>
            <w:vMerge/>
            <w:hideMark/>
          </w:tcPr>
          <w:p w:rsidR="00D13F8E" w:rsidRDefault="00D13F8E">
            <w:pPr>
              <w:spacing w:after="0" w:line="240" w:lineRule="auto"/>
              <w:jc w:val="left"/>
              <w:rPr>
                <w:rFonts w:eastAsia="Times New Roman"/>
                <w:color w:val="000000"/>
                <w:sz w:val="20"/>
                <w:szCs w:val="20"/>
                <w:lang w:eastAsia="ru-RU"/>
              </w:rPr>
            </w:pPr>
          </w:p>
        </w:tc>
        <w:tc>
          <w:tcPr>
            <w:tcW w:w="368"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За счет средств областного бюджета</w:t>
            </w:r>
          </w:p>
        </w:tc>
        <w:tc>
          <w:tcPr>
            <w:tcW w:w="315"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За счет средств местного бюджета</w:t>
            </w:r>
          </w:p>
        </w:tc>
        <w:tc>
          <w:tcPr>
            <w:tcW w:w="368"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За счет средств областного бюджета</w:t>
            </w:r>
          </w:p>
        </w:tc>
        <w:tc>
          <w:tcPr>
            <w:tcW w:w="313"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За счет средств местного бюджета</w:t>
            </w:r>
          </w:p>
        </w:tc>
      </w:tr>
      <w:tr w:rsidR="00D13F8E">
        <w:trPr>
          <w:trHeight w:val="358"/>
        </w:trPr>
        <w:tc>
          <w:tcPr>
            <w:tcW w:w="5000" w:type="pct"/>
            <w:gridSpan w:val="11"/>
            <w:shd w:val="clear" w:color="auto" w:fill="auto"/>
            <w:noWrap/>
          </w:tcPr>
          <w:p w:rsidR="00D13F8E" w:rsidRDefault="004B2750">
            <w:pPr>
              <w:spacing w:after="0" w:line="240" w:lineRule="auto"/>
              <w:jc w:val="center"/>
              <w:rPr>
                <w:rFonts w:eastAsia="Times New Roman"/>
                <w:b/>
                <w:color w:val="000000"/>
                <w:sz w:val="20"/>
                <w:szCs w:val="20"/>
                <w:lang w:eastAsia="ru-RU"/>
              </w:rPr>
            </w:pPr>
            <w:r>
              <w:rPr>
                <w:rFonts w:eastAsia="Times New Roman"/>
                <w:b/>
                <w:color w:val="000000"/>
                <w:sz w:val="20"/>
                <w:szCs w:val="20"/>
                <w:lang w:eastAsia="ru-RU"/>
              </w:rPr>
              <w:t>ЕВРЕЙСКАЯ АВТОНОМНАЯ ОБЛАСТЬ</w:t>
            </w:r>
          </w:p>
        </w:tc>
      </w:tr>
      <w:tr w:rsidR="00D13F8E">
        <w:trPr>
          <w:trHeight w:val="986"/>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w:t>
            </w:r>
          </w:p>
        </w:tc>
        <w:tc>
          <w:tcPr>
            <w:tcW w:w="1093"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xml:space="preserve">ОГБУ «Комплексный центр </w:t>
            </w:r>
            <w:r>
              <w:rPr>
                <w:rFonts w:eastAsia="Times New Roman"/>
                <w:color w:val="000000"/>
                <w:sz w:val="20"/>
                <w:szCs w:val="20"/>
                <w:lang w:eastAsia="ru-RU"/>
              </w:rPr>
              <w:t>социального обслуживания ЕАО»</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Рынок услуг социального обслуживания населения</w:t>
            </w:r>
          </w:p>
        </w:tc>
        <w:tc>
          <w:tcPr>
            <w:tcW w:w="3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1586,02</w:t>
            </w:r>
          </w:p>
        </w:tc>
        <w:tc>
          <w:tcPr>
            <w:tcW w:w="39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4530,02</w:t>
            </w:r>
          </w:p>
        </w:tc>
        <w:tc>
          <w:tcPr>
            <w:tcW w:w="4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5241 (чел.)</w:t>
            </w:r>
          </w:p>
        </w:tc>
        <w:tc>
          <w:tcPr>
            <w:tcW w:w="57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5320 (чел.)</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53978,83</w:t>
            </w:r>
          </w:p>
        </w:tc>
        <w:tc>
          <w:tcPr>
            <w:tcW w:w="31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65598,5</w:t>
            </w:r>
          </w:p>
        </w:tc>
        <w:tc>
          <w:tcPr>
            <w:tcW w:w="31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972"/>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w:t>
            </w:r>
          </w:p>
        </w:tc>
        <w:tc>
          <w:tcPr>
            <w:tcW w:w="1093"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ОГБУ «Биробиджанский психоневрологический интернат»</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Рынок услуг социального обслуживания населения</w:t>
            </w:r>
          </w:p>
        </w:tc>
        <w:tc>
          <w:tcPr>
            <w:tcW w:w="3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51365,82</w:t>
            </w:r>
          </w:p>
        </w:tc>
        <w:tc>
          <w:tcPr>
            <w:tcW w:w="39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51934,80</w:t>
            </w:r>
          </w:p>
        </w:tc>
        <w:tc>
          <w:tcPr>
            <w:tcW w:w="4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204776 (к/дн)</w:t>
            </w:r>
          </w:p>
        </w:tc>
        <w:tc>
          <w:tcPr>
            <w:tcW w:w="57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204940 (к/дн)</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94488,26</w:t>
            </w:r>
          </w:p>
        </w:tc>
        <w:tc>
          <w:tcPr>
            <w:tcW w:w="31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93827,84</w:t>
            </w:r>
          </w:p>
        </w:tc>
        <w:tc>
          <w:tcPr>
            <w:tcW w:w="31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1200"/>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w:t>
            </w:r>
          </w:p>
        </w:tc>
        <w:tc>
          <w:tcPr>
            <w:tcW w:w="1093"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ОГБУ «Бирофельдский дом-интернат»</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Рынок услуг социального обслуживания населения</w:t>
            </w:r>
          </w:p>
        </w:tc>
        <w:tc>
          <w:tcPr>
            <w:tcW w:w="3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4526,04</w:t>
            </w:r>
          </w:p>
        </w:tc>
        <w:tc>
          <w:tcPr>
            <w:tcW w:w="39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4530,00</w:t>
            </w:r>
          </w:p>
        </w:tc>
        <w:tc>
          <w:tcPr>
            <w:tcW w:w="4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16962 (к/дн)</w:t>
            </w:r>
          </w:p>
        </w:tc>
        <w:tc>
          <w:tcPr>
            <w:tcW w:w="57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17387 (к/дн)</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17151,01</w:t>
            </w:r>
          </w:p>
        </w:tc>
        <w:tc>
          <w:tcPr>
            <w:tcW w:w="31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17540,9</w:t>
            </w:r>
          </w:p>
        </w:tc>
        <w:tc>
          <w:tcPr>
            <w:tcW w:w="31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1200"/>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w:t>
            </w:r>
          </w:p>
        </w:tc>
        <w:tc>
          <w:tcPr>
            <w:tcW w:w="1093"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ОГБУ «Бираканский дом-интернат»</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xml:space="preserve">Рынок услуг </w:t>
            </w:r>
            <w:r>
              <w:rPr>
                <w:rFonts w:eastAsia="Times New Roman"/>
                <w:color w:val="000000"/>
                <w:sz w:val="20"/>
                <w:szCs w:val="20"/>
                <w:lang w:eastAsia="ru-RU"/>
              </w:rPr>
              <w:t>социального обслуживания населения</w:t>
            </w:r>
          </w:p>
        </w:tc>
        <w:tc>
          <w:tcPr>
            <w:tcW w:w="3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4597,96</w:t>
            </w:r>
          </w:p>
        </w:tc>
        <w:tc>
          <w:tcPr>
            <w:tcW w:w="39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5035,88</w:t>
            </w:r>
          </w:p>
        </w:tc>
        <w:tc>
          <w:tcPr>
            <w:tcW w:w="4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16231 (к/дн)</w:t>
            </w:r>
          </w:p>
        </w:tc>
        <w:tc>
          <w:tcPr>
            <w:tcW w:w="57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16425 (к/дн)</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12550,86</w:t>
            </w:r>
          </w:p>
        </w:tc>
        <w:tc>
          <w:tcPr>
            <w:tcW w:w="31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12801,3</w:t>
            </w:r>
          </w:p>
        </w:tc>
        <w:tc>
          <w:tcPr>
            <w:tcW w:w="31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1200"/>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w:t>
            </w:r>
          </w:p>
        </w:tc>
        <w:tc>
          <w:tcPr>
            <w:tcW w:w="1093"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ОГБУ «Хинганский дом-интернат»</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Рынок услуг социального обслуживания населения</w:t>
            </w:r>
          </w:p>
        </w:tc>
        <w:tc>
          <w:tcPr>
            <w:tcW w:w="3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6415,61</w:t>
            </w:r>
          </w:p>
        </w:tc>
        <w:tc>
          <w:tcPr>
            <w:tcW w:w="39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6408,00</w:t>
            </w:r>
          </w:p>
        </w:tc>
        <w:tc>
          <w:tcPr>
            <w:tcW w:w="4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20108 (к/дн)</w:t>
            </w:r>
          </w:p>
        </w:tc>
        <w:tc>
          <w:tcPr>
            <w:tcW w:w="57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18612 (к/дн)</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16210,46</w:t>
            </w:r>
          </w:p>
        </w:tc>
        <w:tc>
          <w:tcPr>
            <w:tcW w:w="31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17077,5</w:t>
            </w:r>
          </w:p>
        </w:tc>
        <w:tc>
          <w:tcPr>
            <w:tcW w:w="31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1200"/>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w:t>
            </w:r>
          </w:p>
        </w:tc>
        <w:tc>
          <w:tcPr>
            <w:tcW w:w="1093"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ОГБУ «</w:t>
            </w:r>
            <w:r>
              <w:rPr>
                <w:rFonts w:eastAsia="Times New Roman"/>
                <w:color w:val="000000"/>
                <w:sz w:val="20"/>
                <w:szCs w:val="20"/>
                <w:lang w:eastAsia="ru-RU"/>
              </w:rPr>
              <w:t>Валдгеймский детский дом-интернат»</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Рынок услуг социального обслуживания населения</w:t>
            </w:r>
          </w:p>
        </w:tc>
        <w:tc>
          <w:tcPr>
            <w:tcW w:w="3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4088,83</w:t>
            </w:r>
          </w:p>
        </w:tc>
        <w:tc>
          <w:tcPr>
            <w:tcW w:w="39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3380,26</w:t>
            </w:r>
          </w:p>
        </w:tc>
        <w:tc>
          <w:tcPr>
            <w:tcW w:w="4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43835 (к/дн)</w:t>
            </w:r>
          </w:p>
        </w:tc>
        <w:tc>
          <w:tcPr>
            <w:tcW w:w="57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45378 (к/дн)</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52103,63</w:t>
            </w:r>
          </w:p>
        </w:tc>
        <w:tc>
          <w:tcPr>
            <w:tcW w:w="31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61208,68</w:t>
            </w:r>
          </w:p>
        </w:tc>
        <w:tc>
          <w:tcPr>
            <w:tcW w:w="31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1200"/>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7</w:t>
            </w:r>
          </w:p>
        </w:tc>
        <w:tc>
          <w:tcPr>
            <w:tcW w:w="1093"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ОГБУ СО «Специальный дом №1»</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Рынок услуг социального обслуживания населения</w:t>
            </w:r>
          </w:p>
        </w:tc>
        <w:tc>
          <w:tcPr>
            <w:tcW w:w="3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1567,72</w:t>
            </w:r>
          </w:p>
        </w:tc>
        <w:tc>
          <w:tcPr>
            <w:tcW w:w="39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304,67</w:t>
            </w:r>
          </w:p>
        </w:tc>
        <w:tc>
          <w:tcPr>
            <w:tcW w:w="4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55 кв.</w:t>
            </w:r>
          </w:p>
        </w:tc>
        <w:tc>
          <w:tcPr>
            <w:tcW w:w="57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55 кв.</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5340,2</w:t>
            </w:r>
          </w:p>
        </w:tc>
        <w:tc>
          <w:tcPr>
            <w:tcW w:w="31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632,58</w:t>
            </w:r>
          </w:p>
        </w:tc>
        <w:tc>
          <w:tcPr>
            <w:tcW w:w="31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1200"/>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8</w:t>
            </w:r>
          </w:p>
        </w:tc>
        <w:tc>
          <w:tcPr>
            <w:tcW w:w="1093"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ОГБУ СО «Специальный дом № 2»</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Рынок услуг социального обслуживания населения</w:t>
            </w:r>
          </w:p>
        </w:tc>
        <w:tc>
          <w:tcPr>
            <w:tcW w:w="3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2165,31</w:t>
            </w:r>
          </w:p>
        </w:tc>
        <w:tc>
          <w:tcPr>
            <w:tcW w:w="39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381,31</w:t>
            </w:r>
          </w:p>
        </w:tc>
        <w:tc>
          <w:tcPr>
            <w:tcW w:w="4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66 кв.</w:t>
            </w:r>
          </w:p>
        </w:tc>
        <w:tc>
          <w:tcPr>
            <w:tcW w:w="57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66 кв.</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7386,11</w:t>
            </w:r>
          </w:p>
        </w:tc>
        <w:tc>
          <w:tcPr>
            <w:tcW w:w="31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766,1</w:t>
            </w:r>
          </w:p>
        </w:tc>
        <w:tc>
          <w:tcPr>
            <w:tcW w:w="31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1200"/>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9</w:t>
            </w:r>
          </w:p>
        </w:tc>
        <w:tc>
          <w:tcPr>
            <w:tcW w:w="1093"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ОГБУСО «Социально-реабилитационный центр для несовершеннолетних»</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xml:space="preserve">Рынок услуг социального обслуживания </w:t>
            </w:r>
            <w:r>
              <w:rPr>
                <w:rFonts w:eastAsia="Times New Roman"/>
                <w:color w:val="000000"/>
                <w:sz w:val="20"/>
                <w:szCs w:val="20"/>
                <w:lang w:eastAsia="ru-RU"/>
              </w:rPr>
              <w:t>населения</w:t>
            </w:r>
          </w:p>
        </w:tc>
        <w:tc>
          <w:tcPr>
            <w:tcW w:w="3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42,32</w:t>
            </w:r>
          </w:p>
        </w:tc>
        <w:tc>
          <w:tcPr>
            <w:tcW w:w="39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6,20</w:t>
            </w:r>
          </w:p>
        </w:tc>
        <w:tc>
          <w:tcPr>
            <w:tcW w:w="4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14515 ( ч/дн)</w:t>
            </w:r>
          </w:p>
        </w:tc>
        <w:tc>
          <w:tcPr>
            <w:tcW w:w="57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14480 (ч/дн)</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32647,61</w:t>
            </w:r>
          </w:p>
        </w:tc>
        <w:tc>
          <w:tcPr>
            <w:tcW w:w="31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33686,18</w:t>
            </w:r>
          </w:p>
        </w:tc>
        <w:tc>
          <w:tcPr>
            <w:tcW w:w="31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1470"/>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10</w:t>
            </w:r>
          </w:p>
        </w:tc>
        <w:tc>
          <w:tcPr>
            <w:tcW w:w="1093"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ОГБУ «</w:t>
            </w:r>
            <w:r>
              <w:rPr>
                <w:sz w:val="20"/>
                <w:szCs w:val="20"/>
              </w:rPr>
              <w:t>Многофункциональный центр предоставления государственных и муниципальных услуг»</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Рынок услуг социального обслуживания населения</w:t>
            </w:r>
          </w:p>
        </w:tc>
        <w:tc>
          <w:tcPr>
            <w:tcW w:w="3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3,54</w:t>
            </w:r>
          </w:p>
        </w:tc>
        <w:tc>
          <w:tcPr>
            <w:tcW w:w="39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43083,00</w:t>
            </w:r>
          </w:p>
        </w:tc>
        <w:tc>
          <w:tcPr>
            <w:tcW w:w="4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77158 (чел.)</w:t>
            </w:r>
          </w:p>
        </w:tc>
        <w:tc>
          <w:tcPr>
            <w:tcW w:w="57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77100 (чел)</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106438,24</w:t>
            </w:r>
          </w:p>
        </w:tc>
        <w:tc>
          <w:tcPr>
            <w:tcW w:w="31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111894,3</w:t>
            </w:r>
          </w:p>
        </w:tc>
        <w:tc>
          <w:tcPr>
            <w:tcW w:w="31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1200"/>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11</w:t>
            </w:r>
          </w:p>
        </w:tc>
        <w:tc>
          <w:tcPr>
            <w:tcW w:w="1093"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ОГКУ «Централизованная бухгалтерия органов исполнительной власти Еврейской автономной области»</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Деятельность в области бухгалтерского обслуживания</w:t>
            </w:r>
          </w:p>
        </w:tc>
        <w:tc>
          <w:tcPr>
            <w:tcW w:w="3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0,00</w:t>
            </w:r>
          </w:p>
        </w:tc>
        <w:tc>
          <w:tcPr>
            <w:tcW w:w="39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0,00</w:t>
            </w:r>
          </w:p>
        </w:tc>
        <w:tc>
          <w:tcPr>
            <w:tcW w:w="4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57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11170,30</w:t>
            </w:r>
          </w:p>
        </w:tc>
        <w:tc>
          <w:tcPr>
            <w:tcW w:w="31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10037,20</w:t>
            </w:r>
          </w:p>
        </w:tc>
        <w:tc>
          <w:tcPr>
            <w:tcW w:w="31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600"/>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12</w:t>
            </w:r>
          </w:p>
        </w:tc>
        <w:tc>
          <w:tcPr>
            <w:tcW w:w="1093"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ОГАУ «Биробиджанский лесхоз»</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xml:space="preserve">Рынок услуг в области </w:t>
            </w:r>
            <w:r>
              <w:rPr>
                <w:rFonts w:eastAsia="Times New Roman"/>
                <w:color w:val="000000"/>
                <w:sz w:val="20"/>
                <w:szCs w:val="20"/>
                <w:lang w:eastAsia="ru-RU"/>
              </w:rPr>
              <w:t>лесного хозяйства</w:t>
            </w:r>
          </w:p>
        </w:tc>
        <w:tc>
          <w:tcPr>
            <w:tcW w:w="3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17380</w:t>
            </w:r>
          </w:p>
        </w:tc>
        <w:tc>
          <w:tcPr>
            <w:tcW w:w="39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13439,4</w:t>
            </w:r>
          </w:p>
        </w:tc>
        <w:tc>
          <w:tcPr>
            <w:tcW w:w="4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6452 куб.м.</w:t>
            </w:r>
          </w:p>
        </w:tc>
        <w:tc>
          <w:tcPr>
            <w:tcW w:w="57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4415 куб. м.</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504,9</w:t>
            </w:r>
          </w:p>
        </w:tc>
        <w:tc>
          <w:tcPr>
            <w:tcW w:w="31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12890,2</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214,1</w:t>
            </w:r>
          </w:p>
        </w:tc>
        <w:tc>
          <w:tcPr>
            <w:tcW w:w="31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17218,9</w:t>
            </w:r>
          </w:p>
        </w:tc>
      </w:tr>
      <w:tr w:rsidR="00D13F8E">
        <w:trPr>
          <w:trHeight w:val="600"/>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13</w:t>
            </w:r>
          </w:p>
        </w:tc>
        <w:tc>
          <w:tcPr>
            <w:tcW w:w="1093"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ОГАУ «Облученский противопожарный центр»</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Рынок услуг в области лесного хозяйства</w:t>
            </w:r>
          </w:p>
        </w:tc>
        <w:tc>
          <w:tcPr>
            <w:tcW w:w="3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43726</w:t>
            </w:r>
          </w:p>
        </w:tc>
        <w:tc>
          <w:tcPr>
            <w:tcW w:w="39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39934,4</w:t>
            </w:r>
          </w:p>
        </w:tc>
        <w:tc>
          <w:tcPr>
            <w:tcW w:w="4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1939,03 куб.м.</w:t>
            </w:r>
          </w:p>
        </w:tc>
        <w:tc>
          <w:tcPr>
            <w:tcW w:w="57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9479 куб.м.</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271,7</w:t>
            </w:r>
          </w:p>
        </w:tc>
        <w:tc>
          <w:tcPr>
            <w:tcW w:w="31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3399,3</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357</w:t>
            </w:r>
          </w:p>
        </w:tc>
        <w:tc>
          <w:tcPr>
            <w:tcW w:w="31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8496,4</w:t>
            </w:r>
          </w:p>
        </w:tc>
      </w:tr>
      <w:tr w:rsidR="00D13F8E">
        <w:trPr>
          <w:trHeight w:val="600"/>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14</w:t>
            </w:r>
          </w:p>
        </w:tc>
        <w:tc>
          <w:tcPr>
            <w:tcW w:w="1093"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xml:space="preserve">ОГАУ «Лесоохрана </w:t>
            </w:r>
            <w:r>
              <w:rPr>
                <w:rFonts w:eastAsia="Times New Roman"/>
                <w:color w:val="000000"/>
                <w:sz w:val="20"/>
                <w:szCs w:val="20"/>
                <w:lang w:eastAsia="ru-RU"/>
              </w:rPr>
              <w:t>ЕАО»</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Рынок услуг в области лесного хозяйства</w:t>
            </w:r>
          </w:p>
        </w:tc>
        <w:tc>
          <w:tcPr>
            <w:tcW w:w="3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7793,4</w:t>
            </w:r>
          </w:p>
        </w:tc>
        <w:tc>
          <w:tcPr>
            <w:tcW w:w="39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8769</w:t>
            </w:r>
          </w:p>
        </w:tc>
        <w:tc>
          <w:tcPr>
            <w:tcW w:w="4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900 куб.м.</w:t>
            </w:r>
          </w:p>
        </w:tc>
        <w:tc>
          <w:tcPr>
            <w:tcW w:w="57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2000 куб.м.</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211,3</w:t>
            </w:r>
          </w:p>
        </w:tc>
        <w:tc>
          <w:tcPr>
            <w:tcW w:w="31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43196,3</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321,2</w:t>
            </w:r>
          </w:p>
        </w:tc>
        <w:tc>
          <w:tcPr>
            <w:tcW w:w="31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51665,3</w:t>
            </w:r>
          </w:p>
        </w:tc>
      </w:tr>
      <w:tr w:rsidR="00D13F8E">
        <w:trPr>
          <w:trHeight w:val="3067"/>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15</w:t>
            </w:r>
          </w:p>
        </w:tc>
        <w:tc>
          <w:tcPr>
            <w:tcW w:w="1093"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ОГБУ «Спортивная школа олимпийского резерва Еврейской автономной области»</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Рынок услуг в сфере физической культуры и спорта</w:t>
            </w:r>
          </w:p>
        </w:tc>
        <w:tc>
          <w:tcPr>
            <w:tcW w:w="3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568</w:t>
            </w:r>
          </w:p>
        </w:tc>
        <w:tc>
          <w:tcPr>
            <w:tcW w:w="395" w:type="pct"/>
            <w:shd w:val="clear" w:color="000000" w:fill="FFFFFF"/>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406</w:t>
            </w:r>
          </w:p>
        </w:tc>
        <w:tc>
          <w:tcPr>
            <w:tcW w:w="484" w:type="pct"/>
            <w:shd w:val="clear" w:color="000000" w:fill="FFFFFF"/>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xml:space="preserve">Массовое </w:t>
            </w:r>
            <w:r>
              <w:rPr>
                <w:rFonts w:eastAsia="Times New Roman"/>
                <w:color w:val="000000"/>
                <w:sz w:val="20"/>
                <w:szCs w:val="20"/>
                <w:lang w:eastAsia="ru-RU"/>
              </w:rPr>
              <w:t>катание - 2887 чел., оздоровительные занятия (теннис 1123 чел. и тяжелая атлетика - 795 чел.) - теннис чел., общая физическая подготовка - 147 чел.</w:t>
            </w:r>
          </w:p>
        </w:tc>
        <w:tc>
          <w:tcPr>
            <w:tcW w:w="573" w:type="pct"/>
            <w:shd w:val="clear" w:color="000000" w:fill="FFFFFF"/>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xml:space="preserve">Массовое катание - 3500 чел., оздоровительные занятия -теннис - 800 чел чел., общая физическая подготовка - </w:t>
            </w:r>
            <w:r>
              <w:rPr>
                <w:rFonts w:eastAsia="Times New Roman"/>
                <w:color w:val="000000"/>
                <w:sz w:val="20"/>
                <w:szCs w:val="20"/>
                <w:lang w:eastAsia="ru-RU"/>
              </w:rPr>
              <w:t>150  чел</w:t>
            </w:r>
          </w:p>
        </w:tc>
        <w:tc>
          <w:tcPr>
            <w:tcW w:w="368" w:type="pct"/>
            <w:shd w:val="clear" w:color="000000" w:fill="FFFFFF"/>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24959,1</w:t>
            </w:r>
          </w:p>
        </w:tc>
        <w:tc>
          <w:tcPr>
            <w:tcW w:w="31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24959,1</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25014,3</w:t>
            </w:r>
          </w:p>
        </w:tc>
        <w:tc>
          <w:tcPr>
            <w:tcW w:w="31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25014,3</w:t>
            </w:r>
          </w:p>
        </w:tc>
      </w:tr>
      <w:tr w:rsidR="00D13F8E">
        <w:trPr>
          <w:trHeight w:val="3458"/>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16</w:t>
            </w:r>
          </w:p>
        </w:tc>
        <w:tc>
          <w:tcPr>
            <w:tcW w:w="1093"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ОГКУ «Автодорпроектконтроль»</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Рынок услуг в сфере дорожного хозяйства</w:t>
            </w:r>
          </w:p>
        </w:tc>
        <w:tc>
          <w:tcPr>
            <w:tcW w:w="384"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620,8</w:t>
            </w:r>
          </w:p>
        </w:tc>
        <w:tc>
          <w:tcPr>
            <w:tcW w:w="39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630</w:t>
            </w:r>
          </w:p>
        </w:tc>
        <w:tc>
          <w:tcPr>
            <w:tcW w:w="48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xml:space="preserve">Услуги по составлению проектно-сметной документации  - 2 шт., проведение лабораторных работ - 6 единиц, услуги по составлению </w:t>
            </w:r>
            <w:r>
              <w:rPr>
                <w:rFonts w:eastAsia="Times New Roman"/>
                <w:color w:val="000000"/>
                <w:sz w:val="20"/>
                <w:szCs w:val="20"/>
                <w:lang w:eastAsia="ru-RU"/>
              </w:rPr>
              <w:t>рабочего проекта - 5 единиц</w:t>
            </w:r>
          </w:p>
        </w:tc>
        <w:tc>
          <w:tcPr>
            <w:tcW w:w="573"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Услуги по составлению проектно-сметной документации  - 2 шт., проведение лабораторных работ - 6 единиц, услуги по составлению рабочего проекта - 5 единиц</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14656,2</w:t>
            </w:r>
          </w:p>
        </w:tc>
        <w:tc>
          <w:tcPr>
            <w:tcW w:w="31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14660</w:t>
            </w:r>
          </w:p>
        </w:tc>
        <w:tc>
          <w:tcPr>
            <w:tcW w:w="31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1500"/>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17</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ОГБУ «Центр условий и охраны труда»</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xml:space="preserve">Рынок </w:t>
            </w:r>
            <w:r>
              <w:rPr>
                <w:rFonts w:eastAsia="Times New Roman"/>
                <w:color w:val="000000"/>
                <w:sz w:val="20"/>
                <w:szCs w:val="20"/>
                <w:lang w:eastAsia="ru-RU"/>
              </w:rPr>
              <w:t xml:space="preserve">образователь-ных услуг дополнительного профессионального образования </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5632</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6302</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1715 обученных</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3162 обученных</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3254</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3204</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2400"/>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18</w:t>
            </w:r>
          </w:p>
        </w:tc>
        <w:tc>
          <w:tcPr>
            <w:tcW w:w="1093"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ГП ЕАО «Фармация»</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xml:space="preserve">Рынок розничной торговли лекарственными средствами, изделиями медицинского назначения и сопутствующими  </w:t>
            </w:r>
            <w:r>
              <w:rPr>
                <w:rFonts w:eastAsia="Times New Roman"/>
                <w:color w:val="000000"/>
                <w:sz w:val="20"/>
                <w:szCs w:val="20"/>
                <w:lang w:eastAsia="ru-RU"/>
              </w:rPr>
              <w:t>товарами</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72 270</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55 534</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702840 упаковок</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540079 упаковок</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1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1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900"/>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19</w:t>
            </w:r>
          </w:p>
        </w:tc>
        <w:tc>
          <w:tcPr>
            <w:tcW w:w="1093"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ГП ЕАО «Облэнергоремонт»</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Рынок услуг жилищно-коммунального хозяйства</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134 387</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257 621</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41010  Гкал</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84990 Гкал</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1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1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900"/>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20</w:t>
            </w:r>
          </w:p>
        </w:tc>
        <w:tc>
          <w:tcPr>
            <w:tcW w:w="1093"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ГП ЕАО «Облэнергоремонт плюс»</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 xml:space="preserve">Рынок услуг жилищно-коммунального </w:t>
            </w:r>
            <w:r>
              <w:rPr>
                <w:rFonts w:eastAsia="Times New Roman"/>
                <w:color w:val="000000"/>
                <w:sz w:val="20"/>
                <w:szCs w:val="20"/>
                <w:lang w:eastAsia="ru-RU"/>
              </w:rPr>
              <w:t>хозяйства</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5 217</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51 617</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1089 Гкал</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9823 Гкал</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1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1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1182"/>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21</w:t>
            </w:r>
          </w:p>
        </w:tc>
        <w:tc>
          <w:tcPr>
            <w:tcW w:w="1093"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ОАО «Региональный оператор»</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Рынок финансовых услуг</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6 197</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2 176</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74 (Количество договоров ипотечного займа)</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28 (Количество договоров ипотечного займа)</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1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1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900"/>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22</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ОГБУК «Областной краеведческий музей»</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Рынок услуг в сфере культуры</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269,2</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260</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экскурсионное обслуживание – 3700 чел.</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экскурсионное обслуживание – 3700 чел.</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4526,94</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5081,7</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900"/>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23</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ОГБУК «Музей современного искусства ЕАО»</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Рынок услуг в сфере культуры</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60,3</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50</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экскурсионное обслуживание - 450 чел.</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экскурсионное обслуживание - 500 чел..</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2339,1</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2763,6</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5352"/>
        </w:trPr>
        <w:tc>
          <w:tcPr>
            <w:tcW w:w="1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24</w:t>
            </w:r>
          </w:p>
        </w:tc>
        <w:tc>
          <w:tcPr>
            <w:tcW w:w="1093" w:type="pct"/>
            <w:shd w:val="clear" w:color="auto" w:fill="auto"/>
            <w:hideMark/>
          </w:tcPr>
          <w:p w:rsidR="00D13F8E" w:rsidRDefault="004B2750">
            <w:pPr>
              <w:spacing w:after="0" w:line="240" w:lineRule="auto"/>
              <w:rPr>
                <w:rFonts w:eastAsia="Times New Roman"/>
                <w:color w:val="000000"/>
                <w:sz w:val="20"/>
                <w:szCs w:val="20"/>
                <w:lang w:eastAsia="ru-RU"/>
              </w:rPr>
            </w:pPr>
            <w:r>
              <w:rPr>
                <w:rFonts w:eastAsia="Times New Roman"/>
                <w:color w:val="000000"/>
                <w:sz w:val="20"/>
                <w:szCs w:val="20"/>
                <w:lang w:eastAsia="ru-RU"/>
              </w:rPr>
              <w:t>ОГБУК «Биробиджанская областная универсальная научная библиотека имени Шолом-Алейхема»</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Рынок услуг в сфере культуры</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10,9</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56,1</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98 (сканирование и распечатка документов,  ксерокопирование, продажа издательской продукции, тематический подбор и монтаж музыкального произведения на аудиокассету и CD  диск,  предоставление помещений сторонним организация)</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xml:space="preserve">205 (сканирование и распечатка </w:t>
            </w:r>
            <w:r>
              <w:rPr>
                <w:rFonts w:eastAsia="Times New Roman"/>
                <w:color w:val="000000"/>
                <w:sz w:val="20"/>
                <w:szCs w:val="20"/>
                <w:lang w:eastAsia="ru-RU"/>
              </w:rPr>
              <w:t>документов, ксерокопирование, продажа издательской продукции, тематический подбор и монтаж музыкального произведения на аудиокассету и CD  диск, предоставление помещений сторонним организациям)</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14419,5</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14936</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1500"/>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25</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xml:space="preserve">ОГБУК «Центр народного творчества, </w:t>
            </w:r>
            <w:r>
              <w:rPr>
                <w:rFonts w:eastAsia="Times New Roman"/>
                <w:color w:val="000000"/>
                <w:sz w:val="20"/>
                <w:szCs w:val="20"/>
                <w:lang w:eastAsia="ru-RU"/>
              </w:rPr>
              <w:t>кинематографии и историко-культурного наследия Еврейской автономной области»</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Рынок услуг в сфере культуры</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597,2</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388,4</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xml:space="preserve">проведение мероприятий - 557 </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проведение мероприятий, оказание методической помощи - 588</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9662,4</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10234,6</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600"/>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26</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xml:space="preserve">ОГБУК «Биробиджанская </w:t>
            </w:r>
            <w:r>
              <w:rPr>
                <w:rFonts w:eastAsia="Times New Roman"/>
                <w:color w:val="000000"/>
                <w:sz w:val="20"/>
                <w:szCs w:val="20"/>
                <w:lang w:eastAsia="ru-RU"/>
              </w:rPr>
              <w:t>филармония»</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Рынок услуг в сфере культуры</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7152,2</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7726</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168 концертов</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176 концертов</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17927,8</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18193,3</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1800"/>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27</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ОГБУК «Детская хореографическая школа»</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Рынок услуг в сфере культуры</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2515,7</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2192,8</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187 чел. (дополнительное образование детей и взрослых)</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xml:space="preserve">163 чел. </w:t>
            </w:r>
            <w:r>
              <w:rPr>
                <w:rFonts w:eastAsia="Times New Roman"/>
                <w:color w:val="000000"/>
                <w:sz w:val="20"/>
                <w:szCs w:val="20"/>
                <w:lang w:eastAsia="ru-RU"/>
              </w:rPr>
              <w:t>(дополнительное образование детей и взрослых)</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5402,4</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5825,3</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5732"/>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28</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ОГБПОБУ «Биробиджанский колледж культуры и искусств»</w:t>
            </w:r>
          </w:p>
        </w:tc>
        <w:tc>
          <w:tcPr>
            <w:tcW w:w="514" w:type="pct"/>
            <w:shd w:val="clear" w:color="auto" w:fill="auto"/>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Рынок услуг в сфере культуры</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4579,4</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4300</w:t>
            </w:r>
          </w:p>
        </w:tc>
        <w:tc>
          <w:tcPr>
            <w:tcW w:w="484" w:type="pct"/>
            <w:shd w:val="clear" w:color="000000" w:fill="FFFFFF"/>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14 договоров предоставления помещений во временное пользование, 3  договора предоставления помещений в аренду сторонним организация, 27 обучающихся по форме платного заочного обучения, 111 проживающих в общежитии по договору найма</w:t>
            </w:r>
          </w:p>
        </w:tc>
        <w:tc>
          <w:tcPr>
            <w:tcW w:w="573" w:type="pct"/>
            <w:shd w:val="clear" w:color="000000" w:fill="FFFFFF"/>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25 договоров предоставлен</w:t>
            </w:r>
            <w:r>
              <w:rPr>
                <w:rFonts w:eastAsia="Times New Roman"/>
                <w:color w:val="000000"/>
                <w:sz w:val="20"/>
                <w:szCs w:val="20"/>
                <w:lang w:eastAsia="ru-RU"/>
              </w:rPr>
              <w:t>ия помещений во временное пользование, 3 договора предоставления помещений в аренду сторонним организациям, 27 обучающихся по форме платного заочного обучения, 101 проживающих в общежитии по договору найма</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35664,3</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37624,94</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3067"/>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29</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xml:space="preserve">ОГКУ «Государственный </w:t>
            </w:r>
            <w:r>
              <w:rPr>
                <w:rFonts w:eastAsia="Times New Roman"/>
                <w:color w:val="000000"/>
                <w:sz w:val="20"/>
                <w:szCs w:val="20"/>
                <w:lang w:eastAsia="ru-RU"/>
              </w:rPr>
              <w:t>архив ЕАО»</w:t>
            </w:r>
          </w:p>
        </w:tc>
        <w:tc>
          <w:tcPr>
            <w:tcW w:w="51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Рынок услуг в сфере культуры</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283,9</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653,8</w:t>
            </w:r>
          </w:p>
        </w:tc>
        <w:tc>
          <w:tcPr>
            <w:tcW w:w="484" w:type="pct"/>
            <w:shd w:val="clear" w:color="000000" w:fill="FFFFFF"/>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Исполнение запросов - 135 шт., копии архивных документов  - 46 заказов, экспертиза ценности документов - 320 ед.хр., хранение документов - 277 ед.хр.</w:t>
            </w:r>
          </w:p>
        </w:tc>
        <w:tc>
          <w:tcPr>
            <w:tcW w:w="573" w:type="pct"/>
            <w:shd w:val="clear" w:color="000000" w:fill="FFFFFF"/>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Исполнение запросов - 108 шт., копии архивных документов  - 26 заказов, экспертиза ценности документов - 323 документов., хранение документов - 1259 ед.хр.</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10587,7</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10231</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600"/>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30</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ОГБУЗ «Стоматологическая поликлиника»</w:t>
            </w:r>
          </w:p>
        </w:tc>
        <w:tc>
          <w:tcPr>
            <w:tcW w:w="51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Рынок медицинских услуг</w:t>
            </w:r>
          </w:p>
        </w:tc>
        <w:tc>
          <w:tcPr>
            <w:tcW w:w="3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45367,9</w:t>
            </w:r>
          </w:p>
        </w:tc>
        <w:tc>
          <w:tcPr>
            <w:tcW w:w="39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44339</w:t>
            </w:r>
          </w:p>
        </w:tc>
        <w:tc>
          <w:tcPr>
            <w:tcW w:w="484" w:type="pct"/>
            <w:shd w:val="clear" w:color="auto" w:fill="auto"/>
            <w:noWrap/>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16261 посещ</w:t>
            </w:r>
          </w:p>
        </w:tc>
        <w:tc>
          <w:tcPr>
            <w:tcW w:w="573" w:type="pct"/>
            <w:shd w:val="clear" w:color="auto" w:fill="auto"/>
            <w:noWrap/>
            <w:hideMark/>
          </w:tcPr>
          <w:p w:rsidR="00D13F8E" w:rsidRDefault="004B2750">
            <w:pPr>
              <w:spacing w:after="0" w:line="240" w:lineRule="auto"/>
              <w:jc w:val="left"/>
              <w:rPr>
                <w:rFonts w:eastAsia="Times New Roman"/>
                <w:color w:val="000000"/>
                <w:sz w:val="20"/>
                <w:szCs w:val="20"/>
                <w:lang w:eastAsia="ru-RU"/>
              </w:rPr>
            </w:pPr>
            <w:r>
              <w:rPr>
                <w:rFonts w:eastAsia="Times New Roman"/>
                <w:color w:val="000000"/>
                <w:sz w:val="20"/>
                <w:szCs w:val="20"/>
                <w:lang w:eastAsia="ru-RU"/>
              </w:rPr>
              <w:t>15220 посещ</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1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1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1200"/>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31</w:t>
            </w:r>
          </w:p>
        </w:tc>
        <w:tc>
          <w:tcPr>
            <w:tcW w:w="109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ОГБУЗ «Онкологический диспансер»</w:t>
            </w:r>
          </w:p>
        </w:tc>
        <w:tc>
          <w:tcPr>
            <w:tcW w:w="51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Рынок медицинских услуг</w:t>
            </w:r>
          </w:p>
        </w:tc>
        <w:tc>
          <w:tcPr>
            <w:tcW w:w="384"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7017,2</w:t>
            </w:r>
          </w:p>
        </w:tc>
        <w:tc>
          <w:tcPr>
            <w:tcW w:w="39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7774,2</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1257 законченных случая в стационаре</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1241 законченный случай в стационаре</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53154,1</w:t>
            </w:r>
          </w:p>
        </w:tc>
        <w:tc>
          <w:tcPr>
            <w:tcW w:w="315"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596,3</w:t>
            </w:r>
          </w:p>
        </w:tc>
        <w:tc>
          <w:tcPr>
            <w:tcW w:w="313" w:type="pct"/>
            <w:shd w:val="clear" w:color="auto" w:fill="auto"/>
            <w:noWrap/>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600"/>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32</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ОГПОБУ «Биробиджанский медицинский колледж»</w:t>
            </w:r>
          </w:p>
        </w:tc>
        <w:tc>
          <w:tcPr>
            <w:tcW w:w="51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xml:space="preserve">Рынок </w:t>
            </w:r>
            <w:r>
              <w:rPr>
                <w:rFonts w:eastAsia="Times New Roman"/>
                <w:color w:val="000000"/>
                <w:sz w:val="20"/>
                <w:szCs w:val="20"/>
                <w:lang w:eastAsia="ru-RU"/>
              </w:rPr>
              <w:t>услуг образования</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7592,7</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8000</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290 чел.</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291 чел</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34704,2</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37252,5</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600"/>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33</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ОГБУЗ «Детская областная больница»</w:t>
            </w:r>
          </w:p>
        </w:tc>
        <w:tc>
          <w:tcPr>
            <w:tcW w:w="51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Рынок медицинских услуг</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5446,8</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6500</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45381 обращение</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48403 обращения</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900"/>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34</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ОГБУЗ «Областная больница»</w:t>
            </w:r>
          </w:p>
        </w:tc>
        <w:tc>
          <w:tcPr>
            <w:tcW w:w="51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Рынок медицинских услуг</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637820,1</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697229,5</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Пролеченные в стационаре - 12769 случаев</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Пролеченные в стационаре - 11022 случая</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13633,7</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14361,9</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900"/>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35</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ОГБУЗ «Кожно-венерологический диспансер»</w:t>
            </w:r>
          </w:p>
        </w:tc>
        <w:tc>
          <w:tcPr>
            <w:tcW w:w="51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Рынок медицинских услуг</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18002,2</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18281,5</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Пролеченные в стационаре -  922 случая</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Пролеченные</w:t>
            </w:r>
            <w:r>
              <w:rPr>
                <w:rFonts w:eastAsia="Times New Roman"/>
                <w:color w:val="000000"/>
                <w:sz w:val="20"/>
                <w:szCs w:val="20"/>
                <w:lang w:eastAsia="ru-RU"/>
              </w:rPr>
              <w:t xml:space="preserve"> в стационаре -    878 случаев</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22034,5</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16435,1</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600"/>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36</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ОГБУЗ «Смидовичская районная больница»</w:t>
            </w:r>
          </w:p>
        </w:tc>
        <w:tc>
          <w:tcPr>
            <w:tcW w:w="51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Рынок медицинских услуг</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11834,5</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12913,4</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6259 вызовов СМП</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3422 вызовов СМП</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1384,1</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1600</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600"/>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37</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ОГБУЗ «Теплоозерская центральная районная больница»</w:t>
            </w:r>
          </w:p>
        </w:tc>
        <w:tc>
          <w:tcPr>
            <w:tcW w:w="51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xml:space="preserve">Рынок </w:t>
            </w:r>
            <w:r>
              <w:rPr>
                <w:rFonts w:eastAsia="Times New Roman"/>
                <w:color w:val="000000"/>
                <w:sz w:val="20"/>
                <w:szCs w:val="20"/>
                <w:lang w:eastAsia="ru-RU"/>
              </w:rPr>
              <w:t>медицинских услуг</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10541,1</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8446</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Дн. стационар 316 случаев</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Дн. стационар 262 случая</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600"/>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38</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ОГБУЗ «Николаевская районная больница»</w:t>
            </w:r>
          </w:p>
        </w:tc>
        <w:tc>
          <w:tcPr>
            <w:tcW w:w="51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Рынок медицинских услуг</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1903,2</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2120</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99045 случаев</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105243 случая</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877,9</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1352,9</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600"/>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39</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ОГБУЗ «Валдгеймская районная больница»</w:t>
            </w:r>
          </w:p>
        </w:tc>
        <w:tc>
          <w:tcPr>
            <w:tcW w:w="51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Рынок медицинских услуг</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3042</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5250</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18217 посещений</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26250 посещений</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600"/>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40</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ОГКУЗ «Центр профилактики и борьбы со СПИД»</w:t>
            </w:r>
          </w:p>
        </w:tc>
        <w:tc>
          <w:tcPr>
            <w:tcW w:w="51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Рынок медицинских услуг</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2060,2</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1290,8</w:t>
            </w:r>
          </w:p>
        </w:tc>
        <w:tc>
          <w:tcPr>
            <w:tcW w:w="484" w:type="pct"/>
            <w:shd w:val="clear" w:color="000000" w:fill="FFFFFF"/>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4680 чел.</w:t>
            </w:r>
          </w:p>
        </w:tc>
        <w:tc>
          <w:tcPr>
            <w:tcW w:w="573" w:type="pct"/>
            <w:shd w:val="clear" w:color="000000" w:fill="FFFFFF"/>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4112 чел.</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16852,4</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12339,6</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0</w:t>
            </w:r>
          </w:p>
        </w:tc>
      </w:tr>
      <w:tr w:rsidR="00D13F8E">
        <w:trPr>
          <w:trHeight w:val="900"/>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41</w:t>
            </w:r>
          </w:p>
          <w:p w:rsidR="00D13F8E" w:rsidRDefault="00D13F8E">
            <w:pPr>
              <w:spacing w:after="0" w:line="240" w:lineRule="auto"/>
              <w:jc w:val="right"/>
              <w:rPr>
                <w:rFonts w:eastAsia="Times New Roman"/>
                <w:color w:val="000000"/>
                <w:sz w:val="20"/>
                <w:szCs w:val="20"/>
                <w:lang w:eastAsia="ru-RU"/>
              </w:rPr>
            </w:pP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ОГПОБУ «Сельскохозяйственный техникум»</w:t>
            </w:r>
          </w:p>
        </w:tc>
        <w:tc>
          <w:tcPr>
            <w:tcW w:w="51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Рынок услуг</w:t>
            </w:r>
            <w:r>
              <w:rPr>
                <w:rFonts w:eastAsia="Times New Roman"/>
                <w:color w:val="000000"/>
                <w:sz w:val="20"/>
                <w:szCs w:val="20"/>
                <w:lang w:eastAsia="ru-RU"/>
              </w:rPr>
              <w:t xml:space="preserve"> в сфере образования</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1 348,70</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138,40</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Образовательные услуги - 121 чел</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Образовательные услуги -151 чел.</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56 084,50</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68 383,20</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r>
      <w:tr w:rsidR="00D13F8E">
        <w:trPr>
          <w:trHeight w:val="900"/>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42</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ОГАУДО ДЮЦ «Солнечный»</w:t>
            </w:r>
          </w:p>
        </w:tc>
        <w:tc>
          <w:tcPr>
            <w:tcW w:w="51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Рынок услуг дополнительного образования детей</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5 155,70</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17 074,70</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xml:space="preserve"> 770 чел</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1221 чел</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5 076,50</w:t>
            </w:r>
          </w:p>
        </w:tc>
        <w:tc>
          <w:tcPr>
            <w:tcW w:w="315" w:type="pct"/>
            <w:shd w:val="clear" w:color="auto" w:fill="auto"/>
            <w:hideMark/>
          </w:tcPr>
          <w:p w:rsidR="00D13F8E" w:rsidRDefault="004B2750">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 </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xml:space="preserve">19 </w:t>
            </w:r>
            <w:r>
              <w:rPr>
                <w:rFonts w:eastAsia="Times New Roman"/>
                <w:color w:val="000000"/>
                <w:sz w:val="20"/>
                <w:szCs w:val="20"/>
                <w:lang w:eastAsia="ru-RU"/>
              </w:rPr>
              <w:t>280,90</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r>
      <w:tr w:rsidR="00D13F8E">
        <w:trPr>
          <w:trHeight w:val="900"/>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43</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ОГБУДО «ДЮЦек»</w:t>
            </w:r>
          </w:p>
        </w:tc>
        <w:tc>
          <w:tcPr>
            <w:tcW w:w="51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Рынок услуг дополнительного образования детей</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150,40</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148,90</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214 чел</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216 чел</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3 165,90</w:t>
            </w:r>
          </w:p>
        </w:tc>
        <w:tc>
          <w:tcPr>
            <w:tcW w:w="315" w:type="pct"/>
            <w:shd w:val="clear" w:color="auto" w:fill="auto"/>
            <w:hideMark/>
          </w:tcPr>
          <w:p w:rsidR="00D13F8E" w:rsidRDefault="004B2750">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 </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3 258,10</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r>
      <w:tr w:rsidR="00D13F8E">
        <w:trPr>
          <w:trHeight w:val="630"/>
        </w:trPr>
        <w:tc>
          <w:tcPr>
            <w:tcW w:w="193" w:type="pct"/>
            <w:vMerge w:val="restar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44</w:t>
            </w:r>
          </w:p>
        </w:tc>
        <w:tc>
          <w:tcPr>
            <w:tcW w:w="1093" w:type="pct"/>
            <w:vMerge w:val="restar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ОГПОБУ «Технический колледж»</w:t>
            </w:r>
          </w:p>
        </w:tc>
        <w:tc>
          <w:tcPr>
            <w:tcW w:w="514" w:type="pct"/>
            <w:vMerge w:val="restar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Рынок услуг в сфере образования</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625,00</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825,00</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34 чел</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35 чел</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r>
      <w:tr w:rsidR="00D13F8E">
        <w:trPr>
          <w:trHeight w:val="1500"/>
        </w:trPr>
        <w:tc>
          <w:tcPr>
            <w:tcW w:w="193" w:type="pct"/>
            <w:vMerge/>
            <w:shd w:val="clear" w:color="auto" w:fill="auto"/>
            <w:noWrap/>
            <w:hideMark/>
          </w:tcPr>
          <w:p w:rsidR="00D13F8E" w:rsidRDefault="00D13F8E">
            <w:pPr>
              <w:spacing w:after="0" w:line="240" w:lineRule="auto"/>
              <w:jc w:val="right"/>
              <w:rPr>
                <w:rFonts w:eastAsia="Times New Roman"/>
                <w:color w:val="000000"/>
                <w:sz w:val="20"/>
                <w:szCs w:val="20"/>
                <w:lang w:eastAsia="ru-RU"/>
              </w:rPr>
            </w:pPr>
          </w:p>
        </w:tc>
        <w:tc>
          <w:tcPr>
            <w:tcW w:w="1093" w:type="pct"/>
            <w:vMerge/>
            <w:hideMark/>
          </w:tcPr>
          <w:p w:rsidR="00D13F8E" w:rsidRDefault="00D13F8E">
            <w:pPr>
              <w:spacing w:after="0" w:line="240" w:lineRule="auto"/>
              <w:jc w:val="left"/>
              <w:rPr>
                <w:rFonts w:eastAsia="Times New Roman"/>
                <w:color w:val="000000"/>
                <w:sz w:val="20"/>
                <w:szCs w:val="20"/>
                <w:lang w:eastAsia="ru-RU"/>
              </w:rPr>
            </w:pPr>
          </w:p>
        </w:tc>
        <w:tc>
          <w:tcPr>
            <w:tcW w:w="514" w:type="pct"/>
            <w:vMerge/>
            <w:hideMark/>
          </w:tcPr>
          <w:p w:rsidR="00D13F8E" w:rsidRDefault="00D13F8E">
            <w:pPr>
              <w:spacing w:after="0" w:line="240" w:lineRule="auto"/>
              <w:jc w:val="left"/>
              <w:rPr>
                <w:rFonts w:eastAsia="Times New Roman"/>
                <w:color w:val="000000"/>
                <w:sz w:val="20"/>
                <w:szCs w:val="20"/>
                <w:lang w:eastAsia="ru-RU"/>
              </w:rPr>
            </w:pP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708,70</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750,00</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xml:space="preserve">Проживание </w:t>
            </w:r>
            <w:r>
              <w:rPr>
                <w:rFonts w:eastAsia="Times New Roman"/>
                <w:color w:val="000000"/>
                <w:sz w:val="20"/>
                <w:szCs w:val="20"/>
                <w:lang w:eastAsia="ru-RU"/>
              </w:rPr>
              <w:t>в гостинице и общежитии колледжа - 52 чел.</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Проживание в гостинице и общежитии колледжа - 55 чел.</w:t>
            </w:r>
          </w:p>
        </w:tc>
        <w:tc>
          <w:tcPr>
            <w:tcW w:w="368" w:type="pct"/>
            <w:vMerge w:val="restar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32 114,50</w:t>
            </w:r>
          </w:p>
        </w:tc>
        <w:tc>
          <w:tcPr>
            <w:tcW w:w="315" w:type="pct"/>
            <w:vMerge w:val="restar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c>
          <w:tcPr>
            <w:tcW w:w="368" w:type="pct"/>
            <w:vMerge w:val="restar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30 507,60</w:t>
            </w:r>
          </w:p>
        </w:tc>
        <w:tc>
          <w:tcPr>
            <w:tcW w:w="313" w:type="pct"/>
            <w:vMerge w:val="restar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r>
      <w:tr w:rsidR="00D13F8E">
        <w:trPr>
          <w:trHeight w:val="1770"/>
        </w:trPr>
        <w:tc>
          <w:tcPr>
            <w:tcW w:w="193" w:type="pct"/>
            <w:vMerge/>
            <w:shd w:val="clear" w:color="auto" w:fill="auto"/>
            <w:noWrap/>
            <w:hideMark/>
          </w:tcPr>
          <w:p w:rsidR="00D13F8E" w:rsidRDefault="00D13F8E">
            <w:pPr>
              <w:spacing w:after="0" w:line="240" w:lineRule="auto"/>
              <w:jc w:val="right"/>
              <w:rPr>
                <w:rFonts w:eastAsia="Times New Roman"/>
                <w:color w:val="000000"/>
                <w:sz w:val="20"/>
                <w:szCs w:val="20"/>
                <w:lang w:eastAsia="ru-RU"/>
              </w:rPr>
            </w:pPr>
          </w:p>
        </w:tc>
        <w:tc>
          <w:tcPr>
            <w:tcW w:w="1093" w:type="pct"/>
            <w:vMerge/>
            <w:hideMark/>
          </w:tcPr>
          <w:p w:rsidR="00D13F8E" w:rsidRDefault="00D13F8E">
            <w:pPr>
              <w:spacing w:after="0" w:line="240" w:lineRule="auto"/>
              <w:jc w:val="left"/>
              <w:rPr>
                <w:rFonts w:eastAsia="Times New Roman"/>
                <w:color w:val="000000"/>
                <w:sz w:val="20"/>
                <w:szCs w:val="20"/>
                <w:lang w:eastAsia="ru-RU"/>
              </w:rPr>
            </w:pPr>
          </w:p>
        </w:tc>
        <w:tc>
          <w:tcPr>
            <w:tcW w:w="514" w:type="pct"/>
            <w:vMerge/>
            <w:hideMark/>
          </w:tcPr>
          <w:p w:rsidR="00D13F8E" w:rsidRDefault="00D13F8E">
            <w:pPr>
              <w:spacing w:after="0" w:line="240" w:lineRule="auto"/>
              <w:jc w:val="left"/>
              <w:rPr>
                <w:rFonts w:eastAsia="Times New Roman"/>
                <w:color w:val="000000"/>
                <w:sz w:val="20"/>
                <w:szCs w:val="20"/>
                <w:lang w:eastAsia="ru-RU"/>
              </w:rPr>
            </w:pP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156,20</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160,00</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Организация питания (работа столовой общежития) - 1030 порций</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xml:space="preserve">Организация питания (работа столовой общежития) - 960 </w:t>
            </w:r>
            <w:r>
              <w:rPr>
                <w:rFonts w:eastAsia="Times New Roman"/>
                <w:color w:val="000000"/>
                <w:sz w:val="20"/>
                <w:szCs w:val="20"/>
                <w:lang w:eastAsia="ru-RU"/>
              </w:rPr>
              <w:t>порций</w:t>
            </w:r>
          </w:p>
        </w:tc>
        <w:tc>
          <w:tcPr>
            <w:tcW w:w="368" w:type="pct"/>
            <w:vMerge/>
            <w:hideMark/>
          </w:tcPr>
          <w:p w:rsidR="00D13F8E" w:rsidRDefault="00D13F8E">
            <w:pPr>
              <w:spacing w:after="0" w:line="240" w:lineRule="auto"/>
              <w:jc w:val="left"/>
              <w:rPr>
                <w:rFonts w:eastAsia="Times New Roman"/>
                <w:color w:val="000000"/>
                <w:sz w:val="20"/>
                <w:szCs w:val="20"/>
                <w:lang w:eastAsia="ru-RU"/>
              </w:rPr>
            </w:pPr>
          </w:p>
        </w:tc>
        <w:tc>
          <w:tcPr>
            <w:tcW w:w="315" w:type="pct"/>
            <w:vMerge/>
            <w:hideMark/>
          </w:tcPr>
          <w:p w:rsidR="00D13F8E" w:rsidRDefault="00D13F8E">
            <w:pPr>
              <w:spacing w:after="0" w:line="240" w:lineRule="auto"/>
              <w:jc w:val="left"/>
              <w:rPr>
                <w:rFonts w:eastAsia="Times New Roman"/>
                <w:color w:val="000000"/>
                <w:sz w:val="20"/>
                <w:szCs w:val="20"/>
                <w:lang w:eastAsia="ru-RU"/>
              </w:rPr>
            </w:pPr>
          </w:p>
        </w:tc>
        <w:tc>
          <w:tcPr>
            <w:tcW w:w="368" w:type="pct"/>
            <w:vMerge/>
            <w:hideMark/>
          </w:tcPr>
          <w:p w:rsidR="00D13F8E" w:rsidRDefault="00D13F8E">
            <w:pPr>
              <w:spacing w:after="0" w:line="240" w:lineRule="auto"/>
              <w:jc w:val="left"/>
              <w:rPr>
                <w:rFonts w:eastAsia="Times New Roman"/>
                <w:color w:val="000000"/>
                <w:sz w:val="20"/>
                <w:szCs w:val="20"/>
                <w:lang w:eastAsia="ru-RU"/>
              </w:rPr>
            </w:pPr>
          </w:p>
        </w:tc>
        <w:tc>
          <w:tcPr>
            <w:tcW w:w="313" w:type="pct"/>
            <w:vMerge/>
            <w:hideMark/>
          </w:tcPr>
          <w:p w:rsidR="00D13F8E" w:rsidRDefault="00D13F8E">
            <w:pPr>
              <w:spacing w:after="0" w:line="240" w:lineRule="auto"/>
              <w:jc w:val="left"/>
              <w:rPr>
                <w:rFonts w:eastAsia="Times New Roman"/>
                <w:color w:val="000000"/>
                <w:sz w:val="20"/>
                <w:szCs w:val="20"/>
                <w:lang w:eastAsia="ru-RU"/>
              </w:rPr>
            </w:pPr>
          </w:p>
        </w:tc>
      </w:tr>
      <w:tr w:rsidR="00D13F8E">
        <w:trPr>
          <w:trHeight w:val="1005"/>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45</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ОГАОУ ДПО «ИПКПР»</w:t>
            </w:r>
          </w:p>
        </w:tc>
        <w:tc>
          <w:tcPr>
            <w:tcW w:w="51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Рынок услуг в сфере образования</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2 710,20</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2 650,00</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38 чел/час</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30 чел/час</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13 013,60</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13 842,62</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r>
      <w:tr w:rsidR="00D13F8E">
        <w:trPr>
          <w:trHeight w:val="600"/>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46</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УМЦ ГОЧС и ПБ</w:t>
            </w:r>
          </w:p>
        </w:tc>
        <w:tc>
          <w:tcPr>
            <w:tcW w:w="51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Рынок услуг в сфере образования</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2 587,30</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2 500,00</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26,2  чел/час</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34  чел/час</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2 984,50</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3 896,00</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r>
      <w:tr w:rsidR="00D13F8E">
        <w:trPr>
          <w:trHeight w:val="600"/>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47</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xml:space="preserve">ОГПОБУ </w:t>
            </w:r>
            <w:r>
              <w:rPr>
                <w:rFonts w:eastAsia="Times New Roman"/>
                <w:color w:val="000000"/>
                <w:sz w:val="20"/>
                <w:szCs w:val="20"/>
                <w:lang w:eastAsia="ru-RU"/>
              </w:rPr>
              <w:t>«Многопрофильный лицей»</w:t>
            </w:r>
          </w:p>
        </w:tc>
        <w:tc>
          <w:tcPr>
            <w:tcW w:w="51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Рынок услуг в сфере образования</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5 457,20</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4 000,00</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20,6  чел/час</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19,656  чел/час</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33 446,51</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34 288,80</w:t>
            </w:r>
          </w:p>
        </w:tc>
        <w:tc>
          <w:tcPr>
            <w:tcW w:w="31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r>
      <w:tr w:rsidR="00D13F8E">
        <w:trPr>
          <w:trHeight w:val="600"/>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48</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ОГПОБУ «Технологический техникум»</w:t>
            </w:r>
          </w:p>
        </w:tc>
        <w:tc>
          <w:tcPr>
            <w:tcW w:w="51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Рынок услуг в сфере образования</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6 418,90</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5 810,20</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6,5  чел/час</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6,5  чел/час</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47 226,90</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47</w:t>
            </w:r>
            <w:r>
              <w:rPr>
                <w:rFonts w:eastAsia="Times New Roman"/>
                <w:color w:val="000000"/>
                <w:sz w:val="20"/>
                <w:szCs w:val="20"/>
                <w:lang w:eastAsia="ru-RU"/>
              </w:rPr>
              <w:t xml:space="preserve"> 162,10</w:t>
            </w:r>
          </w:p>
        </w:tc>
        <w:tc>
          <w:tcPr>
            <w:tcW w:w="313" w:type="pct"/>
            <w:shd w:val="clear" w:color="auto" w:fill="auto"/>
            <w:hideMark/>
          </w:tcPr>
          <w:p w:rsidR="00D13F8E" w:rsidRDefault="004B2750">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 </w:t>
            </w:r>
          </w:p>
        </w:tc>
      </w:tr>
      <w:tr w:rsidR="00D13F8E">
        <w:trPr>
          <w:trHeight w:val="600"/>
        </w:trPr>
        <w:tc>
          <w:tcPr>
            <w:tcW w:w="193" w:type="pct"/>
            <w:shd w:val="clear" w:color="auto" w:fill="auto"/>
            <w:noWrap/>
            <w:hideMark/>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49</w:t>
            </w:r>
          </w:p>
        </w:tc>
        <w:tc>
          <w:tcPr>
            <w:tcW w:w="109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ОГПОБУ «Политехнический техникум»</w:t>
            </w:r>
          </w:p>
        </w:tc>
        <w:tc>
          <w:tcPr>
            <w:tcW w:w="51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Рынок услуг в сфере образования</w:t>
            </w:r>
          </w:p>
        </w:tc>
        <w:tc>
          <w:tcPr>
            <w:tcW w:w="3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5 231,80</w:t>
            </w:r>
          </w:p>
        </w:tc>
        <w:tc>
          <w:tcPr>
            <w:tcW w:w="39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2 606,30</w:t>
            </w:r>
          </w:p>
        </w:tc>
        <w:tc>
          <w:tcPr>
            <w:tcW w:w="484"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33768  чел/час</w:t>
            </w:r>
          </w:p>
        </w:tc>
        <w:tc>
          <w:tcPr>
            <w:tcW w:w="573"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30168  чел/час</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65 121,10</w:t>
            </w:r>
          </w:p>
        </w:tc>
        <w:tc>
          <w:tcPr>
            <w:tcW w:w="315"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w:t>
            </w:r>
          </w:p>
        </w:tc>
        <w:tc>
          <w:tcPr>
            <w:tcW w:w="368" w:type="pct"/>
            <w:shd w:val="clear" w:color="auto" w:fill="auto"/>
            <w:hideMark/>
          </w:tcPr>
          <w:p w:rsidR="00D13F8E" w:rsidRDefault="004B2750">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64 161,79</w:t>
            </w:r>
          </w:p>
        </w:tc>
        <w:tc>
          <w:tcPr>
            <w:tcW w:w="313" w:type="pct"/>
            <w:shd w:val="clear" w:color="auto" w:fill="auto"/>
            <w:hideMark/>
          </w:tcPr>
          <w:p w:rsidR="00D13F8E" w:rsidRDefault="004B2750">
            <w:pPr>
              <w:spacing w:after="0" w:line="240" w:lineRule="auto"/>
              <w:jc w:val="center"/>
              <w:rPr>
                <w:rFonts w:eastAsia="Times New Roman"/>
                <w:b/>
                <w:bCs/>
                <w:color w:val="000000"/>
                <w:sz w:val="20"/>
                <w:szCs w:val="20"/>
                <w:lang w:eastAsia="ru-RU"/>
              </w:rPr>
            </w:pPr>
            <w:r>
              <w:rPr>
                <w:rFonts w:eastAsia="Times New Roman"/>
                <w:b/>
                <w:bCs/>
                <w:color w:val="000000"/>
                <w:sz w:val="20"/>
                <w:szCs w:val="20"/>
                <w:lang w:eastAsia="ru-RU"/>
              </w:rPr>
              <w:t> </w:t>
            </w:r>
          </w:p>
        </w:tc>
      </w:tr>
      <w:tr w:rsidR="00D13F8E">
        <w:trPr>
          <w:trHeight w:val="96"/>
        </w:trPr>
        <w:tc>
          <w:tcPr>
            <w:tcW w:w="5000" w:type="pct"/>
            <w:gridSpan w:val="11"/>
            <w:shd w:val="clear" w:color="auto" w:fill="auto"/>
            <w:noWrap/>
          </w:tcPr>
          <w:p w:rsidR="00D13F8E" w:rsidRDefault="004B2750">
            <w:pPr>
              <w:spacing w:after="0" w:line="240" w:lineRule="auto"/>
              <w:jc w:val="center"/>
              <w:rPr>
                <w:rFonts w:eastAsia="Times New Roman"/>
                <w:b/>
                <w:bCs/>
                <w:color w:val="000000"/>
                <w:sz w:val="20"/>
                <w:szCs w:val="20"/>
                <w:lang w:eastAsia="ru-RU"/>
              </w:rPr>
            </w:pPr>
            <w:r>
              <w:rPr>
                <w:b/>
                <w:sz w:val="20"/>
                <w:szCs w:val="20"/>
              </w:rPr>
              <w:t>МУНИЦИПАЛЬНОЕ ОБРАЗОВАНИЕ «ГОРОД БИРОБИДЖАН» ЕВРЕЙСКОЙ АВТОНОМНОЙ ОБЛАСТИ--</w:t>
            </w:r>
          </w:p>
        </w:tc>
      </w:tr>
      <w:tr w:rsidR="00D13F8E">
        <w:trPr>
          <w:trHeight w:val="270"/>
        </w:trPr>
        <w:tc>
          <w:tcPr>
            <w:tcW w:w="5000" w:type="pct"/>
            <w:gridSpan w:val="11"/>
            <w:shd w:val="clear" w:color="auto" w:fill="auto"/>
            <w:noWrap/>
          </w:tcPr>
          <w:p w:rsidR="00D13F8E" w:rsidRDefault="004B2750">
            <w:pPr>
              <w:spacing w:after="0" w:line="240" w:lineRule="auto"/>
              <w:jc w:val="center"/>
              <w:rPr>
                <w:rFonts w:eastAsia="Times New Roman"/>
                <w:b/>
                <w:bCs/>
                <w:color w:val="000000"/>
                <w:sz w:val="20"/>
                <w:szCs w:val="20"/>
                <w:lang w:eastAsia="ru-RU"/>
              </w:rPr>
            </w:pPr>
            <w:r>
              <w:rPr>
                <w:b/>
                <w:sz w:val="20"/>
                <w:szCs w:val="20"/>
              </w:rPr>
              <w:t xml:space="preserve">МУНИЦИПАЛЬНЫЕ УНИТАРНЫЕ </w:t>
            </w:r>
            <w:r>
              <w:rPr>
                <w:b/>
                <w:sz w:val="20"/>
                <w:szCs w:val="20"/>
              </w:rPr>
              <w:t>ПРЕДПРИЯТИЯ</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50</w:t>
            </w:r>
          </w:p>
        </w:tc>
        <w:tc>
          <w:tcPr>
            <w:tcW w:w="1093" w:type="pct"/>
            <w:shd w:val="clear" w:color="auto" w:fill="auto"/>
          </w:tcPr>
          <w:p w:rsidR="00D13F8E" w:rsidRDefault="004B2750">
            <w:pPr>
              <w:spacing w:after="0" w:line="240" w:lineRule="auto"/>
              <w:jc w:val="center"/>
              <w:rPr>
                <w:sz w:val="20"/>
                <w:szCs w:val="20"/>
              </w:rPr>
            </w:pPr>
            <w:r>
              <w:rPr>
                <w:sz w:val="20"/>
                <w:szCs w:val="20"/>
              </w:rPr>
              <w:t>МУП «Водоканал» муниципального образования</w:t>
            </w:r>
          </w:p>
          <w:p w:rsidR="00D13F8E" w:rsidRDefault="004B2750">
            <w:pPr>
              <w:spacing w:after="0" w:line="240" w:lineRule="auto"/>
              <w:jc w:val="center"/>
              <w:rPr>
                <w:sz w:val="20"/>
                <w:szCs w:val="20"/>
              </w:rPr>
            </w:pPr>
            <w:r>
              <w:rPr>
                <w:sz w:val="20"/>
                <w:szCs w:val="20"/>
              </w:rPr>
              <w:t xml:space="preserve"> «Город Биробиджан»</w:t>
            </w:r>
          </w:p>
        </w:tc>
        <w:tc>
          <w:tcPr>
            <w:tcW w:w="514" w:type="pct"/>
            <w:shd w:val="clear" w:color="auto" w:fill="auto"/>
          </w:tcPr>
          <w:p w:rsidR="00D13F8E" w:rsidRDefault="004B2750">
            <w:pPr>
              <w:spacing w:after="0" w:line="240" w:lineRule="auto"/>
              <w:jc w:val="center"/>
              <w:rPr>
                <w:sz w:val="20"/>
                <w:szCs w:val="20"/>
              </w:rPr>
            </w:pPr>
            <w:r>
              <w:rPr>
                <w:sz w:val="20"/>
                <w:szCs w:val="20"/>
              </w:rPr>
              <w:t>Рынок услуг жилищно-коммунального хозяйства</w:t>
            </w:r>
          </w:p>
        </w:tc>
        <w:tc>
          <w:tcPr>
            <w:tcW w:w="384" w:type="pct"/>
            <w:shd w:val="clear" w:color="auto" w:fill="auto"/>
          </w:tcPr>
          <w:p w:rsidR="00D13F8E" w:rsidRDefault="004B2750">
            <w:pPr>
              <w:spacing w:after="0" w:line="240" w:lineRule="auto"/>
              <w:jc w:val="center"/>
              <w:rPr>
                <w:sz w:val="20"/>
                <w:szCs w:val="20"/>
              </w:rPr>
            </w:pPr>
            <w:r>
              <w:rPr>
                <w:sz w:val="20"/>
                <w:szCs w:val="20"/>
              </w:rPr>
              <w:t>183 805</w:t>
            </w:r>
          </w:p>
        </w:tc>
        <w:tc>
          <w:tcPr>
            <w:tcW w:w="395" w:type="pct"/>
            <w:shd w:val="clear" w:color="auto" w:fill="auto"/>
          </w:tcPr>
          <w:p w:rsidR="00D13F8E" w:rsidRDefault="004B2750">
            <w:pPr>
              <w:spacing w:after="0" w:line="240" w:lineRule="auto"/>
              <w:jc w:val="center"/>
              <w:rPr>
                <w:sz w:val="20"/>
                <w:szCs w:val="20"/>
              </w:rPr>
            </w:pPr>
            <w:r>
              <w:rPr>
                <w:sz w:val="20"/>
                <w:szCs w:val="20"/>
              </w:rPr>
              <w:t>166 608</w:t>
            </w:r>
          </w:p>
        </w:tc>
        <w:tc>
          <w:tcPr>
            <w:tcW w:w="484" w:type="pct"/>
            <w:shd w:val="clear" w:color="auto" w:fill="auto"/>
          </w:tcPr>
          <w:p w:rsidR="00D13F8E" w:rsidRDefault="004B2750">
            <w:pPr>
              <w:spacing w:after="0" w:line="240" w:lineRule="auto"/>
              <w:jc w:val="center"/>
              <w:rPr>
                <w:sz w:val="20"/>
                <w:szCs w:val="20"/>
              </w:rPr>
            </w:pPr>
            <w:r>
              <w:rPr>
                <w:sz w:val="20"/>
                <w:szCs w:val="20"/>
              </w:rPr>
              <w:t>Водоснабжение 5608,58</w:t>
            </w:r>
          </w:p>
          <w:p w:rsidR="00D13F8E" w:rsidRDefault="004B2750">
            <w:pPr>
              <w:spacing w:after="0" w:line="240" w:lineRule="auto"/>
              <w:jc w:val="center"/>
              <w:rPr>
                <w:sz w:val="20"/>
                <w:szCs w:val="20"/>
              </w:rPr>
            </w:pPr>
            <w:r>
              <w:rPr>
                <w:sz w:val="20"/>
                <w:szCs w:val="20"/>
              </w:rPr>
              <w:t xml:space="preserve"> тыс. куб.м. Водоотведение 5850,01</w:t>
            </w:r>
          </w:p>
          <w:p w:rsidR="00D13F8E" w:rsidRDefault="004B2750">
            <w:pPr>
              <w:spacing w:after="0" w:line="240" w:lineRule="auto"/>
              <w:jc w:val="center"/>
              <w:rPr>
                <w:sz w:val="20"/>
                <w:szCs w:val="20"/>
              </w:rPr>
            </w:pPr>
            <w:r>
              <w:rPr>
                <w:sz w:val="20"/>
                <w:szCs w:val="20"/>
              </w:rPr>
              <w:t>тыс. куб.м.</w:t>
            </w:r>
          </w:p>
        </w:tc>
        <w:tc>
          <w:tcPr>
            <w:tcW w:w="573" w:type="pct"/>
            <w:shd w:val="clear" w:color="auto" w:fill="auto"/>
          </w:tcPr>
          <w:p w:rsidR="00D13F8E" w:rsidRDefault="004B2750">
            <w:pPr>
              <w:spacing w:after="0" w:line="240" w:lineRule="auto"/>
              <w:jc w:val="center"/>
              <w:rPr>
                <w:sz w:val="20"/>
                <w:szCs w:val="20"/>
              </w:rPr>
            </w:pPr>
            <w:r>
              <w:rPr>
                <w:sz w:val="20"/>
                <w:szCs w:val="20"/>
              </w:rPr>
              <w:t xml:space="preserve">Водоснабжение 5230,49 </w:t>
            </w:r>
          </w:p>
          <w:p w:rsidR="00D13F8E" w:rsidRDefault="004B2750">
            <w:pPr>
              <w:spacing w:after="0" w:line="240" w:lineRule="auto"/>
              <w:jc w:val="center"/>
              <w:rPr>
                <w:sz w:val="20"/>
                <w:szCs w:val="20"/>
              </w:rPr>
            </w:pPr>
            <w:r>
              <w:rPr>
                <w:sz w:val="20"/>
                <w:szCs w:val="20"/>
              </w:rPr>
              <w:t>тыс. куб.м.</w:t>
            </w:r>
          </w:p>
          <w:p w:rsidR="00D13F8E" w:rsidRDefault="004B2750">
            <w:pPr>
              <w:spacing w:after="0" w:line="240" w:lineRule="auto"/>
              <w:jc w:val="center"/>
              <w:rPr>
                <w:sz w:val="20"/>
                <w:szCs w:val="20"/>
              </w:rPr>
            </w:pPr>
            <w:r>
              <w:rPr>
                <w:sz w:val="20"/>
                <w:szCs w:val="20"/>
              </w:rPr>
              <w:t>Водоотведение</w:t>
            </w:r>
            <w:r>
              <w:rPr>
                <w:sz w:val="20"/>
                <w:szCs w:val="20"/>
              </w:rPr>
              <w:t xml:space="preserve"> 5194,75</w:t>
            </w:r>
          </w:p>
          <w:p w:rsidR="00D13F8E" w:rsidRDefault="004B2750">
            <w:pPr>
              <w:spacing w:after="0" w:line="240" w:lineRule="auto"/>
              <w:jc w:val="center"/>
              <w:rPr>
                <w:sz w:val="20"/>
                <w:szCs w:val="20"/>
              </w:rPr>
            </w:pPr>
            <w:r>
              <w:rPr>
                <w:sz w:val="20"/>
                <w:szCs w:val="20"/>
              </w:rPr>
              <w:t xml:space="preserve"> тыс. куб.м.</w:t>
            </w:r>
          </w:p>
        </w:tc>
        <w:tc>
          <w:tcPr>
            <w:tcW w:w="368" w:type="pct"/>
            <w:shd w:val="clear" w:color="auto" w:fill="auto"/>
          </w:tcPr>
          <w:p w:rsidR="00D13F8E" w:rsidRDefault="004B2750">
            <w:pPr>
              <w:spacing w:after="0" w:line="240" w:lineRule="auto"/>
              <w:jc w:val="center"/>
              <w:rPr>
                <w:sz w:val="20"/>
                <w:szCs w:val="20"/>
              </w:rPr>
            </w:pPr>
            <w:r>
              <w:rPr>
                <w:sz w:val="20"/>
                <w:szCs w:val="20"/>
              </w:rPr>
              <w:t>18 064,9</w:t>
            </w:r>
          </w:p>
        </w:tc>
        <w:tc>
          <w:tcPr>
            <w:tcW w:w="315" w:type="pct"/>
            <w:shd w:val="clear" w:color="auto" w:fill="auto"/>
          </w:tcPr>
          <w:p w:rsidR="00D13F8E" w:rsidRDefault="004B2750">
            <w:pPr>
              <w:spacing w:after="0" w:line="240" w:lineRule="auto"/>
              <w:jc w:val="center"/>
              <w:rPr>
                <w:sz w:val="20"/>
                <w:szCs w:val="20"/>
              </w:rPr>
            </w:pPr>
            <w:r>
              <w:rPr>
                <w:sz w:val="20"/>
                <w:szCs w:val="20"/>
              </w:rPr>
              <w:t>12 700</w:t>
            </w:r>
          </w:p>
        </w:tc>
        <w:tc>
          <w:tcPr>
            <w:tcW w:w="368" w:type="pct"/>
            <w:shd w:val="clear" w:color="auto" w:fill="auto"/>
          </w:tcPr>
          <w:p w:rsidR="00D13F8E" w:rsidRDefault="004B2750">
            <w:pPr>
              <w:spacing w:after="0" w:line="240" w:lineRule="auto"/>
              <w:jc w:val="center"/>
              <w:rPr>
                <w:sz w:val="20"/>
                <w:szCs w:val="20"/>
              </w:rPr>
            </w:pPr>
            <w:r>
              <w:rPr>
                <w:sz w:val="20"/>
                <w:szCs w:val="20"/>
              </w:rPr>
              <w:t xml:space="preserve">18 399,1 </w:t>
            </w:r>
          </w:p>
          <w:p w:rsidR="00D13F8E" w:rsidRDefault="004B2750">
            <w:pPr>
              <w:spacing w:after="0" w:line="240" w:lineRule="auto"/>
              <w:jc w:val="center"/>
              <w:rPr>
                <w:sz w:val="20"/>
                <w:szCs w:val="20"/>
              </w:rPr>
            </w:pPr>
            <w:r>
              <w:rPr>
                <w:sz w:val="20"/>
                <w:szCs w:val="20"/>
              </w:rPr>
              <w:t>(за 11 мес.)</w:t>
            </w:r>
          </w:p>
        </w:tc>
        <w:tc>
          <w:tcPr>
            <w:tcW w:w="313" w:type="pct"/>
            <w:shd w:val="clear" w:color="auto" w:fill="auto"/>
          </w:tcPr>
          <w:p w:rsidR="00D13F8E" w:rsidRDefault="004B2750">
            <w:pPr>
              <w:spacing w:after="0" w:line="240" w:lineRule="auto"/>
              <w:jc w:val="center"/>
              <w:rPr>
                <w:sz w:val="20"/>
                <w:szCs w:val="20"/>
              </w:rPr>
            </w:pPr>
            <w:r>
              <w:rPr>
                <w:sz w:val="20"/>
                <w:szCs w:val="20"/>
              </w:rPr>
              <w:t>1 932,5</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51</w:t>
            </w:r>
          </w:p>
        </w:tc>
        <w:tc>
          <w:tcPr>
            <w:tcW w:w="1093" w:type="pct"/>
            <w:shd w:val="clear" w:color="auto" w:fill="auto"/>
          </w:tcPr>
          <w:p w:rsidR="00D13F8E" w:rsidRDefault="004B2750">
            <w:pPr>
              <w:spacing w:after="0" w:line="240" w:lineRule="auto"/>
              <w:jc w:val="center"/>
              <w:rPr>
                <w:sz w:val="20"/>
                <w:szCs w:val="20"/>
              </w:rPr>
            </w:pPr>
            <w:r>
              <w:rPr>
                <w:sz w:val="20"/>
                <w:szCs w:val="20"/>
              </w:rPr>
              <w:t>МУП «Городские тепловые сети» муниципального образования</w:t>
            </w:r>
          </w:p>
          <w:p w:rsidR="00D13F8E" w:rsidRDefault="004B2750">
            <w:pPr>
              <w:spacing w:after="0" w:line="240" w:lineRule="auto"/>
              <w:jc w:val="center"/>
              <w:rPr>
                <w:sz w:val="20"/>
                <w:szCs w:val="20"/>
              </w:rPr>
            </w:pPr>
            <w:r>
              <w:rPr>
                <w:sz w:val="20"/>
                <w:szCs w:val="20"/>
              </w:rPr>
              <w:t xml:space="preserve"> «Город Биробиджан»</w:t>
            </w:r>
          </w:p>
        </w:tc>
        <w:tc>
          <w:tcPr>
            <w:tcW w:w="514" w:type="pct"/>
            <w:shd w:val="clear" w:color="auto" w:fill="auto"/>
          </w:tcPr>
          <w:p w:rsidR="00D13F8E" w:rsidRDefault="004B2750">
            <w:pPr>
              <w:spacing w:after="0" w:line="240" w:lineRule="auto"/>
              <w:jc w:val="center"/>
              <w:rPr>
                <w:sz w:val="20"/>
                <w:szCs w:val="20"/>
              </w:rPr>
            </w:pPr>
            <w:r>
              <w:rPr>
                <w:sz w:val="20"/>
                <w:szCs w:val="20"/>
              </w:rPr>
              <w:t>Рынок услуг жилищно-коммунального хозяйства</w:t>
            </w:r>
          </w:p>
          <w:p w:rsidR="00D13F8E" w:rsidRDefault="00D13F8E">
            <w:pPr>
              <w:spacing w:after="0" w:line="240" w:lineRule="auto"/>
              <w:jc w:val="center"/>
              <w:rPr>
                <w:sz w:val="20"/>
                <w:szCs w:val="20"/>
              </w:rPr>
            </w:pPr>
          </w:p>
          <w:p w:rsidR="00D13F8E" w:rsidRDefault="00D13F8E">
            <w:pPr>
              <w:spacing w:after="0" w:line="240" w:lineRule="auto"/>
              <w:jc w:val="center"/>
              <w:rPr>
                <w:sz w:val="20"/>
                <w:szCs w:val="20"/>
              </w:rPr>
            </w:pPr>
          </w:p>
          <w:p w:rsidR="00D13F8E" w:rsidRDefault="00D13F8E">
            <w:pPr>
              <w:spacing w:after="0" w:line="240" w:lineRule="auto"/>
              <w:rPr>
                <w:sz w:val="20"/>
                <w:szCs w:val="20"/>
              </w:rPr>
            </w:pPr>
          </w:p>
          <w:p w:rsidR="00D13F8E" w:rsidRDefault="00D13F8E">
            <w:pPr>
              <w:spacing w:after="0" w:line="240" w:lineRule="auto"/>
              <w:jc w:val="center"/>
              <w:rPr>
                <w:sz w:val="20"/>
                <w:szCs w:val="20"/>
              </w:rPr>
            </w:pPr>
          </w:p>
        </w:tc>
        <w:tc>
          <w:tcPr>
            <w:tcW w:w="384" w:type="pct"/>
            <w:shd w:val="clear" w:color="auto" w:fill="auto"/>
          </w:tcPr>
          <w:p w:rsidR="00D13F8E" w:rsidRDefault="004B2750">
            <w:pPr>
              <w:spacing w:after="0" w:line="240" w:lineRule="auto"/>
              <w:jc w:val="center"/>
              <w:rPr>
                <w:sz w:val="20"/>
                <w:szCs w:val="20"/>
              </w:rPr>
            </w:pPr>
            <w:r>
              <w:rPr>
                <w:sz w:val="20"/>
                <w:szCs w:val="20"/>
              </w:rPr>
              <w:t>172 432</w:t>
            </w:r>
          </w:p>
        </w:tc>
        <w:tc>
          <w:tcPr>
            <w:tcW w:w="395" w:type="pct"/>
            <w:shd w:val="clear" w:color="auto" w:fill="auto"/>
          </w:tcPr>
          <w:p w:rsidR="00D13F8E" w:rsidRDefault="004B2750">
            <w:pPr>
              <w:spacing w:after="0" w:line="240" w:lineRule="auto"/>
              <w:jc w:val="center"/>
              <w:rPr>
                <w:sz w:val="20"/>
                <w:szCs w:val="20"/>
              </w:rPr>
            </w:pPr>
            <w:r>
              <w:rPr>
                <w:sz w:val="20"/>
                <w:szCs w:val="20"/>
              </w:rPr>
              <w:t>210 841,7</w:t>
            </w:r>
          </w:p>
        </w:tc>
        <w:tc>
          <w:tcPr>
            <w:tcW w:w="484" w:type="pct"/>
            <w:shd w:val="clear" w:color="auto" w:fill="auto"/>
          </w:tcPr>
          <w:p w:rsidR="00D13F8E" w:rsidRDefault="004B2750">
            <w:pPr>
              <w:spacing w:after="0" w:line="240" w:lineRule="auto"/>
              <w:jc w:val="center"/>
              <w:rPr>
                <w:sz w:val="20"/>
                <w:szCs w:val="20"/>
              </w:rPr>
            </w:pPr>
            <w:r>
              <w:rPr>
                <w:sz w:val="20"/>
                <w:szCs w:val="20"/>
              </w:rPr>
              <w:t>-</w:t>
            </w:r>
          </w:p>
        </w:tc>
        <w:tc>
          <w:tcPr>
            <w:tcW w:w="573" w:type="pct"/>
            <w:shd w:val="clear" w:color="auto" w:fill="auto"/>
          </w:tcPr>
          <w:p w:rsidR="00D13F8E" w:rsidRDefault="004B2750">
            <w:pPr>
              <w:spacing w:after="0" w:line="240" w:lineRule="auto"/>
              <w:jc w:val="center"/>
              <w:rPr>
                <w:sz w:val="20"/>
                <w:szCs w:val="20"/>
              </w:rPr>
            </w:pPr>
            <w:r>
              <w:rPr>
                <w:sz w:val="20"/>
                <w:szCs w:val="20"/>
              </w:rPr>
              <w:t>17 667,9  Гкал</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5" w:type="pct"/>
            <w:shd w:val="clear" w:color="auto" w:fill="auto"/>
          </w:tcPr>
          <w:p w:rsidR="00D13F8E" w:rsidRDefault="004B2750">
            <w:pPr>
              <w:spacing w:after="0" w:line="240" w:lineRule="auto"/>
              <w:jc w:val="center"/>
              <w:rPr>
                <w:sz w:val="20"/>
                <w:szCs w:val="20"/>
              </w:rPr>
            </w:pPr>
            <w:r>
              <w:rPr>
                <w:sz w:val="20"/>
                <w:szCs w:val="20"/>
              </w:rPr>
              <w:t>0</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0</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52</w:t>
            </w:r>
          </w:p>
        </w:tc>
        <w:tc>
          <w:tcPr>
            <w:tcW w:w="1093" w:type="pct"/>
            <w:shd w:val="clear" w:color="auto" w:fill="auto"/>
          </w:tcPr>
          <w:p w:rsidR="00D13F8E" w:rsidRDefault="004B2750">
            <w:pPr>
              <w:spacing w:after="0" w:line="240" w:lineRule="auto"/>
              <w:jc w:val="center"/>
              <w:rPr>
                <w:sz w:val="20"/>
                <w:szCs w:val="20"/>
              </w:rPr>
            </w:pPr>
            <w:r>
              <w:rPr>
                <w:sz w:val="20"/>
                <w:szCs w:val="20"/>
              </w:rPr>
              <w:t xml:space="preserve">МУП </w:t>
            </w:r>
            <w:r>
              <w:rPr>
                <w:sz w:val="20"/>
                <w:szCs w:val="20"/>
              </w:rPr>
              <w:t>«Пассажирские автотранспортные перевозки» муниципального образования «Город Биробиджан» Еврейской автономной области</w:t>
            </w:r>
          </w:p>
        </w:tc>
        <w:tc>
          <w:tcPr>
            <w:tcW w:w="514" w:type="pct"/>
            <w:shd w:val="clear" w:color="auto" w:fill="auto"/>
          </w:tcPr>
          <w:p w:rsidR="00D13F8E" w:rsidRDefault="004B2750">
            <w:pPr>
              <w:spacing w:after="0" w:line="240" w:lineRule="auto"/>
              <w:jc w:val="center"/>
              <w:rPr>
                <w:sz w:val="20"/>
                <w:szCs w:val="20"/>
              </w:rPr>
            </w:pPr>
            <w:r>
              <w:rPr>
                <w:sz w:val="20"/>
                <w:szCs w:val="20"/>
              </w:rPr>
              <w:t>Рынок  автомобильных пассажирских маршрутных перевозок</w:t>
            </w:r>
          </w:p>
        </w:tc>
        <w:tc>
          <w:tcPr>
            <w:tcW w:w="384" w:type="pct"/>
            <w:shd w:val="clear" w:color="auto" w:fill="auto"/>
          </w:tcPr>
          <w:p w:rsidR="00D13F8E" w:rsidRDefault="004B2750">
            <w:pPr>
              <w:spacing w:after="0" w:line="240" w:lineRule="auto"/>
              <w:jc w:val="center"/>
              <w:rPr>
                <w:sz w:val="20"/>
                <w:szCs w:val="20"/>
              </w:rPr>
            </w:pPr>
            <w:r>
              <w:rPr>
                <w:sz w:val="20"/>
                <w:szCs w:val="20"/>
              </w:rPr>
              <w:t>87 701</w:t>
            </w:r>
          </w:p>
        </w:tc>
        <w:tc>
          <w:tcPr>
            <w:tcW w:w="395" w:type="pct"/>
            <w:shd w:val="clear" w:color="auto" w:fill="auto"/>
          </w:tcPr>
          <w:p w:rsidR="00D13F8E" w:rsidRDefault="004B2750">
            <w:pPr>
              <w:spacing w:after="0" w:line="240" w:lineRule="auto"/>
              <w:jc w:val="center"/>
              <w:rPr>
                <w:sz w:val="20"/>
                <w:szCs w:val="20"/>
              </w:rPr>
            </w:pPr>
            <w:r>
              <w:rPr>
                <w:sz w:val="20"/>
                <w:szCs w:val="20"/>
              </w:rPr>
              <w:t>73 965,6</w:t>
            </w:r>
          </w:p>
        </w:tc>
        <w:tc>
          <w:tcPr>
            <w:tcW w:w="484" w:type="pct"/>
            <w:shd w:val="clear" w:color="auto" w:fill="auto"/>
          </w:tcPr>
          <w:p w:rsidR="00D13F8E" w:rsidRDefault="004B2750">
            <w:pPr>
              <w:spacing w:after="0" w:line="240" w:lineRule="auto"/>
              <w:jc w:val="center"/>
              <w:rPr>
                <w:sz w:val="20"/>
                <w:szCs w:val="20"/>
              </w:rPr>
            </w:pPr>
            <w:r>
              <w:rPr>
                <w:sz w:val="20"/>
                <w:szCs w:val="20"/>
              </w:rPr>
              <w:t>4 073,2</w:t>
            </w:r>
          </w:p>
          <w:p w:rsidR="00D13F8E" w:rsidRDefault="004B2750">
            <w:pPr>
              <w:spacing w:after="0" w:line="240" w:lineRule="auto"/>
              <w:jc w:val="center"/>
              <w:rPr>
                <w:sz w:val="20"/>
                <w:szCs w:val="20"/>
              </w:rPr>
            </w:pPr>
            <w:r>
              <w:rPr>
                <w:sz w:val="20"/>
                <w:szCs w:val="20"/>
              </w:rPr>
              <w:t xml:space="preserve"> тыс. пас.</w:t>
            </w:r>
          </w:p>
        </w:tc>
        <w:tc>
          <w:tcPr>
            <w:tcW w:w="573" w:type="pct"/>
            <w:shd w:val="clear" w:color="auto" w:fill="auto"/>
          </w:tcPr>
          <w:p w:rsidR="00D13F8E" w:rsidRDefault="004B2750">
            <w:pPr>
              <w:spacing w:after="0" w:line="240" w:lineRule="auto"/>
              <w:jc w:val="center"/>
              <w:rPr>
                <w:sz w:val="20"/>
                <w:szCs w:val="20"/>
              </w:rPr>
            </w:pPr>
            <w:r>
              <w:rPr>
                <w:sz w:val="20"/>
                <w:szCs w:val="20"/>
              </w:rPr>
              <w:t>3 398,2</w:t>
            </w:r>
          </w:p>
          <w:p w:rsidR="00D13F8E" w:rsidRDefault="004B2750">
            <w:pPr>
              <w:spacing w:after="0" w:line="240" w:lineRule="auto"/>
              <w:jc w:val="center"/>
              <w:rPr>
                <w:sz w:val="20"/>
                <w:szCs w:val="20"/>
              </w:rPr>
            </w:pPr>
            <w:r>
              <w:rPr>
                <w:sz w:val="20"/>
                <w:szCs w:val="20"/>
              </w:rPr>
              <w:t>тыс. пас.</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5" w:type="pct"/>
            <w:shd w:val="clear" w:color="auto" w:fill="auto"/>
          </w:tcPr>
          <w:p w:rsidR="00D13F8E" w:rsidRDefault="004B2750">
            <w:pPr>
              <w:spacing w:after="0" w:line="240" w:lineRule="auto"/>
              <w:jc w:val="center"/>
              <w:rPr>
                <w:sz w:val="20"/>
                <w:szCs w:val="20"/>
              </w:rPr>
            </w:pPr>
            <w:r>
              <w:rPr>
                <w:sz w:val="20"/>
                <w:szCs w:val="20"/>
              </w:rPr>
              <w:t>36 504,5</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29 858,7</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53</w:t>
            </w:r>
          </w:p>
        </w:tc>
        <w:tc>
          <w:tcPr>
            <w:tcW w:w="1093" w:type="pct"/>
            <w:shd w:val="clear" w:color="auto" w:fill="auto"/>
          </w:tcPr>
          <w:p w:rsidR="00D13F8E" w:rsidRDefault="004B2750">
            <w:pPr>
              <w:spacing w:after="0" w:line="240" w:lineRule="auto"/>
              <w:jc w:val="center"/>
              <w:rPr>
                <w:sz w:val="20"/>
                <w:szCs w:val="20"/>
              </w:rPr>
            </w:pPr>
            <w:r>
              <w:rPr>
                <w:sz w:val="20"/>
                <w:szCs w:val="20"/>
              </w:rPr>
              <w:t xml:space="preserve">МУП </w:t>
            </w:r>
            <w:r>
              <w:rPr>
                <w:sz w:val="20"/>
                <w:szCs w:val="20"/>
              </w:rPr>
              <w:t>«Городская управляющая компания» муниципального образования «Город Биробиджан» Еврейской автономной области</w:t>
            </w:r>
          </w:p>
        </w:tc>
        <w:tc>
          <w:tcPr>
            <w:tcW w:w="514" w:type="pct"/>
            <w:shd w:val="clear" w:color="auto" w:fill="auto"/>
          </w:tcPr>
          <w:p w:rsidR="00D13F8E" w:rsidRDefault="004B2750">
            <w:pPr>
              <w:spacing w:after="0" w:line="240" w:lineRule="auto"/>
              <w:jc w:val="center"/>
              <w:rPr>
                <w:sz w:val="20"/>
                <w:szCs w:val="20"/>
              </w:rPr>
            </w:pPr>
            <w:r>
              <w:rPr>
                <w:sz w:val="20"/>
                <w:szCs w:val="20"/>
              </w:rPr>
              <w:t>Рынок услуг жилищно-коммунального хозяйства</w:t>
            </w:r>
          </w:p>
          <w:p w:rsidR="00D13F8E" w:rsidRDefault="00D13F8E">
            <w:pPr>
              <w:spacing w:after="0" w:line="240" w:lineRule="auto"/>
              <w:rPr>
                <w:sz w:val="20"/>
                <w:szCs w:val="20"/>
              </w:rPr>
            </w:pPr>
          </w:p>
          <w:p w:rsidR="00D13F8E" w:rsidRDefault="00D13F8E">
            <w:pPr>
              <w:spacing w:after="0" w:line="240" w:lineRule="auto"/>
              <w:rPr>
                <w:sz w:val="20"/>
                <w:szCs w:val="20"/>
              </w:rPr>
            </w:pPr>
          </w:p>
        </w:tc>
        <w:tc>
          <w:tcPr>
            <w:tcW w:w="384" w:type="pct"/>
            <w:shd w:val="clear" w:color="auto" w:fill="auto"/>
          </w:tcPr>
          <w:p w:rsidR="00D13F8E" w:rsidRDefault="004B2750">
            <w:pPr>
              <w:spacing w:after="0" w:line="240" w:lineRule="auto"/>
              <w:jc w:val="center"/>
              <w:rPr>
                <w:sz w:val="20"/>
                <w:szCs w:val="20"/>
              </w:rPr>
            </w:pPr>
            <w:r>
              <w:rPr>
                <w:sz w:val="20"/>
                <w:szCs w:val="20"/>
              </w:rPr>
              <w:t>0</w:t>
            </w:r>
          </w:p>
        </w:tc>
        <w:tc>
          <w:tcPr>
            <w:tcW w:w="395" w:type="pct"/>
            <w:shd w:val="clear" w:color="auto" w:fill="auto"/>
          </w:tcPr>
          <w:p w:rsidR="00D13F8E" w:rsidRDefault="004B2750">
            <w:pPr>
              <w:spacing w:after="0" w:line="240" w:lineRule="auto"/>
              <w:jc w:val="center"/>
              <w:rPr>
                <w:sz w:val="20"/>
                <w:szCs w:val="20"/>
              </w:rPr>
            </w:pPr>
            <w:r>
              <w:rPr>
                <w:sz w:val="20"/>
                <w:szCs w:val="20"/>
              </w:rPr>
              <w:t>1 500</w:t>
            </w:r>
          </w:p>
        </w:tc>
        <w:tc>
          <w:tcPr>
            <w:tcW w:w="484" w:type="pct"/>
            <w:shd w:val="clear" w:color="auto" w:fill="auto"/>
          </w:tcPr>
          <w:p w:rsidR="00D13F8E" w:rsidRDefault="004B2750">
            <w:pPr>
              <w:spacing w:after="0" w:line="240" w:lineRule="auto"/>
              <w:jc w:val="center"/>
              <w:rPr>
                <w:sz w:val="20"/>
                <w:szCs w:val="20"/>
              </w:rPr>
            </w:pPr>
            <w:r>
              <w:rPr>
                <w:sz w:val="20"/>
                <w:szCs w:val="20"/>
              </w:rPr>
              <w:t>0</w:t>
            </w:r>
          </w:p>
        </w:tc>
        <w:tc>
          <w:tcPr>
            <w:tcW w:w="573" w:type="pct"/>
            <w:shd w:val="clear" w:color="auto" w:fill="auto"/>
          </w:tcPr>
          <w:p w:rsidR="00D13F8E" w:rsidRDefault="004B2750">
            <w:pPr>
              <w:spacing w:after="0" w:line="240" w:lineRule="auto"/>
              <w:jc w:val="center"/>
              <w:rPr>
                <w:sz w:val="20"/>
                <w:szCs w:val="20"/>
              </w:rPr>
            </w:pPr>
            <w:r>
              <w:rPr>
                <w:sz w:val="20"/>
                <w:szCs w:val="20"/>
              </w:rPr>
              <w:t xml:space="preserve">на обслуживании </w:t>
            </w:r>
          </w:p>
          <w:p w:rsidR="00D13F8E" w:rsidRDefault="004B2750">
            <w:pPr>
              <w:spacing w:after="0" w:line="240" w:lineRule="auto"/>
              <w:jc w:val="center"/>
              <w:rPr>
                <w:sz w:val="20"/>
                <w:szCs w:val="20"/>
              </w:rPr>
            </w:pPr>
            <w:r>
              <w:rPr>
                <w:sz w:val="20"/>
                <w:szCs w:val="20"/>
              </w:rPr>
              <w:t>8 многоквартир-ных домов</w:t>
            </w:r>
          </w:p>
          <w:p w:rsidR="00D13F8E" w:rsidRDefault="004B2750">
            <w:pPr>
              <w:spacing w:after="0" w:line="240" w:lineRule="auto"/>
              <w:jc w:val="center"/>
              <w:rPr>
                <w:sz w:val="20"/>
                <w:szCs w:val="20"/>
              </w:rPr>
            </w:pPr>
            <w:r>
              <w:rPr>
                <w:sz w:val="20"/>
                <w:szCs w:val="20"/>
              </w:rPr>
              <w:t xml:space="preserve"> (441 квартира и</w:t>
            </w:r>
          </w:p>
          <w:p w:rsidR="00D13F8E" w:rsidRDefault="004B2750">
            <w:pPr>
              <w:spacing w:after="0" w:line="240" w:lineRule="auto"/>
              <w:jc w:val="center"/>
              <w:rPr>
                <w:sz w:val="20"/>
                <w:szCs w:val="20"/>
              </w:rPr>
            </w:pPr>
            <w:r>
              <w:rPr>
                <w:sz w:val="20"/>
                <w:szCs w:val="20"/>
              </w:rPr>
              <w:t xml:space="preserve"> 1 нежилое помещение)</w:t>
            </w:r>
          </w:p>
          <w:p w:rsidR="00D13F8E" w:rsidRDefault="00D13F8E">
            <w:pPr>
              <w:spacing w:after="0" w:line="240" w:lineRule="auto"/>
              <w:jc w:val="center"/>
              <w:rPr>
                <w:sz w:val="20"/>
                <w:szCs w:val="20"/>
              </w:rPr>
            </w:pP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5" w:type="pct"/>
            <w:shd w:val="clear" w:color="auto" w:fill="auto"/>
          </w:tcPr>
          <w:p w:rsidR="00D13F8E" w:rsidRDefault="004B2750">
            <w:pPr>
              <w:spacing w:after="0" w:line="240" w:lineRule="auto"/>
              <w:jc w:val="center"/>
              <w:rPr>
                <w:sz w:val="20"/>
                <w:szCs w:val="20"/>
              </w:rPr>
            </w:pPr>
            <w:r>
              <w:rPr>
                <w:sz w:val="20"/>
                <w:szCs w:val="20"/>
              </w:rPr>
              <w:t>0</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0</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54</w:t>
            </w:r>
          </w:p>
        </w:tc>
        <w:tc>
          <w:tcPr>
            <w:tcW w:w="1093" w:type="pct"/>
            <w:shd w:val="clear" w:color="auto" w:fill="auto"/>
          </w:tcPr>
          <w:p w:rsidR="00D13F8E" w:rsidRDefault="004B2750">
            <w:pPr>
              <w:spacing w:after="0" w:line="240" w:lineRule="auto"/>
              <w:jc w:val="center"/>
              <w:rPr>
                <w:sz w:val="20"/>
                <w:szCs w:val="20"/>
              </w:rPr>
            </w:pPr>
            <w:r>
              <w:rPr>
                <w:sz w:val="20"/>
                <w:szCs w:val="20"/>
              </w:rPr>
              <w:t>МУП  «Бани» муниципального образования «Город Биробиджан»</w:t>
            </w:r>
          </w:p>
        </w:tc>
        <w:tc>
          <w:tcPr>
            <w:tcW w:w="514" w:type="pct"/>
            <w:shd w:val="clear" w:color="auto" w:fill="auto"/>
          </w:tcPr>
          <w:p w:rsidR="00D13F8E" w:rsidRDefault="004B2750">
            <w:pPr>
              <w:spacing w:after="0" w:line="240" w:lineRule="auto"/>
              <w:jc w:val="center"/>
              <w:rPr>
                <w:sz w:val="20"/>
                <w:szCs w:val="20"/>
              </w:rPr>
            </w:pPr>
            <w:r>
              <w:rPr>
                <w:sz w:val="20"/>
                <w:szCs w:val="20"/>
              </w:rPr>
              <w:t>Рынок  услуг бань и душевых</w:t>
            </w:r>
          </w:p>
        </w:tc>
        <w:tc>
          <w:tcPr>
            <w:tcW w:w="384" w:type="pct"/>
            <w:shd w:val="clear" w:color="auto" w:fill="auto"/>
          </w:tcPr>
          <w:p w:rsidR="00D13F8E" w:rsidRDefault="004B2750">
            <w:pPr>
              <w:spacing w:after="0" w:line="240" w:lineRule="auto"/>
              <w:jc w:val="center"/>
              <w:rPr>
                <w:sz w:val="20"/>
                <w:szCs w:val="20"/>
              </w:rPr>
            </w:pPr>
            <w:r>
              <w:rPr>
                <w:sz w:val="20"/>
                <w:szCs w:val="20"/>
              </w:rPr>
              <w:t>8 249</w:t>
            </w:r>
          </w:p>
        </w:tc>
        <w:tc>
          <w:tcPr>
            <w:tcW w:w="395" w:type="pct"/>
            <w:shd w:val="clear" w:color="auto" w:fill="auto"/>
          </w:tcPr>
          <w:p w:rsidR="00D13F8E" w:rsidRDefault="004B2750">
            <w:pPr>
              <w:spacing w:after="0" w:line="240" w:lineRule="auto"/>
              <w:jc w:val="center"/>
              <w:rPr>
                <w:sz w:val="20"/>
                <w:szCs w:val="20"/>
              </w:rPr>
            </w:pPr>
            <w:r>
              <w:rPr>
                <w:sz w:val="20"/>
                <w:szCs w:val="20"/>
              </w:rPr>
              <w:t>6 548</w:t>
            </w:r>
          </w:p>
        </w:tc>
        <w:tc>
          <w:tcPr>
            <w:tcW w:w="484" w:type="pct"/>
            <w:shd w:val="clear" w:color="auto" w:fill="auto"/>
          </w:tcPr>
          <w:p w:rsidR="00D13F8E" w:rsidRDefault="004B2750">
            <w:pPr>
              <w:spacing w:after="0" w:line="240" w:lineRule="auto"/>
              <w:jc w:val="center"/>
              <w:rPr>
                <w:sz w:val="20"/>
                <w:szCs w:val="20"/>
              </w:rPr>
            </w:pPr>
            <w:r>
              <w:rPr>
                <w:sz w:val="20"/>
                <w:szCs w:val="20"/>
              </w:rPr>
              <w:t xml:space="preserve">27, 056 </w:t>
            </w:r>
          </w:p>
          <w:p w:rsidR="00D13F8E" w:rsidRDefault="004B2750">
            <w:pPr>
              <w:spacing w:after="0" w:line="240" w:lineRule="auto"/>
              <w:jc w:val="center"/>
              <w:rPr>
                <w:sz w:val="20"/>
                <w:szCs w:val="20"/>
              </w:rPr>
            </w:pPr>
            <w:r>
              <w:rPr>
                <w:sz w:val="20"/>
                <w:szCs w:val="20"/>
              </w:rPr>
              <w:t>тыс.чел.</w:t>
            </w:r>
          </w:p>
        </w:tc>
        <w:tc>
          <w:tcPr>
            <w:tcW w:w="573" w:type="pct"/>
            <w:shd w:val="clear" w:color="auto" w:fill="auto"/>
          </w:tcPr>
          <w:p w:rsidR="00D13F8E" w:rsidRDefault="004B2750">
            <w:pPr>
              <w:spacing w:after="0" w:line="240" w:lineRule="auto"/>
              <w:jc w:val="center"/>
              <w:rPr>
                <w:sz w:val="20"/>
                <w:szCs w:val="20"/>
              </w:rPr>
            </w:pPr>
            <w:r>
              <w:rPr>
                <w:sz w:val="20"/>
                <w:szCs w:val="20"/>
              </w:rPr>
              <w:t xml:space="preserve">23, 804 </w:t>
            </w:r>
          </w:p>
          <w:p w:rsidR="00D13F8E" w:rsidRDefault="004B2750">
            <w:pPr>
              <w:spacing w:after="0" w:line="240" w:lineRule="auto"/>
              <w:jc w:val="center"/>
              <w:rPr>
                <w:sz w:val="20"/>
                <w:szCs w:val="20"/>
              </w:rPr>
            </w:pPr>
            <w:r>
              <w:rPr>
                <w:sz w:val="20"/>
                <w:szCs w:val="20"/>
              </w:rPr>
              <w:t>тыс.чел.</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5" w:type="pct"/>
            <w:shd w:val="clear" w:color="auto" w:fill="auto"/>
          </w:tcPr>
          <w:p w:rsidR="00D13F8E" w:rsidRDefault="004B2750">
            <w:pPr>
              <w:spacing w:after="0" w:line="240" w:lineRule="auto"/>
              <w:jc w:val="center"/>
              <w:rPr>
                <w:sz w:val="20"/>
                <w:szCs w:val="20"/>
              </w:rPr>
            </w:pPr>
            <w:r>
              <w:rPr>
                <w:sz w:val="20"/>
                <w:szCs w:val="20"/>
              </w:rPr>
              <w:t>1 853,4</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1 001,1</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55</w:t>
            </w:r>
          </w:p>
        </w:tc>
        <w:tc>
          <w:tcPr>
            <w:tcW w:w="1093" w:type="pct"/>
            <w:shd w:val="clear" w:color="auto" w:fill="auto"/>
          </w:tcPr>
          <w:p w:rsidR="00D13F8E" w:rsidRDefault="004B2750">
            <w:pPr>
              <w:spacing w:after="0" w:line="240" w:lineRule="auto"/>
              <w:jc w:val="center"/>
              <w:rPr>
                <w:sz w:val="20"/>
                <w:szCs w:val="20"/>
              </w:rPr>
            </w:pPr>
            <w:r>
              <w:rPr>
                <w:sz w:val="20"/>
                <w:szCs w:val="20"/>
              </w:rPr>
              <w:t xml:space="preserve">МУП «Комбинат школьного </w:t>
            </w:r>
            <w:r>
              <w:rPr>
                <w:sz w:val="20"/>
                <w:szCs w:val="20"/>
              </w:rPr>
              <w:br/>
              <w:t>и студенческого питания» муниципального образования «Город Биробиджан»</w:t>
            </w:r>
          </w:p>
        </w:tc>
        <w:tc>
          <w:tcPr>
            <w:tcW w:w="514" w:type="pct"/>
            <w:shd w:val="clear" w:color="auto" w:fill="auto"/>
          </w:tcPr>
          <w:p w:rsidR="00D13F8E" w:rsidRDefault="004B2750">
            <w:pPr>
              <w:spacing w:after="0" w:line="240" w:lineRule="auto"/>
              <w:jc w:val="center"/>
              <w:rPr>
                <w:sz w:val="20"/>
                <w:szCs w:val="20"/>
              </w:rPr>
            </w:pPr>
            <w:r>
              <w:rPr>
                <w:sz w:val="20"/>
                <w:szCs w:val="20"/>
              </w:rPr>
              <w:t>Рынок услуг общественного питания</w:t>
            </w:r>
          </w:p>
        </w:tc>
        <w:tc>
          <w:tcPr>
            <w:tcW w:w="384" w:type="pct"/>
            <w:shd w:val="clear" w:color="auto" w:fill="auto"/>
          </w:tcPr>
          <w:p w:rsidR="00D13F8E" w:rsidRDefault="004B2750">
            <w:pPr>
              <w:spacing w:after="0" w:line="240" w:lineRule="auto"/>
              <w:jc w:val="center"/>
              <w:rPr>
                <w:sz w:val="20"/>
                <w:szCs w:val="20"/>
              </w:rPr>
            </w:pPr>
            <w:r>
              <w:rPr>
                <w:sz w:val="20"/>
                <w:szCs w:val="20"/>
              </w:rPr>
              <w:t>38 000</w:t>
            </w:r>
          </w:p>
        </w:tc>
        <w:tc>
          <w:tcPr>
            <w:tcW w:w="395" w:type="pct"/>
            <w:shd w:val="clear" w:color="auto" w:fill="auto"/>
          </w:tcPr>
          <w:p w:rsidR="00D13F8E" w:rsidRDefault="004B2750">
            <w:pPr>
              <w:spacing w:after="0" w:line="240" w:lineRule="auto"/>
              <w:jc w:val="center"/>
              <w:rPr>
                <w:sz w:val="20"/>
                <w:szCs w:val="20"/>
              </w:rPr>
            </w:pPr>
            <w:r>
              <w:rPr>
                <w:sz w:val="20"/>
                <w:szCs w:val="20"/>
              </w:rPr>
              <w:t>29 200</w:t>
            </w:r>
          </w:p>
        </w:tc>
        <w:tc>
          <w:tcPr>
            <w:tcW w:w="484" w:type="pct"/>
            <w:shd w:val="clear" w:color="auto" w:fill="auto"/>
          </w:tcPr>
          <w:p w:rsidR="00D13F8E" w:rsidRDefault="004B2750">
            <w:pPr>
              <w:spacing w:after="0" w:line="240" w:lineRule="auto"/>
              <w:jc w:val="center"/>
              <w:rPr>
                <w:sz w:val="20"/>
                <w:szCs w:val="20"/>
              </w:rPr>
            </w:pPr>
            <w:r>
              <w:rPr>
                <w:sz w:val="20"/>
                <w:szCs w:val="20"/>
              </w:rPr>
              <w:t>9,0</w:t>
            </w:r>
          </w:p>
          <w:p w:rsidR="00D13F8E" w:rsidRDefault="004B2750">
            <w:pPr>
              <w:spacing w:after="0" w:line="240" w:lineRule="auto"/>
              <w:jc w:val="center"/>
              <w:rPr>
                <w:sz w:val="20"/>
                <w:szCs w:val="20"/>
              </w:rPr>
            </w:pPr>
            <w:r>
              <w:rPr>
                <w:sz w:val="20"/>
                <w:szCs w:val="20"/>
              </w:rPr>
              <w:t>тыс. чел.</w:t>
            </w:r>
          </w:p>
        </w:tc>
        <w:tc>
          <w:tcPr>
            <w:tcW w:w="573" w:type="pct"/>
            <w:shd w:val="clear" w:color="auto" w:fill="auto"/>
          </w:tcPr>
          <w:p w:rsidR="00D13F8E" w:rsidRDefault="004B2750">
            <w:pPr>
              <w:spacing w:after="0" w:line="240" w:lineRule="auto"/>
              <w:jc w:val="center"/>
              <w:rPr>
                <w:sz w:val="20"/>
                <w:szCs w:val="20"/>
              </w:rPr>
            </w:pPr>
            <w:r>
              <w:rPr>
                <w:sz w:val="20"/>
                <w:szCs w:val="20"/>
              </w:rPr>
              <w:t>9, 230</w:t>
            </w:r>
          </w:p>
          <w:p w:rsidR="00D13F8E" w:rsidRDefault="004B2750">
            <w:pPr>
              <w:spacing w:after="0" w:line="240" w:lineRule="auto"/>
              <w:jc w:val="center"/>
              <w:rPr>
                <w:sz w:val="20"/>
                <w:szCs w:val="20"/>
              </w:rPr>
            </w:pPr>
            <w:r>
              <w:rPr>
                <w:sz w:val="20"/>
                <w:szCs w:val="20"/>
              </w:rPr>
              <w:t>тыс. чел.</w:t>
            </w:r>
          </w:p>
        </w:tc>
        <w:tc>
          <w:tcPr>
            <w:tcW w:w="368" w:type="pct"/>
            <w:shd w:val="clear" w:color="auto" w:fill="auto"/>
          </w:tcPr>
          <w:p w:rsidR="00D13F8E" w:rsidRDefault="004B2750">
            <w:pPr>
              <w:spacing w:after="0" w:line="240" w:lineRule="auto"/>
              <w:jc w:val="center"/>
              <w:rPr>
                <w:sz w:val="20"/>
                <w:szCs w:val="20"/>
              </w:rPr>
            </w:pPr>
            <w:r>
              <w:rPr>
                <w:sz w:val="20"/>
                <w:szCs w:val="20"/>
              </w:rPr>
              <w:t>2 048,53</w:t>
            </w:r>
          </w:p>
        </w:tc>
        <w:tc>
          <w:tcPr>
            <w:tcW w:w="315" w:type="pct"/>
            <w:shd w:val="clear" w:color="auto" w:fill="auto"/>
          </w:tcPr>
          <w:p w:rsidR="00D13F8E" w:rsidRDefault="004B2750">
            <w:pPr>
              <w:spacing w:after="0" w:line="240" w:lineRule="auto"/>
              <w:jc w:val="center"/>
              <w:rPr>
                <w:sz w:val="20"/>
                <w:szCs w:val="20"/>
              </w:rPr>
            </w:pPr>
            <w:r>
              <w:rPr>
                <w:sz w:val="20"/>
                <w:szCs w:val="20"/>
              </w:rPr>
              <w:t>4 438,9</w:t>
            </w:r>
          </w:p>
        </w:tc>
        <w:tc>
          <w:tcPr>
            <w:tcW w:w="368" w:type="pct"/>
            <w:shd w:val="clear" w:color="auto" w:fill="auto"/>
          </w:tcPr>
          <w:p w:rsidR="00D13F8E" w:rsidRDefault="004B2750">
            <w:pPr>
              <w:spacing w:after="0" w:line="240" w:lineRule="auto"/>
              <w:jc w:val="center"/>
              <w:rPr>
                <w:sz w:val="20"/>
                <w:szCs w:val="20"/>
              </w:rPr>
            </w:pPr>
            <w:r>
              <w:rPr>
                <w:sz w:val="20"/>
                <w:szCs w:val="20"/>
              </w:rPr>
              <w:t>1 879,1</w:t>
            </w:r>
          </w:p>
        </w:tc>
        <w:tc>
          <w:tcPr>
            <w:tcW w:w="313" w:type="pct"/>
            <w:shd w:val="clear" w:color="auto" w:fill="auto"/>
          </w:tcPr>
          <w:p w:rsidR="00D13F8E" w:rsidRDefault="004B2750">
            <w:pPr>
              <w:spacing w:after="0" w:line="240" w:lineRule="auto"/>
              <w:jc w:val="center"/>
              <w:rPr>
                <w:sz w:val="20"/>
                <w:szCs w:val="20"/>
              </w:rPr>
            </w:pPr>
            <w:r>
              <w:rPr>
                <w:sz w:val="20"/>
                <w:szCs w:val="20"/>
              </w:rPr>
              <w:t>5 000</w:t>
            </w:r>
          </w:p>
        </w:tc>
      </w:tr>
      <w:tr w:rsidR="00D13F8E">
        <w:trPr>
          <w:trHeight w:val="600"/>
        </w:trPr>
        <w:tc>
          <w:tcPr>
            <w:tcW w:w="5000" w:type="pct"/>
            <w:gridSpan w:val="11"/>
            <w:shd w:val="clear" w:color="auto" w:fill="auto"/>
            <w:noWrap/>
          </w:tcPr>
          <w:p w:rsidR="00D13F8E" w:rsidRDefault="004B2750">
            <w:pPr>
              <w:spacing w:after="0" w:line="240" w:lineRule="auto"/>
              <w:jc w:val="center"/>
              <w:rPr>
                <w:rFonts w:eastAsia="Times New Roman"/>
                <w:b/>
                <w:bCs/>
                <w:color w:val="000000"/>
                <w:sz w:val="20"/>
                <w:szCs w:val="20"/>
                <w:lang w:eastAsia="ru-RU"/>
              </w:rPr>
            </w:pPr>
            <w:r>
              <w:rPr>
                <w:b/>
                <w:sz w:val="20"/>
                <w:szCs w:val="20"/>
              </w:rPr>
              <w:t>ОТКРЫТЫЕ АКЦИОНЕРНЫЕ ОБЩЕСТВА, 100 % АКЦИЙ КОТОРЫХ ПРИНАДЛЕЖАТ МУНИЦИПАЛЬНОМУ ОБРАЗОВАНИЮ «ГОРОД БИРОБИДЖАН» ЕВРЕЙСКОЙ АВТОНОМНОЙ ОБЛАСТИ</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56</w:t>
            </w:r>
          </w:p>
        </w:tc>
        <w:tc>
          <w:tcPr>
            <w:tcW w:w="1093" w:type="pct"/>
            <w:shd w:val="clear" w:color="auto" w:fill="auto"/>
          </w:tcPr>
          <w:p w:rsidR="00D13F8E" w:rsidRDefault="004B2750">
            <w:pPr>
              <w:spacing w:after="0" w:line="240" w:lineRule="auto"/>
              <w:jc w:val="center"/>
              <w:rPr>
                <w:sz w:val="20"/>
                <w:szCs w:val="20"/>
              </w:rPr>
            </w:pPr>
            <w:r>
              <w:rPr>
                <w:sz w:val="20"/>
                <w:szCs w:val="20"/>
              </w:rPr>
              <w:t>Открытое акционерное общество  «Студия вещания «Бествидео»</w:t>
            </w:r>
          </w:p>
        </w:tc>
        <w:tc>
          <w:tcPr>
            <w:tcW w:w="514" w:type="pct"/>
            <w:shd w:val="clear" w:color="auto" w:fill="auto"/>
          </w:tcPr>
          <w:p w:rsidR="00D13F8E" w:rsidRDefault="004B2750">
            <w:pPr>
              <w:spacing w:after="0" w:line="240" w:lineRule="auto"/>
              <w:jc w:val="center"/>
              <w:rPr>
                <w:sz w:val="20"/>
                <w:szCs w:val="20"/>
              </w:rPr>
            </w:pPr>
            <w:r>
              <w:rPr>
                <w:sz w:val="20"/>
                <w:szCs w:val="20"/>
              </w:rPr>
              <w:t>Рынок информационных и рекламных услуг</w:t>
            </w:r>
          </w:p>
        </w:tc>
        <w:tc>
          <w:tcPr>
            <w:tcW w:w="384" w:type="pct"/>
            <w:shd w:val="clear" w:color="auto" w:fill="auto"/>
          </w:tcPr>
          <w:p w:rsidR="00D13F8E" w:rsidRDefault="004B2750">
            <w:pPr>
              <w:spacing w:after="0" w:line="240" w:lineRule="auto"/>
              <w:jc w:val="center"/>
              <w:rPr>
                <w:sz w:val="20"/>
                <w:szCs w:val="20"/>
              </w:rPr>
            </w:pPr>
            <w:r>
              <w:rPr>
                <w:sz w:val="20"/>
                <w:szCs w:val="20"/>
              </w:rPr>
              <w:t>4 381</w:t>
            </w:r>
          </w:p>
          <w:p w:rsidR="00D13F8E" w:rsidRDefault="00D13F8E">
            <w:pPr>
              <w:spacing w:after="0" w:line="240" w:lineRule="auto"/>
              <w:jc w:val="center"/>
              <w:rPr>
                <w:sz w:val="20"/>
                <w:szCs w:val="20"/>
              </w:rPr>
            </w:pPr>
          </w:p>
          <w:p w:rsidR="00D13F8E" w:rsidRDefault="00D13F8E">
            <w:pPr>
              <w:spacing w:after="0" w:line="240" w:lineRule="auto"/>
              <w:jc w:val="center"/>
              <w:rPr>
                <w:sz w:val="20"/>
                <w:szCs w:val="20"/>
              </w:rPr>
            </w:pPr>
          </w:p>
          <w:p w:rsidR="00D13F8E" w:rsidRDefault="00D13F8E">
            <w:pPr>
              <w:spacing w:after="0" w:line="240" w:lineRule="auto"/>
              <w:jc w:val="center"/>
              <w:rPr>
                <w:sz w:val="20"/>
                <w:szCs w:val="20"/>
              </w:rPr>
            </w:pPr>
          </w:p>
          <w:p w:rsidR="00D13F8E" w:rsidRDefault="00D13F8E">
            <w:pPr>
              <w:spacing w:after="0" w:line="240" w:lineRule="auto"/>
              <w:jc w:val="center"/>
              <w:rPr>
                <w:sz w:val="20"/>
                <w:szCs w:val="20"/>
              </w:rPr>
            </w:pPr>
          </w:p>
          <w:p w:rsidR="00D13F8E" w:rsidRDefault="00D13F8E">
            <w:pPr>
              <w:spacing w:after="0" w:line="240" w:lineRule="auto"/>
              <w:jc w:val="center"/>
              <w:rPr>
                <w:sz w:val="20"/>
                <w:szCs w:val="20"/>
              </w:rPr>
            </w:pPr>
          </w:p>
          <w:p w:rsidR="00D13F8E" w:rsidRDefault="00D13F8E">
            <w:pPr>
              <w:spacing w:after="0" w:line="240" w:lineRule="auto"/>
              <w:rPr>
                <w:sz w:val="20"/>
                <w:szCs w:val="20"/>
              </w:rPr>
            </w:pPr>
          </w:p>
        </w:tc>
        <w:tc>
          <w:tcPr>
            <w:tcW w:w="395" w:type="pct"/>
            <w:shd w:val="clear" w:color="auto" w:fill="auto"/>
          </w:tcPr>
          <w:p w:rsidR="00D13F8E" w:rsidRDefault="004B2750">
            <w:pPr>
              <w:spacing w:after="0" w:line="240" w:lineRule="auto"/>
              <w:jc w:val="center"/>
              <w:rPr>
                <w:sz w:val="20"/>
                <w:szCs w:val="20"/>
              </w:rPr>
            </w:pPr>
            <w:r>
              <w:rPr>
                <w:sz w:val="20"/>
                <w:szCs w:val="20"/>
              </w:rPr>
              <w:t>2 240</w:t>
            </w:r>
          </w:p>
        </w:tc>
        <w:tc>
          <w:tcPr>
            <w:tcW w:w="484" w:type="pct"/>
            <w:shd w:val="clear" w:color="auto" w:fill="auto"/>
          </w:tcPr>
          <w:p w:rsidR="00D13F8E" w:rsidRDefault="004B2750">
            <w:pPr>
              <w:spacing w:after="0" w:line="240" w:lineRule="auto"/>
              <w:jc w:val="center"/>
              <w:rPr>
                <w:sz w:val="20"/>
                <w:szCs w:val="20"/>
              </w:rPr>
            </w:pPr>
            <w:r>
              <w:rPr>
                <w:sz w:val="20"/>
                <w:szCs w:val="20"/>
              </w:rPr>
              <w:t>Из-за специфики деятельности не представляется возможным отразить натуральные показатели</w:t>
            </w:r>
          </w:p>
        </w:tc>
        <w:tc>
          <w:tcPr>
            <w:tcW w:w="573" w:type="pct"/>
            <w:shd w:val="clear" w:color="auto" w:fill="auto"/>
          </w:tcPr>
          <w:p w:rsidR="00D13F8E" w:rsidRDefault="004B2750">
            <w:pPr>
              <w:spacing w:after="0" w:line="240" w:lineRule="auto"/>
              <w:jc w:val="center"/>
              <w:rPr>
                <w:sz w:val="20"/>
                <w:szCs w:val="20"/>
              </w:rPr>
            </w:pPr>
            <w:r>
              <w:rPr>
                <w:sz w:val="20"/>
                <w:szCs w:val="20"/>
              </w:rPr>
              <w:t>Из-за специфики деятельности не представляется возм</w:t>
            </w:r>
            <w:r>
              <w:rPr>
                <w:sz w:val="20"/>
                <w:szCs w:val="20"/>
              </w:rPr>
              <w:t>ожным отразить натуральные показатели</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5" w:type="pct"/>
            <w:shd w:val="clear" w:color="auto" w:fill="auto"/>
          </w:tcPr>
          <w:p w:rsidR="00D13F8E" w:rsidRDefault="004B2750">
            <w:pPr>
              <w:spacing w:after="0" w:line="240" w:lineRule="auto"/>
              <w:jc w:val="center"/>
              <w:rPr>
                <w:sz w:val="20"/>
                <w:szCs w:val="20"/>
              </w:rPr>
            </w:pPr>
            <w:r>
              <w:rPr>
                <w:sz w:val="20"/>
                <w:szCs w:val="20"/>
              </w:rPr>
              <w:t>2 086</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3 094</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57</w:t>
            </w:r>
          </w:p>
        </w:tc>
        <w:tc>
          <w:tcPr>
            <w:tcW w:w="1093" w:type="pct"/>
            <w:shd w:val="clear" w:color="auto" w:fill="auto"/>
          </w:tcPr>
          <w:p w:rsidR="00D13F8E" w:rsidRDefault="004B2750">
            <w:pPr>
              <w:spacing w:after="0" w:line="240" w:lineRule="auto"/>
              <w:jc w:val="center"/>
              <w:rPr>
                <w:sz w:val="20"/>
                <w:szCs w:val="20"/>
              </w:rPr>
            </w:pPr>
            <w:r>
              <w:rPr>
                <w:sz w:val="20"/>
                <w:szCs w:val="20"/>
              </w:rPr>
              <w:t>Открытое акционерное общество  «Центральный рынок»</w:t>
            </w:r>
          </w:p>
        </w:tc>
        <w:tc>
          <w:tcPr>
            <w:tcW w:w="514" w:type="pct"/>
            <w:shd w:val="clear" w:color="auto" w:fill="auto"/>
          </w:tcPr>
          <w:p w:rsidR="00D13F8E" w:rsidRDefault="004B2750">
            <w:pPr>
              <w:spacing w:after="0" w:line="240" w:lineRule="auto"/>
              <w:jc w:val="center"/>
              <w:rPr>
                <w:sz w:val="20"/>
                <w:szCs w:val="20"/>
              </w:rPr>
            </w:pPr>
            <w:r>
              <w:rPr>
                <w:sz w:val="20"/>
                <w:szCs w:val="20"/>
              </w:rPr>
              <w:t>Рынок услуг по предоставлению торговой площади</w:t>
            </w:r>
          </w:p>
          <w:p w:rsidR="00D13F8E" w:rsidRDefault="00D13F8E">
            <w:pPr>
              <w:spacing w:after="0" w:line="240" w:lineRule="auto"/>
              <w:jc w:val="center"/>
              <w:rPr>
                <w:sz w:val="20"/>
                <w:szCs w:val="20"/>
              </w:rPr>
            </w:pPr>
          </w:p>
        </w:tc>
        <w:tc>
          <w:tcPr>
            <w:tcW w:w="384" w:type="pct"/>
            <w:shd w:val="clear" w:color="auto" w:fill="auto"/>
          </w:tcPr>
          <w:p w:rsidR="00D13F8E" w:rsidRDefault="004B2750">
            <w:pPr>
              <w:spacing w:after="0" w:line="240" w:lineRule="auto"/>
              <w:jc w:val="center"/>
              <w:rPr>
                <w:sz w:val="20"/>
                <w:szCs w:val="20"/>
              </w:rPr>
            </w:pPr>
            <w:r>
              <w:rPr>
                <w:sz w:val="20"/>
                <w:szCs w:val="20"/>
              </w:rPr>
              <w:t>36 963</w:t>
            </w:r>
          </w:p>
        </w:tc>
        <w:tc>
          <w:tcPr>
            <w:tcW w:w="395" w:type="pct"/>
            <w:shd w:val="clear" w:color="auto" w:fill="auto"/>
          </w:tcPr>
          <w:p w:rsidR="00D13F8E" w:rsidRDefault="004B2750">
            <w:pPr>
              <w:spacing w:after="0" w:line="240" w:lineRule="auto"/>
              <w:jc w:val="center"/>
              <w:rPr>
                <w:sz w:val="20"/>
                <w:szCs w:val="20"/>
              </w:rPr>
            </w:pPr>
            <w:r>
              <w:rPr>
                <w:sz w:val="20"/>
                <w:szCs w:val="20"/>
              </w:rPr>
              <w:t>27 216</w:t>
            </w:r>
          </w:p>
          <w:p w:rsidR="00D13F8E" w:rsidRDefault="00D13F8E">
            <w:pPr>
              <w:spacing w:after="0" w:line="240" w:lineRule="auto"/>
              <w:jc w:val="center"/>
              <w:rPr>
                <w:sz w:val="20"/>
                <w:szCs w:val="20"/>
              </w:rPr>
            </w:pPr>
          </w:p>
          <w:p w:rsidR="00D13F8E" w:rsidRDefault="00D13F8E">
            <w:pPr>
              <w:spacing w:after="0" w:line="240" w:lineRule="auto"/>
              <w:jc w:val="center"/>
              <w:rPr>
                <w:sz w:val="20"/>
                <w:szCs w:val="20"/>
              </w:rPr>
            </w:pPr>
          </w:p>
          <w:p w:rsidR="00D13F8E" w:rsidRDefault="00D13F8E">
            <w:pPr>
              <w:spacing w:after="0" w:line="240" w:lineRule="auto"/>
              <w:jc w:val="center"/>
              <w:rPr>
                <w:sz w:val="20"/>
                <w:szCs w:val="20"/>
              </w:rPr>
            </w:pPr>
          </w:p>
        </w:tc>
        <w:tc>
          <w:tcPr>
            <w:tcW w:w="484" w:type="pct"/>
            <w:shd w:val="clear" w:color="auto" w:fill="auto"/>
          </w:tcPr>
          <w:p w:rsidR="00D13F8E" w:rsidRDefault="004B2750">
            <w:pPr>
              <w:spacing w:after="0" w:line="240" w:lineRule="auto"/>
              <w:jc w:val="center"/>
              <w:rPr>
                <w:sz w:val="20"/>
                <w:szCs w:val="20"/>
              </w:rPr>
            </w:pPr>
            <w:r>
              <w:rPr>
                <w:sz w:val="20"/>
                <w:szCs w:val="20"/>
              </w:rPr>
              <w:t>253 арендатора</w:t>
            </w:r>
          </w:p>
        </w:tc>
        <w:tc>
          <w:tcPr>
            <w:tcW w:w="573" w:type="pct"/>
            <w:shd w:val="clear" w:color="auto" w:fill="auto"/>
          </w:tcPr>
          <w:p w:rsidR="00D13F8E" w:rsidRDefault="004B2750">
            <w:pPr>
              <w:spacing w:after="0" w:line="240" w:lineRule="auto"/>
              <w:jc w:val="center"/>
              <w:rPr>
                <w:sz w:val="20"/>
                <w:szCs w:val="20"/>
              </w:rPr>
            </w:pPr>
            <w:r>
              <w:rPr>
                <w:sz w:val="20"/>
                <w:szCs w:val="20"/>
              </w:rPr>
              <w:t>375 арендаторов</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5" w:type="pct"/>
            <w:shd w:val="clear" w:color="auto" w:fill="auto"/>
          </w:tcPr>
          <w:p w:rsidR="00D13F8E" w:rsidRDefault="004B2750">
            <w:pPr>
              <w:spacing w:after="0" w:line="240" w:lineRule="auto"/>
              <w:jc w:val="center"/>
              <w:rPr>
                <w:sz w:val="20"/>
                <w:szCs w:val="20"/>
              </w:rPr>
            </w:pPr>
            <w:r>
              <w:rPr>
                <w:sz w:val="20"/>
                <w:szCs w:val="20"/>
              </w:rPr>
              <w:t>0</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0</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58</w:t>
            </w:r>
          </w:p>
        </w:tc>
        <w:tc>
          <w:tcPr>
            <w:tcW w:w="1093" w:type="pct"/>
            <w:shd w:val="clear" w:color="auto" w:fill="auto"/>
          </w:tcPr>
          <w:p w:rsidR="00D13F8E" w:rsidRDefault="004B2750">
            <w:pPr>
              <w:spacing w:after="0" w:line="240" w:lineRule="auto"/>
              <w:jc w:val="center"/>
              <w:rPr>
                <w:sz w:val="20"/>
                <w:szCs w:val="20"/>
              </w:rPr>
            </w:pPr>
            <w:r>
              <w:rPr>
                <w:sz w:val="20"/>
                <w:szCs w:val="20"/>
              </w:rPr>
              <w:t>Открытое акционерное общество «Эффект»</w:t>
            </w:r>
          </w:p>
        </w:tc>
        <w:tc>
          <w:tcPr>
            <w:tcW w:w="514" w:type="pct"/>
            <w:shd w:val="clear" w:color="auto" w:fill="auto"/>
          </w:tcPr>
          <w:p w:rsidR="00D13F8E" w:rsidRDefault="004B2750">
            <w:pPr>
              <w:spacing w:after="0" w:line="240" w:lineRule="auto"/>
              <w:jc w:val="center"/>
              <w:rPr>
                <w:sz w:val="20"/>
                <w:szCs w:val="20"/>
              </w:rPr>
            </w:pPr>
            <w:r>
              <w:rPr>
                <w:sz w:val="20"/>
                <w:szCs w:val="20"/>
              </w:rPr>
              <w:t>Рынок парикмахерских услуг/</w:t>
            </w:r>
          </w:p>
          <w:p w:rsidR="00D13F8E" w:rsidRDefault="004B2750">
            <w:pPr>
              <w:spacing w:after="0" w:line="240" w:lineRule="auto"/>
              <w:jc w:val="center"/>
              <w:rPr>
                <w:sz w:val="20"/>
                <w:szCs w:val="20"/>
              </w:rPr>
            </w:pPr>
            <w:r>
              <w:rPr>
                <w:sz w:val="20"/>
                <w:szCs w:val="20"/>
              </w:rPr>
              <w:t xml:space="preserve"> рынок услуг по сдаче в аренду помещений</w:t>
            </w:r>
          </w:p>
        </w:tc>
        <w:tc>
          <w:tcPr>
            <w:tcW w:w="384" w:type="pct"/>
            <w:shd w:val="clear" w:color="auto" w:fill="auto"/>
          </w:tcPr>
          <w:p w:rsidR="00D13F8E" w:rsidRDefault="004B2750">
            <w:pPr>
              <w:spacing w:after="0" w:line="240" w:lineRule="auto"/>
              <w:jc w:val="center"/>
              <w:rPr>
                <w:sz w:val="20"/>
                <w:szCs w:val="20"/>
              </w:rPr>
            </w:pPr>
            <w:r>
              <w:rPr>
                <w:sz w:val="20"/>
                <w:szCs w:val="20"/>
              </w:rPr>
              <w:t>8 407</w:t>
            </w:r>
          </w:p>
        </w:tc>
        <w:tc>
          <w:tcPr>
            <w:tcW w:w="395" w:type="pct"/>
            <w:shd w:val="clear" w:color="auto" w:fill="auto"/>
          </w:tcPr>
          <w:p w:rsidR="00D13F8E" w:rsidRDefault="004B2750">
            <w:pPr>
              <w:spacing w:after="0" w:line="240" w:lineRule="auto"/>
              <w:jc w:val="center"/>
              <w:rPr>
                <w:sz w:val="20"/>
                <w:szCs w:val="20"/>
              </w:rPr>
            </w:pPr>
            <w:r>
              <w:rPr>
                <w:sz w:val="20"/>
                <w:szCs w:val="20"/>
              </w:rPr>
              <w:t>8 105</w:t>
            </w:r>
          </w:p>
          <w:p w:rsidR="00D13F8E" w:rsidRDefault="00D13F8E">
            <w:pPr>
              <w:spacing w:after="0" w:line="240" w:lineRule="auto"/>
              <w:jc w:val="center"/>
              <w:rPr>
                <w:sz w:val="20"/>
                <w:szCs w:val="20"/>
              </w:rPr>
            </w:pPr>
          </w:p>
          <w:p w:rsidR="00D13F8E" w:rsidRDefault="00D13F8E">
            <w:pPr>
              <w:spacing w:after="0" w:line="240" w:lineRule="auto"/>
              <w:jc w:val="center"/>
              <w:rPr>
                <w:sz w:val="20"/>
                <w:szCs w:val="20"/>
              </w:rPr>
            </w:pPr>
          </w:p>
          <w:p w:rsidR="00D13F8E" w:rsidRDefault="00D13F8E">
            <w:pPr>
              <w:spacing w:after="0" w:line="240" w:lineRule="auto"/>
              <w:jc w:val="center"/>
              <w:rPr>
                <w:sz w:val="20"/>
                <w:szCs w:val="20"/>
              </w:rPr>
            </w:pPr>
          </w:p>
        </w:tc>
        <w:tc>
          <w:tcPr>
            <w:tcW w:w="484" w:type="pct"/>
            <w:shd w:val="clear" w:color="auto" w:fill="auto"/>
          </w:tcPr>
          <w:p w:rsidR="00D13F8E" w:rsidRDefault="004B2750">
            <w:pPr>
              <w:spacing w:after="0" w:line="240" w:lineRule="auto"/>
              <w:jc w:val="center"/>
              <w:rPr>
                <w:color w:val="FF0000"/>
                <w:sz w:val="20"/>
                <w:szCs w:val="20"/>
              </w:rPr>
            </w:pPr>
            <w:r>
              <w:rPr>
                <w:sz w:val="20"/>
                <w:szCs w:val="20"/>
              </w:rPr>
              <w:t>Из-за специфики деятельности не представляется возможным отразить натуральные показатели</w:t>
            </w:r>
          </w:p>
        </w:tc>
        <w:tc>
          <w:tcPr>
            <w:tcW w:w="573" w:type="pct"/>
            <w:shd w:val="clear" w:color="auto" w:fill="auto"/>
          </w:tcPr>
          <w:p w:rsidR="00D13F8E" w:rsidRDefault="004B2750">
            <w:pPr>
              <w:spacing w:after="0" w:line="240" w:lineRule="auto"/>
              <w:jc w:val="center"/>
              <w:rPr>
                <w:color w:val="FF0000"/>
                <w:sz w:val="20"/>
                <w:szCs w:val="20"/>
              </w:rPr>
            </w:pPr>
            <w:r>
              <w:rPr>
                <w:sz w:val="20"/>
                <w:szCs w:val="20"/>
              </w:rPr>
              <w:t>Из-за специфики деятельности не представляется возможным отразить натуральные показ</w:t>
            </w:r>
            <w:r>
              <w:rPr>
                <w:sz w:val="20"/>
                <w:szCs w:val="20"/>
              </w:rPr>
              <w:t>атели</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5" w:type="pct"/>
            <w:shd w:val="clear" w:color="auto" w:fill="auto"/>
          </w:tcPr>
          <w:p w:rsidR="00D13F8E" w:rsidRDefault="004B2750">
            <w:pPr>
              <w:spacing w:after="0" w:line="240" w:lineRule="auto"/>
              <w:jc w:val="center"/>
              <w:rPr>
                <w:sz w:val="20"/>
                <w:szCs w:val="20"/>
              </w:rPr>
            </w:pPr>
            <w:r>
              <w:rPr>
                <w:sz w:val="20"/>
                <w:szCs w:val="20"/>
              </w:rPr>
              <w:t>0</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0</w:t>
            </w:r>
          </w:p>
        </w:tc>
      </w:tr>
      <w:tr w:rsidR="00D13F8E">
        <w:trPr>
          <w:trHeight w:val="286"/>
        </w:trPr>
        <w:tc>
          <w:tcPr>
            <w:tcW w:w="5000" w:type="pct"/>
            <w:gridSpan w:val="11"/>
            <w:shd w:val="clear" w:color="auto" w:fill="auto"/>
            <w:noWrap/>
          </w:tcPr>
          <w:p w:rsidR="00D13F8E" w:rsidRDefault="004B2750">
            <w:pPr>
              <w:spacing w:after="0" w:line="240" w:lineRule="auto"/>
              <w:jc w:val="center"/>
              <w:rPr>
                <w:rFonts w:eastAsia="Times New Roman"/>
                <w:b/>
                <w:bCs/>
                <w:color w:val="000000"/>
                <w:sz w:val="20"/>
                <w:szCs w:val="20"/>
                <w:lang w:eastAsia="ru-RU"/>
              </w:rPr>
            </w:pPr>
            <w:r>
              <w:rPr>
                <w:b/>
                <w:sz w:val="20"/>
                <w:szCs w:val="20"/>
              </w:rPr>
              <w:t>МУНИЦИПАЛЬНОЕ ОБРАЗОВАНИЕ «ОБЛУЧЕНСКИЙ МУНИЦИПАЛЬНЫЙ РАЙОН» ЕВРЕЙСКОЙ АВТОНОМНОЙ ОБЛАСТИ</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59</w:t>
            </w:r>
          </w:p>
        </w:tc>
        <w:tc>
          <w:tcPr>
            <w:tcW w:w="1093" w:type="pct"/>
            <w:shd w:val="clear" w:color="auto" w:fill="auto"/>
          </w:tcPr>
          <w:p w:rsidR="00D13F8E" w:rsidRDefault="004B2750">
            <w:pPr>
              <w:spacing w:after="0" w:line="240" w:lineRule="auto"/>
              <w:rPr>
                <w:sz w:val="20"/>
                <w:szCs w:val="20"/>
              </w:rPr>
            </w:pPr>
            <w:r>
              <w:rPr>
                <w:sz w:val="20"/>
                <w:szCs w:val="20"/>
              </w:rPr>
              <w:t>МКОО ДО «Детская школа искусств»</w:t>
            </w:r>
          </w:p>
        </w:tc>
        <w:tc>
          <w:tcPr>
            <w:tcW w:w="514" w:type="pct"/>
            <w:shd w:val="clear" w:color="auto" w:fill="auto"/>
          </w:tcPr>
          <w:p w:rsidR="00D13F8E" w:rsidRDefault="004B2750">
            <w:pPr>
              <w:spacing w:after="0" w:line="240" w:lineRule="auto"/>
              <w:rPr>
                <w:sz w:val="20"/>
                <w:szCs w:val="20"/>
              </w:rPr>
            </w:pPr>
            <w:r>
              <w:rPr>
                <w:sz w:val="20"/>
                <w:szCs w:val="20"/>
              </w:rPr>
              <w:t>Рынок услуг дополнительного образования детей</w:t>
            </w:r>
          </w:p>
        </w:tc>
        <w:tc>
          <w:tcPr>
            <w:tcW w:w="384" w:type="pct"/>
            <w:shd w:val="clear" w:color="auto" w:fill="auto"/>
          </w:tcPr>
          <w:p w:rsidR="00D13F8E" w:rsidRDefault="004B2750">
            <w:pPr>
              <w:spacing w:after="0" w:line="240" w:lineRule="auto"/>
              <w:jc w:val="center"/>
              <w:rPr>
                <w:sz w:val="20"/>
                <w:szCs w:val="20"/>
              </w:rPr>
            </w:pPr>
            <w:r>
              <w:rPr>
                <w:sz w:val="20"/>
                <w:szCs w:val="20"/>
              </w:rPr>
              <w:t>375,7</w:t>
            </w:r>
          </w:p>
        </w:tc>
        <w:tc>
          <w:tcPr>
            <w:tcW w:w="395" w:type="pct"/>
            <w:shd w:val="clear" w:color="auto" w:fill="auto"/>
          </w:tcPr>
          <w:p w:rsidR="00D13F8E" w:rsidRDefault="004B2750">
            <w:pPr>
              <w:spacing w:after="0" w:line="240" w:lineRule="auto"/>
              <w:jc w:val="center"/>
              <w:rPr>
                <w:sz w:val="20"/>
                <w:szCs w:val="20"/>
              </w:rPr>
            </w:pPr>
            <w:r>
              <w:rPr>
                <w:sz w:val="20"/>
                <w:szCs w:val="20"/>
              </w:rPr>
              <w:t>260,0</w:t>
            </w:r>
          </w:p>
        </w:tc>
        <w:tc>
          <w:tcPr>
            <w:tcW w:w="484" w:type="pct"/>
            <w:shd w:val="clear" w:color="auto" w:fill="auto"/>
          </w:tcPr>
          <w:p w:rsidR="00D13F8E" w:rsidRDefault="004B2750">
            <w:pPr>
              <w:spacing w:after="0" w:line="240" w:lineRule="auto"/>
              <w:jc w:val="center"/>
              <w:rPr>
                <w:sz w:val="20"/>
                <w:szCs w:val="20"/>
              </w:rPr>
            </w:pPr>
            <w:r>
              <w:rPr>
                <w:sz w:val="20"/>
                <w:szCs w:val="20"/>
              </w:rPr>
              <w:t>210 чел.</w:t>
            </w:r>
          </w:p>
        </w:tc>
        <w:tc>
          <w:tcPr>
            <w:tcW w:w="573" w:type="pct"/>
            <w:shd w:val="clear" w:color="auto" w:fill="auto"/>
          </w:tcPr>
          <w:p w:rsidR="00D13F8E" w:rsidRDefault="004B2750">
            <w:pPr>
              <w:spacing w:after="0" w:line="240" w:lineRule="auto"/>
              <w:jc w:val="center"/>
              <w:rPr>
                <w:sz w:val="20"/>
                <w:szCs w:val="20"/>
              </w:rPr>
            </w:pPr>
            <w:r>
              <w:rPr>
                <w:sz w:val="20"/>
                <w:szCs w:val="20"/>
              </w:rPr>
              <w:t>223 чел.</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5" w:type="pct"/>
            <w:shd w:val="clear" w:color="auto" w:fill="auto"/>
          </w:tcPr>
          <w:p w:rsidR="00D13F8E" w:rsidRDefault="004B2750">
            <w:pPr>
              <w:spacing w:after="0" w:line="240" w:lineRule="auto"/>
              <w:jc w:val="center"/>
              <w:rPr>
                <w:sz w:val="20"/>
                <w:szCs w:val="20"/>
              </w:rPr>
            </w:pPr>
            <w:r>
              <w:rPr>
                <w:sz w:val="20"/>
                <w:szCs w:val="20"/>
              </w:rPr>
              <w:t>10 154</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10 132</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60</w:t>
            </w:r>
          </w:p>
        </w:tc>
        <w:tc>
          <w:tcPr>
            <w:tcW w:w="1093" w:type="pct"/>
            <w:shd w:val="clear" w:color="auto" w:fill="auto"/>
          </w:tcPr>
          <w:p w:rsidR="00D13F8E" w:rsidRDefault="004B2750">
            <w:pPr>
              <w:spacing w:after="0" w:line="240" w:lineRule="auto"/>
              <w:rPr>
                <w:sz w:val="20"/>
                <w:szCs w:val="20"/>
              </w:rPr>
            </w:pPr>
            <w:r>
              <w:rPr>
                <w:sz w:val="20"/>
                <w:szCs w:val="20"/>
              </w:rPr>
              <w:t xml:space="preserve">МКУК «Центр </w:t>
            </w:r>
            <w:r>
              <w:rPr>
                <w:sz w:val="20"/>
                <w:szCs w:val="20"/>
              </w:rPr>
              <w:t>Досуга и Кино»</w:t>
            </w:r>
          </w:p>
        </w:tc>
        <w:tc>
          <w:tcPr>
            <w:tcW w:w="514" w:type="pct"/>
            <w:shd w:val="clear" w:color="auto" w:fill="auto"/>
          </w:tcPr>
          <w:p w:rsidR="00D13F8E" w:rsidRDefault="004B2750">
            <w:pPr>
              <w:spacing w:after="0" w:line="240" w:lineRule="auto"/>
              <w:rPr>
                <w:sz w:val="20"/>
                <w:szCs w:val="20"/>
              </w:rPr>
            </w:pPr>
            <w:r>
              <w:rPr>
                <w:sz w:val="20"/>
                <w:szCs w:val="20"/>
              </w:rPr>
              <w:t>Рынок организации досуга населения</w:t>
            </w:r>
          </w:p>
        </w:tc>
        <w:tc>
          <w:tcPr>
            <w:tcW w:w="384" w:type="pct"/>
            <w:shd w:val="clear" w:color="auto" w:fill="auto"/>
          </w:tcPr>
          <w:p w:rsidR="00D13F8E" w:rsidRDefault="004B2750">
            <w:pPr>
              <w:spacing w:after="0" w:line="240" w:lineRule="auto"/>
              <w:jc w:val="center"/>
              <w:rPr>
                <w:sz w:val="20"/>
                <w:szCs w:val="20"/>
              </w:rPr>
            </w:pPr>
            <w:r>
              <w:rPr>
                <w:sz w:val="20"/>
                <w:szCs w:val="20"/>
              </w:rPr>
              <w:t>313,3</w:t>
            </w:r>
          </w:p>
        </w:tc>
        <w:tc>
          <w:tcPr>
            <w:tcW w:w="395" w:type="pct"/>
            <w:shd w:val="clear" w:color="auto" w:fill="auto"/>
          </w:tcPr>
          <w:p w:rsidR="00D13F8E" w:rsidRDefault="004B2750">
            <w:pPr>
              <w:spacing w:after="0" w:line="240" w:lineRule="auto"/>
              <w:jc w:val="center"/>
              <w:rPr>
                <w:sz w:val="20"/>
                <w:szCs w:val="20"/>
              </w:rPr>
            </w:pPr>
            <w:r>
              <w:rPr>
                <w:sz w:val="20"/>
                <w:szCs w:val="20"/>
              </w:rPr>
              <w:t>300,0</w:t>
            </w:r>
          </w:p>
        </w:tc>
        <w:tc>
          <w:tcPr>
            <w:tcW w:w="484" w:type="pct"/>
            <w:shd w:val="clear" w:color="auto" w:fill="auto"/>
          </w:tcPr>
          <w:p w:rsidR="00D13F8E" w:rsidRDefault="004B2750">
            <w:pPr>
              <w:spacing w:after="0" w:line="240" w:lineRule="auto"/>
              <w:jc w:val="center"/>
              <w:rPr>
                <w:sz w:val="20"/>
                <w:szCs w:val="20"/>
              </w:rPr>
            </w:pPr>
            <w:r>
              <w:rPr>
                <w:sz w:val="20"/>
                <w:szCs w:val="20"/>
              </w:rPr>
              <w:t>2653 чел.</w:t>
            </w:r>
          </w:p>
        </w:tc>
        <w:tc>
          <w:tcPr>
            <w:tcW w:w="573" w:type="pct"/>
            <w:shd w:val="clear" w:color="auto" w:fill="auto"/>
          </w:tcPr>
          <w:p w:rsidR="00D13F8E" w:rsidRDefault="004B2750">
            <w:pPr>
              <w:spacing w:after="0" w:line="240" w:lineRule="auto"/>
              <w:jc w:val="center"/>
              <w:rPr>
                <w:sz w:val="20"/>
                <w:szCs w:val="20"/>
              </w:rPr>
            </w:pPr>
            <w:r>
              <w:rPr>
                <w:sz w:val="20"/>
                <w:szCs w:val="20"/>
              </w:rPr>
              <w:t>2680 чел.</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5" w:type="pct"/>
            <w:shd w:val="clear" w:color="auto" w:fill="auto"/>
          </w:tcPr>
          <w:p w:rsidR="00D13F8E" w:rsidRDefault="004B2750">
            <w:pPr>
              <w:spacing w:after="0" w:line="240" w:lineRule="auto"/>
              <w:jc w:val="center"/>
              <w:rPr>
                <w:sz w:val="20"/>
                <w:szCs w:val="20"/>
              </w:rPr>
            </w:pPr>
            <w:r>
              <w:rPr>
                <w:sz w:val="20"/>
                <w:szCs w:val="20"/>
              </w:rPr>
              <w:t>8 931</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8 960,0</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61</w:t>
            </w:r>
          </w:p>
        </w:tc>
        <w:tc>
          <w:tcPr>
            <w:tcW w:w="1093" w:type="pct"/>
            <w:shd w:val="clear" w:color="auto" w:fill="auto"/>
          </w:tcPr>
          <w:p w:rsidR="00D13F8E" w:rsidRDefault="004B2750">
            <w:pPr>
              <w:spacing w:after="0" w:line="240" w:lineRule="auto"/>
              <w:rPr>
                <w:sz w:val="20"/>
                <w:szCs w:val="20"/>
              </w:rPr>
            </w:pPr>
            <w:r>
              <w:rPr>
                <w:sz w:val="20"/>
                <w:szCs w:val="20"/>
              </w:rPr>
              <w:t>МАУ «Центр развития спорта»</w:t>
            </w:r>
          </w:p>
        </w:tc>
        <w:tc>
          <w:tcPr>
            <w:tcW w:w="514" w:type="pct"/>
            <w:shd w:val="clear" w:color="auto" w:fill="auto"/>
          </w:tcPr>
          <w:p w:rsidR="00D13F8E" w:rsidRDefault="004B2750">
            <w:pPr>
              <w:spacing w:after="0" w:line="240" w:lineRule="auto"/>
              <w:rPr>
                <w:sz w:val="20"/>
                <w:szCs w:val="20"/>
              </w:rPr>
            </w:pPr>
            <w:r>
              <w:rPr>
                <w:sz w:val="20"/>
                <w:szCs w:val="20"/>
              </w:rPr>
              <w:t>Рынок услуг в сфере физической культуры и спорта</w:t>
            </w:r>
          </w:p>
        </w:tc>
        <w:tc>
          <w:tcPr>
            <w:tcW w:w="384" w:type="pct"/>
            <w:shd w:val="clear" w:color="auto" w:fill="auto"/>
          </w:tcPr>
          <w:p w:rsidR="00D13F8E" w:rsidRDefault="004B2750">
            <w:pPr>
              <w:spacing w:after="0" w:line="240" w:lineRule="auto"/>
              <w:jc w:val="center"/>
              <w:rPr>
                <w:sz w:val="20"/>
                <w:szCs w:val="20"/>
              </w:rPr>
            </w:pPr>
            <w:r>
              <w:rPr>
                <w:sz w:val="20"/>
                <w:szCs w:val="20"/>
              </w:rPr>
              <w:t>234,9</w:t>
            </w:r>
          </w:p>
        </w:tc>
        <w:tc>
          <w:tcPr>
            <w:tcW w:w="395" w:type="pct"/>
            <w:shd w:val="clear" w:color="auto" w:fill="auto"/>
          </w:tcPr>
          <w:p w:rsidR="00D13F8E" w:rsidRDefault="004B2750">
            <w:pPr>
              <w:spacing w:after="0" w:line="240" w:lineRule="auto"/>
              <w:jc w:val="center"/>
              <w:rPr>
                <w:sz w:val="20"/>
                <w:szCs w:val="20"/>
              </w:rPr>
            </w:pPr>
            <w:r>
              <w:rPr>
                <w:sz w:val="20"/>
                <w:szCs w:val="20"/>
              </w:rPr>
              <w:t>231,6</w:t>
            </w:r>
          </w:p>
        </w:tc>
        <w:tc>
          <w:tcPr>
            <w:tcW w:w="484" w:type="pct"/>
            <w:shd w:val="clear" w:color="auto" w:fill="auto"/>
          </w:tcPr>
          <w:p w:rsidR="00D13F8E" w:rsidRDefault="004B2750">
            <w:pPr>
              <w:spacing w:after="0" w:line="240" w:lineRule="auto"/>
              <w:jc w:val="center"/>
              <w:rPr>
                <w:sz w:val="20"/>
                <w:szCs w:val="20"/>
              </w:rPr>
            </w:pPr>
            <w:r>
              <w:rPr>
                <w:sz w:val="20"/>
                <w:szCs w:val="20"/>
              </w:rPr>
              <w:t>219 чел.</w:t>
            </w:r>
          </w:p>
        </w:tc>
        <w:tc>
          <w:tcPr>
            <w:tcW w:w="573" w:type="pct"/>
            <w:shd w:val="clear" w:color="auto" w:fill="auto"/>
          </w:tcPr>
          <w:p w:rsidR="00D13F8E" w:rsidRDefault="004B2750">
            <w:pPr>
              <w:spacing w:after="0" w:line="240" w:lineRule="auto"/>
              <w:jc w:val="center"/>
              <w:rPr>
                <w:sz w:val="20"/>
                <w:szCs w:val="20"/>
              </w:rPr>
            </w:pPr>
            <w:r>
              <w:rPr>
                <w:sz w:val="20"/>
                <w:szCs w:val="20"/>
              </w:rPr>
              <w:t>182 чел.</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5" w:type="pct"/>
            <w:shd w:val="clear" w:color="auto" w:fill="auto"/>
          </w:tcPr>
          <w:p w:rsidR="00D13F8E" w:rsidRDefault="004B2750">
            <w:pPr>
              <w:spacing w:after="0" w:line="240" w:lineRule="auto"/>
              <w:jc w:val="center"/>
              <w:rPr>
                <w:sz w:val="20"/>
                <w:szCs w:val="20"/>
              </w:rPr>
            </w:pPr>
            <w:r>
              <w:rPr>
                <w:sz w:val="20"/>
                <w:szCs w:val="20"/>
              </w:rPr>
              <w:t>6589,8</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6309,2</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62</w:t>
            </w:r>
          </w:p>
        </w:tc>
        <w:tc>
          <w:tcPr>
            <w:tcW w:w="1093" w:type="pct"/>
            <w:shd w:val="clear" w:color="auto" w:fill="auto"/>
          </w:tcPr>
          <w:p w:rsidR="00D13F8E" w:rsidRDefault="004B2750">
            <w:pPr>
              <w:spacing w:after="0" w:line="240" w:lineRule="auto"/>
              <w:rPr>
                <w:sz w:val="20"/>
                <w:szCs w:val="20"/>
              </w:rPr>
            </w:pPr>
            <w:r>
              <w:rPr>
                <w:sz w:val="20"/>
                <w:szCs w:val="20"/>
              </w:rPr>
              <w:t xml:space="preserve">МУП «Центральная </w:t>
            </w:r>
            <w:r>
              <w:rPr>
                <w:sz w:val="20"/>
                <w:szCs w:val="20"/>
              </w:rPr>
              <w:t>районная аптека»</w:t>
            </w:r>
          </w:p>
        </w:tc>
        <w:tc>
          <w:tcPr>
            <w:tcW w:w="514" w:type="pct"/>
            <w:shd w:val="clear" w:color="auto" w:fill="auto"/>
          </w:tcPr>
          <w:p w:rsidR="00D13F8E" w:rsidRDefault="004B2750">
            <w:pPr>
              <w:spacing w:after="0" w:line="240" w:lineRule="auto"/>
              <w:rPr>
                <w:sz w:val="20"/>
                <w:szCs w:val="20"/>
              </w:rPr>
            </w:pPr>
            <w:r>
              <w:rPr>
                <w:sz w:val="20"/>
                <w:szCs w:val="20"/>
              </w:rPr>
              <w:t>Рынок лекарственных товаров</w:t>
            </w:r>
          </w:p>
        </w:tc>
        <w:tc>
          <w:tcPr>
            <w:tcW w:w="384" w:type="pct"/>
            <w:shd w:val="clear" w:color="auto" w:fill="auto"/>
          </w:tcPr>
          <w:p w:rsidR="00D13F8E" w:rsidRDefault="004B2750">
            <w:pPr>
              <w:spacing w:after="0" w:line="240" w:lineRule="auto"/>
              <w:jc w:val="center"/>
              <w:rPr>
                <w:sz w:val="20"/>
                <w:szCs w:val="20"/>
              </w:rPr>
            </w:pPr>
            <w:r>
              <w:rPr>
                <w:sz w:val="20"/>
                <w:szCs w:val="20"/>
              </w:rPr>
              <w:t>23322</w:t>
            </w:r>
          </w:p>
        </w:tc>
        <w:tc>
          <w:tcPr>
            <w:tcW w:w="395" w:type="pct"/>
            <w:shd w:val="clear" w:color="auto" w:fill="auto"/>
          </w:tcPr>
          <w:p w:rsidR="00D13F8E" w:rsidRDefault="004B2750">
            <w:pPr>
              <w:spacing w:after="0" w:line="240" w:lineRule="auto"/>
              <w:jc w:val="center"/>
              <w:rPr>
                <w:sz w:val="20"/>
                <w:szCs w:val="20"/>
              </w:rPr>
            </w:pPr>
            <w:r>
              <w:rPr>
                <w:sz w:val="20"/>
                <w:szCs w:val="20"/>
              </w:rPr>
              <w:t>22189</w:t>
            </w:r>
          </w:p>
        </w:tc>
        <w:tc>
          <w:tcPr>
            <w:tcW w:w="484" w:type="pct"/>
            <w:shd w:val="clear" w:color="auto" w:fill="auto"/>
          </w:tcPr>
          <w:p w:rsidR="00D13F8E" w:rsidRDefault="004B2750">
            <w:pPr>
              <w:spacing w:after="0" w:line="240" w:lineRule="auto"/>
              <w:jc w:val="center"/>
              <w:rPr>
                <w:sz w:val="20"/>
                <w:szCs w:val="20"/>
              </w:rPr>
            </w:pPr>
            <w:r>
              <w:rPr>
                <w:sz w:val="20"/>
                <w:szCs w:val="20"/>
              </w:rPr>
              <w:t>23 322 упаковок</w:t>
            </w:r>
          </w:p>
        </w:tc>
        <w:tc>
          <w:tcPr>
            <w:tcW w:w="573" w:type="pct"/>
            <w:shd w:val="clear" w:color="auto" w:fill="auto"/>
          </w:tcPr>
          <w:p w:rsidR="00D13F8E" w:rsidRDefault="004B2750">
            <w:pPr>
              <w:spacing w:after="0" w:line="240" w:lineRule="auto"/>
              <w:jc w:val="center"/>
              <w:rPr>
                <w:sz w:val="20"/>
                <w:szCs w:val="20"/>
              </w:rPr>
            </w:pPr>
            <w:r>
              <w:rPr>
                <w:sz w:val="20"/>
                <w:szCs w:val="20"/>
              </w:rPr>
              <w:t>22 189,0 упаковок</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5" w:type="pct"/>
            <w:shd w:val="clear" w:color="auto" w:fill="auto"/>
          </w:tcPr>
          <w:p w:rsidR="00D13F8E" w:rsidRDefault="004B2750">
            <w:pPr>
              <w:spacing w:after="0" w:line="240" w:lineRule="auto"/>
              <w:jc w:val="center"/>
              <w:rPr>
                <w:sz w:val="20"/>
                <w:szCs w:val="20"/>
              </w:rPr>
            </w:pPr>
            <w:r>
              <w:rPr>
                <w:sz w:val="20"/>
                <w:szCs w:val="20"/>
              </w:rPr>
              <w:t>0</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0</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63</w:t>
            </w:r>
          </w:p>
        </w:tc>
        <w:tc>
          <w:tcPr>
            <w:tcW w:w="1093" w:type="pct"/>
            <w:shd w:val="clear" w:color="auto" w:fill="auto"/>
            <w:vAlign w:val="center"/>
          </w:tcPr>
          <w:p w:rsidR="00D13F8E" w:rsidRDefault="004B2750">
            <w:pPr>
              <w:spacing w:after="0" w:line="240" w:lineRule="auto"/>
              <w:jc w:val="center"/>
              <w:rPr>
                <w:sz w:val="20"/>
                <w:szCs w:val="20"/>
              </w:rPr>
            </w:pPr>
            <w:r>
              <w:rPr>
                <w:sz w:val="20"/>
                <w:szCs w:val="20"/>
              </w:rPr>
              <w:t xml:space="preserve">МБОУ СОО «Школа </w:t>
            </w:r>
          </w:p>
          <w:p w:rsidR="00D13F8E" w:rsidRDefault="004B2750">
            <w:pPr>
              <w:spacing w:after="0" w:line="240" w:lineRule="auto"/>
              <w:jc w:val="center"/>
              <w:rPr>
                <w:sz w:val="20"/>
                <w:szCs w:val="20"/>
              </w:rPr>
            </w:pPr>
            <w:r>
              <w:rPr>
                <w:sz w:val="20"/>
                <w:szCs w:val="20"/>
              </w:rPr>
              <w:t>№2 г. Облучье»</w:t>
            </w:r>
          </w:p>
        </w:tc>
        <w:tc>
          <w:tcPr>
            <w:tcW w:w="514" w:type="pct"/>
            <w:shd w:val="clear" w:color="auto" w:fill="auto"/>
            <w:vAlign w:val="center"/>
          </w:tcPr>
          <w:p w:rsidR="00D13F8E" w:rsidRDefault="004B2750">
            <w:pPr>
              <w:spacing w:after="0" w:line="240" w:lineRule="auto"/>
              <w:jc w:val="center"/>
              <w:rPr>
                <w:sz w:val="20"/>
                <w:szCs w:val="20"/>
              </w:rPr>
            </w:pPr>
            <w:r>
              <w:rPr>
                <w:sz w:val="20"/>
                <w:szCs w:val="20"/>
              </w:rPr>
              <w:t>Рынок образовательных услуг</w:t>
            </w:r>
          </w:p>
        </w:tc>
        <w:tc>
          <w:tcPr>
            <w:tcW w:w="384" w:type="pct"/>
            <w:shd w:val="clear" w:color="auto" w:fill="auto"/>
            <w:vAlign w:val="center"/>
          </w:tcPr>
          <w:p w:rsidR="00D13F8E" w:rsidRDefault="004B2750">
            <w:pPr>
              <w:spacing w:after="0" w:line="240" w:lineRule="auto"/>
              <w:jc w:val="center"/>
              <w:rPr>
                <w:sz w:val="20"/>
                <w:szCs w:val="20"/>
              </w:rPr>
            </w:pPr>
            <w:r>
              <w:rPr>
                <w:sz w:val="20"/>
                <w:szCs w:val="20"/>
              </w:rPr>
              <w:t>665,0</w:t>
            </w:r>
          </w:p>
        </w:tc>
        <w:tc>
          <w:tcPr>
            <w:tcW w:w="395" w:type="pct"/>
            <w:shd w:val="clear" w:color="auto" w:fill="auto"/>
            <w:vAlign w:val="center"/>
          </w:tcPr>
          <w:p w:rsidR="00D13F8E" w:rsidRDefault="004B2750">
            <w:pPr>
              <w:spacing w:after="0" w:line="240" w:lineRule="auto"/>
              <w:jc w:val="center"/>
              <w:rPr>
                <w:sz w:val="20"/>
                <w:szCs w:val="20"/>
              </w:rPr>
            </w:pPr>
            <w:r>
              <w:rPr>
                <w:sz w:val="20"/>
                <w:szCs w:val="20"/>
              </w:rPr>
              <w:t>710,1</w:t>
            </w:r>
          </w:p>
        </w:tc>
        <w:tc>
          <w:tcPr>
            <w:tcW w:w="484" w:type="pct"/>
            <w:shd w:val="clear" w:color="auto" w:fill="auto"/>
            <w:vAlign w:val="center"/>
          </w:tcPr>
          <w:p w:rsidR="00D13F8E" w:rsidRDefault="004B2750">
            <w:pPr>
              <w:spacing w:after="0" w:line="240" w:lineRule="auto"/>
              <w:jc w:val="center"/>
              <w:rPr>
                <w:sz w:val="20"/>
                <w:szCs w:val="20"/>
              </w:rPr>
            </w:pPr>
            <w:r>
              <w:rPr>
                <w:sz w:val="20"/>
                <w:szCs w:val="20"/>
              </w:rPr>
              <w:t>813 чел.</w:t>
            </w:r>
          </w:p>
        </w:tc>
        <w:tc>
          <w:tcPr>
            <w:tcW w:w="573" w:type="pct"/>
            <w:shd w:val="clear" w:color="auto" w:fill="auto"/>
            <w:vAlign w:val="center"/>
          </w:tcPr>
          <w:p w:rsidR="00D13F8E" w:rsidRDefault="004B2750">
            <w:pPr>
              <w:spacing w:after="0" w:line="240" w:lineRule="auto"/>
              <w:jc w:val="center"/>
              <w:rPr>
                <w:sz w:val="20"/>
                <w:szCs w:val="20"/>
              </w:rPr>
            </w:pPr>
            <w:r>
              <w:rPr>
                <w:sz w:val="20"/>
                <w:szCs w:val="20"/>
              </w:rPr>
              <w:t>751 чел.</w:t>
            </w:r>
          </w:p>
        </w:tc>
        <w:tc>
          <w:tcPr>
            <w:tcW w:w="368"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29260,8</w:t>
            </w:r>
          </w:p>
        </w:tc>
        <w:tc>
          <w:tcPr>
            <w:tcW w:w="315"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14052,6</w:t>
            </w:r>
          </w:p>
        </w:tc>
        <w:tc>
          <w:tcPr>
            <w:tcW w:w="368"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24378,9</w:t>
            </w:r>
          </w:p>
        </w:tc>
        <w:tc>
          <w:tcPr>
            <w:tcW w:w="313"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8968,1</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64</w:t>
            </w:r>
          </w:p>
        </w:tc>
        <w:tc>
          <w:tcPr>
            <w:tcW w:w="1093" w:type="pct"/>
            <w:shd w:val="clear" w:color="auto" w:fill="auto"/>
            <w:vAlign w:val="center"/>
          </w:tcPr>
          <w:p w:rsidR="00D13F8E" w:rsidRDefault="004B2750">
            <w:pPr>
              <w:spacing w:after="0" w:line="240" w:lineRule="auto"/>
              <w:jc w:val="center"/>
              <w:rPr>
                <w:sz w:val="20"/>
                <w:szCs w:val="20"/>
              </w:rPr>
            </w:pPr>
            <w:r>
              <w:rPr>
                <w:sz w:val="20"/>
                <w:szCs w:val="20"/>
              </w:rPr>
              <w:t>МБОУ «СОШ №3 г. Облучье»</w:t>
            </w:r>
          </w:p>
        </w:tc>
        <w:tc>
          <w:tcPr>
            <w:tcW w:w="514" w:type="pct"/>
            <w:shd w:val="clear" w:color="auto" w:fill="auto"/>
          </w:tcPr>
          <w:p w:rsidR="00D13F8E" w:rsidRDefault="004B2750">
            <w:pPr>
              <w:spacing w:after="0" w:line="240" w:lineRule="auto"/>
              <w:jc w:val="center"/>
              <w:rPr>
                <w:sz w:val="20"/>
                <w:szCs w:val="20"/>
              </w:rPr>
            </w:pPr>
            <w:r>
              <w:rPr>
                <w:sz w:val="20"/>
                <w:szCs w:val="20"/>
              </w:rPr>
              <w:t>Рынок образовательных услуг</w:t>
            </w:r>
          </w:p>
        </w:tc>
        <w:tc>
          <w:tcPr>
            <w:tcW w:w="384" w:type="pct"/>
            <w:shd w:val="clear" w:color="auto" w:fill="auto"/>
            <w:vAlign w:val="center"/>
          </w:tcPr>
          <w:p w:rsidR="00D13F8E" w:rsidRDefault="004B2750">
            <w:pPr>
              <w:spacing w:after="0" w:line="240" w:lineRule="auto"/>
              <w:jc w:val="center"/>
              <w:rPr>
                <w:sz w:val="20"/>
                <w:szCs w:val="20"/>
              </w:rPr>
            </w:pPr>
            <w:r>
              <w:rPr>
                <w:sz w:val="20"/>
                <w:szCs w:val="20"/>
              </w:rPr>
              <w:t>0</w:t>
            </w:r>
          </w:p>
        </w:tc>
        <w:tc>
          <w:tcPr>
            <w:tcW w:w="395" w:type="pct"/>
            <w:shd w:val="clear" w:color="auto" w:fill="auto"/>
            <w:vAlign w:val="center"/>
          </w:tcPr>
          <w:p w:rsidR="00D13F8E" w:rsidRDefault="004B2750">
            <w:pPr>
              <w:spacing w:after="0" w:line="240" w:lineRule="auto"/>
              <w:jc w:val="center"/>
              <w:rPr>
                <w:sz w:val="20"/>
                <w:szCs w:val="20"/>
              </w:rPr>
            </w:pPr>
            <w:r>
              <w:rPr>
                <w:sz w:val="20"/>
                <w:szCs w:val="20"/>
              </w:rPr>
              <w:t>109,3</w:t>
            </w:r>
          </w:p>
        </w:tc>
        <w:tc>
          <w:tcPr>
            <w:tcW w:w="484" w:type="pct"/>
            <w:shd w:val="clear" w:color="auto" w:fill="auto"/>
            <w:vAlign w:val="center"/>
          </w:tcPr>
          <w:p w:rsidR="00D13F8E" w:rsidRDefault="004B2750">
            <w:pPr>
              <w:spacing w:after="0" w:line="240" w:lineRule="auto"/>
              <w:jc w:val="center"/>
              <w:rPr>
                <w:sz w:val="20"/>
                <w:szCs w:val="20"/>
              </w:rPr>
            </w:pPr>
            <w:r>
              <w:rPr>
                <w:sz w:val="20"/>
                <w:szCs w:val="20"/>
              </w:rPr>
              <w:t>0</w:t>
            </w:r>
          </w:p>
        </w:tc>
        <w:tc>
          <w:tcPr>
            <w:tcW w:w="573" w:type="pct"/>
            <w:shd w:val="clear" w:color="auto" w:fill="auto"/>
            <w:vAlign w:val="center"/>
          </w:tcPr>
          <w:p w:rsidR="00D13F8E" w:rsidRDefault="004B2750">
            <w:pPr>
              <w:spacing w:after="0" w:line="240" w:lineRule="auto"/>
              <w:jc w:val="center"/>
              <w:rPr>
                <w:sz w:val="20"/>
                <w:szCs w:val="20"/>
              </w:rPr>
            </w:pPr>
            <w:r>
              <w:rPr>
                <w:sz w:val="20"/>
                <w:szCs w:val="20"/>
              </w:rPr>
              <w:t>96 чел.</w:t>
            </w:r>
          </w:p>
        </w:tc>
        <w:tc>
          <w:tcPr>
            <w:tcW w:w="368"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22546,5</w:t>
            </w:r>
          </w:p>
        </w:tc>
        <w:tc>
          <w:tcPr>
            <w:tcW w:w="315"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9975,3</w:t>
            </w:r>
          </w:p>
        </w:tc>
        <w:tc>
          <w:tcPr>
            <w:tcW w:w="368"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20634,4</w:t>
            </w:r>
          </w:p>
        </w:tc>
        <w:tc>
          <w:tcPr>
            <w:tcW w:w="313"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7181,1</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65</w:t>
            </w:r>
          </w:p>
        </w:tc>
        <w:tc>
          <w:tcPr>
            <w:tcW w:w="1093" w:type="pct"/>
            <w:shd w:val="clear" w:color="auto" w:fill="auto"/>
            <w:vAlign w:val="center"/>
          </w:tcPr>
          <w:p w:rsidR="00D13F8E" w:rsidRDefault="004B2750">
            <w:pPr>
              <w:spacing w:after="0" w:line="240" w:lineRule="auto"/>
              <w:jc w:val="center"/>
              <w:rPr>
                <w:sz w:val="20"/>
                <w:szCs w:val="20"/>
              </w:rPr>
            </w:pPr>
            <w:r>
              <w:rPr>
                <w:sz w:val="20"/>
                <w:szCs w:val="20"/>
              </w:rPr>
              <w:t>МБОУ СООО «Школа №15» п. Биракан</w:t>
            </w:r>
          </w:p>
        </w:tc>
        <w:tc>
          <w:tcPr>
            <w:tcW w:w="514" w:type="pct"/>
            <w:shd w:val="clear" w:color="auto" w:fill="auto"/>
          </w:tcPr>
          <w:p w:rsidR="00D13F8E" w:rsidRDefault="004B2750">
            <w:pPr>
              <w:spacing w:after="0" w:line="240" w:lineRule="auto"/>
              <w:jc w:val="center"/>
              <w:rPr>
                <w:sz w:val="20"/>
                <w:szCs w:val="20"/>
              </w:rPr>
            </w:pPr>
            <w:r>
              <w:rPr>
                <w:sz w:val="20"/>
                <w:szCs w:val="20"/>
              </w:rPr>
              <w:t>Рынок образовательных услуг</w:t>
            </w:r>
          </w:p>
        </w:tc>
        <w:tc>
          <w:tcPr>
            <w:tcW w:w="384" w:type="pct"/>
            <w:shd w:val="clear" w:color="auto" w:fill="auto"/>
            <w:vAlign w:val="center"/>
          </w:tcPr>
          <w:p w:rsidR="00D13F8E" w:rsidRDefault="004B2750">
            <w:pPr>
              <w:spacing w:after="0" w:line="240" w:lineRule="auto"/>
              <w:jc w:val="center"/>
              <w:rPr>
                <w:sz w:val="20"/>
                <w:szCs w:val="20"/>
              </w:rPr>
            </w:pPr>
            <w:r>
              <w:rPr>
                <w:sz w:val="20"/>
                <w:szCs w:val="20"/>
              </w:rPr>
              <w:t>0</w:t>
            </w:r>
          </w:p>
        </w:tc>
        <w:tc>
          <w:tcPr>
            <w:tcW w:w="395" w:type="pct"/>
            <w:shd w:val="clear" w:color="auto" w:fill="auto"/>
            <w:vAlign w:val="center"/>
          </w:tcPr>
          <w:p w:rsidR="00D13F8E" w:rsidRDefault="004B2750">
            <w:pPr>
              <w:spacing w:after="0" w:line="240" w:lineRule="auto"/>
              <w:jc w:val="center"/>
              <w:rPr>
                <w:sz w:val="20"/>
                <w:szCs w:val="20"/>
              </w:rPr>
            </w:pPr>
            <w:r>
              <w:rPr>
                <w:sz w:val="20"/>
                <w:szCs w:val="20"/>
              </w:rPr>
              <w:t>85,9</w:t>
            </w:r>
          </w:p>
        </w:tc>
        <w:tc>
          <w:tcPr>
            <w:tcW w:w="484" w:type="pct"/>
            <w:shd w:val="clear" w:color="auto" w:fill="auto"/>
            <w:vAlign w:val="center"/>
          </w:tcPr>
          <w:p w:rsidR="00D13F8E" w:rsidRDefault="004B2750">
            <w:pPr>
              <w:spacing w:after="0" w:line="240" w:lineRule="auto"/>
              <w:jc w:val="center"/>
              <w:rPr>
                <w:sz w:val="20"/>
                <w:szCs w:val="20"/>
              </w:rPr>
            </w:pPr>
            <w:r>
              <w:rPr>
                <w:sz w:val="20"/>
                <w:szCs w:val="20"/>
              </w:rPr>
              <w:t>0</w:t>
            </w:r>
          </w:p>
        </w:tc>
        <w:tc>
          <w:tcPr>
            <w:tcW w:w="573" w:type="pct"/>
            <w:shd w:val="clear" w:color="auto" w:fill="auto"/>
            <w:vAlign w:val="center"/>
          </w:tcPr>
          <w:p w:rsidR="00D13F8E" w:rsidRDefault="004B2750">
            <w:pPr>
              <w:spacing w:after="0" w:line="240" w:lineRule="auto"/>
              <w:jc w:val="center"/>
              <w:rPr>
                <w:sz w:val="20"/>
                <w:szCs w:val="20"/>
              </w:rPr>
            </w:pPr>
            <w:r>
              <w:rPr>
                <w:sz w:val="20"/>
                <w:szCs w:val="20"/>
              </w:rPr>
              <w:t>85 чел.</w:t>
            </w:r>
          </w:p>
        </w:tc>
        <w:tc>
          <w:tcPr>
            <w:tcW w:w="368"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19347,7</w:t>
            </w:r>
          </w:p>
        </w:tc>
        <w:tc>
          <w:tcPr>
            <w:tcW w:w="315"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3457,0</w:t>
            </w:r>
          </w:p>
        </w:tc>
        <w:tc>
          <w:tcPr>
            <w:tcW w:w="368"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16533,4</w:t>
            </w:r>
          </w:p>
        </w:tc>
        <w:tc>
          <w:tcPr>
            <w:tcW w:w="313"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3430,2</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66</w:t>
            </w:r>
          </w:p>
        </w:tc>
        <w:tc>
          <w:tcPr>
            <w:tcW w:w="1093" w:type="pct"/>
            <w:shd w:val="clear" w:color="auto" w:fill="auto"/>
            <w:vAlign w:val="center"/>
          </w:tcPr>
          <w:p w:rsidR="00D13F8E" w:rsidRDefault="004B2750">
            <w:pPr>
              <w:spacing w:after="0" w:line="240" w:lineRule="auto"/>
              <w:jc w:val="center"/>
              <w:rPr>
                <w:sz w:val="20"/>
                <w:szCs w:val="20"/>
              </w:rPr>
            </w:pPr>
            <w:r>
              <w:rPr>
                <w:sz w:val="20"/>
                <w:szCs w:val="20"/>
              </w:rPr>
              <w:t>МБОУ «СОШ №18 п. Теплоозерск»</w:t>
            </w:r>
          </w:p>
        </w:tc>
        <w:tc>
          <w:tcPr>
            <w:tcW w:w="514" w:type="pct"/>
            <w:shd w:val="clear" w:color="auto" w:fill="auto"/>
          </w:tcPr>
          <w:p w:rsidR="00D13F8E" w:rsidRDefault="004B2750">
            <w:pPr>
              <w:spacing w:after="0" w:line="240" w:lineRule="auto"/>
              <w:jc w:val="center"/>
              <w:rPr>
                <w:sz w:val="20"/>
                <w:szCs w:val="20"/>
              </w:rPr>
            </w:pPr>
            <w:r>
              <w:rPr>
                <w:sz w:val="20"/>
                <w:szCs w:val="20"/>
              </w:rPr>
              <w:t>Рынок образовательных услуг</w:t>
            </w:r>
          </w:p>
        </w:tc>
        <w:tc>
          <w:tcPr>
            <w:tcW w:w="384" w:type="pct"/>
            <w:shd w:val="clear" w:color="auto" w:fill="auto"/>
            <w:vAlign w:val="center"/>
          </w:tcPr>
          <w:p w:rsidR="00D13F8E" w:rsidRDefault="004B2750">
            <w:pPr>
              <w:spacing w:after="0" w:line="240" w:lineRule="auto"/>
              <w:jc w:val="center"/>
              <w:rPr>
                <w:sz w:val="20"/>
                <w:szCs w:val="20"/>
              </w:rPr>
            </w:pPr>
            <w:r>
              <w:rPr>
                <w:sz w:val="20"/>
                <w:szCs w:val="20"/>
              </w:rPr>
              <w:t>0</w:t>
            </w:r>
          </w:p>
        </w:tc>
        <w:tc>
          <w:tcPr>
            <w:tcW w:w="395" w:type="pct"/>
            <w:shd w:val="clear" w:color="auto" w:fill="auto"/>
            <w:vAlign w:val="center"/>
          </w:tcPr>
          <w:p w:rsidR="00D13F8E" w:rsidRDefault="004B2750">
            <w:pPr>
              <w:spacing w:after="0" w:line="240" w:lineRule="auto"/>
              <w:jc w:val="center"/>
              <w:rPr>
                <w:sz w:val="20"/>
                <w:szCs w:val="20"/>
              </w:rPr>
            </w:pPr>
            <w:r>
              <w:rPr>
                <w:sz w:val="20"/>
                <w:szCs w:val="20"/>
              </w:rPr>
              <w:t>53,6</w:t>
            </w:r>
          </w:p>
        </w:tc>
        <w:tc>
          <w:tcPr>
            <w:tcW w:w="484" w:type="pct"/>
            <w:shd w:val="clear" w:color="auto" w:fill="auto"/>
            <w:vAlign w:val="center"/>
          </w:tcPr>
          <w:p w:rsidR="00D13F8E" w:rsidRDefault="004B2750">
            <w:pPr>
              <w:spacing w:after="0" w:line="240" w:lineRule="auto"/>
              <w:jc w:val="center"/>
              <w:rPr>
                <w:sz w:val="20"/>
                <w:szCs w:val="20"/>
              </w:rPr>
            </w:pPr>
            <w:r>
              <w:rPr>
                <w:sz w:val="20"/>
                <w:szCs w:val="20"/>
              </w:rPr>
              <w:t>0</w:t>
            </w:r>
          </w:p>
        </w:tc>
        <w:tc>
          <w:tcPr>
            <w:tcW w:w="573" w:type="pct"/>
            <w:shd w:val="clear" w:color="auto" w:fill="auto"/>
            <w:vAlign w:val="center"/>
          </w:tcPr>
          <w:p w:rsidR="00D13F8E" w:rsidRDefault="004B2750">
            <w:pPr>
              <w:spacing w:after="0" w:line="240" w:lineRule="auto"/>
              <w:jc w:val="center"/>
              <w:rPr>
                <w:sz w:val="20"/>
                <w:szCs w:val="20"/>
              </w:rPr>
            </w:pPr>
            <w:r>
              <w:rPr>
                <w:sz w:val="20"/>
                <w:szCs w:val="20"/>
              </w:rPr>
              <w:t>30 чел.</w:t>
            </w:r>
          </w:p>
        </w:tc>
        <w:tc>
          <w:tcPr>
            <w:tcW w:w="368"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31912,8</w:t>
            </w:r>
          </w:p>
        </w:tc>
        <w:tc>
          <w:tcPr>
            <w:tcW w:w="315"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4638,2</w:t>
            </w:r>
          </w:p>
        </w:tc>
        <w:tc>
          <w:tcPr>
            <w:tcW w:w="368"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28138,1</w:t>
            </w:r>
          </w:p>
        </w:tc>
        <w:tc>
          <w:tcPr>
            <w:tcW w:w="313"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5561,6</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67</w:t>
            </w:r>
          </w:p>
        </w:tc>
        <w:tc>
          <w:tcPr>
            <w:tcW w:w="1093" w:type="pct"/>
            <w:shd w:val="clear" w:color="auto" w:fill="auto"/>
            <w:vAlign w:val="center"/>
          </w:tcPr>
          <w:p w:rsidR="00D13F8E" w:rsidRDefault="004B2750">
            <w:pPr>
              <w:spacing w:after="0" w:line="240" w:lineRule="auto"/>
              <w:jc w:val="center"/>
              <w:rPr>
                <w:sz w:val="20"/>
                <w:szCs w:val="20"/>
              </w:rPr>
            </w:pPr>
            <w:r>
              <w:rPr>
                <w:sz w:val="20"/>
                <w:szCs w:val="20"/>
              </w:rPr>
              <w:t>МБОУ «СОШ №24 п. Бира»</w:t>
            </w:r>
          </w:p>
        </w:tc>
        <w:tc>
          <w:tcPr>
            <w:tcW w:w="514" w:type="pct"/>
            <w:shd w:val="clear" w:color="auto" w:fill="auto"/>
          </w:tcPr>
          <w:p w:rsidR="00D13F8E" w:rsidRDefault="004B2750">
            <w:pPr>
              <w:spacing w:after="0" w:line="240" w:lineRule="auto"/>
              <w:jc w:val="center"/>
              <w:rPr>
                <w:sz w:val="20"/>
                <w:szCs w:val="20"/>
              </w:rPr>
            </w:pPr>
            <w:r>
              <w:rPr>
                <w:sz w:val="20"/>
                <w:szCs w:val="20"/>
              </w:rPr>
              <w:t>Рынок образовательных услуг</w:t>
            </w:r>
          </w:p>
        </w:tc>
        <w:tc>
          <w:tcPr>
            <w:tcW w:w="384" w:type="pct"/>
            <w:shd w:val="clear" w:color="auto" w:fill="auto"/>
            <w:vAlign w:val="center"/>
          </w:tcPr>
          <w:p w:rsidR="00D13F8E" w:rsidRDefault="004B2750">
            <w:pPr>
              <w:spacing w:after="0" w:line="240" w:lineRule="auto"/>
              <w:jc w:val="center"/>
              <w:rPr>
                <w:sz w:val="20"/>
                <w:szCs w:val="20"/>
              </w:rPr>
            </w:pPr>
            <w:r>
              <w:rPr>
                <w:sz w:val="20"/>
                <w:szCs w:val="20"/>
              </w:rPr>
              <w:t>22000</w:t>
            </w:r>
          </w:p>
        </w:tc>
        <w:tc>
          <w:tcPr>
            <w:tcW w:w="395" w:type="pct"/>
            <w:shd w:val="clear" w:color="auto" w:fill="auto"/>
            <w:vAlign w:val="center"/>
          </w:tcPr>
          <w:p w:rsidR="00D13F8E" w:rsidRDefault="004B2750">
            <w:pPr>
              <w:spacing w:after="0" w:line="240" w:lineRule="auto"/>
              <w:jc w:val="center"/>
              <w:rPr>
                <w:sz w:val="20"/>
                <w:szCs w:val="20"/>
              </w:rPr>
            </w:pPr>
            <w:r>
              <w:rPr>
                <w:sz w:val="20"/>
                <w:szCs w:val="20"/>
              </w:rPr>
              <w:t>29,1</w:t>
            </w:r>
          </w:p>
        </w:tc>
        <w:tc>
          <w:tcPr>
            <w:tcW w:w="484" w:type="pct"/>
            <w:shd w:val="clear" w:color="auto" w:fill="auto"/>
            <w:vAlign w:val="center"/>
          </w:tcPr>
          <w:p w:rsidR="00D13F8E" w:rsidRDefault="004B2750">
            <w:pPr>
              <w:spacing w:after="0" w:line="240" w:lineRule="auto"/>
              <w:jc w:val="center"/>
              <w:rPr>
                <w:sz w:val="20"/>
                <w:szCs w:val="20"/>
              </w:rPr>
            </w:pPr>
            <w:r>
              <w:rPr>
                <w:sz w:val="20"/>
                <w:szCs w:val="20"/>
              </w:rPr>
              <w:t>26 чел.</w:t>
            </w:r>
          </w:p>
        </w:tc>
        <w:tc>
          <w:tcPr>
            <w:tcW w:w="573" w:type="pct"/>
            <w:shd w:val="clear" w:color="auto" w:fill="auto"/>
            <w:vAlign w:val="center"/>
          </w:tcPr>
          <w:p w:rsidR="00D13F8E" w:rsidRDefault="004B2750">
            <w:pPr>
              <w:spacing w:after="0" w:line="240" w:lineRule="auto"/>
              <w:jc w:val="center"/>
              <w:rPr>
                <w:sz w:val="20"/>
                <w:szCs w:val="20"/>
              </w:rPr>
            </w:pPr>
            <w:r>
              <w:rPr>
                <w:sz w:val="20"/>
                <w:szCs w:val="20"/>
              </w:rPr>
              <w:t>85 чел.</w:t>
            </w:r>
          </w:p>
        </w:tc>
        <w:tc>
          <w:tcPr>
            <w:tcW w:w="368"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22360,9</w:t>
            </w:r>
          </w:p>
        </w:tc>
        <w:tc>
          <w:tcPr>
            <w:tcW w:w="315"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6143,2</w:t>
            </w:r>
          </w:p>
        </w:tc>
        <w:tc>
          <w:tcPr>
            <w:tcW w:w="368"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20044,3</w:t>
            </w:r>
          </w:p>
        </w:tc>
        <w:tc>
          <w:tcPr>
            <w:tcW w:w="313"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4945,9</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68</w:t>
            </w:r>
          </w:p>
        </w:tc>
        <w:tc>
          <w:tcPr>
            <w:tcW w:w="1093" w:type="pct"/>
            <w:shd w:val="clear" w:color="auto" w:fill="auto"/>
            <w:vAlign w:val="center"/>
          </w:tcPr>
          <w:p w:rsidR="00D13F8E" w:rsidRDefault="004B2750">
            <w:pPr>
              <w:spacing w:after="0" w:line="240" w:lineRule="auto"/>
              <w:jc w:val="center"/>
              <w:rPr>
                <w:sz w:val="20"/>
                <w:szCs w:val="20"/>
              </w:rPr>
            </w:pPr>
            <w:r>
              <w:rPr>
                <w:sz w:val="20"/>
                <w:szCs w:val="20"/>
              </w:rPr>
              <w:t xml:space="preserve">МБОУ СОО «Школа </w:t>
            </w:r>
          </w:p>
          <w:p w:rsidR="00D13F8E" w:rsidRDefault="004B2750">
            <w:pPr>
              <w:spacing w:after="0" w:line="240" w:lineRule="auto"/>
              <w:jc w:val="center"/>
              <w:rPr>
                <w:sz w:val="20"/>
                <w:szCs w:val="20"/>
              </w:rPr>
            </w:pPr>
            <w:r>
              <w:rPr>
                <w:sz w:val="20"/>
                <w:szCs w:val="20"/>
              </w:rPr>
              <w:t>№2 г. Облучье»</w:t>
            </w:r>
          </w:p>
        </w:tc>
        <w:tc>
          <w:tcPr>
            <w:tcW w:w="514" w:type="pct"/>
            <w:shd w:val="clear" w:color="auto" w:fill="auto"/>
            <w:vAlign w:val="center"/>
          </w:tcPr>
          <w:p w:rsidR="00D13F8E" w:rsidRDefault="004B2750">
            <w:pPr>
              <w:spacing w:after="0" w:line="240" w:lineRule="auto"/>
              <w:jc w:val="center"/>
              <w:rPr>
                <w:sz w:val="20"/>
                <w:szCs w:val="20"/>
              </w:rPr>
            </w:pPr>
            <w:r>
              <w:rPr>
                <w:sz w:val="20"/>
                <w:szCs w:val="20"/>
              </w:rPr>
              <w:t>Рынок образовательных услуг</w:t>
            </w:r>
          </w:p>
        </w:tc>
        <w:tc>
          <w:tcPr>
            <w:tcW w:w="384" w:type="pct"/>
            <w:shd w:val="clear" w:color="auto" w:fill="auto"/>
            <w:vAlign w:val="center"/>
          </w:tcPr>
          <w:p w:rsidR="00D13F8E" w:rsidRDefault="004B2750">
            <w:pPr>
              <w:spacing w:after="0" w:line="240" w:lineRule="auto"/>
              <w:jc w:val="center"/>
              <w:rPr>
                <w:sz w:val="20"/>
                <w:szCs w:val="20"/>
              </w:rPr>
            </w:pPr>
            <w:r>
              <w:rPr>
                <w:sz w:val="20"/>
                <w:szCs w:val="20"/>
              </w:rPr>
              <w:t>665050,53.</w:t>
            </w:r>
          </w:p>
        </w:tc>
        <w:tc>
          <w:tcPr>
            <w:tcW w:w="395" w:type="pct"/>
            <w:shd w:val="clear" w:color="auto" w:fill="auto"/>
            <w:vAlign w:val="center"/>
          </w:tcPr>
          <w:p w:rsidR="00D13F8E" w:rsidRDefault="004B2750">
            <w:pPr>
              <w:spacing w:after="0" w:line="240" w:lineRule="auto"/>
              <w:jc w:val="center"/>
              <w:rPr>
                <w:sz w:val="20"/>
                <w:szCs w:val="20"/>
              </w:rPr>
            </w:pPr>
            <w:r>
              <w:rPr>
                <w:sz w:val="20"/>
                <w:szCs w:val="20"/>
              </w:rPr>
              <w:t>710,1</w:t>
            </w:r>
          </w:p>
        </w:tc>
        <w:tc>
          <w:tcPr>
            <w:tcW w:w="484" w:type="pct"/>
            <w:shd w:val="clear" w:color="auto" w:fill="auto"/>
            <w:vAlign w:val="center"/>
          </w:tcPr>
          <w:p w:rsidR="00D13F8E" w:rsidRDefault="004B2750">
            <w:pPr>
              <w:spacing w:after="0" w:line="240" w:lineRule="auto"/>
              <w:jc w:val="center"/>
              <w:rPr>
                <w:sz w:val="20"/>
                <w:szCs w:val="20"/>
              </w:rPr>
            </w:pPr>
            <w:r>
              <w:rPr>
                <w:sz w:val="20"/>
                <w:szCs w:val="20"/>
              </w:rPr>
              <w:t>813 чел.</w:t>
            </w:r>
          </w:p>
        </w:tc>
        <w:tc>
          <w:tcPr>
            <w:tcW w:w="573" w:type="pct"/>
            <w:shd w:val="clear" w:color="auto" w:fill="auto"/>
            <w:vAlign w:val="center"/>
          </w:tcPr>
          <w:p w:rsidR="00D13F8E" w:rsidRDefault="004B2750">
            <w:pPr>
              <w:spacing w:after="0" w:line="240" w:lineRule="auto"/>
              <w:jc w:val="center"/>
              <w:rPr>
                <w:sz w:val="20"/>
                <w:szCs w:val="20"/>
              </w:rPr>
            </w:pPr>
            <w:r>
              <w:rPr>
                <w:sz w:val="20"/>
                <w:szCs w:val="20"/>
              </w:rPr>
              <w:t>751 чел.</w:t>
            </w:r>
          </w:p>
        </w:tc>
        <w:tc>
          <w:tcPr>
            <w:tcW w:w="368"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29260,8</w:t>
            </w:r>
          </w:p>
        </w:tc>
        <w:tc>
          <w:tcPr>
            <w:tcW w:w="315"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14052,6</w:t>
            </w:r>
          </w:p>
        </w:tc>
        <w:tc>
          <w:tcPr>
            <w:tcW w:w="368"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24378,9</w:t>
            </w:r>
          </w:p>
        </w:tc>
        <w:tc>
          <w:tcPr>
            <w:tcW w:w="313" w:type="pct"/>
            <w:shd w:val="clear" w:color="auto" w:fill="auto"/>
            <w:vAlign w:val="bottom"/>
          </w:tcPr>
          <w:p w:rsidR="00D13F8E" w:rsidRDefault="004B2750">
            <w:pPr>
              <w:spacing w:after="0" w:line="240" w:lineRule="auto"/>
              <w:jc w:val="center"/>
              <w:rPr>
                <w:color w:val="000000"/>
                <w:sz w:val="20"/>
                <w:szCs w:val="20"/>
              </w:rPr>
            </w:pPr>
            <w:r>
              <w:rPr>
                <w:color w:val="000000"/>
                <w:sz w:val="20"/>
                <w:szCs w:val="20"/>
              </w:rPr>
              <w:t>8968,2</w:t>
            </w:r>
          </w:p>
        </w:tc>
      </w:tr>
      <w:tr w:rsidR="00D13F8E">
        <w:trPr>
          <w:trHeight w:val="264"/>
        </w:trPr>
        <w:tc>
          <w:tcPr>
            <w:tcW w:w="5000" w:type="pct"/>
            <w:gridSpan w:val="11"/>
            <w:shd w:val="clear" w:color="auto" w:fill="auto"/>
            <w:noWrap/>
          </w:tcPr>
          <w:p w:rsidR="00D13F8E" w:rsidRDefault="004B2750">
            <w:pPr>
              <w:spacing w:after="0" w:line="240" w:lineRule="auto"/>
              <w:jc w:val="center"/>
              <w:rPr>
                <w:color w:val="000000"/>
                <w:sz w:val="20"/>
                <w:szCs w:val="20"/>
              </w:rPr>
            </w:pPr>
            <w:r>
              <w:rPr>
                <w:b/>
                <w:sz w:val="20"/>
                <w:szCs w:val="20"/>
              </w:rPr>
              <w:t>МУНИЦИПАЛЬНОЕ ОБРАЗОВАНИЕ «БИРОБИДЖАНСКИЙ МУНИЦИПАЛЬНЫЙ РАЙОН» ЕВРЕЙСКОЙ АВТОНОМНОЙ ОБЛАСТИ</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69</w:t>
            </w:r>
          </w:p>
        </w:tc>
        <w:tc>
          <w:tcPr>
            <w:tcW w:w="1093" w:type="pct"/>
            <w:shd w:val="clear" w:color="auto" w:fill="auto"/>
          </w:tcPr>
          <w:p w:rsidR="00D13F8E" w:rsidRDefault="004B2750">
            <w:pPr>
              <w:spacing w:after="0" w:line="240" w:lineRule="auto"/>
              <w:jc w:val="center"/>
              <w:rPr>
                <w:sz w:val="20"/>
                <w:szCs w:val="20"/>
              </w:rPr>
            </w:pPr>
            <w:r>
              <w:rPr>
                <w:sz w:val="20"/>
                <w:szCs w:val="20"/>
              </w:rPr>
              <w:t>МКУ «Районный дом культуры»</w:t>
            </w:r>
          </w:p>
        </w:tc>
        <w:tc>
          <w:tcPr>
            <w:tcW w:w="514" w:type="pct"/>
            <w:shd w:val="clear" w:color="auto" w:fill="auto"/>
          </w:tcPr>
          <w:p w:rsidR="00D13F8E" w:rsidRDefault="004B2750">
            <w:pPr>
              <w:spacing w:after="0" w:line="240" w:lineRule="auto"/>
              <w:jc w:val="center"/>
              <w:rPr>
                <w:sz w:val="20"/>
                <w:szCs w:val="20"/>
              </w:rPr>
            </w:pPr>
            <w:r>
              <w:rPr>
                <w:sz w:val="20"/>
                <w:szCs w:val="20"/>
              </w:rPr>
              <w:t>Рынок услуг в сфере культуры</w:t>
            </w:r>
          </w:p>
        </w:tc>
        <w:tc>
          <w:tcPr>
            <w:tcW w:w="384" w:type="pct"/>
            <w:shd w:val="clear" w:color="auto" w:fill="auto"/>
          </w:tcPr>
          <w:p w:rsidR="00D13F8E" w:rsidRDefault="004B2750">
            <w:pPr>
              <w:spacing w:after="0" w:line="240" w:lineRule="auto"/>
              <w:jc w:val="center"/>
              <w:rPr>
                <w:sz w:val="20"/>
                <w:szCs w:val="20"/>
              </w:rPr>
            </w:pPr>
            <w:r>
              <w:rPr>
                <w:sz w:val="20"/>
                <w:szCs w:val="20"/>
              </w:rPr>
              <w:t>34,8</w:t>
            </w:r>
          </w:p>
        </w:tc>
        <w:tc>
          <w:tcPr>
            <w:tcW w:w="395" w:type="pct"/>
            <w:shd w:val="clear" w:color="auto" w:fill="auto"/>
          </w:tcPr>
          <w:p w:rsidR="00D13F8E" w:rsidRDefault="004B2750">
            <w:pPr>
              <w:spacing w:after="0" w:line="240" w:lineRule="auto"/>
              <w:jc w:val="center"/>
              <w:rPr>
                <w:sz w:val="20"/>
                <w:szCs w:val="20"/>
              </w:rPr>
            </w:pPr>
            <w:r>
              <w:rPr>
                <w:sz w:val="20"/>
                <w:szCs w:val="20"/>
              </w:rPr>
              <w:t>0</w:t>
            </w:r>
          </w:p>
        </w:tc>
        <w:tc>
          <w:tcPr>
            <w:tcW w:w="484" w:type="pct"/>
            <w:shd w:val="clear" w:color="auto" w:fill="auto"/>
          </w:tcPr>
          <w:p w:rsidR="00D13F8E" w:rsidRDefault="004B2750">
            <w:pPr>
              <w:spacing w:after="0" w:line="240" w:lineRule="auto"/>
              <w:jc w:val="center"/>
              <w:rPr>
                <w:sz w:val="20"/>
                <w:szCs w:val="20"/>
              </w:rPr>
            </w:pPr>
            <w:r>
              <w:rPr>
                <w:sz w:val="20"/>
                <w:szCs w:val="20"/>
              </w:rPr>
              <w:t>915 билетов продано на мероприятиях</w:t>
            </w:r>
          </w:p>
          <w:p w:rsidR="00D13F8E" w:rsidRDefault="00D13F8E">
            <w:pPr>
              <w:spacing w:after="0" w:line="240" w:lineRule="auto"/>
              <w:jc w:val="center"/>
              <w:rPr>
                <w:sz w:val="20"/>
                <w:szCs w:val="20"/>
              </w:rPr>
            </w:pPr>
          </w:p>
        </w:tc>
        <w:tc>
          <w:tcPr>
            <w:tcW w:w="573" w:type="pct"/>
            <w:shd w:val="clear" w:color="auto" w:fill="auto"/>
          </w:tcPr>
          <w:p w:rsidR="00D13F8E" w:rsidRDefault="004B2750">
            <w:pPr>
              <w:spacing w:after="0" w:line="240" w:lineRule="auto"/>
              <w:jc w:val="center"/>
              <w:rPr>
                <w:sz w:val="20"/>
                <w:szCs w:val="20"/>
              </w:rPr>
            </w:pPr>
            <w:r>
              <w:rPr>
                <w:sz w:val="20"/>
                <w:szCs w:val="20"/>
              </w:rPr>
              <w:t>0</w:t>
            </w:r>
          </w:p>
        </w:tc>
        <w:tc>
          <w:tcPr>
            <w:tcW w:w="368" w:type="pct"/>
            <w:shd w:val="clear" w:color="auto" w:fill="auto"/>
          </w:tcPr>
          <w:p w:rsidR="00D13F8E" w:rsidRDefault="004B2750">
            <w:pPr>
              <w:spacing w:after="0" w:line="240" w:lineRule="auto"/>
              <w:jc w:val="center"/>
              <w:rPr>
                <w:sz w:val="20"/>
                <w:szCs w:val="20"/>
              </w:rPr>
            </w:pPr>
            <w:r>
              <w:rPr>
                <w:sz w:val="20"/>
                <w:szCs w:val="20"/>
              </w:rPr>
              <w:t>50,0</w:t>
            </w:r>
          </w:p>
        </w:tc>
        <w:tc>
          <w:tcPr>
            <w:tcW w:w="315" w:type="pct"/>
            <w:shd w:val="clear" w:color="auto" w:fill="auto"/>
          </w:tcPr>
          <w:p w:rsidR="00D13F8E" w:rsidRDefault="004B2750">
            <w:pPr>
              <w:spacing w:after="0" w:line="240" w:lineRule="auto"/>
              <w:jc w:val="center"/>
              <w:rPr>
                <w:sz w:val="20"/>
                <w:szCs w:val="20"/>
              </w:rPr>
            </w:pPr>
            <w:r>
              <w:rPr>
                <w:sz w:val="20"/>
                <w:szCs w:val="20"/>
              </w:rPr>
              <w:t>4646,8</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4547,5</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70</w:t>
            </w:r>
          </w:p>
        </w:tc>
        <w:tc>
          <w:tcPr>
            <w:tcW w:w="1093" w:type="pct"/>
            <w:shd w:val="clear" w:color="auto" w:fill="auto"/>
          </w:tcPr>
          <w:p w:rsidR="00D13F8E" w:rsidRDefault="004B2750">
            <w:pPr>
              <w:spacing w:after="0" w:line="240" w:lineRule="auto"/>
              <w:jc w:val="center"/>
              <w:rPr>
                <w:sz w:val="20"/>
                <w:szCs w:val="20"/>
              </w:rPr>
            </w:pPr>
            <w:r>
              <w:rPr>
                <w:sz w:val="20"/>
                <w:szCs w:val="20"/>
              </w:rPr>
              <w:t>МКДОУ «Детский сад с. Птичник»</w:t>
            </w:r>
          </w:p>
        </w:tc>
        <w:tc>
          <w:tcPr>
            <w:tcW w:w="514" w:type="pct"/>
            <w:shd w:val="clear" w:color="auto" w:fill="auto"/>
          </w:tcPr>
          <w:p w:rsidR="00D13F8E" w:rsidRDefault="004B2750">
            <w:pPr>
              <w:spacing w:after="0" w:line="240" w:lineRule="auto"/>
              <w:jc w:val="center"/>
              <w:rPr>
                <w:sz w:val="20"/>
                <w:szCs w:val="20"/>
              </w:rPr>
            </w:pPr>
            <w:r>
              <w:rPr>
                <w:sz w:val="20"/>
                <w:szCs w:val="20"/>
              </w:rPr>
              <w:t>Рынок услуг дошкольного образования</w:t>
            </w:r>
          </w:p>
        </w:tc>
        <w:tc>
          <w:tcPr>
            <w:tcW w:w="384" w:type="pct"/>
            <w:shd w:val="clear" w:color="auto" w:fill="auto"/>
          </w:tcPr>
          <w:p w:rsidR="00D13F8E" w:rsidRDefault="004B2750">
            <w:pPr>
              <w:spacing w:after="0" w:line="240" w:lineRule="auto"/>
              <w:jc w:val="center"/>
              <w:rPr>
                <w:sz w:val="20"/>
                <w:szCs w:val="20"/>
              </w:rPr>
            </w:pPr>
            <w:r>
              <w:rPr>
                <w:sz w:val="20"/>
                <w:szCs w:val="20"/>
              </w:rPr>
              <w:t>1197,8</w:t>
            </w:r>
          </w:p>
        </w:tc>
        <w:tc>
          <w:tcPr>
            <w:tcW w:w="395" w:type="pct"/>
            <w:shd w:val="clear" w:color="auto" w:fill="auto"/>
          </w:tcPr>
          <w:p w:rsidR="00D13F8E" w:rsidRDefault="004B2750">
            <w:pPr>
              <w:spacing w:after="0" w:line="240" w:lineRule="auto"/>
              <w:jc w:val="center"/>
              <w:rPr>
                <w:sz w:val="20"/>
                <w:szCs w:val="20"/>
              </w:rPr>
            </w:pPr>
            <w:r>
              <w:rPr>
                <w:sz w:val="20"/>
                <w:szCs w:val="20"/>
              </w:rPr>
              <w:t>2200,00</w:t>
            </w:r>
          </w:p>
        </w:tc>
        <w:tc>
          <w:tcPr>
            <w:tcW w:w="484" w:type="pct"/>
            <w:shd w:val="clear" w:color="auto" w:fill="auto"/>
          </w:tcPr>
          <w:p w:rsidR="00D13F8E" w:rsidRDefault="004B2750">
            <w:pPr>
              <w:spacing w:after="0" w:line="240" w:lineRule="auto"/>
              <w:jc w:val="center"/>
              <w:rPr>
                <w:sz w:val="20"/>
                <w:szCs w:val="20"/>
              </w:rPr>
            </w:pPr>
            <w:r>
              <w:rPr>
                <w:sz w:val="20"/>
                <w:szCs w:val="20"/>
              </w:rPr>
              <w:t>182 (чел.)</w:t>
            </w:r>
          </w:p>
          <w:p w:rsidR="00D13F8E" w:rsidRDefault="004B2750">
            <w:pPr>
              <w:spacing w:after="0" w:line="240" w:lineRule="auto"/>
              <w:jc w:val="center"/>
              <w:rPr>
                <w:sz w:val="20"/>
                <w:szCs w:val="20"/>
              </w:rPr>
            </w:pPr>
            <w:r>
              <w:rPr>
                <w:sz w:val="20"/>
                <w:szCs w:val="20"/>
              </w:rPr>
              <w:t>Родительская плата за присмотр и уход за детьми</w:t>
            </w:r>
          </w:p>
        </w:tc>
        <w:tc>
          <w:tcPr>
            <w:tcW w:w="573" w:type="pct"/>
            <w:shd w:val="clear" w:color="auto" w:fill="auto"/>
          </w:tcPr>
          <w:p w:rsidR="00D13F8E" w:rsidRDefault="004B2750">
            <w:pPr>
              <w:spacing w:after="0" w:line="240" w:lineRule="auto"/>
              <w:jc w:val="center"/>
              <w:rPr>
                <w:sz w:val="20"/>
                <w:szCs w:val="20"/>
              </w:rPr>
            </w:pPr>
            <w:r>
              <w:rPr>
                <w:sz w:val="20"/>
                <w:szCs w:val="20"/>
              </w:rPr>
              <w:t>196 (чел.)</w:t>
            </w:r>
          </w:p>
          <w:p w:rsidR="00D13F8E" w:rsidRDefault="004B2750">
            <w:pPr>
              <w:spacing w:after="0" w:line="240" w:lineRule="auto"/>
              <w:jc w:val="center"/>
              <w:rPr>
                <w:sz w:val="20"/>
                <w:szCs w:val="20"/>
              </w:rPr>
            </w:pPr>
            <w:r>
              <w:rPr>
                <w:sz w:val="20"/>
                <w:szCs w:val="20"/>
              </w:rPr>
              <w:t>Родительская плата за присмотр и уход за детьми</w:t>
            </w:r>
          </w:p>
        </w:tc>
        <w:tc>
          <w:tcPr>
            <w:tcW w:w="368" w:type="pct"/>
            <w:shd w:val="clear" w:color="auto" w:fill="auto"/>
          </w:tcPr>
          <w:p w:rsidR="00D13F8E" w:rsidRDefault="004B2750">
            <w:pPr>
              <w:spacing w:after="0" w:line="240" w:lineRule="auto"/>
              <w:jc w:val="center"/>
              <w:rPr>
                <w:sz w:val="20"/>
                <w:szCs w:val="20"/>
              </w:rPr>
            </w:pPr>
            <w:r>
              <w:rPr>
                <w:sz w:val="20"/>
                <w:szCs w:val="20"/>
              </w:rPr>
              <w:t>7492,4</w:t>
            </w:r>
          </w:p>
        </w:tc>
        <w:tc>
          <w:tcPr>
            <w:tcW w:w="315" w:type="pct"/>
            <w:shd w:val="clear" w:color="auto" w:fill="auto"/>
          </w:tcPr>
          <w:p w:rsidR="00D13F8E" w:rsidRDefault="004B2750">
            <w:pPr>
              <w:spacing w:after="0" w:line="240" w:lineRule="auto"/>
              <w:jc w:val="center"/>
              <w:rPr>
                <w:sz w:val="20"/>
                <w:szCs w:val="20"/>
              </w:rPr>
            </w:pPr>
            <w:r>
              <w:rPr>
                <w:sz w:val="20"/>
                <w:szCs w:val="20"/>
              </w:rPr>
              <w:t>4433,8</w:t>
            </w:r>
          </w:p>
        </w:tc>
        <w:tc>
          <w:tcPr>
            <w:tcW w:w="368" w:type="pct"/>
            <w:shd w:val="clear" w:color="auto" w:fill="auto"/>
          </w:tcPr>
          <w:p w:rsidR="00D13F8E" w:rsidRDefault="004B2750">
            <w:pPr>
              <w:spacing w:after="0" w:line="240" w:lineRule="auto"/>
              <w:jc w:val="center"/>
              <w:rPr>
                <w:sz w:val="20"/>
                <w:szCs w:val="20"/>
              </w:rPr>
            </w:pPr>
            <w:r>
              <w:rPr>
                <w:sz w:val="20"/>
                <w:szCs w:val="20"/>
              </w:rPr>
              <w:t>7627,6</w:t>
            </w:r>
          </w:p>
        </w:tc>
        <w:tc>
          <w:tcPr>
            <w:tcW w:w="313" w:type="pct"/>
            <w:shd w:val="clear" w:color="auto" w:fill="auto"/>
          </w:tcPr>
          <w:p w:rsidR="00D13F8E" w:rsidRDefault="004B2750">
            <w:pPr>
              <w:spacing w:after="0" w:line="240" w:lineRule="auto"/>
              <w:jc w:val="center"/>
              <w:rPr>
                <w:sz w:val="20"/>
                <w:szCs w:val="20"/>
              </w:rPr>
            </w:pPr>
            <w:r>
              <w:rPr>
                <w:sz w:val="20"/>
                <w:szCs w:val="20"/>
              </w:rPr>
              <w:t>4782,9</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71</w:t>
            </w:r>
          </w:p>
        </w:tc>
        <w:tc>
          <w:tcPr>
            <w:tcW w:w="1093" w:type="pct"/>
            <w:shd w:val="clear" w:color="auto" w:fill="auto"/>
          </w:tcPr>
          <w:p w:rsidR="00D13F8E" w:rsidRDefault="004B2750">
            <w:pPr>
              <w:spacing w:after="0" w:line="240" w:lineRule="auto"/>
              <w:jc w:val="center"/>
              <w:rPr>
                <w:sz w:val="20"/>
                <w:szCs w:val="20"/>
              </w:rPr>
            </w:pPr>
            <w:r>
              <w:rPr>
                <w:sz w:val="20"/>
                <w:szCs w:val="20"/>
              </w:rPr>
              <w:t xml:space="preserve">МКДОУ «Детский сад с. </w:t>
            </w:r>
            <w:r>
              <w:rPr>
                <w:sz w:val="20"/>
                <w:szCs w:val="20"/>
              </w:rPr>
              <w:t>Найфельд»</w:t>
            </w:r>
          </w:p>
        </w:tc>
        <w:tc>
          <w:tcPr>
            <w:tcW w:w="514" w:type="pct"/>
            <w:shd w:val="clear" w:color="auto" w:fill="auto"/>
          </w:tcPr>
          <w:p w:rsidR="00D13F8E" w:rsidRDefault="004B2750">
            <w:pPr>
              <w:spacing w:after="0" w:line="240" w:lineRule="auto"/>
              <w:jc w:val="center"/>
              <w:rPr>
                <w:sz w:val="20"/>
                <w:szCs w:val="20"/>
              </w:rPr>
            </w:pPr>
            <w:r>
              <w:rPr>
                <w:sz w:val="20"/>
                <w:szCs w:val="20"/>
              </w:rPr>
              <w:t>Рынок услуг дошкольного образования</w:t>
            </w:r>
          </w:p>
        </w:tc>
        <w:tc>
          <w:tcPr>
            <w:tcW w:w="384" w:type="pct"/>
            <w:shd w:val="clear" w:color="auto" w:fill="auto"/>
          </w:tcPr>
          <w:p w:rsidR="00D13F8E" w:rsidRDefault="004B2750">
            <w:pPr>
              <w:spacing w:after="0" w:line="240" w:lineRule="auto"/>
              <w:jc w:val="center"/>
              <w:rPr>
                <w:sz w:val="20"/>
                <w:szCs w:val="20"/>
              </w:rPr>
            </w:pPr>
            <w:r>
              <w:rPr>
                <w:sz w:val="20"/>
                <w:szCs w:val="20"/>
              </w:rPr>
              <w:t>219,8</w:t>
            </w:r>
          </w:p>
        </w:tc>
        <w:tc>
          <w:tcPr>
            <w:tcW w:w="395" w:type="pct"/>
            <w:shd w:val="clear" w:color="auto" w:fill="auto"/>
          </w:tcPr>
          <w:p w:rsidR="00D13F8E" w:rsidRDefault="004B2750">
            <w:pPr>
              <w:spacing w:after="0" w:line="240" w:lineRule="auto"/>
              <w:jc w:val="center"/>
              <w:rPr>
                <w:sz w:val="20"/>
                <w:szCs w:val="20"/>
              </w:rPr>
            </w:pPr>
            <w:r>
              <w:rPr>
                <w:sz w:val="20"/>
                <w:szCs w:val="20"/>
              </w:rPr>
              <w:t>450,00</w:t>
            </w:r>
          </w:p>
        </w:tc>
        <w:tc>
          <w:tcPr>
            <w:tcW w:w="484" w:type="pct"/>
            <w:shd w:val="clear" w:color="auto" w:fill="auto"/>
          </w:tcPr>
          <w:p w:rsidR="00D13F8E" w:rsidRDefault="004B2750">
            <w:pPr>
              <w:spacing w:after="0" w:line="240" w:lineRule="auto"/>
              <w:jc w:val="center"/>
              <w:rPr>
                <w:sz w:val="20"/>
                <w:szCs w:val="20"/>
              </w:rPr>
            </w:pPr>
            <w:r>
              <w:rPr>
                <w:sz w:val="20"/>
                <w:szCs w:val="20"/>
              </w:rPr>
              <w:t>48 (чел.)</w:t>
            </w:r>
          </w:p>
          <w:p w:rsidR="00D13F8E" w:rsidRDefault="004B2750">
            <w:pPr>
              <w:spacing w:after="0" w:line="240" w:lineRule="auto"/>
              <w:jc w:val="center"/>
              <w:rPr>
                <w:sz w:val="20"/>
                <w:szCs w:val="20"/>
              </w:rPr>
            </w:pPr>
            <w:r>
              <w:rPr>
                <w:sz w:val="20"/>
                <w:szCs w:val="20"/>
              </w:rPr>
              <w:t>Родительская плата за присмотр и уход за детьми</w:t>
            </w:r>
          </w:p>
        </w:tc>
        <w:tc>
          <w:tcPr>
            <w:tcW w:w="573" w:type="pct"/>
            <w:shd w:val="clear" w:color="auto" w:fill="auto"/>
          </w:tcPr>
          <w:p w:rsidR="00D13F8E" w:rsidRDefault="004B2750">
            <w:pPr>
              <w:spacing w:after="0" w:line="240" w:lineRule="auto"/>
              <w:jc w:val="center"/>
              <w:rPr>
                <w:sz w:val="20"/>
                <w:szCs w:val="20"/>
              </w:rPr>
            </w:pPr>
            <w:r>
              <w:rPr>
                <w:sz w:val="20"/>
                <w:szCs w:val="20"/>
              </w:rPr>
              <w:t>45 (чел.)</w:t>
            </w:r>
          </w:p>
          <w:p w:rsidR="00D13F8E" w:rsidRDefault="004B2750">
            <w:pPr>
              <w:spacing w:after="0" w:line="240" w:lineRule="auto"/>
              <w:jc w:val="center"/>
              <w:rPr>
                <w:sz w:val="20"/>
                <w:szCs w:val="20"/>
              </w:rPr>
            </w:pPr>
            <w:r>
              <w:rPr>
                <w:sz w:val="20"/>
                <w:szCs w:val="20"/>
              </w:rPr>
              <w:t>Родительская плата за присмотр и уход за детьми</w:t>
            </w:r>
          </w:p>
        </w:tc>
        <w:tc>
          <w:tcPr>
            <w:tcW w:w="368" w:type="pct"/>
            <w:shd w:val="clear" w:color="auto" w:fill="auto"/>
          </w:tcPr>
          <w:p w:rsidR="00D13F8E" w:rsidRDefault="004B2750">
            <w:pPr>
              <w:spacing w:after="0" w:line="240" w:lineRule="auto"/>
              <w:jc w:val="center"/>
              <w:rPr>
                <w:sz w:val="20"/>
                <w:szCs w:val="20"/>
              </w:rPr>
            </w:pPr>
            <w:r>
              <w:rPr>
                <w:sz w:val="20"/>
                <w:szCs w:val="20"/>
              </w:rPr>
              <w:t>2538,0</w:t>
            </w:r>
          </w:p>
        </w:tc>
        <w:tc>
          <w:tcPr>
            <w:tcW w:w="315" w:type="pct"/>
            <w:shd w:val="clear" w:color="auto" w:fill="auto"/>
          </w:tcPr>
          <w:p w:rsidR="00D13F8E" w:rsidRDefault="004B2750">
            <w:pPr>
              <w:spacing w:after="0" w:line="240" w:lineRule="auto"/>
              <w:jc w:val="center"/>
              <w:rPr>
                <w:sz w:val="20"/>
                <w:szCs w:val="20"/>
              </w:rPr>
            </w:pPr>
            <w:r>
              <w:rPr>
                <w:sz w:val="20"/>
                <w:szCs w:val="20"/>
              </w:rPr>
              <w:t>2164,7</w:t>
            </w:r>
          </w:p>
        </w:tc>
        <w:tc>
          <w:tcPr>
            <w:tcW w:w="368" w:type="pct"/>
            <w:shd w:val="clear" w:color="auto" w:fill="auto"/>
          </w:tcPr>
          <w:p w:rsidR="00D13F8E" w:rsidRDefault="004B2750">
            <w:pPr>
              <w:spacing w:after="0" w:line="240" w:lineRule="auto"/>
              <w:jc w:val="center"/>
              <w:rPr>
                <w:sz w:val="20"/>
                <w:szCs w:val="20"/>
              </w:rPr>
            </w:pPr>
            <w:r>
              <w:rPr>
                <w:sz w:val="20"/>
                <w:szCs w:val="20"/>
              </w:rPr>
              <w:t>2034,6</w:t>
            </w:r>
          </w:p>
        </w:tc>
        <w:tc>
          <w:tcPr>
            <w:tcW w:w="313" w:type="pct"/>
            <w:shd w:val="clear" w:color="auto" w:fill="auto"/>
          </w:tcPr>
          <w:p w:rsidR="00D13F8E" w:rsidRDefault="004B2750">
            <w:pPr>
              <w:spacing w:after="0" w:line="240" w:lineRule="auto"/>
              <w:jc w:val="center"/>
              <w:rPr>
                <w:sz w:val="20"/>
                <w:szCs w:val="20"/>
              </w:rPr>
            </w:pPr>
            <w:r>
              <w:rPr>
                <w:sz w:val="20"/>
                <w:szCs w:val="20"/>
              </w:rPr>
              <w:t>2207,9</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72</w:t>
            </w:r>
          </w:p>
        </w:tc>
        <w:tc>
          <w:tcPr>
            <w:tcW w:w="1093" w:type="pct"/>
            <w:shd w:val="clear" w:color="auto" w:fill="auto"/>
          </w:tcPr>
          <w:p w:rsidR="00D13F8E" w:rsidRDefault="004B2750">
            <w:pPr>
              <w:spacing w:after="0" w:line="240" w:lineRule="auto"/>
              <w:jc w:val="center"/>
              <w:rPr>
                <w:sz w:val="20"/>
                <w:szCs w:val="20"/>
              </w:rPr>
            </w:pPr>
            <w:r>
              <w:rPr>
                <w:sz w:val="20"/>
                <w:szCs w:val="20"/>
              </w:rPr>
              <w:t>МКДОУ «Детский сад с. Красивое»</w:t>
            </w:r>
          </w:p>
        </w:tc>
        <w:tc>
          <w:tcPr>
            <w:tcW w:w="514" w:type="pct"/>
            <w:shd w:val="clear" w:color="auto" w:fill="auto"/>
          </w:tcPr>
          <w:p w:rsidR="00D13F8E" w:rsidRDefault="004B2750">
            <w:pPr>
              <w:spacing w:after="0" w:line="240" w:lineRule="auto"/>
              <w:jc w:val="center"/>
              <w:rPr>
                <w:sz w:val="20"/>
                <w:szCs w:val="20"/>
              </w:rPr>
            </w:pPr>
            <w:r>
              <w:rPr>
                <w:sz w:val="20"/>
                <w:szCs w:val="20"/>
              </w:rPr>
              <w:t xml:space="preserve">Рынок услуг </w:t>
            </w:r>
            <w:r>
              <w:rPr>
                <w:sz w:val="20"/>
                <w:szCs w:val="20"/>
              </w:rPr>
              <w:t>дошкольного образования</w:t>
            </w:r>
          </w:p>
        </w:tc>
        <w:tc>
          <w:tcPr>
            <w:tcW w:w="384" w:type="pct"/>
            <w:shd w:val="clear" w:color="auto" w:fill="auto"/>
          </w:tcPr>
          <w:p w:rsidR="00D13F8E" w:rsidRDefault="004B2750">
            <w:pPr>
              <w:spacing w:after="0" w:line="240" w:lineRule="auto"/>
              <w:jc w:val="center"/>
              <w:rPr>
                <w:sz w:val="20"/>
                <w:szCs w:val="20"/>
              </w:rPr>
            </w:pPr>
            <w:r>
              <w:rPr>
                <w:sz w:val="20"/>
                <w:szCs w:val="20"/>
              </w:rPr>
              <w:t>43,9</w:t>
            </w:r>
          </w:p>
        </w:tc>
        <w:tc>
          <w:tcPr>
            <w:tcW w:w="395" w:type="pct"/>
            <w:shd w:val="clear" w:color="auto" w:fill="auto"/>
          </w:tcPr>
          <w:p w:rsidR="00D13F8E" w:rsidRDefault="004B2750">
            <w:pPr>
              <w:spacing w:after="0" w:line="240" w:lineRule="auto"/>
              <w:jc w:val="center"/>
              <w:rPr>
                <w:sz w:val="20"/>
                <w:szCs w:val="20"/>
              </w:rPr>
            </w:pPr>
            <w:r>
              <w:rPr>
                <w:sz w:val="20"/>
                <w:szCs w:val="20"/>
              </w:rPr>
              <w:t>57,6</w:t>
            </w:r>
          </w:p>
        </w:tc>
        <w:tc>
          <w:tcPr>
            <w:tcW w:w="484" w:type="pct"/>
            <w:shd w:val="clear" w:color="auto" w:fill="auto"/>
          </w:tcPr>
          <w:p w:rsidR="00D13F8E" w:rsidRDefault="004B2750">
            <w:pPr>
              <w:spacing w:after="0" w:line="240" w:lineRule="auto"/>
              <w:jc w:val="center"/>
              <w:rPr>
                <w:sz w:val="20"/>
                <w:szCs w:val="20"/>
              </w:rPr>
            </w:pPr>
            <w:r>
              <w:rPr>
                <w:sz w:val="20"/>
                <w:szCs w:val="20"/>
              </w:rPr>
              <w:t>9 (чел.)</w:t>
            </w:r>
          </w:p>
          <w:p w:rsidR="00D13F8E" w:rsidRDefault="004B2750">
            <w:pPr>
              <w:spacing w:after="0" w:line="240" w:lineRule="auto"/>
              <w:jc w:val="center"/>
              <w:rPr>
                <w:sz w:val="20"/>
                <w:szCs w:val="20"/>
              </w:rPr>
            </w:pPr>
            <w:r>
              <w:rPr>
                <w:sz w:val="20"/>
                <w:szCs w:val="20"/>
              </w:rPr>
              <w:t>Родительская плата за присмотр и уход за детьми</w:t>
            </w:r>
          </w:p>
        </w:tc>
        <w:tc>
          <w:tcPr>
            <w:tcW w:w="573" w:type="pct"/>
            <w:shd w:val="clear" w:color="auto" w:fill="auto"/>
          </w:tcPr>
          <w:p w:rsidR="00D13F8E" w:rsidRDefault="004B2750">
            <w:pPr>
              <w:spacing w:after="0" w:line="240" w:lineRule="auto"/>
              <w:jc w:val="center"/>
              <w:rPr>
                <w:sz w:val="20"/>
                <w:szCs w:val="20"/>
              </w:rPr>
            </w:pPr>
            <w:r>
              <w:rPr>
                <w:sz w:val="20"/>
                <w:szCs w:val="20"/>
              </w:rPr>
              <w:t>7 (чел.)</w:t>
            </w:r>
          </w:p>
          <w:p w:rsidR="00D13F8E" w:rsidRDefault="004B2750">
            <w:pPr>
              <w:spacing w:after="0" w:line="240" w:lineRule="auto"/>
              <w:jc w:val="center"/>
              <w:rPr>
                <w:sz w:val="20"/>
                <w:szCs w:val="20"/>
              </w:rPr>
            </w:pPr>
            <w:r>
              <w:rPr>
                <w:sz w:val="20"/>
                <w:szCs w:val="20"/>
              </w:rPr>
              <w:t>Родительская плата за присмотр и уход за детьми</w:t>
            </w:r>
          </w:p>
        </w:tc>
        <w:tc>
          <w:tcPr>
            <w:tcW w:w="368" w:type="pct"/>
            <w:shd w:val="clear" w:color="auto" w:fill="auto"/>
          </w:tcPr>
          <w:p w:rsidR="00D13F8E" w:rsidRDefault="004B2750">
            <w:pPr>
              <w:spacing w:after="0" w:line="240" w:lineRule="auto"/>
              <w:jc w:val="center"/>
              <w:rPr>
                <w:sz w:val="20"/>
                <w:szCs w:val="20"/>
              </w:rPr>
            </w:pPr>
            <w:r>
              <w:rPr>
                <w:sz w:val="20"/>
                <w:szCs w:val="20"/>
              </w:rPr>
              <w:t>921,5</w:t>
            </w:r>
          </w:p>
        </w:tc>
        <w:tc>
          <w:tcPr>
            <w:tcW w:w="315" w:type="pct"/>
            <w:shd w:val="clear" w:color="auto" w:fill="auto"/>
          </w:tcPr>
          <w:p w:rsidR="00D13F8E" w:rsidRDefault="004B2750">
            <w:pPr>
              <w:spacing w:after="0" w:line="240" w:lineRule="auto"/>
              <w:jc w:val="center"/>
              <w:rPr>
                <w:sz w:val="20"/>
                <w:szCs w:val="20"/>
              </w:rPr>
            </w:pPr>
            <w:r>
              <w:rPr>
                <w:sz w:val="20"/>
                <w:szCs w:val="20"/>
              </w:rPr>
              <w:t>2319,6</w:t>
            </w:r>
          </w:p>
        </w:tc>
        <w:tc>
          <w:tcPr>
            <w:tcW w:w="368" w:type="pct"/>
            <w:shd w:val="clear" w:color="auto" w:fill="auto"/>
          </w:tcPr>
          <w:p w:rsidR="00D13F8E" w:rsidRDefault="004B2750">
            <w:pPr>
              <w:spacing w:after="0" w:line="240" w:lineRule="auto"/>
              <w:jc w:val="center"/>
              <w:rPr>
                <w:sz w:val="20"/>
                <w:szCs w:val="20"/>
              </w:rPr>
            </w:pPr>
            <w:r>
              <w:rPr>
                <w:sz w:val="20"/>
                <w:szCs w:val="20"/>
              </w:rPr>
              <w:t>685,00</w:t>
            </w:r>
          </w:p>
        </w:tc>
        <w:tc>
          <w:tcPr>
            <w:tcW w:w="313" w:type="pct"/>
            <w:shd w:val="clear" w:color="auto" w:fill="auto"/>
          </w:tcPr>
          <w:p w:rsidR="00D13F8E" w:rsidRDefault="004B2750">
            <w:pPr>
              <w:spacing w:after="0" w:line="240" w:lineRule="auto"/>
              <w:jc w:val="center"/>
              <w:rPr>
                <w:sz w:val="20"/>
                <w:szCs w:val="20"/>
              </w:rPr>
            </w:pPr>
            <w:r>
              <w:rPr>
                <w:sz w:val="20"/>
                <w:szCs w:val="20"/>
              </w:rPr>
              <w:t>1347,2</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73</w:t>
            </w:r>
          </w:p>
        </w:tc>
        <w:tc>
          <w:tcPr>
            <w:tcW w:w="1093" w:type="pct"/>
            <w:shd w:val="clear" w:color="auto" w:fill="auto"/>
          </w:tcPr>
          <w:p w:rsidR="00D13F8E" w:rsidRDefault="004B2750">
            <w:pPr>
              <w:spacing w:after="0" w:line="240" w:lineRule="auto"/>
              <w:jc w:val="center"/>
              <w:rPr>
                <w:sz w:val="20"/>
                <w:szCs w:val="20"/>
              </w:rPr>
            </w:pPr>
            <w:r>
              <w:rPr>
                <w:sz w:val="20"/>
                <w:szCs w:val="20"/>
              </w:rPr>
              <w:t>МКДОУ «Детский сад с. Валдгейм»</w:t>
            </w:r>
          </w:p>
        </w:tc>
        <w:tc>
          <w:tcPr>
            <w:tcW w:w="514" w:type="pct"/>
            <w:shd w:val="clear" w:color="auto" w:fill="auto"/>
          </w:tcPr>
          <w:p w:rsidR="00D13F8E" w:rsidRDefault="004B2750">
            <w:pPr>
              <w:spacing w:after="0" w:line="240" w:lineRule="auto"/>
              <w:jc w:val="center"/>
              <w:rPr>
                <w:sz w:val="20"/>
                <w:szCs w:val="20"/>
              </w:rPr>
            </w:pPr>
            <w:r>
              <w:rPr>
                <w:sz w:val="20"/>
                <w:szCs w:val="20"/>
              </w:rPr>
              <w:t>Рынок услуг дошкольного образования</w:t>
            </w:r>
          </w:p>
        </w:tc>
        <w:tc>
          <w:tcPr>
            <w:tcW w:w="384" w:type="pct"/>
            <w:shd w:val="clear" w:color="auto" w:fill="auto"/>
          </w:tcPr>
          <w:p w:rsidR="00D13F8E" w:rsidRDefault="004B2750">
            <w:pPr>
              <w:spacing w:after="0" w:line="240" w:lineRule="auto"/>
              <w:jc w:val="center"/>
              <w:rPr>
                <w:sz w:val="20"/>
                <w:szCs w:val="20"/>
              </w:rPr>
            </w:pPr>
            <w:r>
              <w:rPr>
                <w:sz w:val="20"/>
                <w:szCs w:val="20"/>
              </w:rPr>
              <w:t>367,2</w:t>
            </w:r>
          </w:p>
        </w:tc>
        <w:tc>
          <w:tcPr>
            <w:tcW w:w="395" w:type="pct"/>
            <w:shd w:val="clear" w:color="auto" w:fill="auto"/>
          </w:tcPr>
          <w:p w:rsidR="00D13F8E" w:rsidRDefault="004B2750">
            <w:pPr>
              <w:spacing w:after="0" w:line="240" w:lineRule="auto"/>
              <w:jc w:val="center"/>
              <w:rPr>
                <w:sz w:val="20"/>
                <w:szCs w:val="20"/>
              </w:rPr>
            </w:pPr>
            <w:r>
              <w:rPr>
                <w:sz w:val="20"/>
                <w:szCs w:val="20"/>
              </w:rPr>
              <w:t>1300,00</w:t>
            </w:r>
          </w:p>
        </w:tc>
        <w:tc>
          <w:tcPr>
            <w:tcW w:w="484" w:type="pct"/>
            <w:shd w:val="clear" w:color="auto" w:fill="auto"/>
          </w:tcPr>
          <w:p w:rsidR="00D13F8E" w:rsidRDefault="004B2750">
            <w:pPr>
              <w:spacing w:after="0" w:line="240" w:lineRule="auto"/>
              <w:jc w:val="center"/>
              <w:rPr>
                <w:sz w:val="20"/>
                <w:szCs w:val="20"/>
              </w:rPr>
            </w:pPr>
            <w:r>
              <w:rPr>
                <w:sz w:val="20"/>
                <w:szCs w:val="20"/>
              </w:rPr>
              <w:t>98 (чел.)</w:t>
            </w:r>
          </w:p>
          <w:p w:rsidR="00D13F8E" w:rsidRDefault="004B2750">
            <w:pPr>
              <w:spacing w:after="0" w:line="240" w:lineRule="auto"/>
              <w:jc w:val="center"/>
              <w:rPr>
                <w:sz w:val="20"/>
                <w:szCs w:val="20"/>
              </w:rPr>
            </w:pPr>
            <w:r>
              <w:rPr>
                <w:sz w:val="20"/>
                <w:szCs w:val="20"/>
              </w:rPr>
              <w:t>Родительская плата за присмотр и уход за детьми</w:t>
            </w:r>
          </w:p>
        </w:tc>
        <w:tc>
          <w:tcPr>
            <w:tcW w:w="573" w:type="pct"/>
            <w:shd w:val="clear" w:color="auto" w:fill="auto"/>
          </w:tcPr>
          <w:p w:rsidR="00D13F8E" w:rsidRDefault="004B2750">
            <w:pPr>
              <w:spacing w:after="0" w:line="240" w:lineRule="auto"/>
              <w:jc w:val="center"/>
              <w:rPr>
                <w:sz w:val="20"/>
                <w:szCs w:val="20"/>
              </w:rPr>
            </w:pPr>
            <w:r>
              <w:rPr>
                <w:sz w:val="20"/>
                <w:szCs w:val="20"/>
              </w:rPr>
              <w:t>88 (чел.)</w:t>
            </w:r>
          </w:p>
          <w:p w:rsidR="00D13F8E" w:rsidRDefault="004B2750">
            <w:pPr>
              <w:spacing w:after="0" w:line="240" w:lineRule="auto"/>
              <w:jc w:val="center"/>
              <w:rPr>
                <w:sz w:val="20"/>
                <w:szCs w:val="20"/>
              </w:rPr>
            </w:pPr>
            <w:r>
              <w:rPr>
                <w:sz w:val="20"/>
                <w:szCs w:val="20"/>
              </w:rPr>
              <w:t>Родительская плата за присмотр и уход за детьми</w:t>
            </w:r>
          </w:p>
        </w:tc>
        <w:tc>
          <w:tcPr>
            <w:tcW w:w="368" w:type="pct"/>
            <w:shd w:val="clear" w:color="auto" w:fill="auto"/>
          </w:tcPr>
          <w:p w:rsidR="00D13F8E" w:rsidRDefault="004B2750">
            <w:pPr>
              <w:spacing w:after="0" w:line="240" w:lineRule="auto"/>
              <w:jc w:val="center"/>
              <w:rPr>
                <w:sz w:val="20"/>
                <w:szCs w:val="20"/>
              </w:rPr>
            </w:pPr>
            <w:r>
              <w:rPr>
                <w:sz w:val="20"/>
                <w:szCs w:val="20"/>
              </w:rPr>
              <w:t>3934,3</w:t>
            </w:r>
          </w:p>
        </w:tc>
        <w:tc>
          <w:tcPr>
            <w:tcW w:w="315" w:type="pct"/>
            <w:shd w:val="clear" w:color="auto" w:fill="auto"/>
          </w:tcPr>
          <w:p w:rsidR="00D13F8E" w:rsidRDefault="004B2750">
            <w:pPr>
              <w:spacing w:after="0" w:line="240" w:lineRule="auto"/>
              <w:jc w:val="center"/>
              <w:rPr>
                <w:sz w:val="20"/>
                <w:szCs w:val="20"/>
              </w:rPr>
            </w:pPr>
            <w:r>
              <w:rPr>
                <w:sz w:val="20"/>
                <w:szCs w:val="20"/>
              </w:rPr>
              <w:t>2216,8</w:t>
            </w:r>
          </w:p>
        </w:tc>
        <w:tc>
          <w:tcPr>
            <w:tcW w:w="368" w:type="pct"/>
            <w:shd w:val="clear" w:color="auto" w:fill="auto"/>
          </w:tcPr>
          <w:p w:rsidR="00D13F8E" w:rsidRDefault="004B2750">
            <w:pPr>
              <w:spacing w:after="0" w:line="240" w:lineRule="auto"/>
              <w:jc w:val="center"/>
              <w:rPr>
                <w:sz w:val="20"/>
                <w:szCs w:val="20"/>
              </w:rPr>
            </w:pPr>
            <w:r>
              <w:rPr>
                <w:sz w:val="20"/>
                <w:szCs w:val="20"/>
              </w:rPr>
              <w:t>4053,7</w:t>
            </w:r>
          </w:p>
        </w:tc>
        <w:tc>
          <w:tcPr>
            <w:tcW w:w="313" w:type="pct"/>
            <w:shd w:val="clear" w:color="auto" w:fill="auto"/>
          </w:tcPr>
          <w:p w:rsidR="00D13F8E" w:rsidRDefault="004B2750">
            <w:pPr>
              <w:spacing w:after="0" w:line="240" w:lineRule="auto"/>
              <w:jc w:val="center"/>
              <w:rPr>
                <w:sz w:val="20"/>
                <w:szCs w:val="20"/>
              </w:rPr>
            </w:pPr>
            <w:r>
              <w:rPr>
                <w:sz w:val="20"/>
                <w:szCs w:val="20"/>
              </w:rPr>
              <w:t>4278,00</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74</w:t>
            </w:r>
          </w:p>
        </w:tc>
        <w:tc>
          <w:tcPr>
            <w:tcW w:w="1093" w:type="pct"/>
            <w:shd w:val="clear" w:color="auto" w:fill="auto"/>
          </w:tcPr>
          <w:p w:rsidR="00D13F8E" w:rsidRDefault="004B2750">
            <w:pPr>
              <w:spacing w:after="0" w:line="240" w:lineRule="auto"/>
              <w:jc w:val="center"/>
              <w:rPr>
                <w:sz w:val="20"/>
                <w:szCs w:val="20"/>
              </w:rPr>
            </w:pPr>
            <w:r>
              <w:rPr>
                <w:sz w:val="20"/>
                <w:szCs w:val="20"/>
              </w:rPr>
              <w:t>МКОУ «Начальная школа – детский сад с. Опытное Поле»</w:t>
            </w:r>
          </w:p>
        </w:tc>
        <w:tc>
          <w:tcPr>
            <w:tcW w:w="514" w:type="pct"/>
            <w:shd w:val="clear" w:color="auto" w:fill="auto"/>
          </w:tcPr>
          <w:p w:rsidR="00D13F8E" w:rsidRDefault="004B2750">
            <w:pPr>
              <w:spacing w:after="0" w:line="240" w:lineRule="auto"/>
              <w:jc w:val="center"/>
              <w:rPr>
                <w:sz w:val="20"/>
                <w:szCs w:val="20"/>
              </w:rPr>
            </w:pPr>
            <w:r>
              <w:rPr>
                <w:sz w:val="20"/>
                <w:szCs w:val="20"/>
              </w:rPr>
              <w:t>Рынок услуг дошкольного образования</w:t>
            </w:r>
          </w:p>
        </w:tc>
        <w:tc>
          <w:tcPr>
            <w:tcW w:w="384" w:type="pct"/>
            <w:shd w:val="clear" w:color="auto" w:fill="auto"/>
          </w:tcPr>
          <w:p w:rsidR="00D13F8E" w:rsidRDefault="004B2750">
            <w:pPr>
              <w:spacing w:after="0" w:line="240" w:lineRule="auto"/>
              <w:jc w:val="center"/>
              <w:rPr>
                <w:sz w:val="20"/>
                <w:szCs w:val="20"/>
              </w:rPr>
            </w:pPr>
            <w:r>
              <w:rPr>
                <w:sz w:val="20"/>
                <w:szCs w:val="20"/>
              </w:rPr>
              <w:t>37,1</w:t>
            </w:r>
          </w:p>
        </w:tc>
        <w:tc>
          <w:tcPr>
            <w:tcW w:w="395" w:type="pct"/>
            <w:shd w:val="clear" w:color="auto" w:fill="auto"/>
          </w:tcPr>
          <w:p w:rsidR="00D13F8E" w:rsidRDefault="004B2750">
            <w:pPr>
              <w:spacing w:after="0" w:line="240" w:lineRule="auto"/>
              <w:jc w:val="center"/>
              <w:rPr>
                <w:sz w:val="20"/>
                <w:szCs w:val="20"/>
              </w:rPr>
            </w:pPr>
            <w:r>
              <w:rPr>
                <w:sz w:val="20"/>
                <w:szCs w:val="20"/>
              </w:rPr>
              <w:t>150,00</w:t>
            </w:r>
          </w:p>
        </w:tc>
        <w:tc>
          <w:tcPr>
            <w:tcW w:w="484" w:type="pct"/>
            <w:shd w:val="clear" w:color="auto" w:fill="auto"/>
          </w:tcPr>
          <w:p w:rsidR="00D13F8E" w:rsidRDefault="004B2750">
            <w:pPr>
              <w:spacing w:after="0" w:line="240" w:lineRule="auto"/>
              <w:jc w:val="center"/>
              <w:rPr>
                <w:sz w:val="20"/>
                <w:szCs w:val="20"/>
              </w:rPr>
            </w:pPr>
            <w:r>
              <w:rPr>
                <w:sz w:val="20"/>
                <w:szCs w:val="20"/>
              </w:rPr>
              <w:t>8 (чел.)</w:t>
            </w:r>
          </w:p>
          <w:p w:rsidR="00D13F8E" w:rsidRDefault="004B2750">
            <w:pPr>
              <w:spacing w:after="0" w:line="240" w:lineRule="auto"/>
              <w:jc w:val="center"/>
              <w:rPr>
                <w:sz w:val="20"/>
                <w:szCs w:val="20"/>
              </w:rPr>
            </w:pPr>
            <w:r>
              <w:rPr>
                <w:sz w:val="20"/>
                <w:szCs w:val="20"/>
              </w:rPr>
              <w:t>Родительская плата за присмотр и уход за детьми</w:t>
            </w:r>
          </w:p>
        </w:tc>
        <w:tc>
          <w:tcPr>
            <w:tcW w:w="573" w:type="pct"/>
            <w:shd w:val="clear" w:color="auto" w:fill="auto"/>
          </w:tcPr>
          <w:p w:rsidR="00D13F8E" w:rsidRDefault="004B2750">
            <w:pPr>
              <w:spacing w:after="0" w:line="240" w:lineRule="auto"/>
              <w:jc w:val="center"/>
              <w:rPr>
                <w:sz w:val="20"/>
                <w:szCs w:val="20"/>
              </w:rPr>
            </w:pPr>
            <w:r>
              <w:rPr>
                <w:sz w:val="20"/>
                <w:szCs w:val="20"/>
              </w:rPr>
              <w:t>9 (чел.)</w:t>
            </w:r>
          </w:p>
          <w:p w:rsidR="00D13F8E" w:rsidRDefault="004B2750">
            <w:pPr>
              <w:spacing w:after="0" w:line="240" w:lineRule="auto"/>
              <w:jc w:val="center"/>
              <w:rPr>
                <w:sz w:val="20"/>
                <w:szCs w:val="20"/>
              </w:rPr>
            </w:pPr>
            <w:r>
              <w:rPr>
                <w:sz w:val="20"/>
                <w:szCs w:val="20"/>
              </w:rPr>
              <w:t>Родительская плата за присмотр и уход за детьми</w:t>
            </w:r>
          </w:p>
        </w:tc>
        <w:tc>
          <w:tcPr>
            <w:tcW w:w="368" w:type="pct"/>
            <w:shd w:val="clear" w:color="auto" w:fill="auto"/>
          </w:tcPr>
          <w:p w:rsidR="00D13F8E" w:rsidRDefault="004B2750">
            <w:pPr>
              <w:spacing w:after="0" w:line="240" w:lineRule="auto"/>
              <w:jc w:val="center"/>
              <w:rPr>
                <w:sz w:val="20"/>
                <w:szCs w:val="20"/>
              </w:rPr>
            </w:pPr>
            <w:r>
              <w:rPr>
                <w:sz w:val="20"/>
                <w:szCs w:val="20"/>
              </w:rPr>
              <w:t>2246,2</w:t>
            </w:r>
          </w:p>
        </w:tc>
        <w:tc>
          <w:tcPr>
            <w:tcW w:w="315" w:type="pct"/>
            <w:shd w:val="clear" w:color="auto" w:fill="auto"/>
          </w:tcPr>
          <w:p w:rsidR="00D13F8E" w:rsidRDefault="004B2750">
            <w:pPr>
              <w:spacing w:after="0" w:line="240" w:lineRule="auto"/>
              <w:jc w:val="center"/>
              <w:rPr>
                <w:sz w:val="20"/>
                <w:szCs w:val="20"/>
              </w:rPr>
            </w:pPr>
            <w:r>
              <w:rPr>
                <w:sz w:val="20"/>
                <w:szCs w:val="20"/>
              </w:rPr>
              <w:t>2341,8</w:t>
            </w:r>
          </w:p>
        </w:tc>
        <w:tc>
          <w:tcPr>
            <w:tcW w:w="368" w:type="pct"/>
            <w:shd w:val="clear" w:color="auto" w:fill="auto"/>
          </w:tcPr>
          <w:p w:rsidR="00D13F8E" w:rsidRDefault="004B2750">
            <w:pPr>
              <w:spacing w:after="0" w:line="240" w:lineRule="auto"/>
              <w:jc w:val="center"/>
              <w:rPr>
                <w:sz w:val="20"/>
                <w:szCs w:val="20"/>
              </w:rPr>
            </w:pPr>
            <w:r>
              <w:rPr>
                <w:sz w:val="20"/>
                <w:szCs w:val="20"/>
              </w:rPr>
              <w:t>2826,8</w:t>
            </w:r>
          </w:p>
        </w:tc>
        <w:tc>
          <w:tcPr>
            <w:tcW w:w="313" w:type="pct"/>
            <w:shd w:val="clear" w:color="auto" w:fill="auto"/>
          </w:tcPr>
          <w:p w:rsidR="00D13F8E" w:rsidRDefault="004B2750">
            <w:pPr>
              <w:spacing w:after="0" w:line="240" w:lineRule="auto"/>
              <w:jc w:val="center"/>
              <w:rPr>
                <w:sz w:val="20"/>
                <w:szCs w:val="20"/>
              </w:rPr>
            </w:pPr>
            <w:r>
              <w:rPr>
                <w:sz w:val="20"/>
                <w:szCs w:val="20"/>
              </w:rPr>
              <w:t>1670,4</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75</w:t>
            </w:r>
          </w:p>
        </w:tc>
        <w:tc>
          <w:tcPr>
            <w:tcW w:w="1093" w:type="pct"/>
            <w:shd w:val="clear" w:color="auto" w:fill="auto"/>
          </w:tcPr>
          <w:p w:rsidR="00D13F8E" w:rsidRDefault="004B2750">
            <w:pPr>
              <w:spacing w:after="0" w:line="240" w:lineRule="auto"/>
              <w:jc w:val="center"/>
              <w:rPr>
                <w:sz w:val="20"/>
                <w:szCs w:val="20"/>
              </w:rPr>
            </w:pPr>
            <w:r>
              <w:rPr>
                <w:sz w:val="20"/>
                <w:szCs w:val="20"/>
              </w:rPr>
              <w:t>МБОУ «Центр образования имени В.И. Пеллера»</w:t>
            </w:r>
          </w:p>
        </w:tc>
        <w:tc>
          <w:tcPr>
            <w:tcW w:w="514" w:type="pct"/>
            <w:shd w:val="clear" w:color="auto" w:fill="auto"/>
          </w:tcPr>
          <w:p w:rsidR="00D13F8E" w:rsidRDefault="004B2750">
            <w:pPr>
              <w:spacing w:after="0" w:line="240" w:lineRule="auto"/>
              <w:jc w:val="center"/>
              <w:rPr>
                <w:sz w:val="20"/>
                <w:szCs w:val="20"/>
              </w:rPr>
            </w:pPr>
            <w:r>
              <w:rPr>
                <w:sz w:val="20"/>
                <w:szCs w:val="20"/>
              </w:rPr>
              <w:t>Образование</w:t>
            </w:r>
          </w:p>
        </w:tc>
        <w:tc>
          <w:tcPr>
            <w:tcW w:w="384" w:type="pct"/>
            <w:shd w:val="clear" w:color="auto" w:fill="auto"/>
          </w:tcPr>
          <w:p w:rsidR="00D13F8E" w:rsidRDefault="004B2750">
            <w:pPr>
              <w:spacing w:after="0" w:line="240" w:lineRule="auto"/>
              <w:jc w:val="center"/>
              <w:rPr>
                <w:sz w:val="20"/>
                <w:szCs w:val="20"/>
              </w:rPr>
            </w:pPr>
            <w:r>
              <w:rPr>
                <w:sz w:val="20"/>
                <w:szCs w:val="20"/>
              </w:rPr>
              <w:t>2 121,5</w:t>
            </w:r>
          </w:p>
        </w:tc>
        <w:tc>
          <w:tcPr>
            <w:tcW w:w="395" w:type="pct"/>
            <w:shd w:val="clear" w:color="auto" w:fill="auto"/>
          </w:tcPr>
          <w:p w:rsidR="00D13F8E" w:rsidRDefault="004B2750">
            <w:pPr>
              <w:spacing w:after="0" w:line="240" w:lineRule="auto"/>
              <w:jc w:val="center"/>
              <w:rPr>
                <w:sz w:val="20"/>
                <w:szCs w:val="20"/>
              </w:rPr>
            </w:pPr>
            <w:r>
              <w:rPr>
                <w:sz w:val="20"/>
                <w:szCs w:val="20"/>
              </w:rPr>
              <w:t>2600,0</w:t>
            </w:r>
          </w:p>
        </w:tc>
        <w:tc>
          <w:tcPr>
            <w:tcW w:w="484" w:type="pct"/>
            <w:shd w:val="clear" w:color="auto" w:fill="auto"/>
          </w:tcPr>
          <w:p w:rsidR="00D13F8E" w:rsidRDefault="004B2750">
            <w:pPr>
              <w:spacing w:after="0" w:line="240" w:lineRule="auto"/>
              <w:jc w:val="center"/>
              <w:rPr>
                <w:sz w:val="20"/>
                <w:szCs w:val="20"/>
              </w:rPr>
            </w:pPr>
            <w:r>
              <w:rPr>
                <w:sz w:val="20"/>
                <w:szCs w:val="20"/>
              </w:rPr>
              <w:t xml:space="preserve">60588 детодни,  (родительская </w:t>
            </w:r>
            <w:r>
              <w:rPr>
                <w:sz w:val="20"/>
                <w:szCs w:val="20"/>
              </w:rPr>
              <w:t>плата за питание)</w:t>
            </w:r>
          </w:p>
        </w:tc>
        <w:tc>
          <w:tcPr>
            <w:tcW w:w="573" w:type="pct"/>
            <w:shd w:val="clear" w:color="auto" w:fill="auto"/>
          </w:tcPr>
          <w:p w:rsidR="00D13F8E" w:rsidRDefault="004B2750">
            <w:pPr>
              <w:spacing w:after="0" w:line="240" w:lineRule="auto"/>
              <w:jc w:val="center"/>
              <w:rPr>
                <w:sz w:val="20"/>
                <w:szCs w:val="20"/>
              </w:rPr>
            </w:pPr>
            <w:r>
              <w:rPr>
                <w:sz w:val="20"/>
                <w:szCs w:val="20"/>
              </w:rPr>
              <w:t>1310 детодни, дополнительная образовательная услуга, по программе «Малышок»</w:t>
            </w:r>
          </w:p>
        </w:tc>
        <w:tc>
          <w:tcPr>
            <w:tcW w:w="368" w:type="pct"/>
            <w:shd w:val="clear" w:color="auto" w:fill="auto"/>
          </w:tcPr>
          <w:p w:rsidR="00D13F8E" w:rsidRDefault="004B2750">
            <w:pPr>
              <w:spacing w:after="0" w:line="240" w:lineRule="auto"/>
              <w:jc w:val="center"/>
              <w:rPr>
                <w:sz w:val="20"/>
                <w:szCs w:val="20"/>
              </w:rPr>
            </w:pPr>
            <w:r>
              <w:rPr>
                <w:sz w:val="20"/>
                <w:szCs w:val="20"/>
              </w:rPr>
              <w:t>32 273,5</w:t>
            </w:r>
          </w:p>
        </w:tc>
        <w:tc>
          <w:tcPr>
            <w:tcW w:w="315" w:type="pct"/>
            <w:shd w:val="clear" w:color="auto" w:fill="auto"/>
          </w:tcPr>
          <w:p w:rsidR="00D13F8E" w:rsidRDefault="004B2750">
            <w:pPr>
              <w:spacing w:after="0" w:line="240" w:lineRule="auto"/>
              <w:jc w:val="center"/>
              <w:rPr>
                <w:sz w:val="20"/>
                <w:szCs w:val="20"/>
              </w:rPr>
            </w:pPr>
            <w:r>
              <w:rPr>
                <w:sz w:val="20"/>
                <w:szCs w:val="20"/>
              </w:rPr>
              <w:t>5 664,5</w:t>
            </w:r>
          </w:p>
        </w:tc>
        <w:tc>
          <w:tcPr>
            <w:tcW w:w="368" w:type="pct"/>
            <w:shd w:val="clear" w:color="auto" w:fill="auto"/>
          </w:tcPr>
          <w:p w:rsidR="00D13F8E" w:rsidRDefault="004B2750">
            <w:pPr>
              <w:spacing w:after="0" w:line="240" w:lineRule="auto"/>
              <w:jc w:val="center"/>
              <w:rPr>
                <w:sz w:val="20"/>
                <w:szCs w:val="20"/>
              </w:rPr>
            </w:pPr>
            <w:r>
              <w:rPr>
                <w:sz w:val="20"/>
                <w:szCs w:val="20"/>
              </w:rPr>
              <w:t>32 759,3</w:t>
            </w:r>
          </w:p>
        </w:tc>
        <w:tc>
          <w:tcPr>
            <w:tcW w:w="313" w:type="pct"/>
            <w:shd w:val="clear" w:color="auto" w:fill="auto"/>
          </w:tcPr>
          <w:p w:rsidR="00D13F8E" w:rsidRDefault="004B2750">
            <w:pPr>
              <w:spacing w:after="0" w:line="240" w:lineRule="auto"/>
              <w:jc w:val="center"/>
              <w:rPr>
                <w:sz w:val="20"/>
                <w:szCs w:val="20"/>
              </w:rPr>
            </w:pPr>
            <w:r>
              <w:rPr>
                <w:sz w:val="20"/>
                <w:szCs w:val="20"/>
              </w:rPr>
              <w:t>3 941,9</w:t>
            </w:r>
          </w:p>
        </w:tc>
      </w:tr>
      <w:tr w:rsidR="00D13F8E">
        <w:trPr>
          <w:trHeight w:val="218"/>
        </w:trPr>
        <w:tc>
          <w:tcPr>
            <w:tcW w:w="5000" w:type="pct"/>
            <w:gridSpan w:val="11"/>
            <w:shd w:val="clear" w:color="auto" w:fill="auto"/>
            <w:noWrap/>
          </w:tcPr>
          <w:p w:rsidR="00D13F8E" w:rsidRDefault="004B2750">
            <w:pPr>
              <w:spacing w:after="0" w:line="240" w:lineRule="auto"/>
              <w:jc w:val="center"/>
              <w:rPr>
                <w:color w:val="000000"/>
                <w:sz w:val="20"/>
                <w:szCs w:val="20"/>
              </w:rPr>
            </w:pPr>
            <w:r>
              <w:rPr>
                <w:b/>
                <w:sz w:val="20"/>
                <w:szCs w:val="20"/>
              </w:rPr>
              <w:t>МУНИЦИПАЛЬНОЕ ОБРАЗОВАНИЕ «ЛЕНИНСКИЙ МУНИЦИПАЛЬНЫЙ РАЙОН» ЕВРЕЙСКОЙ АВТОНОМНОЙ ОБЛАСТИ</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76</w:t>
            </w:r>
          </w:p>
        </w:tc>
        <w:tc>
          <w:tcPr>
            <w:tcW w:w="1093" w:type="pct"/>
            <w:shd w:val="clear" w:color="auto" w:fill="auto"/>
          </w:tcPr>
          <w:p w:rsidR="00D13F8E" w:rsidRDefault="004B2750">
            <w:pPr>
              <w:spacing w:after="0" w:line="240" w:lineRule="auto"/>
              <w:jc w:val="center"/>
              <w:rPr>
                <w:sz w:val="20"/>
                <w:szCs w:val="20"/>
              </w:rPr>
            </w:pPr>
            <w:r>
              <w:rPr>
                <w:sz w:val="20"/>
                <w:szCs w:val="20"/>
              </w:rPr>
              <w:t>МУП «АТП»</w:t>
            </w:r>
          </w:p>
        </w:tc>
        <w:tc>
          <w:tcPr>
            <w:tcW w:w="514" w:type="pct"/>
            <w:shd w:val="clear" w:color="auto" w:fill="auto"/>
          </w:tcPr>
          <w:p w:rsidR="00D13F8E" w:rsidRDefault="004B2750">
            <w:pPr>
              <w:spacing w:after="0" w:line="240" w:lineRule="auto"/>
              <w:jc w:val="center"/>
              <w:rPr>
                <w:sz w:val="20"/>
                <w:szCs w:val="20"/>
              </w:rPr>
            </w:pPr>
            <w:r>
              <w:rPr>
                <w:sz w:val="20"/>
                <w:szCs w:val="20"/>
              </w:rPr>
              <w:t xml:space="preserve">Транспортные услуги </w:t>
            </w:r>
            <w:r>
              <w:rPr>
                <w:sz w:val="20"/>
                <w:szCs w:val="20"/>
              </w:rPr>
              <w:t>населению</w:t>
            </w:r>
          </w:p>
        </w:tc>
        <w:tc>
          <w:tcPr>
            <w:tcW w:w="384" w:type="pct"/>
            <w:shd w:val="clear" w:color="auto" w:fill="auto"/>
          </w:tcPr>
          <w:p w:rsidR="00D13F8E" w:rsidRDefault="004B2750">
            <w:pPr>
              <w:spacing w:after="0" w:line="240" w:lineRule="auto"/>
              <w:jc w:val="center"/>
              <w:rPr>
                <w:sz w:val="20"/>
                <w:szCs w:val="20"/>
              </w:rPr>
            </w:pPr>
            <w:r>
              <w:rPr>
                <w:sz w:val="20"/>
                <w:szCs w:val="20"/>
              </w:rPr>
              <w:t>3178261,78</w:t>
            </w:r>
          </w:p>
        </w:tc>
        <w:tc>
          <w:tcPr>
            <w:tcW w:w="395" w:type="pct"/>
            <w:shd w:val="clear" w:color="auto" w:fill="auto"/>
          </w:tcPr>
          <w:p w:rsidR="00D13F8E" w:rsidRDefault="004B2750">
            <w:pPr>
              <w:spacing w:after="0" w:line="240" w:lineRule="auto"/>
              <w:jc w:val="center"/>
              <w:rPr>
                <w:sz w:val="20"/>
                <w:szCs w:val="20"/>
              </w:rPr>
            </w:pPr>
            <w:r>
              <w:rPr>
                <w:sz w:val="20"/>
                <w:szCs w:val="20"/>
              </w:rPr>
              <w:t>2228036,00</w:t>
            </w:r>
          </w:p>
        </w:tc>
        <w:tc>
          <w:tcPr>
            <w:tcW w:w="484" w:type="pct"/>
            <w:shd w:val="clear" w:color="auto" w:fill="auto"/>
          </w:tcPr>
          <w:p w:rsidR="00D13F8E" w:rsidRDefault="004B2750">
            <w:pPr>
              <w:spacing w:after="0" w:line="240" w:lineRule="auto"/>
              <w:jc w:val="center"/>
              <w:rPr>
                <w:sz w:val="20"/>
                <w:szCs w:val="20"/>
              </w:rPr>
            </w:pPr>
            <w:r>
              <w:rPr>
                <w:sz w:val="20"/>
                <w:szCs w:val="20"/>
              </w:rPr>
              <w:t>84 547 чел.</w:t>
            </w:r>
          </w:p>
        </w:tc>
        <w:tc>
          <w:tcPr>
            <w:tcW w:w="573" w:type="pct"/>
            <w:shd w:val="clear" w:color="auto" w:fill="auto"/>
          </w:tcPr>
          <w:p w:rsidR="00D13F8E" w:rsidRDefault="004B2750">
            <w:pPr>
              <w:spacing w:after="0" w:line="240" w:lineRule="auto"/>
              <w:jc w:val="center"/>
              <w:rPr>
                <w:sz w:val="20"/>
                <w:szCs w:val="20"/>
              </w:rPr>
            </w:pPr>
            <w:r>
              <w:rPr>
                <w:sz w:val="20"/>
                <w:szCs w:val="20"/>
              </w:rPr>
              <w:t>63 374 чел.</w:t>
            </w:r>
          </w:p>
        </w:tc>
        <w:tc>
          <w:tcPr>
            <w:tcW w:w="368" w:type="pct"/>
            <w:shd w:val="clear" w:color="auto" w:fill="auto"/>
          </w:tcPr>
          <w:p w:rsidR="00D13F8E" w:rsidRDefault="004B2750">
            <w:pPr>
              <w:spacing w:after="0" w:line="240" w:lineRule="auto"/>
              <w:jc w:val="center"/>
              <w:rPr>
                <w:sz w:val="20"/>
                <w:szCs w:val="20"/>
              </w:rPr>
            </w:pPr>
            <w:r>
              <w:rPr>
                <w:sz w:val="20"/>
                <w:szCs w:val="20"/>
              </w:rPr>
              <w:t xml:space="preserve">242,0 </w:t>
            </w:r>
          </w:p>
        </w:tc>
        <w:tc>
          <w:tcPr>
            <w:tcW w:w="315" w:type="pct"/>
            <w:shd w:val="clear" w:color="auto" w:fill="auto"/>
          </w:tcPr>
          <w:p w:rsidR="00D13F8E" w:rsidRDefault="004B2750">
            <w:pPr>
              <w:spacing w:after="0" w:line="240" w:lineRule="auto"/>
              <w:jc w:val="center"/>
              <w:rPr>
                <w:sz w:val="20"/>
                <w:szCs w:val="20"/>
              </w:rPr>
            </w:pPr>
            <w:r>
              <w:rPr>
                <w:sz w:val="20"/>
                <w:szCs w:val="20"/>
              </w:rPr>
              <w:t xml:space="preserve">5200,0 </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2700,0 .</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77</w:t>
            </w:r>
          </w:p>
        </w:tc>
        <w:tc>
          <w:tcPr>
            <w:tcW w:w="1093" w:type="pct"/>
            <w:shd w:val="clear" w:color="auto" w:fill="auto"/>
          </w:tcPr>
          <w:p w:rsidR="00D13F8E" w:rsidRDefault="004B2750">
            <w:pPr>
              <w:spacing w:after="0" w:line="240" w:lineRule="auto"/>
              <w:jc w:val="center"/>
              <w:rPr>
                <w:sz w:val="20"/>
                <w:szCs w:val="20"/>
              </w:rPr>
            </w:pPr>
            <w:r>
              <w:rPr>
                <w:sz w:val="20"/>
                <w:szCs w:val="20"/>
              </w:rPr>
              <w:t>МУП «Гостиница Амур»</w:t>
            </w:r>
          </w:p>
        </w:tc>
        <w:tc>
          <w:tcPr>
            <w:tcW w:w="514" w:type="pct"/>
            <w:shd w:val="clear" w:color="auto" w:fill="auto"/>
          </w:tcPr>
          <w:p w:rsidR="00D13F8E" w:rsidRDefault="004B2750">
            <w:pPr>
              <w:spacing w:after="0" w:line="240" w:lineRule="auto"/>
              <w:jc w:val="center"/>
              <w:rPr>
                <w:sz w:val="20"/>
                <w:szCs w:val="20"/>
              </w:rPr>
            </w:pPr>
            <w:r>
              <w:rPr>
                <w:sz w:val="20"/>
                <w:szCs w:val="20"/>
              </w:rPr>
              <w:t>гостиничные услуги</w:t>
            </w:r>
          </w:p>
        </w:tc>
        <w:tc>
          <w:tcPr>
            <w:tcW w:w="384" w:type="pct"/>
            <w:shd w:val="clear" w:color="auto" w:fill="auto"/>
          </w:tcPr>
          <w:p w:rsidR="00D13F8E" w:rsidRDefault="004B2750">
            <w:pPr>
              <w:spacing w:after="0" w:line="240" w:lineRule="auto"/>
              <w:jc w:val="center"/>
              <w:rPr>
                <w:sz w:val="20"/>
                <w:szCs w:val="20"/>
              </w:rPr>
            </w:pPr>
            <w:r>
              <w:rPr>
                <w:sz w:val="20"/>
                <w:szCs w:val="20"/>
              </w:rPr>
              <w:t xml:space="preserve">4074,0 </w:t>
            </w:r>
          </w:p>
        </w:tc>
        <w:tc>
          <w:tcPr>
            <w:tcW w:w="395" w:type="pct"/>
            <w:shd w:val="clear" w:color="auto" w:fill="auto"/>
          </w:tcPr>
          <w:p w:rsidR="00D13F8E" w:rsidRDefault="004B2750">
            <w:pPr>
              <w:spacing w:after="0" w:line="240" w:lineRule="auto"/>
              <w:jc w:val="center"/>
              <w:rPr>
                <w:sz w:val="20"/>
                <w:szCs w:val="20"/>
              </w:rPr>
            </w:pPr>
            <w:r>
              <w:rPr>
                <w:sz w:val="20"/>
                <w:szCs w:val="20"/>
              </w:rPr>
              <w:t xml:space="preserve">2518,0 </w:t>
            </w:r>
          </w:p>
        </w:tc>
        <w:tc>
          <w:tcPr>
            <w:tcW w:w="484" w:type="pct"/>
            <w:shd w:val="clear" w:color="auto" w:fill="auto"/>
          </w:tcPr>
          <w:p w:rsidR="00D13F8E" w:rsidRDefault="004B2750">
            <w:pPr>
              <w:spacing w:after="0" w:line="240" w:lineRule="auto"/>
              <w:jc w:val="center"/>
              <w:rPr>
                <w:sz w:val="20"/>
                <w:szCs w:val="20"/>
              </w:rPr>
            </w:pPr>
            <w:r>
              <w:rPr>
                <w:sz w:val="20"/>
                <w:szCs w:val="20"/>
              </w:rPr>
              <w:t>3279 чел</w:t>
            </w:r>
          </w:p>
        </w:tc>
        <w:tc>
          <w:tcPr>
            <w:tcW w:w="573" w:type="pct"/>
            <w:shd w:val="clear" w:color="auto" w:fill="auto"/>
          </w:tcPr>
          <w:p w:rsidR="00D13F8E" w:rsidRDefault="004B2750">
            <w:pPr>
              <w:spacing w:after="0" w:line="240" w:lineRule="auto"/>
              <w:jc w:val="center"/>
              <w:rPr>
                <w:sz w:val="20"/>
                <w:szCs w:val="20"/>
              </w:rPr>
            </w:pPr>
            <w:r>
              <w:rPr>
                <w:sz w:val="20"/>
                <w:szCs w:val="20"/>
              </w:rPr>
              <w:t>1895чел</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5" w:type="pct"/>
            <w:shd w:val="clear" w:color="auto" w:fill="auto"/>
          </w:tcPr>
          <w:p w:rsidR="00D13F8E" w:rsidRDefault="004B2750">
            <w:pPr>
              <w:spacing w:after="0" w:line="240" w:lineRule="auto"/>
              <w:jc w:val="center"/>
              <w:rPr>
                <w:sz w:val="20"/>
                <w:szCs w:val="20"/>
              </w:rPr>
            </w:pPr>
            <w:r>
              <w:rPr>
                <w:sz w:val="20"/>
                <w:szCs w:val="20"/>
              </w:rPr>
              <w:t>0</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0</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78</w:t>
            </w:r>
          </w:p>
        </w:tc>
        <w:tc>
          <w:tcPr>
            <w:tcW w:w="1093" w:type="pct"/>
            <w:shd w:val="clear" w:color="auto" w:fill="auto"/>
          </w:tcPr>
          <w:p w:rsidR="00D13F8E" w:rsidRDefault="004B2750">
            <w:pPr>
              <w:spacing w:after="0" w:line="240" w:lineRule="auto"/>
              <w:jc w:val="center"/>
              <w:rPr>
                <w:sz w:val="20"/>
                <w:szCs w:val="20"/>
              </w:rPr>
            </w:pPr>
            <w:r>
              <w:rPr>
                <w:sz w:val="20"/>
                <w:szCs w:val="20"/>
              </w:rPr>
              <w:t>МУП «Сервис»</w:t>
            </w:r>
          </w:p>
        </w:tc>
        <w:tc>
          <w:tcPr>
            <w:tcW w:w="514" w:type="pct"/>
            <w:shd w:val="clear" w:color="auto" w:fill="auto"/>
          </w:tcPr>
          <w:p w:rsidR="00D13F8E" w:rsidRDefault="004B2750">
            <w:pPr>
              <w:spacing w:after="0" w:line="240" w:lineRule="auto"/>
              <w:jc w:val="center"/>
              <w:rPr>
                <w:sz w:val="20"/>
                <w:szCs w:val="20"/>
              </w:rPr>
            </w:pPr>
            <w:r>
              <w:rPr>
                <w:color w:val="000000"/>
                <w:sz w:val="20"/>
                <w:szCs w:val="20"/>
              </w:rPr>
              <w:t>Рынок услуг жилищно-коммунального хозяйства</w:t>
            </w:r>
          </w:p>
        </w:tc>
        <w:tc>
          <w:tcPr>
            <w:tcW w:w="384" w:type="pct"/>
            <w:shd w:val="clear" w:color="auto" w:fill="auto"/>
          </w:tcPr>
          <w:p w:rsidR="00D13F8E" w:rsidRDefault="004B2750">
            <w:pPr>
              <w:spacing w:after="0" w:line="240" w:lineRule="auto"/>
              <w:jc w:val="center"/>
              <w:rPr>
                <w:sz w:val="20"/>
                <w:szCs w:val="20"/>
              </w:rPr>
            </w:pPr>
            <w:r>
              <w:rPr>
                <w:sz w:val="20"/>
                <w:szCs w:val="20"/>
              </w:rPr>
              <w:t xml:space="preserve">39835,1 </w:t>
            </w:r>
          </w:p>
        </w:tc>
        <w:tc>
          <w:tcPr>
            <w:tcW w:w="395" w:type="pct"/>
            <w:shd w:val="clear" w:color="auto" w:fill="auto"/>
          </w:tcPr>
          <w:p w:rsidR="00D13F8E" w:rsidRDefault="004B2750">
            <w:pPr>
              <w:spacing w:after="0" w:line="240" w:lineRule="auto"/>
              <w:jc w:val="center"/>
              <w:rPr>
                <w:sz w:val="20"/>
                <w:szCs w:val="20"/>
              </w:rPr>
            </w:pPr>
            <w:r>
              <w:rPr>
                <w:sz w:val="20"/>
                <w:szCs w:val="20"/>
              </w:rPr>
              <w:t xml:space="preserve">36933,6 </w:t>
            </w:r>
          </w:p>
        </w:tc>
        <w:tc>
          <w:tcPr>
            <w:tcW w:w="484" w:type="pct"/>
            <w:shd w:val="clear" w:color="auto" w:fill="auto"/>
          </w:tcPr>
          <w:p w:rsidR="00D13F8E" w:rsidRDefault="004B2750">
            <w:pPr>
              <w:spacing w:after="0" w:line="240" w:lineRule="auto"/>
              <w:jc w:val="center"/>
              <w:rPr>
                <w:sz w:val="20"/>
                <w:szCs w:val="20"/>
              </w:rPr>
            </w:pPr>
            <w:r>
              <w:rPr>
                <w:sz w:val="20"/>
                <w:szCs w:val="20"/>
              </w:rPr>
              <w:t>9316,0 гкл</w:t>
            </w:r>
          </w:p>
        </w:tc>
        <w:tc>
          <w:tcPr>
            <w:tcW w:w="573" w:type="pct"/>
            <w:shd w:val="clear" w:color="auto" w:fill="auto"/>
          </w:tcPr>
          <w:p w:rsidR="00D13F8E" w:rsidRDefault="004B2750">
            <w:pPr>
              <w:spacing w:after="0" w:line="240" w:lineRule="auto"/>
              <w:jc w:val="center"/>
              <w:rPr>
                <w:sz w:val="20"/>
                <w:szCs w:val="20"/>
              </w:rPr>
            </w:pPr>
            <w:r>
              <w:rPr>
                <w:sz w:val="20"/>
                <w:szCs w:val="20"/>
              </w:rPr>
              <w:t>7840,0 гкл</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5" w:type="pct"/>
            <w:shd w:val="clear" w:color="auto" w:fill="auto"/>
          </w:tcPr>
          <w:p w:rsidR="00D13F8E" w:rsidRDefault="004B2750">
            <w:pPr>
              <w:spacing w:after="0" w:line="240" w:lineRule="auto"/>
              <w:jc w:val="center"/>
              <w:rPr>
                <w:sz w:val="20"/>
                <w:szCs w:val="20"/>
              </w:rPr>
            </w:pPr>
            <w:r>
              <w:rPr>
                <w:sz w:val="20"/>
                <w:szCs w:val="20"/>
              </w:rPr>
              <w:t>0</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0</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79</w:t>
            </w:r>
          </w:p>
        </w:tc>
        <w:tc>
          <w:tcPr>
            <w:tcW w:w="1093" w:type="pct"/>
            <w:shd w:val="clear" w:color="auto" w:fill="auto"/>
          </w:tcPr>
          <w:p w:rsidR="00D13F8E" w:rsidRDefault="004B2750">
            <w:pPr>
              <w:spacing w:after="0" w:line="240" w:lineRule="auto"/>
              <w:jc w:val="center"/>
              <w:rPr>
                <w:sz w:val="20"/>
                <w:szCs w:val="20"/>
              </w:rPr>
            </w:pPr>
            <w:r>
              <w:rPr>
                <w:sz w:val="20"/>
                <w:szCs w:val="20"/>
              </w:rPr>
              <w:t>МУП «Теплотехник»</w:t>
            </w:r>
          </w:p>
        </w:tc>
        <w:tc>
          <w:tcPr>
            <w:tcW w:w="514" w:type="pct"/>
            <w:shd w:val="clear" w:color="auto" w:fill="auto"/>
          </w:tcPr>
          <w:p w:rsidR="00D13F8E" w:rsidRDefault="004B2750">
            <w:pPr>
              <w:spacing w:after="0" w:line="240" w:lineRule="auto"/>
              <w:jc w:val="center"/>
              <w:rPr>
                <w:sz w:val="20"/>
                <w:szCs w:val="20"/>
              </w:rPr>
            </w:pPr>
            <w:r>
              <w:rPr>
                <w:color w:val="000000"/>
                <w:sz w:val="20"/>
                <w:szCs w:val="20"/>
              </w:rPr>
              <w:t>Рынок услуг жилищно-коммунального хозяйства</w:t>
            </w:r>
          </w:p>
        </w:tc>
        <w:tc>
          <w:tcPr>
            <w:tcW w:w="384" w:type="pct"/>
            <w:shd w:val="clear" w:color="auto" w:fill="auto"/>
          </w:tcPr>
          <w:p w:rsidR="00D13F8E" w:rsidRDefault="004B2750">
            <w:pPr>
              <w:spacing w:after="0" w:line="240" w:lineRule="auto"/>
              <w:jc w:val="center"/>
              <w:rPr>
                <w:sz w:val="20"/>
                <w:szCs w:val="20"/>
              </w:rPr>
            </w:pPr>
            <w:r>
              <w:rPr>
                <w:sz w:val="20"/>
                <w:szCs w:val="20"/>
              </w:rPr>
              <w:t xml:space="preserve">15833,8 </w:t>
            </w:r>
          </w:p>
        </w:tc>
        <w:tc>
          <w:tcPr>
            <w:tcW w:w="395" w:type="pct"/>
            <w:shd w:val="clear" w:color="auto" w:fill="auto"/>
          </w:tcPr>
          <w:p w:rsidR="00D13F8E" w:rsidRDefault="004B2750">
            <w:pPr>
              <w:spacing w:after="0" w:line="240" w:lineRule="auto"/>
              <w:jc w:val="center"/>
              <w:rPr>
                <w:sz w:val="20"/>
                <w:szCs w:val="20"/>
              </w:rPr>
            </w:pPr>
            <w:r>
              <w:rPr>
                <w:sz w:val="20"/>
                <w:szCs w:val="20"/>
              </w:rPr>
              <w:t xml:space="preserve">12235,9 </w:t>
            </w:r>
          </w:p>
        </w:tc>
        <w:tc>
          <w:tcPr>
            <w:tcW w:w="484" w:type="pct"/>
            <w:shd w:val="clear" w:color="auto" w:fill="auto"/>
          </w:tcPr>
          <w:p w:rsidR="00D13F8E" w:rsidRDefault="004B2750">
            <w:pPr>
              <w:spacing w:after="0" w:line="240" w:lineRule="auto"/>
              <w:jc w:val="center"/>
              <w:rPr>
                <w:sz w:val="20"/>
                <w:szCs w:val="20"/>
                <w:vertAlign w:val="superscript"/>
              </w:rPr>
            </w:pPr>
            <w:r>
              <w:rPr>
                <w:sz w:val="20"/>
                <w:szCs w:val="20"/>
              </w:rPr>
              <w:t>269405 м</w:t>
            </w:r>
            <w:r>
              <w:rPr>
                <w:sz w:val="20"/>
                <w:szCs w:val="20"/>
                <w:vertAlign w:val="superscript"/>
              </w:rPr>
              <w:t>3</w:t>
            </w:r>
          </w:p>
        </w:tc>
        <w:tc>
          <w:tcPr>
            <w:tcW w:w="573" w:type="pct"/>
            <w:shd w:val="clear" w:color="auto" w:fill="auto"/>
          </w:tcPr>
          <w:p w:rsidR="00D13F8E" w:rsidRDefault="004B2750">
            <w:pPr>
              <w:spacing w:after="0" w:line="240" w:lineRule="auto"/>
              <w:jc w:val="center"/>
              <w:rPr>
                <w:sz w:val="20"/>
                <w:szCs w:val="20"/>
                <w:vertAlign w:val="superscript"/>
              </w:rPr>
            </w:pPr>
            <w:r>
              <w:rPr>
                <w:sz w:val="20"/>
                <w:szCs w:val="20"/>
              </w:rPr>
              <w:t>22150 м</w:t>
            </w:r>
            <w:r>
              <w:rPr>
                <w:sz w:val="20"/>
                <w:szCs w:val="20"/>
                <w:vertAlign w:val="superscript"/>
              </w:rPr>
              <w:t>3</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5" w:type="pct"/>
            <w:shd w:val="clear" w:color="auto" w:fill="auto"/>
          </w:tcPr>
          <w:p w:rsidR="00D13F8E" w:rsidRDefault="004B2750">
            <w:pPr>
              <w:spacing w:after="0" w:line="240" w:lineRule="auto"/>
              <w:jc w:val="center"/>
              <w:rPr>
                <w:sz w:val="20"/>
                <w:szCs w:val="20"/>
              </w:rPr>
            </w:pPr>
            <w:r>
              <w:rPr>
                <w:sz w:val="20"/>
                <w:szCs w:val="20"/>
              </w:rPr>
              <w:t>0</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0</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80</w:t>
            </w:r>
          </w:p>
        </w:tc>
        <w:tc>
          <w:tcPr>
            <w:tcW w:w="1093" w:type="pct"/>
            <w:shd w:val="clear" w:color="auto" w:fill="auto"/>
          </w:tcPr>
          <w:p w:rsidR="00D13F8E" w:rsidRDefault="004B2750">
            <w:pPr>
              <w:spacing w:after="0" w:line="240" w:lineRule="auto"/>
              <w:jc w:val="center"/>
              <w:rPr>
                <w:sz w:val="20"/>
                <w:szCs w:val="20"/>
              </w:rPr>
            </w:pPr>
            <w:r>
              <w:rPr>
                <w:sz w:val="20"/>
                <w:szCs w:val="20"/>
              </w:rPr>
              <w:t>МУП «Ресурс»</w:t>
            </w:r>
          </w:p>
        </w:tc>
        <w:tc>
          <w:tcPr>
            <w:tcW w:w="514" w:type="pct"/>
            <w:shd w:val="clear" w:color="auto" w:fill="auto"/>
          </w:tcPr>
          <w:p w:rsidR="00D13F8E" w:rsidRDefault="004B2750">
            <w:pPr>
              <w:spacing w:after="0" w:line="240" w:lineRule="auto"/>
              <w:jc w:val="center"/>
              <w:rPr>
                <w:sz w:val="20"/>
                <w:szCs w:val="20"/>
              </w:rPr>
            </w:pPr>
            <w:r>
              <w:rPr>
                <w:color w:val="000000"/>
                <w:sz w:val="20"/>
                <w:szCs w:val="20"/>
              </w:rPr>
              <w:t>Рынок услуг жилищно-коммунального хозяйства</w:t>
            </w:r>
          </w:p>
        </w:tc>
        <w:tc>
          <w:tcPr>
            <w:tcW w:w="384" w:type="pct"/>
            <w:shd w:val="clear" w:color="auto" w:fill="auto"/>
          </w:tcPr>
          <w:p w:rsidR="00D13F8E" w:rsidRDefault="004B2750">
            <w:pPr>
              <w:spacing w:after="0" w:line="240" w:lineRule="auto"/>
              <w:jc w:val="center"/>
              <w:rPr>
                <w:sz w:val="20"/>
                <w:szCs w:val="20"/>
              </w:rPr>
            </w:pPr>
            <w:r>
              <w:rPr>
                <w:sz w:val="20"/>
                <w:szCs w:val="20"/>
              </w:rPr>
              <w:t xml:space="preserve">25598,4 </w:t>
            </w:r>
          </w:p>
        </w:tc>
        <w:tc>
          <w:tcPr>
            <w:tcW w:w="395" w:type="pct"/>
            <w:shd w:val="clear" w:color="auto" w:fill="auto"/>
          </w:tcPr>
          <w:p w:rsidR="00D13F8E" w:rsidRDefault="004B2750">
            <w:pPr>
              <w:spacing w:after="0" w:line="240" w:lineRule="auto"/>
              <w:jc w:val="center"/>
              <w:rPr>
                <w:sz w:val="20"/>
                <w:szCs w:val="20"/>
              </w:rPr>
            </w:pPr>
            <w:r>
              <w:rPr>
                <w:sz w:val="20"/>
                <w:szCs w:val="20"/>
              </w:rPr>
              <w:t xml:space="preserve">27449,3 </w:t>
            </w:r>
          </w:p>
        </w:tc>
        <w:tc>
          <w:tcPr>
            <w:tcW w:w="484" w:type="pct"/>
            <w:shd w:val="clear" w:color="auto" w:fill="auto"/>
          </w:tcPr>
          <w:p w:rsidR="00D13F8E" w:rsidRDefault="004B2750">
            <w:pPr>
              <w:spacing w:after="0" w:line="240" w:lineRule="auto"/>
              <w:jc w:val="center"/>
              <w:rPr>
                <w:sz w:val="20"/>
                <w:szCs w:val="20"/>
              </w:rPr>
            </w:pPr>
            <w:r>
              <w:rPr>
                <w:sz w:val="20"/>
                <w:szCs w:val="20"/>
              </w:rPr>
              <w:t>10025,82 гкл</w:t>
            </w:r>
          </w:p>
        </w:tc>
        <w:tc>
          <w:tcPr>
            <w:tcW w:w="573" w:type="pct"/>
            <w:shd w:val="clear" w:color="auto" w:fill="auto"/>
          </w:tcPr>
          <w:p w:rsidR="00D13F8E" w:rsidRDefault="004B2750">
            <w:pPr>
              <w:spacing w:after="0" w:line="240" w:lineRule="auto"/>
              <w:jc w:val="center"/>
              <w:rPr>
                <w:sz w:val="20"/>
                <w:szCs w:val="20"/>
              </w:rPr>
            </w:pPr>
            <w:r>
              <w:rPr>
                <w:sz w:val="20"/>
                <w:szCs w:val="20"/>
              </w:rPr>
              <w:t>10445 гкл</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5" w:type="pct"/>
            <w:shd w:val="clear" w:color="auto" w:fill="auto"/>
          </w:tcPr>
          <w:p w:rsidR="00D13F8E" w:rsidRDefault="004B2750">
            <w:pPr>
              <w:spacing w:after="0" w:line="240" w:lineRule="auto"/>
              <w:jc w:val="center"/>
              <w:rPr>
                <w:sz w:val="20"/>
                <w:szCs w:val="20"/>
              </w:rPr>
            </w:pPr>
            <w:r>
              <w:rPr>
                <w:sz w:val="20"/>
                <w:szCs w:val="20"/>
              </w:rPr>
              <w:t>0</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0</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81</w:t>
            </w:r>
          </w:p>
        </w:tc>
        <w:tc>
          <w:tcPr>
            <w:tcW w:w="1093" w:type="pct"/>
            <w:shd w:val="clear" w:color="auto" w:fill="auto"/>
          </w:tcPr>
          <w:p w:rsidR="00D13F8E" w:rsidRDefault="004B2750">
            <w:pPr>
              <w:spacing w:after="0" w:line="240" w:lineRule="auto"/>
              <w:jc w:val="center"/>
              <w:rPr>
                <w:sz w:val="20"/>
                <w:szCs w:val="20"/>
              </w:rPr>
            </w:pPr>
            <w:r>
              <w:rPr>
                <w:sz w:val="20"/>
                <w:szCs w:val="20"/>
              </w:rPr>
              <w:t xml:space="preserve">МУП </w:t>
            </w:r>
            <w:r>
              <w:rPr>
                <w:sz w:val="20"/>
                <w:szCs w:val="20"/>
              </w:rPr>
              <w:t>«Ленинская центральная районная аптека»</w:t>
            </w:r>
          </w:p>
        </w:tc>
        <w:tc>
          <w:tcPr>
            <w:tcW w:w="514" w:type="pct"/>
            <w:shd w:val="clear" w:color="auto" w:fill="auto"/>
          </w:tcPr>
          <w:p w:rsidR="00D13F8E" w:rsidRDefault="004B2750">
            <w:pPr>
              <w:spacing w:after="0" w:line="240" w:lineRule="auto"/>
              <w:jc w:val="center"/>
              <w:rPr>
                <w:sz w:val="20"/>
                <w:szCs w:val="20"/>
              </w:rPr>
            </w:pPr>
            <w:r>
              <w:rPr>
                <w:sz w:val="20"/>
                <w:szCs w:val="20"/>
              </w:rPr>
              <w:t>Рынок лекарственных товаров</w:t>
            </w:r>
          </w:p>
        </w:tc>
        <w:tc>
          <w:tcPr>
            <w:tcW w:w="384" w:type="pct"/>
            <w:shd w:val="clear" w:color="auto" w:fill="auto"/>
          </w:tcPr>
          <w:p w:rsidR="00D13F8E" w:rsidRDefault="004B2750">
            <w:pPr>
              <w:spacing w:after="0" w:line="240" w:lineRule="auto"/>
              <w:jc w:val="center"/>
              <w:rPr>
                <w:sz w:val="20"/>
                <w:szCs w:val="20"/>
              </w:rPr>
            </w:pPr>
            <w:r>
              <w:rPr>
                <w:sz w:val="20"/>
                <w:szCs w:val="20"/>
              </w:rPr>
              <w:t xml:space="preserve">33899,7 </w:t>
            </w:r>
          </w:p>
        </w:tc>
        <w:tc>
          <w:tcPr>
            <w:tcW w:w="395" w:type="pct"/>
            <w:shd w:val="clear" w:color="auto" w:fill="auto"/>
          </w:tcPr>
          <w:p w:rsidR="00D13F8E" w:rsidRDefault="004B2750">
            <w:pPr>
              <w:spacing w:after="0" w:line="240" w:lineRule="auto"/>
              <w:jc w:val="center"/>
              <w:rPr>
                <w:sz w:val="20"/>
                <w:szCs w:val="20"/>
              </w:rPr>
            </w:pPr>
            <w:r>
              <w:rPr>
                <w:sz w:val="20"/>
                <w:szCs w:val="20"/>
              </w:rPr>
              <w:t xml:space="preserve">22780,6 </w:t>
            </w:r>
          </w:p>
        </w:tc>
        <w:tc>
          <w:tcPr>
            <w:tcW w:w="484" w:type="pct"/>
            <w:shd w:val="clear" w:color="auto" w:fill="auto"/>
          </w:tcPr>
          <w:p w:rsidR="00D13F8E" w:rsidRDefault="004B2750">
            <w:pPr>
              <w:spacing w:after="0" w:line="240" w:lineRule="auto"/>
              <w:jc w:val="center"/>
              <w:rPr>
                <w:sz w:val="20"/>
                <w:szCs w:val="20"/>
              </w:rPr>
            </w:pPr>
            <w:r>
              <w:rPr>
                <w:sz w:val="20"/>
                <w:szCs w:val="20"/>
              </w:rPr>
              <w:t>33899,7 т.р</w:t>
            </w:r>
          </w:p>
        </w:tc>
        <w:tc>
          <w:tcPr>
            <w:tcW w:w="573" w:type="pct"/>
            <w:shd w:val="clear" w:color="auto" w:fill="auto"/>
          </w:tcPr>
          <w:p w:rsidR="00D13F8E" w:rsidRDefault="004B2750">
            <w:pPr>
              <w:spacing w:after="0" w:line="240" w:lineRule="auto"/>
              <w:jc w:val="center"/>
              <w:rPr>
                <w:sz w:val="20"/>
                <w:szCs w:val="20"/>
              </w:rPr>
            </w:pPr>
            <w:r>
              <w:rPr>
                <w:sz w:val="20"/>
                <w:szCs w:val="20"/>
              </w:rPr>
              <w:t>22780,6 т.р</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5" w:type="pct"/>
            <w:shd w:val="clear" w:color="auto" w:fill="auto"/>
          </w:tcPr>
          <w:p w:rsidR="00D13F8E" w:rsidRDefault="004B2750">
            <w:pPr>
              <w:spacing w:after="0" w:line="240" w:lineRule="auto"/>
              <w:jc w:val="center"/>
              <w:rPr>
                <w:sz w:val="20"/>
                <w:szCs w:val="20"/>
              </w:rPr>
            </w:pPr>
            <w:r>
              <w:rPr>
                <w:sz w:val="20"/>
                <w:szCs w:val="20"/>
              </w:rPr>
              <w:t>0</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0</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82</w:t>
            </w:r>
          </w:p>
        </w:tc>
        <w:tc>
          <w:tcPr>
            <w:tcW w:w="1093" w:type="pct"/>
            <w:shd w:val="clear" w:color="auto" w:fill="auto"/>
          </w:tcPr>
          <w:p w:rsidR="00D13F8E" w:rsidRDefault="004B2750">
            <w:pPr>
              <w:spacing w:after="0" w:line="240" w:lineRule="auto"/>
              <w:jc w:val="center"/>
              <w:rPr>
                <w:sz w:val="20"/>
                <w:szCs w:val="20"/>
              </w:rPr>
            </w:pPr>
            <w:r>
              <w:rPr>
                <w:sz w:val="20"/>
                <w:szCs w:val="20"/>
              </w:rPr>
              <w:t>МУП ИИК «Амурская Нива»</w:t>
            </w:r>
          </w:p>
        </w:tc>
        <w:tc>
          <w:tcPr>
            <w:tcW w:w="514" w:type="pct"/>
            <w:shd w:val="clear" w:color="auto" w:fill="auto"/>
          </w:tcPr>
          <w:p w:rsidR="00D13F8E" w:rsidRDefault="004B2750">
            <w:pPr>
              <w:spacing w:after="0" w:line="240" w:lineRule="auto"/>
              <w:jc w:val="center"/>
              <w:rPr>
                <w:sz w:val="20"/>
                <w:szCs w:val="20"/>
              </w:rPr>
            </w:pPr>
            <w:r>
              <w:rPr>
                <w:sz w:val="20"/>
                <w:szCs w:val="20"/>
              </w:rPr>
              <w:t>Рынок информационно-развлекательных услуг</w:t>
            </w:r>
          </w:p>
        </w:tc>
        <w:tc>
          <w:tcPr>
            <w:tcW w:w="384" w:type="pct"/>
            <w:shd w:val="clear" w:color="auto" w:fill="auto"/>
          </w:tcPr>
          <w:p w:rsidR="00D13F8E" w:rsidRDefault="004B2750">
            <w:pPr>
              <w:spacing w:after="0" w:line="240" w:lineRule="auto"/>
              <w:jc w:val="center"/>
              <w:rPr>
                <w:sz w:val="20"/>
                <w:szCs w:val="20"/>
              </w:rPr>
            </w:pPr>
            <w:r>
              <w:rPr>
                <w:sz w:val="20"/>
                <w:szCs w:val="20"/>
              </w:rPr>
              <w:t>390,6 .</w:t>
            </w:r>
          </w:p>
        </w:tc>
        <w:tc>
          <w:tcPr>
            <w:tcW w:w="395" w:type="pct"/>
            <w:shd w:val="clear" w:color="auto" w:fill="auto"/>
          </w:tcPr>
          <w:p w:rsidR="00D13F8E" w:rsidRDefault="004B2750">
            <w:pPr>
              <w:spacing w:after="0" w:line="240" w:lineRule="auto"/>
              <w:jc w:val="center"/>
              <w:rPr>
                <w:sz w:val="20"/>
                <w:szCs w:val="20"/>
              </w:rPr>
            </w:pPr>
            <w:r>
              <w:rPr>
                <w:sz w:val="20"/>
                <w:szCs w:val="20"/>
              </w:rPr>
              <w:t xml:space="preserve">172 </w:t>
            </w:r>
          </w:p>
        </w:tc>
        <w:tc>
          <w:tcPr>
            <w:tcW w:w="484" w:type="pct"/>
            <w:shd w:val="clear" w:color="auto" w:fill="auto"/>
          </w:tcPr>
          <w:p w:rsidR="00D13F8E" w:rsidRDefault="004B2750">
            <w:pPr>
              <w:spacing w:after="0" w:line="240" w:lineRule="auto"/>
              <w:jc w:val="center"/>
              <w:rPr>
                <w:sz w:val="20"/>
                <w:szCs w:val="20"/>
              </w:rPr>
            </w:pPr>
            <w:r>
              <w:rPr>
                <w:sz w:val="20"/>
                <w:szCs w:val="20"/>
              </w:rPr>
              <w:t>49980 экз.</w:t>
            </w:r>
          </w:p>
        </w:tc>
        <w:tc>
          <w:tcPr>
            <w:tcW w:w="573" w:type="pct"/>
            <w:shd w:val="clear" w:color="auto" w:fill="auto"/>
          </w:tcPr>
          <w:p w:rsidR="00D13F8E" w:rsidRDefault="004B2750">
            <w:pPr>
              <w:spacing w:after="0" w:line="240" w:lineRule="auto"/>
              <w:jc w:val="center"/>
              <w:rPr>
                <w:sz w:val="20"/>
                <w:szCs w:val="20"/>
              </w:rPr>
            </w:pPr>
            <w:r>
              <w:rPr>
                <w:sz w:val="20"/>
                <w:szCs w:val="20"/>
              </w:rPr>
              <w:t>47320 экз.</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5" w:type="pct"/>
            <w:shd w:val="clear" w:color="auto" w:fill="auto"/>
          </w:tcPr>
          <w:p w:rsidR="00D13F8E" w:rsidRDefault="004B2750">
            <w:pPr>
              <w:spacing w:after="0" w:line="240" w:lineRule="auto"/>
              <w:jc w:val="center"/>
              <w:rPr>
                <w:sz w:val="20"/>
                <w:szCs w:val="20"/>
              </w:rPr>
            </w:pPr>
            <w:r>
              <w:rPr>
                <w:sz w:val="20"/>
                <w:szCs w:val="20"/>
              </w:rPr>
              <w:t>919,80.</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1222,8</w:t>
            </w:r>
          </w:p>
          <w:p w:rsidR="00D13F8E" w:rsidRDefault="00D13F8E">
            <w:pPr>
              <w:spacing w:after="0" w:line="240" w:lineRule="auto"/>
              <w:jc w:val="center"/>
              <w:rPr>
                <w:sz w:val="20"/>
                <w:szCs w:val="20"/>
              </w:rPr>
            </w:pPr>
          </w:p>
        </w:tc>
      </w:tr>
      <w:tr w:rsidR="00D13F8E">
        <w:trPr>
          <w:trHeight w:val="314"/>
        </w:trPr>
        <w:tc>
          <w:tcPr>
            <w:tcW w:w="5000" w:type="pct"/>
            <w:gridSpan w:val="11"/>
            <w:shd w:val="clear" w:color="auto" w:fill="auto"/>
            <w:noWrap/>
          </w:tcPr>
          <w:p w:rsidR="00D13F8E" w:rsidRDefault="004B2750">
            <w:pPr>
              <w:spacing w:after="0" w:line="240" w:lineRule="auto"/>
              <w:jc w:val="center"/>
              <w:rPr>
                <w:sz w:val="20"/>
                <w:szCs w:val="20"/>
              </w:rPr>
            </w:pPr>
            <w:r>
              <w:rPr>
                <w:b/>
                <w:sz w:val="20"/>
                <w:szCs w:val="20"/>
              </w:rPr>
              <w:t>МУНИЦИПАЛЬНОЕ ОБРАЗОВАНИЕ «ОКТЯБРЬСКИЙ МУНИЦИПАЛЬНЫЙ РАЙОН» ЕВРЕЙСКОЙ АВТОНОМНОЙ ОБЛАСТИ</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83</w:t>
            </w:r>
          </w:p>
        </w:tc>
        <w:tc>
          <w:tcPr>
            <w:tcW w:w="1093" w:type="pct"/>
            <w:shd w:val="clear" w:color="auto" w:fill="auto"/>
          </w:tcPr>
          <w:p w:rsidR="00D13F8E" w:rsidRDefault="004B2750">
            <w:pPr>
              <w:spacing w:after="0" w:line="240" w:lineRule="auto"/>
              <w:rPr>
                <w:sz w:val="20"/>
                <w:szCs w:val="20"/>
              </w:rPr>
            </w:pPr>
            <w:r>
              <w:rPr>
                <w:sz w:val="20"/>
                <w:szCs w:val="20"/>
              </w:rPr>
              <w:t>МКДОУ «Детский сад «Солнышко» села Амурзет»</w:t>
            </w:r>
          </w:p>
        </w:tc>
        <w:tc>
          <w:tcPr>
            <w:tcW w:w="514" w:type="pct"/>
            <w:shd w:val="clear" w:color="auto" w:fill="auto"/>
          </w:tcPr>
          <w:p w:rsidR="00D13F8E" w:rsidRDefault="004B2750">
            <w:pPr>
              <w:spacing w:after="0" w:line="240" w:lineRule="auto"/>
              <w:rPr>
                <w:sz w:val="20"/>
                <w:szCs w:val="20"/>
              </w:rPr>
            </w:pPr>
            <w:r>
              <w:rPr>
                <w:sz w:val="20"/>
                <w:szCs w:val="20"/>
              </w:rPr>
              <w:t>Рынок услуг дошкольного образования</w:t>
            </w:r>
          </w:p>
        </w:tc>
        <w:tc>
          <w:tcPr>
            <w:tcW w:w="384" w:type="pct"/>
            <w:shd w:val="clear" w:color="auto" w:fill="auto"/>
          </w:tcPr>
          <w:p w:rsidR="00D13F8E" w:rsidRDefault="004B2750">
            <w:pPr>
              <w:spacing w:after="0" w:line="240" w:lineRule="auto"/>
              <w:jc w:val="center"/>
              <w:rPr>
                <w:sz w:val="20"/>
                <w:szCs w:val="20"/>
              </w:rPr>
            </w:pPr>
            <w:r>
              <w:rPr>
                <w:sz w:val="20"/>
                <w:szCs w:val="20"/>
              </w:rPr>
              <w:t>1369,6</w:t>
            </w:r>
          </w:p>
        </w:tc>
        <w:tc>
          <w:tcPr>
            <w:tcW w:w="395" w:type="pct"/>
            <w:shd w:val="clear" w:color="auto" w:fill="auto"/>
          </w:tcPr>
          <w:p w:rsidR="00D13F8E" w:rsidRDefault="004B2750">
            <w:pPr>
              <w:spacing w:after="0" w:line="240" w:lineRule="auto"/>
              <w:jc w:val="center"/>
              <w:rPr>
                <w:sz w:val="20"/>
                <w:szCs w:val="20"/>
              </w:rPr>
            </w:pPr>
            <w:r>
              <w:rPr>
                <w:sz w:val="20"/>
                <w:szCs w:val="20"/>
              </w:rPr>
              <w:t>1782,1</w:t>
            </w:r>
          </w:p>
        </w:tc>
        <w:tc>
          <w:tcPr>
            <w:tcW w:w="484" w:type="pct"/>
            <w:shd w:val="clear" w:color="auto" w:fill="auto"/>
          </w:tcPr>
          <w:p w:rsidR="00D13F8E" w:rsidRDefault="004B2750">
            <w:pPr>
              <w:spacing w:after="0" w:line="240" w:lineRule="auto"/>
              <w:jc w:val="center"/>
              <w:rPr>
                <w:sz w:val="20"/>
                <w:szCs w:val="20"/>
              </w:rPr>
            </w:pPr>
            <w:r>
              <w:rPr>
                <w:sz w:val="20"/>
                <w:szCs w:val="20"/>
              </w:rPr>
              <w:t>23665 детодней</w:t>
            </w:r>
          </w:p>
        </w:tc>
        <w:tc>
          <w:tcPr>
            <w:tcW w:w="573" w:type="pct"/>
            <w:shd w:val="clear" w:color="auto" w:fill="auto"/>
          </w:tcPr>
          <w:p w:rsidR="00D13F8E" w:rsidRDefault="004B2750">
            <w:pPr>
              <w:spacing w:after="0" w:line="240" w:lineRule="auto"/>
              <w:jc w:val="center"/>
              <w:rPr>
                <w:sz w:val="20"/>
                <w:szCs w:val="20"/>
              </w:rPr>
            </w:pPr>
            <w:r>
              <w:rPr>
                <w:sz w:val="20"/>
                <w:szCs w:val="20"/>
              </w:rPr>
              <w:t>21727 детодней</w:t>
            </w:r>
          </w:p>
        </w:tc>
        <w:tc>
          <w:tcPr>
            <w:tcW w:w="368" w:type="pct"/>
            <w:shd w:val="clear" w:color="auto" w:fill="auto"/>
          </w:tcPr>
          <w:p w:rsidR="00D13F8E" w:rsidRDefault="004B2750">
            <w:pPr>
              <w:spacing w:after="0" w:line="240" w:lineRule="auto"/>
              <w:jc w:val="center"/>
              <w:rPr>
                <w:sz w:val="20"/>
                <w:szCs w:val="20"/>
              </w:rPr>
            </w:pPr>
            <w:r>
              <w:rPr>
                <w:sz w:val="20"/>
                <w:szCs w:val="20"/>
              </w:rPr>
              <w:t>8273,1</w:t>
            </w:r>
          </w:p>
        </w:tc>
        <w:tc>
          <w:tcPr>
            <w:tcW w:w="315" w:type="pct"/>
            <w:shd w:val="clear" w:color="auto" w:fill="auto"/>
          </w:tcPr>
          <w:p w:rsidR="00D13F8E" w:rsidRDefault="004B2750">
            <w:pPr>
              <w:spacing w:after="0" w:line="240" w:lineRule="auto"/>
              <w:jc w:val="center"/>
              <w:rPr>
                <w:sz w:val="20"/>
                <w:szCs w:val="20"/>
              </w:rPr>
            </w:pPr>
            <w:r>
              <w:rPr>
                <w:sz w:val="20"/>
                <w:szCs w:val="20"/>
              </w:rPr>
              <w:t>8340,3</w:t>
            </w:r>
          </w:p>
        </w:tc>
        <w:tc>
          <w:tcPr>
            <w:tcW w:w="368" w:type="pct"/>
            <w:shd w:val="clear" w:color="auto" w:fill="auto"/>
          </w:tcPr>
          <w:p w:rsidR="00D13F8E" w:rsidRDefault="004B2750">
            <w:pPr>
              <w:spacing w:after="0" w:line="240" w:lineRule="auto"/>
              <w:jc w:val="center"/>
              <w:rPr>
                <w:sz w:val="20"/>
                <w:szCs w:val="20"/>
              </w:rPr>
            </w:pPr>
            <w:r>
              <w:rPr>
                <w:sz w:val="20"/>
                <w:szCs w:val="20"/>
              </w:rPr>
              <w:t>7182,3</w:t>
            </w:r>
          </w:p>
        </w:tc>
        <w:tc>
          <w:tcPr>
            <w:tcW w:w="313" w:type="pct"/>
            <w:shd w:val="clear" w:color="auto" w:fill="auto"/>
          </w:tcPr>
          <w:p w:rsidR="00D13F8E" w:rsidRDefault="004B2750">
            <w:pPr>
              <w:spacing w:after="0" w:line="240" w:lineRule="auto"/>
              <w:jc w:val="center"/>
              <w:rPr>
                <w:sz w:val="20"/>
                <w:szCs w:val="20"/>
              </w:rPr>
            </w:pPr>
            <w:r>
              <w:rPr>
                <w:sz w:val="20"/>
                <w:szCs w:val="20"/>
              </w:rPr>
              <w:t>7602,5</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84</w:t>
            </w:r>
          </w:p>
        </w:tc>
        <w:tc>
          <w:tcPr>
            <w:tcW w:w="1093" w:type="pct"/>
            <w:shd w:val="clear" w:color="auto" w:fill="auto"/>
          </w:tcPr>
          <w:p w:rsidR="00D13F8E" w:rsidRDefault="004B2750">
            <w:pPr>
              <w:spacing w:after="0" w:line="240" w:lineRule="auto"/>
              <w:rPr>
                <w:sz w:val="20"/>
                <w:szCs w:val="20"/>
              </w:rPr>
            </w:pPr>
            <w:r>
              <w:rPr>
                <w:sz w:val="20"/>
                <w:szCs w:val="20"/>
              </w:rPr>
              <w:t xml:space="preserve">МКДОУ </w:t>
            </w:r>
            <w:r>
              <w:rPr>
                <w:sz w:val="20"/>
                <w:szCs w:val="20"/>
              </w:rPr>
              <w:t>«Детский сад «Буратино» села 3Амурзет»</w:t>
            </w:r>
          </w:p>
        </w:tc>
        <w:tc>
          <w:tcPr>
            <w:tcW w:w="514" w:type="pct"/>
            <w:shd w:val="clear" w:color="auto" w:fill="auto"/>
          </w:tcPr>
          <w:p w:rsidR="00D13F8E" w:rsidRDefault="004B2750">
            <w:pPr>
              <w:spacing w:after="0" w:line="240" w:lineRule="auto"/>
              <w:rPr>
                <w:sz w:val="20"/>
                <w:szCs w:val="20"/>
              </w:rPr>
            </w:pPr>
            <w:r>
              <w:rPr>
                <w:sz w:val="20"/>
                <w:szCs w:val="20"/>
              </w:rPr>
              <w:t>Рынок услуг дошкольного образования</w:t>
            </w:r>
          </w:p>
        </w:tc>
        <w:tc>
          <w:tcPr>
            <w:tcW w:w="384" w:type="pct"/>
            <w:shd w:val="clear" w:color="auto" w:fill="auto"/>
          </w:tcPr>
          <w:p w:rsidR="00D13F8E" w:rsidRDefault="004B2750">
            <w:pPr>
              <w:spacing w:after="0" w:line="240" w:lineRule="auto"/>
              <w:jc w:val="center"/>
              <w:rPr>
                <w:sz w:val="20"/>
                <w:szCs w:val="20"/>
              </w:rPr>
            </w:pPr>
            <w:r>
              <w:rPr>
                <w:sz w:val="20"/>
                <w:szCs w:val="20"/>
              </w:rPr>
              <w:t>647,1</w:t>
            </w:r>
          </w:p>
        </w:tc>
        <w:tc>
          <w:tcPr>
            <w:tcW w:w="395" w:type="pct"/>
            <w:shd w:val="clear" w:color="auto" w:fill="auto"/>
          </w:tcPr>
          <w:p w:rsidR="00D13F8E" w:rsidRDefault="004B2750">
            <w:pPr>
              <w:spacing w:after="0" w:line="240" w:lineRule="auto"/>
              <w:jc w:val="center"/>
              <w:rPr>
                <w:sz w:val="20"/>
                <w:szCs w:val="20"/>
              </w:rPr>
            </w:pPr>
            <w:r>
              <w:rPr>
                <w:sz w:val="20"/>
                <w:szCs w:val="20"/>
              </w:rPr>
              <w:t>756,2</w:t>
            </w:r>
          </w:p>
        </w:tc>
        <w:tc>
          <w:tcPr>
            <w:tcW w:w="484" w:type="pct"/>
            <w:shd w:val="clear" w:color="auto" w:fill="auto"/>
          </w:tcPr>
          <w:p w:rsidR="00D13F8E" w:rsidRDefault="004B2750">
            <w:pPr>
              <w:spacing w:after="0" w:line="240" w:lineRule="auto"/>
              <w:jc w:val="center"/>
              <w:rPr>
                <w:sz w:val="20"/>
                <w:szCs w:val="20"/>
              </w:rPr>
            </w:pPr>
            <w:r>
              <w:rPr>
                <w:sz w:val="20"/>
                <w:szCs w:val="20"/>
              </w:rPr>
              <w:t>11359 детодней</w:t>
            </w:r>
          </w:p>
        </w:tc>
        <w:tc>
          <w:tcPr>
            <w:tcW w:w="573" w:type="pct"/>
            <w:shd w:val="clear" w:color="auto" w:fill="auto"/>
          </w:tcPr>
          <w:p w:rsidR="00D13F8E" w:rsidRDefault="004B2750">
            <w:pPr>
              <w:spacing w:after="0" w:line="240" w:lineRule="auto"/>
              <w:jc w:val="center"/>
              <w:rPr>
                <w:sz w:val="20"/>
                <w:szCs w:val="20"/>
              </w:rPr>
            </w:pPr>
            <w:r>
              <w:rPr>
                <w:sz w:val="20"/>
                <w:szCs w:val="20"/>
              </w:rPr>
              <w:t>8678 детодней</w:t>
            </w:r>
          </w:p>
        </w:tc>
        <w:tc>
          <w:tcPr>
            <w:tcW w:w="368" w:type="pct"/>
            <w:shd w:val="clear" w:color="auto" w:fill="auto"/>
          </w:tcPr>
          <w:p w:rsidR="00D13F8E" w:rsidRDefault="004B2750">
            <w:pPr>
              <w:spacing w:after="0" w:line="240" w:lineRule="auto"/>
              <w:jc w:val="center"/>
              <w:rPr>
                <w:sz w:val="20"/>
                <w:szCs w:val="20"/>
              </w:rPr>
            </w:pPr>
            <w:r>
              <w:rPr>
                <w:sz w:val="20"/>
                <w:szCs w:val="20"/>
              </w:rPr>
              <w:t>6419</w:t>
            </w:r>
          </w:p>
        </w:tc>
        <w:tc>
          <w:tcPr>
            <w:tcW w:w="315" w:type="pct"/>
            <w:shd w:val="clear" w:color="auto" w:fill="auto"/>
          </w:tcPr>
          <w:p w:rsidR="00D13F8E" w:rsidRDefault="004B2750">
            <w:pPr>
              <w:spacing w:after="0" w:line="240" w:lineRule="auto"/>
              <w:jc w:val="center"/>
              <w:rPr>
                <w:sz w:val="20"/>
                <w:szCs w:val="20"/>
              </w:rPr>
            </w:pPr>
            <w:r>
              <w:rPr>
                <w:sz w:val="20"/>
                <w:szCs w:val="20"/>
              </w:rPr>
              <w:t>5313,9</w:t>
            </w:r>
          </w:p>
        </w:tc>
        <w:tc>
          <w:tcPr>
            <w:tcW w:w="368" w:type="pct"/>
            <w:shd w:val="clear" w:color="auto" w:fill="auto"/>
          </w:tcPr>
          <w:p w:rsidR="00D13F8E" w:rsidRDefault="004B2750">
            <w:pPr>
              <w:spacing w:after="0" w:line="240" w:lineRule="auto"/>
              <w:jc w:val="center"/>
              <w:rPr>
                <w:sz w:val="20"/>
                <w:szCs w:val="20"/>
              </w:rPr>
            </w:pPr>
            <w:r>
              <w:rPr>
                <w:sz w:val="20"/>
                <w:szCs w:val="20"/>
              </w:rPr>
              <w:t>5224,2</w:t>
            </w:r>
          </w:p>
        </w:tc>
        <w:tc>
          <w:tcPr>
            <w:tcW w:w="313" w:type="pct"/>
            <w:shd w:val="clear" w:color="auto" w:fill="auto"/>
          </w:tcPr>
          <w:p w:rsidR="00D13F8E" w:rsidRDefault="004B2750">
            <w:pPr>
              <w:spacing w:after="0" w:line="240" w:lineRule="auto"/>
              <w:jc w:val="center"/>
              <w:rPr>
                <w:sz w:val="20"/>
                <w:szCs w:val="20"/>
              </w:rPr>
            </w:pPr>
            <w:r>
              <w:rPr>
                <w:sz w:val="20"/>
                <w:szCs w:val="20"/>
              </w:rPr>
              <w:t>4333,8</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85</w:t>
            </w:r>
          </w:p>
        </w:tc>
        <w:tc>
          <w:tcPr>
            <w:tcW w:w="1093" w:type="pct"/>
            <w:shd w:val="clear" w:color="auto" w:fill="auto"/>
          </w:tcPr>
          <w:p w:rsidR="00D13F8E" w:rsidRDefault="004B2750">
            <w:pPr>
              <w:spacing w:after="0" w:line="240" w:lineRule="auto"/>
              <w:rPr>
                <w:sz w:val="20"/>
                <w:szCs w:val="20"/>
              </w:rPr>
            </w:pPr>
            <w:r>
              <w:rPr>
                <w:sz w:val="20"/>
                <w:szCs w:val="20"/>
              </w:rPr>
              <w:t>МКДОУ «Детский сад «Родничок» села Амурзет»</w:t>
            </w:r>
          </w:p>
        </w:tc>
        <w:tc>
          <w:tcPr>
            <w:tcW w:w="514" w:type="pct"/>
            <w:shd w:val="clear" w:color="auto" w:fill="auto"/>
          </w:tcPr>
          <w:p w:rsidR="00D13F8E" w:rsidRDefault="004B2750">
            <w:pPr>
              <w:spacing w:after="0" w:line="240" w:lineRule="auto"/>
              <w:rPr>
                <w:sz w:val="20"/>
                <w:szCs w:val="20"/>
              </w:rPr>
            </w:pPr>
            <w:r>
              <w:rPr>
                <w:sz w:val="20"/>
                <w:szCs w:val="20"/>
              </w:rPr>
              <w:t>Рынок услуг дошкольного образования</w:t>
            </w:r>
          </w:p>
        </w:tc>
        <w:tc>
          <w:tcPr>
            <w:tcW w:w="384" w:type="pct"/>
            <w:shd w:val="clear" w:color="auto" w:fill="auto"/>
          </w:tcPr>
          <w:p w:rsidR="00D13F8E" w:rsidRDefault="004B2750">
            <w:pPr>
              <w:spacing w:after="0" w:line="240" w:lineRule="auto"/>
              <w:jc w:val="center"/>
              <w:rPr>
                <w:sz w:val="20"/>
                <w:szCs w:val="20"/>
              </w:rPr>
            </w:pPr>
            <w:r>
              <w:rPr>
                <w:sz w:val="20"/>
                <w:szCs w:val="20"/>
              </w:rPr>
              <w:t>612,8</w:t>
            </w:r>
          </w:p>
        </w:tc>
        <w:tc>
          <w:tcPr>
            <w:tcW w:w="395" w:type="pct"/>
            <w:shd w:val="clear" w:color="auto" w:fill="auto"/>
          </w:tcPr>
          <w:p w:rsidR="00D13F8E" w:rsidRDefault="004B2750">
            <w:pPr>
              <w:spacing w:after="0" w:line="240" w:lineRule="auto"/>
              <w:jc w:val="center"/>
              <w:rPr>
                <w:sz w:val="20"/>
                <w:szCs w:val="20"/>
              </w:rPr>
            </w:pPr>
            <w:r>
              <w:rPr>
                <w:sz w:val="20"/>
                <w:szCs w:val="20"/>
              </w:rPr>
              <w:t>719,1</w:t>
            </w:r>
          </w:p>
        </w:tc>
        <w:tc>
          <w:tcPr>
            <w:tcW w:w="484" w:type="pct"/>
            <w:shd w:val="clear" w:color="auto" w:fill="auto"/>
          </w:tcPr>
          <w:p w:rsidR="00D13F8E" w:rsidRDefault="004B2750">
            <w:pPr>
              <w:spacing w:after="0" w:line="240" w:lineRule="auto"/>
              <w:jc w:val="center"/>
              <w:rPr>
                <w:sz w:val="20"/>
                <w:szCs w:val="20"/>
              </w:rPr>
            </w:pPr>
            <w:r>
              <w:rPr>
                <w:sz w:val="20"/>
                <w:szCs w:val="20"/>
              </w:rPr>
              <w:t>10003 детодня</w:t>
            </w:r>
          </w:p>
        </w:tc>
        <w:tc>
          <w:tcPr>
            <w:tcW w:w="573" w:type="pct"/>
            <w:shd w:val="clear" w:color="auto" w:fill="auto"/>
          </w:tcPr>
          <w:p w:rsidR="00D13F8E" w:rsidRDefault="004B2750">
            <w:pPr>
              <w:spacing w:after="0" w:line="240" w:lineRule="auto"/>
              <w:jc w:val="center"/>
              <w:rPr>
                <w:sz w:val="20"/>
                <w:szCs w:val="20"/>
              </w:rPr>
            </w:pPr>
            <w:r>
              <w:rPr>
                <w:sz w:val="20"/>
                <w:szCs w:val="20"/>
              </w:rPr>
              <w:t>8187 детодней</w:t>
            </w:r>
          </w:p>
        </w:tc>
        <w:tc>
          <w:tcPr>
            <w:tcW w:w="368" w:type="pct"/>
            <w:shd w:val="clear" w:color="auto" w:fill="auto"/>
          </w:tcPr>
          <w:p w:rsidR="00D13F8E" w:rsidRDefault="004B2750">
            <w:pPr>
              <w:spacing w:after="0" w:line="240" w:lineRule="auto"/>
              <w:jc w:val="center"/>
              <w:rPr>
                <w:sz w:val="20"/>
                <w:szCs w:val="20"/>
              </w:rPr>
            </w:pPr>
            <w:r>
              <w:rPr>
                <w:sz w:val="20"/>
                <w:szCs w:val="20"/>
              </w:rPr>
              <w:t>4480</w:t>
            </w:r>
          </w:p>
        </w:tc>
        <w:tc>
          <w:tcPr>
            <w:tcW w:w="315" w:type="pct"/>
            <w:shd w:val="clear" w:color="auto" w:fill="auto"/>
          </w:tcPr>
          <w:p w:rsidR="00D13F8E" w:rsidRDefault="004B2750">
            <w:pPr>
              <w:spacing w:after="0" w:line="240" w:lineRule="auto"/>
              <w:jc w:val="center"/>
              <w:rPr>
                <w:sz w:val="20"/>
                <w:szCs w:val="20"/>
              </w:rPr>
            </w:pPr>
            <w:r>
              <w:rPr>
                <w:sz w:val="20"/>
                <w:szCs w:val="20"/>
              </w:rPr>
              <w:t>5827,4</w:t>
            </w:r>
          </w:p>
        </w:tc>
        <w:tc>
          <w:tcPr>
            <w:tcW w:w="368" w:type="pct"/>
            <w:shd w:val="clear" w:color="auto" w:fill="auto"/>
          </w:tcPr>
          <w:p w:rsidR="00D13F8E" w:rsidRDefault="004B2750">
            <w:pPr>
              <w:spacing w:after="0" w:line="240" w:lineRule="auto"/>
              <w:jc w:val="center"/>
              <w:rPr>
                <w:sz w:val="20"/>
                <w:szCs w:val="20"/>
              </w:rPr>
            </w:pPr>
            <w:r>
              <w:rPr>
                <w:sz w:val="20"/>
                <w:szCs w:val="20"/>
              </w:rPr>
              <w:t>3180,7</w:t>
            </w:r>
          </w:p>
        </w:tc>
        <w:tc>
          <w:tcPr>
            <w:tcW w:w="313" w:type="pct"/>
            <w:shd w:val="clear" w:color="auto" w:fill="auto"/>
          </w:tcPr>
          <w:p w:rsidR="00D13F8E" w:rsidRDefault="004B2750">
            <w:pPr>
              <w:spacing w:after="0" w:line="240" w:lineRule="auto"/>
              <w:jc w:val="center"/>
              <w:rPr>
                <w:sz w:val="20"/>
                <w:szCs w:val="20"/>
              </w:rPr>
            </w:pPr>
            <w:r>
              <w:rPr>
                <w:sz w:val="20"/>
                <w:szCs w:val="20"/>
              </w:rPr>
              <w:t>4881,2</w:t>
            </w:r>
          </w:p>
        </w:tc>
      </w:tr>
      <w:tr w:rsidR="00D13F8E">
        <w:trPr>
          <w:trHeight w:val="600"/>
        </w:trPr>
        <w:tc>
          <w:tcPr>
            <w:tcW w:w="193" w:type="pct"/>
            <w:shd w:val="clear" w:color="auto" w:fill="auto"/>
            <w:noWrap/>
          </w:tcPr>
          <w:p w:rsidR="00D13F8E" w:rsidRDefault="00D13F8E">
            <w:pPr>
              <w:spacing w:after="0" w:line="240" w:lineRule="auto"/>
              <w:jc w:val="right"/>
              <w:rPr>
                <w:rFonts w:eastAsia="Times New Roman"/>
                <w:color w:val="000000"/>
                <w:sz w:val="20"/>
                <w:szCs w:val="20"/>
                <w:lang w:eastAsia="ru-RU"/>
              </w:rPr>
            </w:pPr>
          </w:p>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86</w:t>
            </w:r>
          </w:p>
        </w:tc>
        <w:tc>
          <w:tcPr>
            <w:tcW w:w="1093" w:type="pct"/>
            <w:shd w:val="clear" w:color="auto" w:fill="auto"/>
          </w:tcPr>
          <w:p w:rsidR="00D13F8E" w:rsidRDefault="004B2750">
            <w:pPr>
              <w:spacing w:after="0" w:line="240" w:lineRule="auto"/>
              <w:rPr>
                <w:sz w:val="20"/>
                <w:szCs w:val="20"/>
              </w:rPr>
            </w:pPr>
            <w:r>
              <w:rPr>
                <w:sz w:val="20"/>
                <w:szCs w:val="20"/>
              </w:rPr>
              <w:t>МКДОУ «Детский сад села Екатерино-Никольское»</w:t>
            </w:r>
          </w:p>
        </w:tc>
        <w:tc>
          <w:tcPr>
            <w:tcW w:w="514" w:type="pct"/>
            <w:shd w:val="clear" w:color="auto" w:fill="auto"/>
          </w:tcPr>
          <w:p w:rsidR="00D13F8E" w:rsidRDefault="004B2750">
            <w:pPr>
              <w:spacing w:after="0" w:line="240" w:lineRule="auto"/>
              <w:rPr>
                <w:sz w:val="20"/>
                <w:szCs w:val="20"/>
              </w:rPr>
            </w:pPr>
            <w:r>
              <w:rPr>
                <w:sz w:val="20"/>
                <w:szCs w:val="20"/>
              </w:rPr>
              <w:t>Рынок услуг дошкольного образования</w:t>
            </w:r>
          </w:p>
        </w:tc>
        <w:tc>
          <w:tcPr>
            <w:tcW w:w="384" w:type="pct"/>
            <w:shd w:val="clear" w:color="auto" w:fill="auto"/>
          </w:tcPr>
          <w:p w:rsidR="00D13F8E" w:rsidRDefault="004B2750">
            <w:pPr>
              <w:spacing w:after="0" w:line="240" w:lineRule="auto"/>
              <w:jc w:val="center"/>
              <w:rPr>
                <w:sz w:val="20"/>
                <w:szCs w:val="20"/>
              </w:rPr>
            </w:pPr>
            <w:r>
              <w:rPr>
                <w:sz w:val="20"/>
                <w:szCs w:val="20"/>
              </w:rPr>
              <w:t>514,9</w:t>
            </w:r>
          </w:p>
        </w:tc>
        <w:tc>
          <w:tcPr>
            <w:tcW w:w="395" w:type="pct"/>
            <w:shd w:val="clear" w:color="auto" w:fill="auto"/>
          </w:tcPr>
          <w:p w:rsidR="00D13F8E" w:rsidRDefault="004B2750">
            <w:pPr>
              <w:spacing w:after="0" w:line="240" w:lineRule="auto"/>
              <w:jc w:val="center"/>
              <w:rPr>
                <w:sz w:val="20"/>
                <w:szCs w:val="20"/>
              </w:rPr>
            </w:pPr>
            <w:r>
              <w:rPr>
                <w:sz w:val="20"/>
                <w:szCs w:val="20"/>
              </w:rPr>
              <w:t>555,8</w:t>
            </w:r>
          </w:p>
        </w:tc>
        <w:tc>
          <w:tcPr>
            <w:tcW w:w="484" w:type="pct"/>
            <w:shd w:val="clear" w:color="auto" w:fill="auto"/>
          </w:tcPr>
          <w:p w:rsidR="00D13F8E" w:rsidRDefault="004B2750">
            <w:pPr>
              <w:spacing w:after="0" w:line="240" w:lineRule="auto"/>
              <w:jc w:val="center"/>
              <w:rPr>
                <w:sz w:val="20"/>
                <w:szCs w:val="20"/>
              </w:rPr>
            </w:pPr>
            <w:r>
              <w:rPr>
                <w:sz w:val="20"/>
                <w:szCs w:val="20"/>
              </w:rPr>
              <w:t>8468 детодней</w:t>
            </w:r>
          </w:p>
        </w:tc>
        <w:tc>
          <w:tcPr>
            <w:tcW w:w="573" w:type="pct"/>
            <w:shd w:val="clear" w:color="auto" w:fill="auto"/>
          </w:tcPr>
          <w:p w:rsidR="00D13F8E" w:rsidRDefault="004B2750">
            <w:pPr>
              <w:spacing w:after="0" w:line="240" w:lineRule="auto"/>
              <w:jc w:val="center"/>
              <w:rPr>
                <w:sz w:val="20"/>
                <w:szCs w:val="20"/>
              </w:rPr>
            </w:pPr>
            <w:r>
              <w:rPr>
                <w:sz w:val="20"/>
                <w:szCs w:val="20"/>
              </w:rPr>
              <w:t>7418 детодней</w:t>
            </w:r>
          </w:p>
        </w:tc>
        <w:tc>
          <w:tcPr>
            <w:tcW w:w="368" w:type="pct"/>
            <w:shd w:val="clear" w:color="auto" w:fill="auto"/>
          </w:tcPr>
          <w:p w:rsidR="00D13F8E" w:rsidRDefault="004B2750">
            <w:pPr>
              <w:spacing w:after="0" w:line="240" w:lineRule="auto"/>
              <w:jc w:val="center"/>
              <w:rPr>
                <w:sz w:val="20"/>
                <w:szCs w:val="20"/>
              </w:rPr>
            </w:pPr>
            <w:r>
              <w:rPr>
                <w:sz w:val="20"/>
                <w:szCs w:val="20"/>
              </w:rPr>
              <w:t>3203,8</w:t>
            </w:r>
          </w:p>
        </w:tc>
        <w:tc>
          <w:tcPr>
            <w:tcW w:w="315" w:type="pct"/>
            <w:shd w:val="clear" w:color="auto" w:fill="auto"/>
          </w:tcPr>
          <w:p w:rsidR="00D13F8E" w:rsidRDefault="004B2750">
            <w:pPr>
              <w:spacing w:after="0" w:line="240" w:lineRule="auto"/>
              <w:jc w:val="center"/>
              <w:rPr>
                <w:sz w:val="20"/>
                <w:szCs w:val="20"/>
              </w:rPr>
            </w:pPr>
            <w:r>
              <w:rPr>
                <w:sz w:val="20"/>
                <w:szCs w:val="20"/>
              </w:rPr>
              <w:t>4822,2</w:t>
            </w:r>
          </w:p>
        </w:tc>
        <w:tc>
          <w:tcPr>
            <w:tcW w:w="368" w:type="pct"/>
            <w:shd w:val="clear" w:color="auto" w:fill="auto"/>
          </w:tcPr>
          <w:p w:rsidR="00D13F8E" w:rsidRDefault="004B2750">
            <w:pPr>
              <w:spacing w:after="0" w:line="240" w:lineRule="auto"/>
              <w:jc w:val="center"/>
              <w:rPr>
                <w:sz w:val="20"/>
                <w:szCs w:val="20"/>
              </w:rPr>
            </w:pPr>
            <w:r>
              <w:rPr>
                <w:sz w:val="20"/>
                <w:szCs w:val="20"/>
              </w:rPr>
              <w:t>2897,9</w:t>
            </w:r>
          </w:p>
        </w:tc>
        <w:tc>
          <w:tcPr>
            <w:tcW w:w="313" w:type="pct"/>
            <w:shd w:val="clear" w:color="auto" w:fill="auto"/>
          </w:tcPr>
          <w:p w:rsidR="00D13F8E" w:rsidRDefault="004B2750">
            <w:pPr>
              <w:spacing w:after="0" w:line="240" w:lineRule="auto"/>
              <w:jc w:val="center"/>
              <w:rPr>
                <w:sz w:val="20"/>
                <w:szCs w:val="20"/>
              </w:rPr>
            </w:pPr>
            <w:r>
              <w:rPr>
                <w:sz w:val="20"/>
                <w:szCs w:val="20"/>
              </w:rPr>
              <w:t>3955</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87</w:t>
            </w:r>
          </w:p>
        </w:tc>
        <w:tc>
          <w:tcPr>
            <w:tcW w:w="1093" w:type="pct"/>
            <w:shd w:val="clear" w:color="auto" w:fill="auto"/>
          </w:tcPr>
          <w:p w:rsidR="00D13F8E" w:rsidRDefault="004B2750">
            <w:pPr>
              <w:spacing w:after="0" w:line="240" w:lineRule="auto"/>
              <w:rPr>
                <w:sz w:val="20"/>
                <w:szCs w:val="20"/>
              </w:rPr>
            </w:pPr>
            <w:r>
              <w:rPr>
                <w:sz w:val="20"/>
                <w:szCs w:val="20"/>
              </w:rPr>
              <w:t>МКДОУ «Детский сад села Пузино»</w:t>
            </w:r>
          </w:p>
        </w:tc>
        <w:tc>
          <w:tcPr>
            <w:tcW w:w="514" w:type="pct"/>
            <w:shd w:val="clear" w:color="auto" w:fill="auto"/>
          </w:tcPr>
          <w:p w:rsidR="00D13F8E" w:rsidRDefault="004B2750">
            <w:pPr>
              <w:spacing w:after="0" w:line="240" w:lineRule="auto"/>
              <w:rPr>
                <w:sz w:val="20"/>
                <w:szCs w:val="20"/>
              </w:rPr>
            </w:pPr>
            <w:r>
              <w:rPr>
                <w:sz w:val="20"/>
                <w:szCs w:val="20"/>
              </w:rPr>
              <w:t xml:space="preserve">Рынок услуг дошкольного </w:t>
            </w:r>
            <w:r>
              <w:rPr>
                <w:sz w:val="20"/>
                <w:szCs w:val="20"/>
              </w:rPr>
              <w:t>образования</w:t>
            </w:r>
          </w:p>
        </w:tc>
        <w:tc>
          <w:tcPr>
            <w:tcW w:w="384" w:type="pct"/>
            <w:shd w:val="clear" w:color="auto" w:fill="auto"/>
          </w:tcPr>
          <w:p w:rsidR="00D13F8E" w:rsidRDefault="004B2750">
            <w:pPr>
              <w:spacing w:after="0" w:line="240" w:lineRule="auto"/>
              <w:jc w:val="center"/>
              <w:rPr>
                <w:sz w:val="20"/>
                <w:szCs w:val="20"/>
              </w:rPr>
            </w:pPr>
            <w:r>
              <w:rPr>
                <w:sz w:val="20"/>
                <w:szCs w:val="20"/>
              </w:rPr>
              <w:t>273,7</w:t>
            </w:r>
          </w:p>
        </w:tc>
        <w:tc>
          <w:tcPr>
            <w:tcW w:w="395" w:type="pct"/>
            <w:shd w:val="clear" w:color="auto" w:fill="auto"/>
          </w:tcPr>
          <w:p w:rsidR="00D13F8E" w:rsidRDefault="004B2750">
            <w:pPr>
              <w:spacing w:after="0" w:line="240" w:lineRule="auto"/>
              <w:jc w:val="center"/>
              <w:rPr>
                <w:sz w:val="20"/>
                <w:szCs w:val="20"/>
              </w:rPr>
            </w:pPr>
            <w:r>
              <w:rPr>
                <w:sz w:val="20"/>
                <w:szCs w:val="20"/>
              </w:rPr>
              <w:t>274,9</w:t>
            </w:r>
          </w:p>
        </w:tc>
        <w:tc>
          <w:tcPr>
            <w:tcW w:w="484" w:type="pct"/>
            <w:shd w:val="clear" w:color="auto" w:fill="auto"/>
          </w:tcPr>
          <w:p w:rsidR="00D13F8E" w:rsidRDefault="004B2750">
            <w:pPr>
              <w:spacing w:after="0" w:line="240" w:lineRule="auto"/>
              <w:jc w:val="center"/>
              <w:rPr>
                <w:sz w:val="20"/>
                <w:szCs w:val="20"/>
              </w:rPr>
            </w:pPr>
            <w:r>
              <w:rPr>
                <w:sz w:val="20"/>
                <w:szCs w:val="20"/>
              </w:rPr>
              <w:t>4631 детодень</w:t>
            </w:r>
          </w:p>
        </w:tc>
        <w:tc>
          <w:tcPr>
            <w:tcW w:w="573" w:type="pct"/>
            <w:shd w:val="clear" w:color="auto" w:fill="auto"/>
          </w:tcPr>
          <w:p w:rsidR="00D13F8E" w:rsidRDefault="004B2750">
            <w:pPr>
              <w:spacing w:after="0" w:line="240" w:lineRule="auto"/>
              <w:jc w:val="center"/>
              <w:rPr>
                <w:sz w:val="20"/>
                <w:szCs w:val="20"/>
              </w:rPr>
            </w:pPr>
            <w:r>
              <w:rPr>
                <w:sz w:val="20"/>
                <w:szCs w:val="20"/>
              </w:rPr>
              <w:t>3238 детодней</w:t>
            </w:r>
          </w:p>
        </w:tc>
        <w:tc>
          <w:tcPr>
            <w:tcW w:w="368" w:type="pct"/>
            <w:shd w:val="clear" w:color="auto" w:fill="auto"/>
          </w:tcPr>
          <w:p w:rsidR="00D13F8E" w:rsidRDefault="004B2750">
            <w:pPr>
              <w:spacing w:after="0" w:line="240" w:lineRule="auto"/>
              <w:jc w:val="center"/>
              <w:rPr>
                <w:sz w:val="20"/>
                <w:szCs w:val="20"/>
              </w:rPr>
            </w:pPr>
            <w:r>
              <w:rPr>
                <w:sz w:val="20"/>
                <w:szCs w:val="20"/>
              </w:rPr>
              <w:t>1905</w:t>
            </w:r>
          </w:p>
        </w:tc>
        <w:tc>
          <w:tcPr>
            <w:tcW w:w="315" w:type="pct"/>
            <w:shd w:val="clear" w:color="auto" w:fill="auto"/>
          </w:tcPr>
          <w:p w:rsidR="00D13F8E" w:rsidRDefault="004B2750">
            <w:pPr>
              <w:spacing w:after="0" w:line="240" w:lineRule="auto"/>
              <w:jc w:val="center"/>
              <w:rPr>
                <w:sz w:val="20"/>
                <w:szCs w:val="20"/>
              </w:rPr>
            </w:pPr>
            <w:r>
              <w:rPr>
                <w:sz w:val="20"/>
                <w:szCs w:val="20"/>
              </w:rPr>
              <w:t>3609,6</w:t>
            </w:r>
          </w:p>
        </w:tc>
        <w:tc>
          <w:tcPr>
            <w:tcW w:w="368" w:type="pct"/>
            <w:shd w:val="clear" w:color="auto" w:fill="auto"/>
          </w:tcPr>
          <w:p w:rsidR="00D13F8E" w:rsidRDefault="004B2750">
            <w:pPr>
              <w:spacing w:after="0" w:line="240" w:lineRule="auto"/>
              <w:jc w:val="center"/>
              <w:rPr>
                <w:sz w:val="20"/>
                <w:szCs w:val="20"/>
              </w:rPr>
            </w:pPr>
            <w:r>
              <w:rPr>
                <w:sz w:val="20"/>
                <w:szCs w:val="20"/>
              </w:rPr>
              <w:t>1810,7</w:t>
            </w:r>
          </w:p>
        </w:tc>
        <w:tc>
          <w:tcPr>
            <w:tcW w:w="313" w:type="pct"/>
            <w:shd w:val="clear" w:color="auto" w:fill="auto"/>
          </w:tcPr>
          <w:p w:rsidR="00D13F8E" w:rsidRDefault="004B2750">
            <w:pPr>
              <w:spacing w:after="0" w:line="240" w:lineRule="auto"/>
              <w:jc w:val="center"/>
              <w:rPr>
                <w:sz w:val="20"/>
                <w:szCs w:val="20"/>
              </w:rPr>
            </w:pPr>
            <w:r>
              <w:rPr>
                <w:sz w:val="20"/>
                <w:szCs w:val="20"/>
              </w:rPr>
              <w:t>2980,3</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88</w:t>
            </w:r>
          </w:p>
        </w:tc>
        <w:tc>
          <w:tcPr>
            <w:tcW w:w="1093" w:type="pct"/>
            <w:shd w:val="clear" w:color="auto" w:fill="auto"/>
          </w:tcPr>
          <w:p w:rsidR="00D13F8E" w:rsidRDefault="004B2750">
            <w:pPr>
              <w:spacing w:after="0" w:line="240" w:lineRule="auto"/>
              <w:rPr>
                <w:sz w:val="20"/>
                <w:szCs w:val="20"/>
              </w:rPr>
            </w:pPr>
            <w:r>
              <w:rPr>
                <w:sz w:val="20"/>
                <w:szCs w:val="20"/>
              </w:rPr>
              <w:t>МКДОУ «Детский сад села Благословенное»</w:t>
            </w:r>
          </w:p>
        </w:tc>
        <w:tc>
          <w:tcPr>
            <w:tcW w:w="514" w:type="pct"/>
            <w:shd w:val="clear" w:color="auto" w:fill="auto"/>
          </w:tcPr>
          <w:p w:rsidR="00D13F8E" w:rsidRDefault="004B2750">
            <w:pPr>
              <w:spacing w:after="0" w:line="240" w:lineRule="auto"/>
              <w:rPr>
                <w:sz w:val="20"/>
                <w:szCs w:val="20"/>
              </w:rPr>
            </w:pPr>
            <w:r>
              <w:rPr>
                <w:sz w:val="20"/>
                <w:szCs w:val="20"/>
              </w:rPr>
              <w:t>Рынок услуг дошкольного образования</w:t>
            </w:r>
          </w:p>
        </w:tc>
        <w:tc>
          <w:tcPr>
            <w:tcW w:w="384" w:type="pct"/>
            <w:shd w:val="clear" w:color="auto" w:fill="auto"/>
          </w:tcPr>
          <w:p w:rsidR="00D13F8E" w:rsidRDefault="004B2750">
            <w:pPr>
              <w:spacing w:after="0" w:line="240" w:lineRule="auto"/>
              <w:jc w:val="center"/>
              <w:rPr>
                <w:sz w:val="20"/>
                <w:szCs w:val="20"/>
              </w:rPr>
            </w:pPr>
            <w:r>
              <w:rPr>
                <w:sz w:val="20"/>
                <w:szCs w:val="20"/>
              </w:rPr>
              <w:t>321,4</w:t>
            </w:r>
          </w:p>
        </w:tc>
        <w:tc>
          <w:tcPr>
            <w:tcW w:w="395" w:type="pct"/>
            <w:shd w:val="clear" w:color="auto" w:fill="auto"/>
          </w:tcPr>
          <w:p w:rsidR="00D13F8E" w:rsidRDefault="004B2750">
            <w:pPr>
              <w:spacing w:after="0" w:line="240" w:lineRule="auto"/>
              <w:jc w:val="center"/>
              <w:rPr>
                <w:sz w:val="20"/>
                <w:szCs w:val="20"/>
              </w:rPr>
            </w:pPr>
            <w:r>
              <w:rPr>
                <w:sz w:val="20"/>
                <w:szCs w:val="20"/>
              </w:rPr>
              <w:t>390,6</w:t>
            </w:r>
          </w:p>
        </w:tc>
        <w:tc>
          <w:tcPr>
            <w:tcW w:w="484" w:type="pct"/>
            <w:shd w:val="clear" w:color="auto" w:fill="auto"/>
          </w:tcPr>
          <w:p w:rsidR="00D13F8E" w:rsidRDefault="004B2750">
            <w:pPr>
              <w:spacing w:after="0" w:line="240" w:lineRule="auto"/>
              <w:jc w:val="center"/>
              <w:rPr>
                <w:sz w:val="20"/>
                <w:szCs w:val="20"/>
              </w:rPr>
            </w:pPr>
            <w:r>
              <w:rPr>
                <w:sz w:val="20"/>
                <w:szCs w:val="20"/>
              </w:rPr>
              <w:t>5845 детодней</w:t>
            </w:r>
          </w:p>
        </w:tc>
        <w:tc>
          <w:tcPr>
            <w:tcW w:w="573" w:type="pct"/>
            <w:shd w:val="clear" w:color="auto" w:fill="auto"/>
          </w:tcPr>
          <w:p w:rsidR="00D13F8E" w:rsidRDefault="004B2750">
            <w:pPr>
              <w:spacing w:after="0" w:line="240" w:lineRule="auto"/>
              <w:jc w:val="center"/>
              <w:rPr>
                <w:sz w:val="20"/>
                <w:szCs w:val="20"/>
              </w:rPr>
            </w:pPr>
            <w:r>
              <w:rPr>
                <w:sz w:val="20"/>
                <w:szCs w:val="20"/>
              </w:rPr>
              <w:t>3857 детодней</w:t>
            </w:r>
          </w:p>
        </w:tc>
        <w:tc>
          <w:tcPr>
            <w:tcW w:w="368" w:type="pct"/>
            <w:shd w:val="clear" w:color="auto" w:fill="auto"/>
          </w:tcPr>
          <w:p w:rsidR="00D13F8E" w:rsidRDefault="004B2750">
            <w:pPr>
              <w:spacing w:after="0" w:line="240" w:lineRule="auto"/>
              <w:jc w:val="center"/>
              <w:rPr>
                <w:sz w:val="20"/>
                <w:szCs w:val="20"/>
              </w:rPr>
            </w:pPr>
            <w:r>
              <w:rPr>
                <w:sz w:val="20"/>
                <w:szCs w:val="20"/>
              </w:rPr>
              <w:t>1925,2</w:t>
            </w:r>
          </w:p>
        </w:tc>
        <w:tc>
          <w:tcPr>
            <w:tcW w:w="315" w:type="pct"/>
            <w:shd w:val="clear" w:color="auto" w:fill="auto"/>
          </w:tcPr>
          <w:p w:rsidR="00D13F8E" w:rsidRDefault="004B2750">
            <w:pPr>
              <w:spacing w:after="0" w:line="240" w:lineRule="auto"/>
              <w:jc w:val="center"/>
              <w:rPr>
                <w:sz w:val="20"/>
                <w:szCs w:val="20"/>
              </w:rPr>
            </w:pPr>
            <w:r>
              <w:rPr>
                <w:sz w:val="20"/>
                <w:szCs w:val="20"/>
              </w:rPr>
              <w:t>4272,4</w:t>
            </w:r>
          </w:p>
        </w:tc>
        <w:tc>
          <w:tcPr>
            <w:tcW w:w="368" w:type="pct"/>
            <w:shd w:val="clear" w:color="auto" w:fill="auto"/>
          </w:tcPr>
          <w:p w:rsidR="00D13F8E" w:rsidRDefault="004B2750">
            <w:pPr>
              <w:spacing w:after="0" w:line="240" w:lineRule="auto"/>
              <w:jc w:val="center"/>
              <w:rPr>
                <w:sz w:val="20"/>
                <w:szCs w:val="20"/>
              </w:rPr>
            </w:pPr>
            <w:r>
              <w:rPr>
                <w:sz w:val="20"/>
                <w:szCs w:val="20"/>
              </w:rPr>
              <w:t>1837,2</w:t>
            </w:r>
          </w:p>
        </w:tc>
        <w:tc>
          <w:tcPr>
            <w:tcW w:w="313" w:type="pct"/>
            <w:shd w:val="clear" w:color="auto" w:fill="auto"/>
          </w:tcPr>
          <w:p w:rsidR="00D13F8E" w:rsidRDefault="004B2750">
            <w:pPr>
              <w:spacing w:after="0" w:line="240" w:lineRule="auto"/>
              <w:jc w:val="center"/>
              <w:rPr>
                <w:sz w:val="20"/>
                <w:szCs w:val="20"/>
              </w:rPr>
            </w:pPr>
            <w:r>
              <w:rPr>
                <w:sz w:val="20"/>
                <w:szCs w:val="20"/>
              </w:rPr>
              <w:t>3590,7</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89</w:t>
            </w:r>
          </w:p>
        </w:tc>
        <w:tc>
          <w:tcPr>
            <w:tcW w:w="1093" w:type="pct"/>
            <w:shd w:val="clear" w:color="auto" w:fill="auto"/>
          </w:tcPr>
          <w:p w:rsidR="00D13F8E" w:rsidRDefault="004B2750">
            <w:pPr>
              <w:spacing w:after="0" w:line="240" w:lineRule="auto"/>
              <w:rPr>
                <w:sz w:val="20"/>
                <w:szCs w:val="20"/>
              </w:rPr>
            </w:pPr>
            <w:r>
              <w:rPr>
                <w:sz w:val="20"/>
                <w:szCs w:val="20"/>
              </w:rPr>
              <w:t xml:space="preserve">МКДОУ «Детский сад села </w:t>
            </w:r>
            <w:r>
              <w:rPr>
                <w:sz w:val="20"/>
                <w:szCs w:val="20"/>
              </w:rPr>
              <w:t>Нагибово»</w:t>
            </w:r>
          </w:p>
        </w:tc>
        <w:tc>
          <w:tcPr>
            <w:tcW w:w="514" w:type="pct"/>
            <w:shd w:val="clear" w:color="auto" w:fill="auto"/>
          </w:tcPr>
          <w:p w:rsidR="00D13F8E" w:rsidRDefault="004B2750">
            <w:pPr>
              <w:spacing w:after="0" w:line="240" w:lineRule="auto"/>
              <w:rPr>
                <w:sz w:val="20"/>
                <w:szCs w:val="20"/>
              </w:rPr>
            </w:pPr>
            <w:r>
              <w:rPr>
                <w:sz w:val="20"/>
                <w:szCs w:val="20"/>
              </w:rPr>
              <w:t>Рынок услуг дошкольного образования</w:t>
            </w:r>
          </w:p>
        </w:tc>
        <w:tc>
          <w:tcPr>
            <w:tcW w:w="384" w:type="pct"/>
            <w:shd w:val="clear" w:color="auto" w:fill="auto"/>
          </w:tcPr>
          <w:p w:rsidR="00D13F8E" w:rsidRDefault="004B2750">
            <w:pPr>
              <w:spacing w:after="0" w:line="240" w:lineRule="auto"/>
              <w:jc w:val="center"/>
              <w:rPr>
                <w:sz w:val="20"/>
                <w:szCs w:val="20"/>
              </w:rPr>
            </w:pPr>
            <w:r>
              <w:rPr>
                <w:sz w:val="20"/>
                <w:szCs w:val="20"/>
              </w:rPr>
              <w:t>173</w:t>
            </w:r>
          </w:p>
        </w:tc>
        <w:tc>
          <w:tcPr>
            <w:tcW w:w="395" w:type="pct"/>
            <w:shd w:val="clear" w:color="auto" w:fill="auto"/>
          </w:tcPr>
          <w:p w:rsidR="00D13F8E" w:rsidRDefault="004B2750">
            <w:pPr>
              <w:spacing w:after="0" w:line="240" w:lineRule="auto"/>
              <w:jc w:val="center"/>
              <w:rPr>
                <w:sz w:val="20"/>
                <w:szCs w:val="20"/>
              </w:rPr>
            </w:pPr>
            <w:r>
              <w:rPr>
                <w:sz w:val="20"/>
                <w:szCs w:val="20"/>
              </w:rPr>
              <w:t>188,8</w:t>
            </w:r>
          </w:p>
        </w:tc>
        <w:tc>
          <w:tcPr>
            <w:tcW w:w="484" w:type="pct"/>
            <w:shd w:val="clear" w:color="auto" w:fill="auto"/>
          </w:tcPr>
          <w:p w:rsidR="00D13F8E" w:rsidRDefault="004B2750">
            <w:pPr>
              <w:spacing w:after="0" w:line="240" w:lineRule="auto"/>
              <w:jc w:val="center"/>
              <w:rPr>
                <w:sz w:val="20"/>
                <w:szCs w:val="20"/>
              </w:rPr>
            </w:pPr>
            <w:r>
              <w:rPr>
                <w:sz w:val="20"/>
                <w:szCs w:val="20"/>
              </w:rPr>
              <w:t>2927 детодня</w:t>
            </w:r>
          </w:p>
        </w:tc>
        <w:tc>
          <w:tcPr>
            <w:tcW w:w="573" w:type="pct"/>
            <w:shd w:val="clear" w:color="auto" w:fill="auto"/>
          </w:tcPr>
          <w:p w:rsidR="00D13F8E" w:rsidRDefault="004B2750">
            <w:pPr>
              <w:spacing w:after="0" w:line="240" w:lineRule="auto"/>
              <w:jc w:val="center"/>
              <w:rPr>
                <w:sz w:val="20"/>
                <w:szCs w:val="20"/>
              </w:rPr>
            </w:pPr>
            <w:r>
              <w:rPr>
                <w:sz w:val="20"/>
                <w:szCs w:val="20"/>
              </w:rPr>
              <w:t>2273 детодня</w:t>
            </w:r>
          </w:p>
        </w:tc>
        <w:tc>
          <w:tcPr>
            <w:tcW w:w="368" w:type="pct"/>
            <w:shd w:val="clear" w:color="auto" w:fill="auto"/>
          </w:tcPr>
          <w:p w:rsidR="00D13F8E" w:rsidRDefault="004B2750">
            <w:pPr>
              <w:spacing w:after="0" w:line="240" w:lineRule="auto"/>
              <w:jc w:val="center"/>
              <w:rPr>
                <w:sz w:val="20"/>
                <w:szCs w:val="20"/>
              </w:rPr>
            </w:pPr>
            <w:r>
              <w:rPr>
                <w:sz w:val="20"/>
                <w:szCs w:val="20"/>
              </w:rPr>
              <w:t>1596,9</w:t>
            </w:r>
          </w:p>
        </w:tc>
        <w:tc>
          <w:tcPr>
            <w:tcW w:w="315" w:type="pct"/>
            <w:shd w:val="clear" w:color="auto" w:fill="auto"/>
          </w:tcPr>
          <w:p w:rsidR="00D13F8E" w:rsidRDefault="004B2750">
            <w:pPr>
              <w:spacing w:after="0" w:line="240" w:lineRule="auto"/>
              <w:jc w:val="center"/>
              <w:rPr>
                <w:sz w:val="20"/>
                <w:szCs w:val="20"/>
              </w:rPr>
            </w:pPr>
            <w:r>
              <w:rPr>
                <w:sz w:val="20"/>
                <w:szCs w:val="20"/>
              </w:rPr>
              <w:t>2370</w:t>
            </w:r>
          </w:p>
        </w:tc>
        <w:tc>
          <w:tcPr>
            <w:tcW w:w="368" w:type="pct"/>
            <w:shd w:val="clear" w:color="auto" w:fill="auto"/>
          </w:tcPr>
          <w:p w:rsidR="00D13F8E" w:rsidRDefault="004B2750">
            <w:pPr>
              <w:spacing w:after="0" w:line="240" w:lineRule="auto"/>
              <w:jc w:val="center"/>
              <w:rPr>
                <w:sz w:val="20"/>
                <w:szCs w:val="20"/>
              </w:rPr>
            </w:pPr>
            <w:r>
              <w:rPr>
                <w:sz w:val="20"/>
                <w:szCs w:val="20"/>
              </w:rPr>
              <w:t>1389,6</w:t>
            </w:r>
          </w:p>
        </w:tc>
        <w:tc>
          <w:tcPr>
            <w:tcW w:w="313" w:type="pct"/>
            <w:shd w:val="clear" w:color="auto" w:fill="auto"/>
          </w:tcPr>
          <w:p w:rsidR="00D13F8E" w:rsidRDefault="004B2750">
            <w:pPr>
              <w:spacing w:after="0" w:line="240" w:lineRule="auto"/>
              <w:jc w:val="center"/>
              <w:rPr>
                <w:sz w:val="20"/>
                <w:szCs w:val="20"/>
              </w:rPr>
            </w:pPr>
            <w:r>
              <w:rPr>
                <w:sz w:val="20"/>
                <w:szCs w:val="20"/>
              </w:rPr>
              <w:t>2021,5</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90</w:t>
            </w:r>
          </w:p>
        </w:tc>
        <w:tc>
          <w:tcPr>
            <w:tcW w:w="1093" w:type="pct"/>
            <w:shd w:val="clear" w:color="auto" w:fill="auto"/>
          </w:tcPr>
          <w:p w:rsidR="00D13F8E" w:rsidRDefault="004B2750">
            <w:pPr>
              <w:spacing w:after="0" w:line="240" w:lineRule="auto"/>
              <w:rPr>
                <w:sz w:val="20"/>
                <w:szCs w:val="20"/>
              </w:rPr>
            </w:pPr>
            <w:r>
              <w:rPr>
                <w:sz w:val="20"/>
                <w:szCs w:val="20"/>
              </w:rPr>
              <w:t>МКДОУ «Детский сад села Полевое»</w:t>
            </w:r>
          </w:p>
        </w:tc>
        <w:tc>
          <w:tcPr>
            <w:tcW w:w="514" w:type="pct"/>
            <w:shd w:val="clear" w:color="auto" w:fill="auto"/>
          </w:tcPr>
          <w:p w:rsidR="00D13F8E" w:rsidRDefault="004B2750">
            <w:pPr>
              <w:spacing w:after="0" w:line="240" w:lineRule="auto"/>
              <w:rPr>
                <w:sz w:val="20"/>
                <w:szCs w:val="20"/>
              </w:rPr>
            </w:pPr>
            <w:r>
              <w:rPr>
                <w:sz w:val="20"/>
                <w:szCs w:val="20"/>
              </w:rPr>
              <w:t>Рынок услуг дошкольного образования</w:t>
            </w:r>
          </w:p>
        </w:tc>
        <w:tc>
          <w:tcPr>
            <w:tcW w:w="384" w:type="pct"/>
            <w:shd w:val="clear" w:color="auto" w:fill="auto"/>
          </w:tcPr>
          <w:p w:rsidR="00D13F8E" w:rsidRDefault="004B2750">
            <w:pPr>
              <w:spacing w:after="0" w:line="240" w:lineRule="auto"/>
              <w:jc w:val="center"/>
              <w:rPr>
                <w:sz w:val="20"/>
                <w:szCs w:val="20"/>
              </w:rPr>
            </w:pPr>
            <w:r>
              <w:rPr>
                <w:sz w:val="20"/>
                <w:szCs w:val="20"/>
              </w:rPr>
              <w:t>255,6</w:t>
            </w:r>
          </w:p>
        </w:tc>
        <w:tc>
          <w:tcPr>
            <w:tcW w:w="395" w:type="pct"/>
            <w:shd w:val="clear" w:color="auto" w:fill="auto"/>
          </w:tcPr>
          <w:p w:rsidR="00D13F8E" w:rsidRDefault="004B2750">
            <w:pPr>
              <w:spacing w:after="0" w:line="240" w:lineRule="auto"/>
              <w:jc w:val="center"/>
              <w:rPr>
                <w:sz w:val="20"/>
                <w:szCs w:val="20"/>
              </w:rPr>
            </w:pPr>
            <w:r>
              <w:rPr>
                <w:sz w:val="20"/>
                <w:szCs w:val="20"/>
              </w:rPr>
              <w:t>253,6</w:t>
            </w:r>
          </w:p>
        </w:tc>
        <w:tc>
          <w:tcPr>
            <w:tcW w:w="484" w:type="pct"/>
            <w:shd w:val="clear" w:color="auto" w:fill="auto"/>
          </w:tcPr>
          <w:p w:rsidR="00D13F8E" w:rsidRDefault="004B2750">
            <w:pPr>
              <w:spacing w:after="0" w:line="240" w:lineRule="auto"/>
              <w:jc w:val="center"/>
              <w:rPr>
                <w:sz w:val="20"/>
                <w:szCs w:val="20"/>
              </w:rPr>
            </w:pPr>
            <w:r>
              <w:rPr>
                <w:sz w:val="20"/>
                <w:szCs w:val="20"/>
              </w:rPr>
              <w:t>4581 детодень</w:t>
            </w:r>
          </w:p>
        </w:tc>
        <w:tc>
          <w:tcPr>
            <w:tcW w:w="573" w:type="pct"/>
            <w:shd w:val="clear" w:color="auto" w:fill="auto"/>
          </w:tcPr>
          <w:p w:rsidR="00D13F8E" w:rsidRDefault="004B2750">
            <w:pPr>
              <w:spacing w:after="0" w:line="240" w:lineRule="auto"/>
              <w:jc w:val="center"/>
              <w:rPr>
                <w:sz w:val="20"/>
                <w:szCs w:val="20"/>
              </w:rPr>
            </w:pPr>
            <w:r>
              <w:rPr>
                <w:sz w:val="20"/>
                <w:szCs w:val="20"/>
              </w:rPr>
              <w:t>3170 детодней</w:t>
            </w:r>
          </w:p>
        </w:tc>
        <w:tc>
          <w:tcPr>
            <w:tcW w:w="368" w:type="pct"/>
            <w:shd w:val="clear" w:color="auto" w:fill="auto"/>
          </w:tcPr>
          <w:p w:rsidR="00D13F8E" w:rsidRDefault="004B2750">
            <w:pPr>
              <w:spacing w:after="0" w:line="240" w:lineRule="auto"/>
              <w:jc w:val="center"/>
              <w:rPr>
                <w:sz w:val="20"/>
                <w:szCs w:val="20"/>
              </w:rPr>
            </w:pPr>
            <w:r>
              <w:rPr>
                <w:sz w:val="20"/>
                <w:szCs w:val="20"/>
              </w:rPr>
              <w:t>1980,3</w:t>
            </w:r>
          </w:p>
        </w:tc>
        <w:tc>
          <w:tcPr>
            <w:tcW w:w="315" w:type="pct"/>
            <w:shd w:val="clear" w:color="auto" w:fill="auto"/>
          </w:tcPr>
          <w:p w:rsidR="00D13F8E" w:rsidRDefault="004B2750">
            <w:pPr>
              <w:spacing w:after="0" w:line="240" w:lineRule="auto"/>
              <w:jc w:val="center"/>
              <w:rPr>
                <w:sz w:val="20"/>
                <w:szCs w:val="20"/>
              </w:rPr>
            </w:pPr>
            <w:r>
              <w:rPr>
                <w:sz w:val="20"/>
                <w:szCs w:val="20"/>
              </w:rPr>
              <w:t>3349,7</w:t>
            </w:r>
          </w:p>
        </w:tc>
        <w:tc>
          <w:tcPr>
            <w:tcW w:w="368" w:type="pct"/>
            <w:shd w:val="clear" w:color="auto" w:fill="auto"/>
          </w:tcPr>
          <w:p w:rsidR="00D13F8E" w:rsidRDefault="004B2750">
            <w:pPr>
              <w:spacing w:after="0" w:line="240" w:lineRule="auto"/>
              <w:jc w:val="center"/>
              <w:rPr>
                <w:sz w:val="20"/>
                <w:szCs w:val="20"/>
              </w:rPr>
            </w:pPr>
            <w:r>
              <w:rPr>
                <w:sz w:val="20"/>
                <w:szCs w:val="20"/>
              </w:rPr>
              <w:t>1590,7</w:t>
            </w:r>
          </w:p>
        </w:tc>
        <w:tc>
          <w:tcPr>
            <w:tcW w:w="313" w:type="pct"/>
            <w:shd w:val="clear" w:color="auto" w:fill="auto"/>
          </w:tcPr>
          <w:p w:rsidR="00D13F8E" w:rsidRDefault="004B2750">
            <w:pPr>
              <w:spacing w:after="0" w:line="240" w:lineRule="auto"/>
              <w:jc w:val="center"/>
              <w:rPr>
                <w:sz w:val="20"/>
                <w:szCs w:val="20"/>
              </w:rPr>
            </w:pPr>
            <w:r>
              <w:rPr>
                <w:sz w:val="20"/>
                <w:szCs w:val="20"/>
              </w:rPr>
              <w:t>2506,4</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91</w:t>
            </w:r>
          </w:p>
        </w:tc>
        <w:tc>
          <w:tcPr>
            <w:tcW w:w="1093" w:type="pct"/>
            <w:shd w:val="clear" w:color="auto" w:fill="auto"/>
          </w:tcPr>
          <w:p w:rsidR="00D13F8E" w:rsidRDefault="004B2750">
            <w:pPr>
              <w:spacing w:after="0" w:line="240" w:lineRule="auto"/>
              <w:rPr>
                <w:sz w:val="20"/>
                <w:szCs w:val="20"/>
              </w:rPr>
            </w:pPr>
            <w:r>
              <w:rPr>
                <w:sz w:val="20"/>
                <w:szCs w:val="20"/>
              </w:rPr>
              <w:t>МКДОУ «Детский сад села Ручейки»</w:t>
            </w:r>
          </w:p>
        </w:tc>
        <w:tc>
          <w:tcPr>
            <w:tcW w:w="514" w:type="pct"/>
            <w:shd w:val="clear" w:color="auto" w:fill="auto"/>
          </w:tcPr>
          <w:p w:rsidR="00D13F8E" w:rsidRDefault="004B2750">
            <w:pPr>
              <w:spacing w:after="0" w:line="240" w:lineRule="auto"/>
              <w:rPr>
                <w:sz w:val="20"/>
                <w:szCs w:val="20"/>
              </w:rPr>
            </w:pPr>
            <w:r>
              <w:rPr>
                <w:sz w:val="20"/>
                <w:szCs w:val="20"/>
              </w:rPr>
              <w:t>Рынок услуг дошкольного образования</w:t>
            </w:r>
          </w:p>
        </w:tc>
        <w:tc>
          <w:tcPr>
            <w:tcW w:w="384" w:type="pct"/>
            <w:shd w:val="clear" w:color="auto" w:fill="auto"/>
          </w:tcPr>
          <w:p w:rsidR="00D13F8E" w:rsidRDefault="004B2750">
            <w:pPr>
              <w:spacing w:after="0" w:line="240" w:lineRule="auto"/>
              <w:jc w:val="center"/>
              <w:rPr>
                <w:sz w:val="20"/>
                <w:szCs w:val="20"/>
              </w:rPr>
            </w:pPr>
            <w:r>
              <w:rPr>
                <w:sz w:val="20"/>
                <w:szCs w:val="20"/>
              </w:rPr>
              <w:t>99,5</w:t>
            </w:r>
          </w:p>
        </w:tc>
        <w:tc>
          <w:tcPr>
            <w:tcW w:w="395" w:type="pct"/>
            <w:shd w:val="clear" w:color="auto" w:fill="auto"/>
          </w:tcPr>
          <w:p w:rsidR="00D13F8E" w:rsidRDefault="004B2750">
            <w:pPr>
              <w:spacing w:after="0" w:line="240" w:lineRule="auto"/>
              <w:jc w:val="center"/>
              <w:rPr>
                <w:sz w:val="20"/>
                <w:szCs w:val="20"/>
              </w:rPr>
            </w:pPr>
            <w:r>
              <w:rPr>
                <w:sz w:val="20"/>
                <w:szCs w:val="20"/>
              </w:rPr>
              <w:t>151,4</w:t>
            </w:r>
          </w:p>
        </w:tc>
        <w:tc>
          <w:tcPr>
            <w:tcW w:w="484" w:type="pct"/>
            <w:shd w:val="clear" w:color="auto" w:fill="auto"/>
          </w:tcPr>
          <w:p w:rsidR="00D13F8E" w:rsidRDefault="004B2750">
            <w:pPr>
              <w:spacing w:after="0" w:line="240" w:lineRule="auto"/>
              <w:jc w:val="center"/>
              <w:rPr>
                <w:sz w:val="20"/>
                <w:szCs w:val="20"/>
              </w:rPr>
            </w:pPr>
            <w:r>
              <w:rPr>
                <w:sz w:val="20"/>
                <w:szCs w:val="20"/>
              </w:rPr>
              <w:t>2090 детодня</w:t>
            </w:r>
          </w:p>
        </w:tc>
        <w:tc>
          <w:tcPr>
            <w:tcW w:w="573" w:type="pct"/>
            <w:shd w:val="clear" w:color="auto" w:fill="auto"/>
          </w:tcPr>
          <w:p w:rsidR="00D13F8E" w:rsidRDefault="004B2750">
            <w:pPr>
              <w:spacing w:after="0" w:line="240" w:lineRule="auto"/>
              <w:jc w:val="center"/>
              <w:rPr>
                <w:sz w:val="20"/>
                <w:szCs w:val="20"/>
              </w:rPr>
            </w:pPr>
            <w:r>
              <w:rPr>
                <w:sz w:val="20"/>
                <w:szCs w:val="20"/>
              </w:rPr>
              <w:t>1804 детодня</w:t>
            </w:r>
          </w:p>
        </w:tc>
        <w:tc>
          <w:tcPr>
            <w:tcW w:w="368" w:type="pct"/>
            <w:shd w:val="clear" w:color="auto" w:fill="auto"/>
          </w:tcPr>
          <w:p w:rsidR="00D13F8E" w:rsidRDefault="004B2750">
            <w:pPr>
              <w:spacing w:after="0" w:line="240" w:lineRule="auto"/>
              <w:jc w:val="center"/>
              <w:rPr>
                <w:sz w:val="20"/>
                <w:szCs w:val="20"/>
              </w:rPr>
            </w:pPr>
            <w:r>
              <w:rPr>
                <w:sz w:val="20"/>
                <w:szCs w:val="20"/>
              </w:rPr>
              <w:t>774,5</w:t>
            </w:r>
          </w:p>
        </w:tc>
        <w:tc>
          <w:tcPr>
            <w:tcW w:w="315" w:type="pct"/>
            <w:shd w:val="clear" w:color="auto" w:fill="auto"/>
          </w:tcPr>
          <w:p w:rsidR="00D13F8E" w:rsidRDefault="004B2750">
            <w:pPr>
              <w:spacing w:after="0" w:line="240" w:lineRule="auto"/>
              <w:jc w:val="center"/>
              <w:rPr>
                <w:sz w:val="20"/>
                <w:szCs w:val="20"/>
              </w:rPr>
            </w:pPr>
            <w:r>
              <w:rPr>
                <w:sz w:val="20"/>
                <w:szCs w:val="20"/>
              </w:rPr>
              <w:t>3001,8</w:t>
            </w:r>
          </w:p>
        </w:tc>
        <w:tc>
          <w:tcPr>
            <w:tcW w:w="368" w:type="pct"/>
            <w:shd w:val="clear" w:color="auto" w:fill="auto"/>
          </w:tcPr>
          <w:p w:rsidR="00D13F8E" w:rsidRDefault="004B2750">
            <w:pPr>
              <w:spacing w:after="0" w:line="240" w:lineRule="auto"/>
              <w:jc w:val="center"/>
              <w:rPr>
                <w:sz w:val="20"/>
                <w:szCs w:val="20"/>
              </w:rPr>
            </w:pPr>
            <w:r>
              <w:rPr>
                <w:sz w:val="20"/>
                <w:szCs w:val="20"/>
              </w:rPr>
              <w:t>717,2</w:t>
            </w:r>
          </w:p>
        </w:tc>
        <w:tc>
          <w:tcPr>
            <w:tcW w:w="313" w:type="pct"/>
            <w:shd w:val="clear" w:color="auto" w:fill="auto"/>
          </w:tcPr>
          <w:p w:rsidR="00D13F8E" w:rsidRDefault="004B2750">
            <w:pPr>
              <w:spacing w:after="0" w:line="240" w:lineRule="auto"/>
              <w:jc w:val="center"/>
              <w:rPr>
                <w:sz w:val="20"/>
                <w:szCs w:val="20"/>
              </w:rPr>
            </w:pPr>
            <w:r>
              <w:rPr>
                <w:sz w:val="20"/>
                <w:szCs w:val="20"/>
              </w:rPr>
              <w:t>2315,4</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92</w:t>
            </w:r>
          </w:p>
        </w:tc>
        <w:tc>
          <w:tcPr>
            <w:tcW w:w="1093" w:type="pct"/>
            <w:shd w:val="clear" w:color="auto" w:fill="auto"/>
          </w:tcPr>
          <w:p w:rsidR="00D13F8E" w:rsidRDefault="004B2750">
            <w:pPr>
              <w:spacing w:after="0" w:line="240" w:lineRule="auto"/>
              <w:rPr>
                <w:sz w:val="20"/>
                <w:szCs w:val="20"/>
              </w:rPr>
            </w:pPr>
            <w:r>
              <w:rPr>
                <w:sz w:val="20"/>
                <w:szCs w:val="20"/>
              </w:rPr>
              <w:t>МКДОУ «Средняя общеобразовательная школа села Екатерино-Никольское»</w:t>
            </w:r>
          </w:p>
        </w:tc>
        <w:tc>
          <w:tcPr>
            <w:tcW w:w="514" w:type="pct"/>
            <w:shd w:val="clear" w:color="auto" w:fill="auto"/>
          </w:tcPr>
          <w:p w:rsidR="00D13F8E" w:rsidRDefault="004B2750">
            <w:pPr>
              <w:spacing w:after="0" w:line="240" w:lineRule="auto"/>
              <w:rPr>
                <w:sz w:val="20"/>
                <w:szCs w:val="20"/>
              </w:rPr>
            </w:pPr>
            <w:r>
              <w:rPr>
                <w:sz w:val="20"/>
                <w:szCs w:val="20"/>
              </w:rPr>
              <w:t>Рынок услуг  общего образования</w:t>
            </w:r>
          </w:p>
        </w:tc>
        <w:tc>
          <w:tcPr>
            <w:tcW w:w="384" w:type="pct"/>
            <w:shd w:val="clear" w:color="auto" w:fill="auto"/>
          </w:tcPr>
          <w:p w:rsidR="00D13F8E" w:rsidRDefault="004B2750">
            <w:pPr>
              <w:spacing w:after="0" w:line="240" w:lineRule="auto"/>
              <w:jc w:val="center"/>
              <w:rPr>
                <w:sz w:val="20"/>
                <w:szCs w:val="20"/>
              </w:rPr>
            </w:pPr>
            <w:r>
              <w:rPr>
                <w:sz w:val="20"/>
                <w:szCs w:val="20"/>
              </w:rPr>
              <w:t>254,3</w:t>
            </w:r>
          </w:p>
        </w:tc>
        <w:tc>
          <w:tcPr>
            <w:tcW w:w="395" w:type="pct"/>
            <w:shd w:val="clear" w:color="auto" w:fill="auto"/>
          </w:tcPr>
          <w:p w:rsidR="00D13F8E" w:rsidRDefault="004B2750">
            <w:pPr>
              <w:spacing w:after="0" w:line="240" w:lineRule="auto"/>
              <w:jc w:val="center"/>
              <w:rPr>
                <w:sz w:val="20"/>
                <w:szCs w:val="20"/>
              </w:rPr>
            </w:pPr>
            <w:r>
              <w:rPr>
                <w:sz w:val="20"/>
                <w:szCs w:val="20"/>
              </w:rPr>
              <w:t>283,2</w:t>
            </w:r>
          </w:p>
        </w:tc>
        <w:tc>
          <w:tcPr>
            <w:tcW w:w="484" w:type="pct"/>
            <w:shd w:val="clear" w:color="auto" w:fill="auto"/>
          </w:tcPr>
          <w:p w:rsidR="00D13F8E" w:rsidRDefault="004B2750">
            <w:pPr>
              <w:spacing w:after="0" w:line="240" w:lineRule="auto"/>
              <w:jc w:val="center"/>
              <w:rPr>
                <w:sz w:val="20"/>
                <w:szCs w:val="20"/>
              </w:rPr>
            </w:pPr>
            <w:r>
              <w:rPr>
                <w:sz w:val="20"/>
                <w:szCs w:val="20"/>
              </w:rPr>
              <w:t xml:space="preserve">64252 </w:t>
            </w:r>
            <w:r>
              <w:rPr>
                <w:sz w:val="20"/>
                <w:szCs w:val="20"/>
              </w:rPr>
              <w:t>детодня</w:t>
            </w:r>
          </w:p>
        </w:tc>
        <w:tc>
          <w:tcPr>
            <w:tcW w:w="573" w:type="pct"/>
            <w:shd w:val="clear" w:color="auto" w:fill="auto"/>
          </w:tcPr>
          <w:p w:rsidR="00D13F8E" w:rsidRDefault="004B2750">
            <w:pPr>
              <w:spacing w:after="0" w:line="240" w:lineRule="auto"/>
              <w:jc w:val="center"/>
              <w:rPr>
                <w:sz w:val="20"/>
                <w:szCs w:val="20"/>
              </w:rPr>
            </w:pPr>
            <w:r>
              <w:rPr>
                <w:sz w:val="20"/>
                <w:szCs w:val="20"/>
              </w:rPr>
              <w:t>60825 детодней</w:t>
            </w:r>
          </w:p>
        </w:tc>
        <w:tc>
          <w:tcPr>
            <w:tcW w:w="368" w:type="pct"/>
            <w:shd w:val="clear" w:color="auto" w:fill="auto"/>
          </w:tcPr>
          <w:p w:rsidR="00D13F8E" w:rsidRDefault="004B2750">
            <w:pPr>
              <w:spacing w:after="0" w:line="240" w:lineRule="auto"/>
              <w:jc w:val="center"/>
              <w:rPr>
                <w:sz w:val="20"/>
                <w:szCs w:val="20"/>
              </w:rPr>
            </w:pPr>
            <w:r>
              <w:rPr>
                <w:sz w:val="20"/>
                <w:szCs w:val="20"/>
              </w:rPr>
              <w:t>30825,3</w:t>
            </w:r>
          </w:p>
        </w:tc>
        <w:tc>
          <w:tcPr>
            <w:tcW w:w="315" w:type="pct"/>
            <w:shd w:val="clear" w:color="auto" w:fill="auto"/>
          </w:tcPr>
          <w:p w:rsidR="00D13F8E" w:rsidRDefault="004B2750">
            <w:pPr>
              <w:spacing w:after="0" w:line="240" w:lineRule="auto"/>
              <w:jc w:val="center"/>
              <w:rPr>
                <w:sz w:val="20"/>
                <w:szCs w:val="20"/>
              </w:rPr>
            </w:pPr>
            <w:r>
              <w:rPr>
                <w:sz w:val="20"/>
                <w:szCs w:val="20"/>
              </w:rPr>
              <w:t>10912,4</w:t>
            </w:r>
          </w:p>
        </w:tc>
        <w:tc>
          <w:tcPr>
            <w:tcW w:w="368" w:type="pct"/>
            <w:shd w:val="clear" w:color="auto" w:fill="auto"/>
          </w:tcPr>
          <w:p w:rsidR="00D13F8E" w:rsidRDefault="004B2750">
            <w:pPr>
              <w:spacing w:after="0" w:line="240" w:lineRule="auto"/>
              <w:jc w:val="center"/>
              <w:rPr>
                <w:sz w:val="20"/>
                <w:szCs w:val="20"/>
              </w:rPr>
            </w:pPr>
            <w:r>
              <w:rPr>
                <w:sz w:val="20"/>
                <w:szCs w:val="20"/>
              </w:rPr>
              <w:t>23659</w:t>
            </w:r>
          </w:p>
        </w:tc>
        <w:tc>
          <w:tcPr>
            <w:tcW w:w="313" w:type="pct"/>
            <w:shd w:val="clear" w:color="auto" w:fill="auto"/>
          </w:tcPr>
          <w:p w:rsidR="00D13F8E" w:rsidRDefault="004B2750">
            <w:pPr>
              <w:spacing w:after="0" w:line="240" w:lineRule="auto"/>
              <w:jc w:val="center"/>
              <w:rPr>
                <w:sz w:val="20"/>
                <w:szCs w:val="20"/>
              </w:rPr>
            </w:pPr>
            <w:r>
              <w:rPr>
                <w:sz w:val="20"/>
                <w:szCs w:val="20"/>
              </w:rPr>
              <w:t>8203,6</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93</w:t>
            </w:r>
          </w:p>
        </w:tc>
        <w:tc>
          <w:tcPr>
            <w:tcW w:w="1093" w:type="pct"/>
            <w:shd w:val="clear" w:color="auto" w:fill="auto"/>
          </w:tcPr>
          <w:p w:rsidR="00D13F8E" w:rsidRDefault="004B2750">
            <w:pPr>
              <w:spacing w:after="0" w:line="240" w:lineRule="auto"/>
              <w:rPr>
                <w:sz w:val="20"/>
                <w:szCs w:val="20"/>
              </w:rPr>
            </w:pPr>
            <w:r>
              <w:rPr>
                <w:sz w:val="20"/>
                <w:szCs w:val="20"/>
              </w:rPr>
              <w:t>МКОУ «Основная общеобразовательная школа села Полевое»</w:t>
            </w:r>
          </w:p>
        </w:tc>
        <w:tc>
          <w:tcPr>
            <w:tcW w:w="514" w:type="pct"/>
            <w:shd w:val="clear" w:color="auto" w:fill="auto"/>
          </w:tcPr>
          <w:p w:rsidR="00D13F8E" w:rsidRDefault="004B2750">
            <w:pPr>
              <w:spacing w:after="0" w:line="240" w:lineRule="auto"/>
              <w:rPr>
                <w:sz w:val="20"/>
                <w:szCs w:val="20"/>
              </w:rPr>
            </w:pPr>
            <w:r>
              <w:rPr>
                <w:sz w:val="20"/>
                <w:szCs w:val="20"/>
              </w:rPr>
              <w:t>Рынок услуг  общего образования</w:t>
            </w:r>
          </w:p>
        </w:tc>
        <w:tc>
          <w:tcPr>
            <w:tcW w:w="384" w:type="pct"/>
            <w:shd w:val="clear" w:color="auto" w:fill="auto"/>
          </w:tcPr>
          <w:p w:rsidR="00D13F8E" w:rsidRDefault="004B2750">
            <w:pPr>
              <w:spacing w:after="0" w:line="240" w:lineRule="auto"/>
              <w:jc w:val="center"/>
              <w:rPr>
                <w:sz w:val="20"/>
                <w:szCs w:val="20"/>
              </w:rPr>
            </w:pPr>
            <w:r>
              <w:rPr>
                <w:sz w:val="20"/>
                <w:szCs w:val="20"/>
              </w:rPr>
              <w:t>121,4</w:t>
            </w:r>
          </w:p>
        </w:tc>
        <w:tc>
          <w:tcPr>
            <w:tcW w:w="395" w:type="pct"/>
            <w:shd w:val="clear" w:color="auto" w:fill="auto"/>
          </w:tcPr>
          <w:p w:rsidR="00D13F8E" w:rsidRDefault="004B2750">
            <w:pPr>
              <w:spacing w:after="0" w:line="240" w:lineRule="auto"/>
              <w:jc w:val="center"/>
              <w:rPr>
                <w:sz w:val="20"/>
                <w:szCs w:val="20"/>
              </w:rPr>
            </w:pPr>
            <w:r>
              <w:rPr>
                <w:sz w:val="20"/>
                <w:szCs w:val="20"/>
              </w:rPr>
              <w:t>124,7</w:t>
            </w:r>
          </w:p>
        </w:tc>
        <w:tc>
          <w:tcPr>
            <w:tcW w:w="484" w:type="pct"/>
            <w:shd w:val="clear" w:color="auto" w:fill="auto"/>
          </w:tcPr>
          <w:p w:rsidR="00D13F8E" w:rsidRDefault="004B2750">
            <w:pPr>
              <w:spacing w:after="0" w:line="240" w:lineRule="auto"/>
              <w:jc w:val="center"/>
              <w:rPr>
                <w:sz w:val="20"/>
                <w:szCs w:val="20"/>
              </w:rPr>
            </w:pPr>
            <w:r>
              <w:rPr>
                <w:sz w:val="20"/>
                <w:szCs w:val="20"/>
              </w:rPr>
              <w:t>14190 детодней</w:t>
            </w:r>
          </w:p>
        </w:tc>
        <w:tc>
          <w:tcPr>
            <w:tcW w:w="573" w:type="pct"/>
            <w:shd w:val="clear" w:color="auto" w:fill="auto"/>
          </w:tcPr>
          <w:p w:rsidR="00D13F8E" w:rsidRDefault="004B2750">
            <w:pPr>
              <w:spacing w:after="0" w:line="240" w:lineRule="auto"/>
              <w:jc w:val="center"/>
              <w:rPr>
                <w:sz w:val="20"/>
                <w:szCs w:val="20"/>
              </w:rPr>
            </w:pPr>
            <w:r>
              <w:rPr>
                <w:sz w:val="20"/>
                <w:szCs w:val="20"/>
              </w:rPr>
              <w:t>15480 детодней</w:t>
            </w:r>
          </w:p>
        </w:tc>
        <w:tc>
          <w:tcPr>
            <w:tcW w:w="368" w:type="pct"/>
            <w:shd w:val="clear" w:color="auto" w:fill="auto"/>
          </w:tcPr>
          <w:p w:rsidR="00D13F8E" w:rsidRDefault="004B2750">
            <w:pPr>
              <w:spacing w:after="0" w:line="240" w:lineRule="auto"/>
              <w:jc w:val="center"/>
              <w:rPr>
                <w:sz w:val="20"/>
                <w:szCs w:val="20"/>
              </w:rPr>
            </w:pPr>
            <w:r>
              <w:rPr>
                <w:sz w:val="20"/>
                <w:szCs w:val="20"/>
              </w:rPr>
              <w:t>9259,8</w:t>
            </w:r>
          </w:p>
        </w:tc>
        <w:tc>
          <w:tcPr>
            <w:tcW w:w="315" w:type="pct"/>
            <w:shd w:val="clear" w:color="auto" w:fill="auto"/>
          </w:tcPr>
          <w:p w:rsidR="00D13F8E" w:rsidRDefault="004B2750">
            <w:pPr>
              <w:spacing w:after="0" w:line="240" w:lineRule="auto"/>
              <w:jc w:val="center"/>
              <w:rPr>
                <w:sz w:val="20"/>
                <w:szCs w:val="20"/>
              </w:rPr>
            </w:pPr>
            <w:r>
              <w:rPr>
                <w:sz w:val="20"/>
                <w:szCs w:val="20"/>
              </w:rPr>
              <w:t>4306,8</w:t>
            </w:r>
          </w:p>
        </w:tc>
        <w:tc>
          <w:tcPr>
            <w:tcW w:w="368" w:type="pct"/>
            <w:shd w:val="clear" w:color="auto" w:fill="auto"/>
          </w:tcPr>
          <w:p w:rsidR="00D13F8E" w:rsidRDefault="004B2750">
            <w:pPr>
              <w:spacing w:after="0" w:line="240" w:lineRule="auto"/>
              <w:jc w:val="center"/>
              <w:rPr>
                <w:sz w:val="20"/>
                <w:szCs w:val="20"/>
              </w:rPr>
            </w:pPr>
            <w:r>
              <w:rPr>
                <w:sz w:val="20"/>
                <w:szCs w:val="20"/>
              </w:rPr>
              <w:t>8010,3</w:t>
            </w:r>
          </w:p>
        </w:tc>
        <w:tc>
          <w:tcPr>
            <w:tcW w:w="313" w:type="pct"/>
            <w:shd w:val="clear" w:color="auto" w:fill="auto"/>
          </w:tcPr>
          <w:p w:rsidR="00D13F8E" w:rsidRDefault="004B2750">
            <w:pPr>
              <w:spacing w:after="0" w:line="240" w:lineRule="auto"/>
              <w:jc w:val="center"/>
              <w:rPr>
                <w:sz w:val="20"/>
                <w:szCs w:val="20"/>
              </w:rPr>
            </w:pPr>
            <w:r>
              <w:rPr>
                <w:sz w:val="20"/>
                <w:szCs w:val="20"/>
              </w:rPr>
              <w:t>3157,8</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94</w:t>
            </w:r>
          </w:p>
        </w:tc>
        <w:tc>
          <w:tcPr>
            <w:tcW w:w="1093" w:type="pct"/>
            <w:shd w:val="clear" w:color="auto" w:fill="auto"/>
          </w:tcPr>
          <w:p w:rsidR="00D13F8E" w:rsidRDefault="004B2750">
            <w:pPr>
              <w:spacing w:after="0" w:line="240" w:lineRule="auto"/>
              <w:rPr>
                <w:sz w:val="20"/>
                <w:szCs w:val="20"/>
              </w:rPr>
            </w:pPr>
            <w:r>
              <w:rPr>
                <w:sz w:val="20"/>
                <w:szCs w:val="20"/>
              </w:rPr>
              <w:t>МКОУ «Основная общеобразовательная школа села Благословенное» имени героя Советского Союза Г.Д.Лопатина»</w:t>
            </w:r>
          </w:p>
        </w:tc>
        <w:tc>
          <w:tcPr>
            <w:tcW w:w="514" w:type="pct"/>
            <w:shd w:val="clear" w:color="auto" w:fill="auto"/>
          </w:tcPr>
          <w:p w:rsidR="00D13F8E" w:rsidRDefault="004B2750">
            <w:pPr>
              <w:spacing w:after="0" w:line="240" w:lineRule="auto"/>
              <w:rPr>
                <w:sz w:val="20"/>
                <w:szCs w:val="20"/>
              </w:rPr>
            </w:pPr>
            <w:r>
              <w:rPr>
                <w:sz w:val="20"/>
                <w:szCs w:val="20"/>
              </w:rPr>
              <w:t>Рынок услуг  общего образования</w:t>
            </w:r>
          </w:p>
        </w:tc>
        <w:tc>
          <w:tcPr>
            <w:tcW w:w="384" w:type="pct"/>
            <w:shd w:val="clear" w:color="auto" w:fill="auto"/>
          </w:tcPr>
          <w:p w:rsidR="00D13F8E" w:rsidRDefault="004B2750">
            <w:pPr>
              <w:spacing w:after="0" w:line="240" w:lineRule="auto"/>
              <w:jc w:val="center"/>
              <w:rPr>
                <w:sz w:val="20"/>
                <w:szCs w:val="20"/>
              </w:rPr>
            </w:pPr>
            <w:r>
              <w:rPr>
                <w:sz w:val="20"/>
                <w:szCs w:val="20"/>
              </w:rPr>
              <w:t>321,4</w:t>
            </w:r>
          </w:p>
        </w:tc>
        <w:tc>
          <w:tcPr>
            <w:tcW w:w="395" w:type="pct"/>
            <w:shd w:val="clear" w:color="auto" w:fill="auto"/>
          </w:tcPr>
          <w:p w:rsidR="00D13F8E" w:rsidRDefault="004B2750">
            <w:pPr>
              <w:spacing w:after="0" w:line="240" w:lineRule="auto"/>
              <w:jc w:val="center"/>
              <w:rPr>
                <w:sz w:val="20"/>
                <w:szCs w:val="20"/>
              </w:rPr>
            </w:pPr>
            <w:r>
              <w:rPr>
                <w:sz w:val="20"/>
                <w:szCs w:val="20"/>
              </w:rPr>
              <w:t>390,6</w:t>
            </w:r>
          </w:p>
        </w:tc>
        <w:tc>
          <w:tcPr>
            <w:tcW w:w="484" w:type="pct"/>
            <w:shd w:val="clear" w:color="auto" w:fill="auto"/>
          </w:tcPr>
          <w:p w:rsidR="00D13F8E" w:rsidRDefault="004B2750">
            <w:pPr>
              <w:spacing w:after="0" w:line="240" w:lineRule="auto"/>
              <w:jc w:val="center"/>
              <w:rPr>
                <w:sz w:val="20"/>
                <w:szCs w:val="20"/>
              </w:rPr>
            </w:pPr>
            <w:r>
              <w:rPr>
                <w:sz w:val="20"/>
                <w:szCs w:val="20"/>
              </w:rPr>
              <w:t>33110 детодней</w:t>
            </w:r>
          </w:p>
        </w:tc>
        <w:tc>
          <w:tcPr>
            <w:tcW w:w="573" w:type="pct"/>
            <w:shd w:val="clear" w:color="auto" w:fill="auto"/>
          </w:tcPr>
          <w:p w:rsidR="00D13F8E" w:rsidRDefault="004B2750">
            <w:pPr>
              <w:spacing w:after="0" w:line="240" w:lineRule="auto"/>
              <w:jc w:val="center"/>
              <w:rPr>
                <w:sz w:val="20"/>
                <w:szCs w:val="20"/>
              </w:rPr>
            </w:pPr>
            <w:r>
              <w:rPr>
                <w:sz w:val="20"/>
                <w:szCs w:val="20"/>
              </w:rPr>
              <w:t>31605 детодней</w:t>
            </w:r>
          </w:p>
        </w:tc>
        <w:tc>
          <w:tcPr>
            <w:tcW w:w="368" w:type="pct"/>
            <w:shd w:val="clear" w:color="auto" w:fill="auto"/>
          </w:tcPr>
          <w:p w:rsidR="00D13F8E" w:rsidRDefault="004B2750">
            <w:pPr>
              <w:spacing w:after="0" w:line="240" w:lineRule="auto"/>
              <w:jc w:val="center"/>
              <w:rPr>
                <w:sz w:val="20"/>
                <w:szCs w:val="20"/>
              </w:rPr>
            </w:pPr>
            <w:r>
              <w:rPr>
                <w:sz w:val="20"/>
                <w:szCs w:val="20"/>
              </w:rPr>
              <w:t>19415,9</w:t>
            </w:r>
          </w:p>
        </w:tc>
        <w:tc>
          <w:tcPr>
            <w:tcW w:w="315" w:type="pct"/>
            <w:shd w:val="clear" w:color="auto" w:fill="auto"/>
          </w:tcPr>
          <w:p w:rsidR="00D13F8E" w:rsidRDefault="004B2750">
            <w:pPr>
              <w:spacing w:after="0" w:line="240" w:lineRule="auto"/>
              <w:jc w:val="center"/>
              <w:rPr>
                <w:sz w:val="20"/>
                <w:szCs w:val="20"/>
              </w:rPr>
            </w:pPr>
            <w:r>
              <w:rPr>
                <w:sz w:val="20"/>
                <w:szCs w:val="20"/>
              </w:rPr>
              <w:t>7450,8</w:t>
            </w:r>
          </w:p>
        </w:tc>
        <w:tc>
          <w:tcPr>
            <w:tcW w:w="368" w:type="pct"/>
            <w:shd w:val="clear" w:color="auto" w:fill="auto"/>
          </w:tcPr>
          <w:p w:rsidR="00D13F8E" w:rsidRDefault="004B2750">
            <w:pPr>
              <w:spacing w:after="0" w:line="240" w:lineRule="auto"/>
              <w:jc w:val="center"/>
              <w:rPr>
                <w:sz w:val="20"/>
                <w:szCs w:val="20"/>
              </w:rPr>
            </w:pPr>
            <w:r>
              <w:rPr>
                <w:sz w:val="20"/>
                <w:szCs w:val="20"/>
              </w:rPr>
              <w:t>20815,4</w:t>
            </w:r>
          </w:p>
        </w:tc>
        <w:tc>
          <w:tcPr>
            <w:tcW w:w="313" w:type="pct"/>
            <w:shd w:val="clear" w:color="auto" w:fill="auto"/>
          </w:tcPr>
          <w:p w:rsidR="00D13F8E" w:rsidRDefault="004B2750">
            <w:pPr>
              <w:spacing w:after="0" w:line="240" w:lineRule="auto"/>
              <w:jc w:val="center"/>
              <w:rPr>
                <w:sz w:val="20"/>
                <w:szCs w:val="20"/>
              </w:rPr>
            </w:pPr>
            <w:r>
              <w:rPr>
                <w:sz w:val="20"/>
                <w:szCs w:val="20"/>
              </w:rPr>
              <w:t>5133,7</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95</w:t>
            </w:r>
          </w:p>
        </w:tc>
        <w:tc>
          <w:tcPr>
            <w:tcW w:w="1093" w:type="pct"/>
            <w:shd w:val="clear" w:color="auto" w:fill="auto"/>
          </w:tcPr>
          <w:p w:rsidR="00D13F8E" w:rsidRDefault="004B2750">
            <w:pPr>
              <w:spacing w:after="0" w:line="240" w:lineRule="auto"/>
              <w:rPr>
                <w:sz w:val="20"/>
                <w:szCs w:val="20"/>
              </w:rPr>
            </w:pPr>
            <w:r>
              <w:rPr>
                <w:sz w:val="20"/>
                <w:szCs w:val="20"/>
              </w:rPr>
              <w:t>МБОУ «Средняя  общеобразовательная школа села Амурзет»</w:t>
            </w:r>
          </w:p>
        </w:tc>
        <w:tc>
          <w:tcPr>
            <w:tcW w:w="514" w:type="pct"/>
            <w:shd w:val="clear" w:color="auto" w:fill="auto"/>
          </w:tcPr>
          <w:p w:rsidR="00D13F8E" w:rsidRDefault="004B2750">
            <w:pPr>
              <w:spacing w:after="0" w:line="240" w:lineRule="auto"/>
              <w:rPr>
                <w:sz w:val="20"/>
                <w:szCs w:val="20"/>
              </w:rPr>
            </w:pPr>
            <w:r>
              <w:rPr>
                <w:sz w:val="20"/>
                <w:szCs w:val="20"/>
              </w:rPr>
              <w:t>Рынок услуг  общего образования</w:t>
            </w:r>
          </w:p>
        </w:tc>
        <w:tc>
          <w:tcPr>
            <w:tcW w:w="384" w:type="pct"/>
            <w:shd w:val="clear" w:color="auto" w:fill="auto"/>
          </w:tcPr>
          <w:p w:rsidR="00D13F8E" w:rsidRDefault="004B2750">
            <w:pPr>
              <w:spacing w:after="0" w:line="240" w:lineRule="auto"/>
              <w:jc w:val="center"/>
              <w:rPr>
                <w:sz w:val="20"/>
                <w:szCs w:val="20"/>
              </w:rPr>
            </w:pPr>
            <w:r>
              <w:rPr>
                <w:sz w:val="20"/>
                <w:szCs w:val="20"/>
              </w:rPr>
              <w:t>682</w:t>
            </w:r>
          </w:p>
        </w:tc>
        <w:tc>
          <w:tcPr>
            <w:tcW w:w="395" w:type="pct"/>
            <w:shd w:val="clear" w:color="auto" w:fill="auto"/>
          </w:tcPr>
          <w:p w:rsidR="00D13F8E" w:rsidRDefault="004B2750">
            <w:pPr>
              <w:spacing w:after="0" w:line="240" w:lineRule="auto"/>
              <w:jc w:val="center"/>
              <w:rPr>
                <w:sz w:val="20"/>
                <w:szCs w:val="20"/>
              </w:rPr>
            </w:pPr>
            <w:r>
              <w:rPr>
                <w:sz w:val="20"/>
                <w:szCs w:val="20"/>
              </w:rPr>
              <w:t>869,4</w:t>
            </w:r>
          </w:p>
        </w:tc>
        <w:tc>
          <w:tcPr>
            <w:tcW w:w="484" w:type="pct"/>
            <w:shd w:val="clear" w:color="auto" w:fill="auto"/>
          </w:tcPr>
          <w:p w:rsidR="00D13F8E" w:rsidRDefault="004B2750">
            <w:pPr>
              <w:spacing w:after="0" w:line="240" w:lineRule="auto"/>
              <w:jc w:val="center"/>
              <w:rPr>
                <w:sz w:val="20"/>
                <w:szCs w:val="20"/>
              </w:rPr>
            </w:pPr>
            <w:r>
              <w:rPr>
                <w:sz w:val="20"/>
                <w:szCs w:val="20"/>
              </w:rPr>
              <w:t>136310 детодней</w:t>
            </w:r>
          </w:p>
        </w:tc>
        <w:tc>
          <w:tcPr>
            <w:tcW w:w="573" w:type="pct"/>
            <w:shd w:val="clear" w:color="auto" w:fill="auto"/>
          </w:tcPr>
          <w:p w:rsidR="00D13F8E" w:rsidRDefault="004B2750">
            <w:pPr>
              <w:spacing w:after="0" w:line="240" w:lineRule="auto"/>
              <w:jc w:val="center"/>
              <w:rPr>
                <w:sz w:val="20"/>
                <w:szCs w:val="20"/>
              </w:rPr>
            </w:pPr>
            <w:r>
              <w:rPr>
                <w:sz w:val="20"/>
                <w:szCs w:val="20"/>
              </w:rPr>
              <w:t>143190 детодней</w:t>
            </w:r>
          </w:p>
        </w:tc>
        <w:tc>
          <w:tcPr>
            <w:tcW w:w="368" w:type="pct"/>
            <w:shd w:val="clear" w:color="auto" w:fill="auto"/>
          </w:tcPr>
          <w:p w:rsidR="00D13F8E" w:rsidRDefault="004B2750">
            <w:pPr>
              <w:spacing w:after="0" w:line="240" w:lineRule="auto"/>
              <w:jc w:val="center"/>
              <w:rPr>
                <w:sz w:val="20"/>
                <w:szCs w:val="20"/>
              </w:rPr>
            </w:pPr>
            <w:r>
              <w:rPr>
                <w:sz w:val="20"/>
                <w:szCs w:val="20"/>
              </w:rPr>
              <w:t>59821,2</w:t>
            </w:r>
          </w:p>
        </w:tc>
        <w:tc>
          <w:tcPr>
            <w:tcW w:w="315" w:type="pct"/>
            <w:shd w:val="clear" w:color="auto" w:fill="auto"/>
          </w:tcPr>
          <w:p w:rsidR="00D13F8E" w:rsidRDefault="004B2750">
            <w:pPr>
              <w:spacing w:after="0" w:line="240" w:lineRule="auto"/>
              <w:jc w:val="center"/>
              <w:rPr>
                <w:sz w:val="20"/>
                <w:szCs w:val="20"/>
              </w:rPr>
            </w:pPr>
            <w:r>
              <w:rPr>
                <w:sz w:val="20"/>
                <w:szCs w:val="20"/>
              </w:rPr>
              <w:t>10442,1</w:t>
            </w:r>
          </w:p>
        </w:tc>
        <w:tc>
          <w:tcPr>
            <w:tcW w:w="368" w:type="pct"/>
            <w:shd w:val="clear" w:color="auto" w:fill="auto"/>
          </w:tcPr>
          <w:p w:rsidR="00D13F8E" w:rsidRDefault="004B2750">
            <w:pPr>
              <w:spacing w:after="0" w:line="240" w:lineRule="auto"/>
              <w:jc w:val="center"/>
              <w:rPr>
                <w:sz w:val="20"/>
                <w:szCs w:val="20"/>
              </w:rPr>
            </w:pPr>
            <w:r>
              <w:rPr>
                <w:sz w:val="20"/>
                <w:szCs w:val="20"/>
              </w:rPr>
              <w:t>53492,3</w:t>
            </w:r>
          </w:p>
        </w:tc>
        <w:tc>
          <w:tcPr>
            <w:tcW w:w="313" w:type="pct"/>
            <w:shd w:val="clear" w:color="auto" w:fill="auto"/>
          </w:tcPr>
          <w:p w:rsidR="00D13F8E" w:rsidRDefault="004B2750">
            <w:pPr>
              <w:spacing w:after="0" w:line="240" w:lineRule="auto"/>
              <w:jc w:val="center"/>
              <w:rPr>
                <w:sz w:val="20"/>
                <w:szCs w:val="20"/>
              </w:rPr>
            </w:pPr>
            <w:r>
              <w:rPr>
                <w:sz w:val="20"/>
                <w:szCs w:val="20"/>
              </w:rPr>
              <w:t>7936,6</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96</w:t>
            </w:r>
          </w:p>
        </w:tc>
        <w:tc>
          <w:tcPr>
            <w:tcW w:w="1093" w:type="pct"/>
            <w:shd w:val="clear" w:color="auto" w:fill="auto"/>
          </w:tcPr>
          <w:p w:rsidR="00D13F8E" w:rsidRDefault="004B2750">
            <w:pPr>
              <w:spacing w:after="0" w:line="240" w:lineRule="auto"/>
              <w:rPr>
                <w:sz w:val="20"/>
                <w:szCs w:val="20"/>
              </w:rPr>
            </w:pPr>
            <w:r>
              <w:rPr>
                <w:sz w:val="20"/>
                <w:szCs w:val="20"/>
              </w:rPr>
              <w:t>МКУДОД «Центр детского творчества» села Амурзет»</w:t>
            </w:r>
          </w:p>
        </w:tc>
        <w:tc>
          <w:tcPr>
            <w:tcW w:w="514" w:type="pct"/>
            <w:shd w:val="clear" w:color="auto" w:fill="auto"/>
          </w:tcPr>
          <w:p w:rsidR="00D13F8E" w:rsidRDefault="004B2750">
            <w:pPr>
              <w:spacing w:after="0" w:line="240" w:lineRule="auto"/>
              <w:rPr>
                <w:sz w:val="20"/>
                <w:szCs w:val="20"/>
              </w:rPr>
            </w:pPr>
            <w:r>
              <w:rPr>
                <w:sz w:val="20"/>
                <w:szCs w:val="20"/>
              </w:rPr>
              <w:t xml:space="preserve">Рынок услуг дополнительного образования </w:t>
            </w:r>
            <w:r>
              <w:rPr>
                <w:sz w:val="20"/>
                <w:szCs w:val="20"/>
              </w:rPr>
              <w:t>детей</w:t>
            </w:r>
          </w:p>
        </w:tc>
        <w:tc>
          <w:tcPr>
            <w:tcW w:w="384" w:type="pct"/>
            <w:shd w:val="clear" w:color="auto" w:fill="auto"/>
          </w:tcPr>
          <w:p w:rsidR="00D13F8E" w:rsidRDefault="004B2750">
            <w:pPr>
              <w:spacing w:after="0" w:line="240" w:lineRule="auto"/>
              <w:jc w:val="center"/>
              <w:rPr>
                <w:sz w:val="20"/>
                <w:szCs w:val="20"/>
              </w:rPr>
            </w:pPr>
            <w:r>
              <w:rPr>
                <w:sz w:val="20"/>
                <w:szCs w:val="20"/>
              </w:rPr>
              <w:t>86,3</w:t>
            </w:r>
          </w:p>
        </w:tc>
        <w:tc>
          <w:tcPr>
            <w:tcW w:w="395" w:type="pct"/>
            <w:shd w:val="clear" w:color="auto" w:fill="auto"/>
          </w:tcPr>
          <w:p w:rsidR="00D13F8E" w:rsidRDefault="004B2750">
            <w:pPr>
              <w:spacing w:after="0" w:line="240" w:lineRule="auto"/>
              <w:jc w:val="center"/>
              <w:rPr>
                <w:sz w:val="20"/>
                <w:szCs w:val="20"/>
              </w:rPr>
            </w:pPr>
            <w:r>
              <w:rPr>
                <w:sz w:val="20"/>
                <w:szCs w:val="20"/>
              </w:rPr>
              <w:t>67,6</w:t>
            </w:r>
          </w:p>
        </w:tc>
        <w:tc>
          <w:tcPr>
            <w:tcW w:w="484" w:type="pct"/>
            <w:shd w:val="clear" w:color="auto" w:fill="auto"/>
          </w:tcPr>
          <w:p w:rsidR="00D13F8E" w:rsidRDefault="004B2750">
            <w:pPr>
              <w:spacing w:after="0" w:line="240" w:lineRule="auto"/>
              <w:jc w:val="center"/>
              <w:rPr>
                <w:sz w:val="20"/>
                <w:szCs w:val="20"/>
              </w:rPr>
            </w:pPr>
            <w:r>
              <w:rPr>
                <w:sz w:val="20"/>
                <w:szCs w:val="20"/>
              </w:rPr>
              <w:t>652 чел</w:t>
            </w:r>
          </w:p>
        </w:tc>
        <w:tc>
          <w:tcPr>
            <w:tcW w:w="573" w:type="pct"/>
            <w:shd w:val="clear" w:color="auto" w:fill="auto"/>
          </w:tcPr>
          <w:p w:rsidR="00D13F8E" w:rsidRDefault="004B2750">
            <w:pPr>
              <w:spacing w:after="0" w:line="240" w:lineRule="auto"/>
              <w:jc w:val="center"/>
              <w:rPr>
                <w:sz w:val="20"/>
                <w:szCs w:val="20"/>
              </w:rPr>
            </w:pPr>
            <w:r>
              <w:rPr>
                <w:sz w:val="20"/>
                <w:szCs w:val="20"/>
              </w:rPr>
              <w:t>614 чел</w:t>
            </w:r>
          </w:p>
        </w:tc>
        <w:tc>
          <w:tcPr>
            <w:tcW w:w="368" w:type="pct"/>
            <w:shd w:val="clear" w:color="auto" w:fill="auto"/>
          </w:tcPr>
          <w:p w:rsidR="00D13F8E" w:rsidRDefault="004B2750">
            <w:pPr>
              <w:spacing w:after="0" w:line="240" w:lineRule="auto"/>
              <w:jc w:val="center"/>
              <w:rPr>
                <w:sz w:val="20"/>
                <w:szCs w:val="20"/>
              </w:rPr>
            </w:pPr>
            <w:r>
              <w:rPr>
                <w:sz w:val="20"/>
                <w:szCs w:val="20"/>
              </w:rPr>
              <w:t>10194,1</w:t>
            </w:r>
          </w:p>
        </w:tc>
        <w:tc>
          <w:tcPr>
            <w:tcW w:w="315" w:type="pct"/>
            <w:shd w:val="clear" w:color="auto" w:fill="auto"/>
          </w:tcPr>
          <w:p w:rsidR="00D13F8E" w:rsidRDefault="004B2750">
            <w:pPr>
              <w:spacing w:after="0" w:line="240" w:lineRule="auto"/>
              <w:jc w:val="center"/>
              <w:rPr>
                <w:sz w:val="20"/>
                <w:szCs w:val="20"/>
              </w:rPr>
            </w:pPr>
            <w:r>
              <w:rPr>
                <w:sz w:val="20"/>
                <w:szCs w:val="20"/>
              </w:rPr>
              <w:t>0</w:t>
            </w:r>
          </w:p>
        </w:tc>
        <w:tc>
          <w:tcPr>
            <w:tcW w:w="368" w:type="pct"/>
            <w:shd w:val="clear" w:color="auto" w:fill="auto"/>
          </w:tcPr>
          <w:p w:rsidR="00D13F8E" w:rsidRDefault="004B2750">
            <w:pPr>
              <w:spacing w:after="0" w:line="240" w:lineRule="auto"/>
              <w:jc w:val="center"/>
              <w:rPr>
                <w:sz w:val="20"/>
                <w:szCs w:val="20"/>
              </w:rPr>
            </w:pPr>
            <w:r>
              <w:rPr>
                <w:sz w:val="20"/>
                <w:szCs w:val="20"/>
              </w:rPr>
              <w:t>9060,7</w:t>
            </w:r>
          </w:p>
        </w:tc>
        <w:tc>
          <w:tcPr>
            <w:tcW w:w="313" w:type="pct"/>
            <w:shd w:val="clear" w:color="auto" w:fill="auto"/>
          </w:tcPr>
          <w:p w:rsidR="00D13F8E" w:rsidRDefault="004B2750">
            <w:pPr>
              <w:spacing w:after="0" w:line="240" w:lineRule="auto"/>
              <w:jc w:val="center"/>
              <w:rPr>
                <w:sz w:val="20"/>
                <w:szCs w:val="20"/>
              </w:rPr>
            </w:pPr>
            <w:r>
              <w:rPr>
                <w:sz w:val="20"/>
                <w:szCs w:val="20"/>
              </w:rPr>
              <w:t>0</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97</w:t>
            </w:r>
          </w:p>
        </w:tc>
        <w:tc>
          <w:tcPr>
            <w:tcW w:w="1093" w:type="pct"/>
            <w:shd w:val="clear" w:color="auto" w:fill="auto"/>
          </w:tcPr>
          <w:p w:rsidR="00D13F8E" w:rsidRDefault="004B2750">
            <w:pPr>
              <w:spacing w:after="0" w:line="240" w:lineRule="auto"/>
              <w:rPr>
                <w:sz w:val="20"/>
                <w:szCs w:val="20"/>
              </w:rPr>
            </w:pPr>
            <w:r>
              <w:rPr>
                <w:sz w:val="20"/>
                <w:szCs w:val="20"/>
              </w:rPr>
              <w:t>МКУ «Межпоселенческий центр культуры и досуга»</w:t>
            </w:r>
          </w:p>
        </w:tc>
        <w:tc>
          <w:tcPr>
            <w:tcW w:w="514" w:type="pct"/>
            <w:shd w:val="clear" w:color="auto" w:fill="auto"/>
          </w:tcPr>
          <w:p w:rsidR="00D13F8E" w:rsidRDefault="004B2750">
            <w:pPr>
              <w:spacing w:after="0" w:line="240" w:lineRule="auto"/>
              <w:rPr>
                <w:sz w:val="20"/>
                <w:szCs w:val="20"/>
              </w:rPr>
            </w:pPr>
            <w:r>
              <w:rPr>
                <w:sz w:val="20"/>
                <w:szCs w:val="20"/>
              </w:rPr>
              <w:t>Рынок услуг в сфере культуры</w:t>
            </w:r>
          </w:p>
        </w:tc>
        <w:tc>
          <w:tcPr>
            <w:tcW w:w="384" w:type="pct"/>
            <w:shd w:val="clear" w:color="auto" w:fill="auto"/>
          </w:tcPr>
          <w:p w:rsidR="00D13F8E" w:rsidRDefault="004B2750">
            <w:pPr>
              <w:spacing w:after="0" w:line="240" w:lineRule="auto"/>
              <w:jc w:val="center"/>
              <w:rPr>
                <w:sz w:val="20"/>
                <w:szCs w:val="20"/>
              </w:rPr>
            </w:pPr>
            <w:r>
              <w:rPr>
                <w:sz w:val="20"/>
                <w:szCs w:val="20"/>
              </w:rPr>
              <w:t>134,1</w:t>
            </w:r>
          </w:p>
        </w:tc>
        <w:tc>
          <w:tcPr>
            <w:tcW w:w="395" w:type="pct"/>
            <w:shd w:val="clear" w:color="auto" w:fill="auto"/>
          </w:tcPr>
          <w:p w:rsidR="00D13F8E" w:rsidRDefault="004B2750">
            <w:pPr>
              <w:spacing w:after="0" w:line="240" w:lineRule="auto"/>
              <w:jc w:val="center"/>
              <w:rPr>
                <w:sz w:val="20"/>
                <w:szCs w:val="20"/>
              </w:rPr>
            </w:pPr>
            <w:r>
              <w:rPr>
                <w:sz w:val="20"/>
                <w:szCs w:val="20"/>
              </w:rPr>
              <w:t>237,2</w:t>
            </w:r>
          </w:p>
        </w:tc>
        <w:tc>
          <w:tcPr>
            <w:tcW w:w="484" w:type="pct"/>
            <w:shd w:val="clear" w:color="auto" w:fill="auto"/>
          </w:tcPr>
          <w:p w:rsidR="00D13F8E" w:rsidRDefault="004B2750">
            <w:pPr>
              <w:spacing w:after="0" w:line="240" w:lineRule="auto"/>
              <w:jc w:val="center"/>
              <w:rPr>
                <w:sz w:val="20"/>
                <w:szCs w:val="20"/>
              </w:rPr>
            </w:pPr>
            <w:r>
              <w:rPr>
                <w:sz w:val="20"/>
                <w:szCs w:val="20"/>
              </w:rPr>
              <w:t>10642 посещений</w:t>
            </w:r>
          </w:p>
        </w:tc>
        <w:tc>
          <w:tcPr>
            <w:tcW w:w="573" w:type="pct"/>
            <w:shd w:val="clear" w:color="auto" w:fill="auto"/>
          </w:tcPr>
          <w:p w:rsidR="00D13F8E" w:rsidRDefault="004B2750">
            <w:pPr>
              <w:spacing w:after="0" w:line="240" w:lineRule="auto"/>
              <w:jc w:val="center"/>
              <w:rPr>
                <w:sz w:val="20"/>
                <w:szCs w:val="20"/>
              </w:rPr>
            </w:pPr>
            <w:r>
              <w:rPr>
                <w:sz w:val="20"/>
                <w:szCs w:val="20"/>
              </w:rPr>
              <w:t>1790 посещений</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5" w:type="pct"/>
            <w:shd w:val="clear" w:color="auto" w:fill="auto"/>
          </w:tcPr>
          <w:p w:rsidR="00D13F8E" w:rsidRDefault="004B2750">
            <w:pPr>
              <w:spacing w:after="0" w:line="240" w:lineRule="auto"/>
              <w:jc w:val="center"/>
              <w:rPr>
                <w:sz w:val="20"/>
                <w:szCs w:val="20"/>
              </w:rPr>
            </w:pPr>
            <w:r>
              <w:rPr>
                <w:sz w:val="20"/>
                <w:szCs w:val="20"/>
              </w:rPr>
              <w:t>7739,2</w:t>
            </w:r>
          </w:p>
        </w:tc>
        <w:tc>
          <w:tcPr>
            <w:tcW w:w="368" w:type="pct"/>
            <w:shd w:val="clear" w:color="auto" w:fill="auto"/>
          </w:tcPr>
          <w:p w:rsidR="00D13F8E" w:rsidRDefault="004B2750">
            <w:pPr>
              <w:spacing w:after="0" w:line="240" w:lineRule="auto"/>
              <w:jc w:val="center"/>
              <w:rPr>
                <w:sz w:val="20"/>
                <w:szCs w:val="20"/>
              </w:rPr>
            </w:pPr>
            <w:r>
              <w:rPr>
                <w:sz w:val="20"/>
                <w:szCs w:val="20"/>
              </w:rPr>
              <w:t>243,4</w:t>
            </w:r>
          </w:p>
        </w:tc>
        <w:tc>
          <w:tcPr>
            <w:tcW w:w="313" w:type="pct"/>
            <w:shd w:val="clear" w:color="auto" w:fill="auto"/>
          </w:tcPr>
          <w:p w:rsidR="00D13F8E" w:rsidRDefault="004B2750">
            <w:pPr>
              <w:spacing w:after="0" w:line="240" w:lineRule="auto"/>
              <w:jc w:val="center"/>
              <w:rPr>
                <w:sz w:val="20"/>
                <w:szCs w:val="20"/>
              </w:rPr>
            </w:pPr>
            <w:r>
              <w:rPr>
                <w:sz w:val="20"/>
                <w:szCs w:val="20"/>
              </w:rPr>
              <w:t>6957,9</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98</w:t>
            </w:r>
          </w:p>
        </w:tc>
        <w:tc>
          <w:tcPr>
            <w:tcW w:w="1093" w:type="pct"/>
            <w:shd w:val="clear" w:color="auto" w:fill="auto"/>
          </w:tcPr>
          <w:p w:rsidR="00D13F8E" w:rsidRDefault="004B2750">
            <w:pPr>
              <w:spacing w:after="0" w:line="240" w:lineRule="auto"/>
              <w:rPr>
                <w:sz w:val="20"/>
                <w:szCs w:val="20"/>
              </w:rPr>
            </w:pPr>
            <w:r>
              <w:rPr>
                <w:sz w:val="20"/>
                <w:szCs w:val="20"/>
              </w:rPr>
              <w:t>МКУ «Межпоселенческая библиотека»</w:t>
            </w:r>
          </w:p>
        </w:tc>
        <w:tc>
          <w:tcPr>
            <w:tcW w:w="514" w:type="pct"/>
            <w:shd w:val="clear" w:color="auto" w:fill="auto"/>
          </w:tcPr>
          <w:p w:rsidR="00D13F8E" w:rsidRDefault="004B2750">
            <w:pPr>
              <w:spacing w:after="0" w:line="240" w:lineRule="auto"/>
              <w:rPr>
                <w:sz w:val="20"/>
                <w:szCs w:val="20"/>
              </w:rPr>
            </w:pPr>
            <w:r>
              <w:rPr>
                <w:sz w:val="20"/>
                <w:szCs w:val="20"/>
              </w:rPr>
              <w:t xml:space="preserve">Рынок услуг в сфере </w:t>
            </w:r>
            <w:r>
              <w:rPr>
                <w:sz w:val="20"/>
                <w:szCs w:val="20"/>
              </w:rPr>
              <w:t>культуры</w:t>
            </w:r>
          </w:p>
        </w:tc>
        <w:tc>
          <w:tcPr>
            <w:tcW w:w="384" w:type="pct"/>
            <w:shd w:val="clear" w:color="auto" w:fill="auto"/>
          </w:tcPr>
          <w:p w:rsidR="00D13F8E" w:rsidRDefault="004B2750">
            <w:pPr>
              <w:spacing w:after="0" w:line="240" w:lineRule="auto"/>
              <w:jc w:val="center"/>
              <w:rPr>
                <w:sz w:val="20"/>
                <w:szCs w:val="20"/>
              </w:rPr>
            </w:pPr>
            <w:r>
              <w:rPr>
                <w:sz w:val="20"/>
                <w:szCs w:val="20"/>
              </w:rPr>
              <w:t>1,8</w:t>
            </w:r>
          </w:p>
        </w:tc>
        <w:tc>
          <w:tcPr>
            <w:tcW w:w="395" w:type="pct"/>
            <w:shd w:val="clear" w:color="auto" w:fill="auto"/>
          </w:tcPr>
          <w:p w:rsidR="00D13F8E" w:rsidRDefault="004B2750">
            <w:pPr>
              <w:spacing w:after="0" w:line="240" w:lineRule="auto"/>
              <w:jc w:val="center"/>
              <w:rPr>
                <w:sz w:val="20"/>
                <w:szCs w:val="20"/>
              </w:rPr>
            </w:pPr>
            <w:r>
              <w:rPr>
                <w:sz w:val="20"/>
                <w:szCs w:val="20"/>
              </w:rPr>
              <w:t>0</w:t>
            </w:r>
          </w:p>
        </w:tc>
        <w:tc>
          <w:tcPr>
            <w:tcW w:w="484" w:type="pct"/>
            <w:shd w:val="clear" w:color="auto" w:fill="auto"/>
          </w:tcPr>
          <w:p w:rsidR="00D13F8E" w:rsidRDefault="004B2750">
            <w:pPr>
              <w:spacing w:after="0" w:line="240" w:lineRule="auto"/>
              <w:jc w:val="center"/>
              <w:rPr>
                <w:sz w:val="20"/>
                <w:szCs w:val="20"/>
              </w:rPr>
            </w:pPr>
            <w:r>
              <w:rPr>
                <w:sz w:val="20"/>
                <w:szCs w:val="20"/>
              </w:rPr>
              <w:t>180 ед.</w:t>
            </w:r>
          </w:p>
        </w:tc>
        <w:tc>
          <w:tcPr>
            <w:tcW w:w="573" w:type="pct"/>
            <w:shd w:val="clear" w:color="auto" w:fill="auto"/>
          </w:tcPr>
          <w:p w:rsidR="00D13F8E" w:rsidRDefault="004B2750">
            <w:pPr>
              <w:spacing w:after="0" w:line="240" w:lineRule="auto"/>
              <w:jc w:val="center"/>
              <w:rPr>
                <w:sz w:val="20"/>
                <w:szCs w:val="20"/>
              </w:rPr>
            </w:pPr>
            <w:r>
              <w:rPr>
                <w:sz w:val="20"/>
                <w:szCs w:val="20"/>
              </w:rPr>
              <w:t>0</w:t>
            </w:r>
          </w:p>
        </w:tc>
        <w:tc>
          <w:tcPr>
            <w:tcW w:w="368" w:type="pct"/>
            <w:shd w:val="clear" w:color="auto" w:fill="auto"/>
          </w:tcPr>
          <w:p w:rsidR="00D13F8E" w:rsidRDefault="004B2750">
            <w:pPr>
              <w:spacing w:after="0" w:line="240" w:lineRule="auto"/>
              <w:jc w:val="center"/>
              <w:rPr>
                <w:sz w:val="20"/>
                <w:szCs w:val="20"/>
              </w:rPr>
            </w:pPr>
            <w:r>
              <w:rPr>
                <w:sz w:val="20"/>
                <w:szCs w:val="20"/>
              </w:rPr>
              <w:t>108,9</w:t>
            </w:r>
          </w:p>
        </w:tc>
        <w:tc>
          <w:tcPr>
            <w:tcW w:w="315" w:type="pct"/>
            <w:shd w:val="clear" w:color="auto" w:fill="auto"/>
          </w:tcPr>
          <w:p w:rsidR="00D13F8E" w:rsidRDefault="004B2750">
            <w:pPr>
              <w:spacing w:after="0" w:line="240" w:lineRule="auto"/>
              <w:jc w:val="center"/>
              <w:rPr>
                <w:sz w:val="20"/>
                <w:szCs w:val="20"/>
              </w:rPr>
            </w:pPr>
            <w:r>
              <w:rPr>
                <w:sz w:val="20"/>
                <w:szCs w:val="20"/>
              </w:rPr>
              <w:t>3926,5</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3404,0</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99</w:t>
            </w:r>
          </w:p>
        </w:tc>
        <w:tc>
          <w:tcPr>
            <w:tcW w:w="1093" w:type="pct"/>
            <w:shd w:val="clear" w:color="auto" w:fill="auto"/>
          </w:tcPr>
          <w:p w:rsidR="00D13F8E" w:rsidRDefault="004B2750">
            <w:pPr>
              <w:spacing w:after="0" w:line="240" w:lineRule="auto"/>
              <w:rPr>
                <w:sz w:val="20"/>
                <w:szCs w:val="20"/>
              </w:rPr>
            </w:pPr>
            <w:r>
              <w:rPr>
                <w:sz w:val="20"/>
                <w:szCs w:val="20"/>
              </w:rPr>
              <w:t>МКУ «Районный краеведческий музей»</w:t>
            </w:r>
          </w:p>
        </w:tc>
        <w:tc>
          <w:tcPr>
            <w:tcW w:w="514" w:type="pct"/>
            <w:shd w:val="clear" w:color="auto" w:fill="auto"/>
          </w:tcPr>
          <w:p w:rsidR="00D13F8E" w:rsidRDefault="004B2750">
            <w:pPr>
              <w:spacing w:after="0" w:line="240" w:lineRule="auto"/>
              <w:rPr>
                <w:sz w:val="20"/>
                <w:szCs w:val="20"/>
              </w:rPr>
            </w:pPr>
            <w:r>
              <w:rPr>
                <w:sz w:val="20"/>
                <w:szCs w:val="20"/>
              </w:rPr>
              <w:t>Рынок услуг в сфере культуры</w:t>
            </w:r>
          </w:p>
        </w:tc>
        <w:tc>
          <w:tcPr>
            <w:tcW w:w="384" w:type="pct"/>
            <w:shd w:val="clear" w:color="auto" w:fill="auto"/>
          </w:tcPr>
          <w:p w:rsidR="00D13F8E" w:rsidRDefault="004B2750">
            <w:pPr>
              <w:spacing w:after="0" w:line="240" w:lineRule="auto"/>
              <w:jc w:val="center"/>
              <w:rPr>
                <w:sz w:val="20"/>
                <w:szCs w:val="20"/>
              </w:rPr>
            </w:pPr>
            <w:r>
              <w:rPr>
                <w:sz w:val="20"/>
                <w:szCs w:val="20"/>
              </w:rPr>
              <w:t>3</w:t>
            </w:r>
          </w:p>
        </w:tc>
        <w:tc>
          <w:tcPr>
            <w:tcW w:w="395" w:type="pct"/>
            <w:shd w:val="clear" w:color="auto" w:fill="auto"/>
          </w:tcPr>
          <w:p w:rsidR="00D13F8E" w:rsidRDefault="004B2750">
            <w:pPr>
              <w:spacing w:after="0" w:line="240" w:lineRule="auto"/>
              <w:jc w:val="center"/>
              <w:rPr>
                <w:sz w:val="20"/>
                <w:szCs w:val="20"/>
              </w:rPr>
            </w:pPr>
            <w:r>
              <w:rPr>
                <w:sz w:val="20"/>
                <w:szCs w:val="20"/>
              </w:rPr>
              <w:t>8,3</w:t>
            </w:r>
          </w:p>
        </w:tc>
        <w:tc>
          <w:tcPr>
            <w:tcW w:w="484" w:type="pct"/>
            <w:shd w:val="clear" w:color="auto" w:fill="auto"/>
          </w:tcPr>
          <w:p w:rsidR="00D13F8E" w:rsidRDefault="004B2750">
            <w:pPr>
              <w:spacing w:after="0" w:line="240" w:lineRule="auto"/>
              <w:jc w:val="center"/>
              <w:rPr>
                <w:sz w:val="20"/>
                <w:szCs w:val="20"/>
              </w:rPr>
            </w:pPr>
            <w:r>
              <w:rPr>
                <w:sz w:val="20"/>
                <w:szCs w:val="20"/>
              </w:rPr>
              <w:t>156 посещений</w:t>
            </w:r>
          </w:p>
        </w:tc>
        <w:tc>
          <w:tcPr>
            <w:tcW w:w="573" w:type="pct"/>
            <w:shd w:val="clear" w:color="auto" w:fill="auto"/>
          </w:tcPr>
          <w:p w:rsidR="00D13F8E" w:rsidRDefault="004B2750">
            <w:pPr>
              <w:spacing w:after="0" w:line="240" w:lineRule="auto"/>
              <w:jc w:val="center"/>
              <w:rPr>
                <w:sz w:val="20"/>
                <w:szCs w:val="20"/>
              </w:rPr>
            </w:pPr>
            <w:r>
              <w:rPr>
                <w:sz w:val="20"/>
                <w:szCs w:val="20"/>
              </w:rPr>
              <w:t>316 посещений</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5" w:type="pct"/>
            <w:shd w:val="clear" w:color="auto" w:fill="auto"/>
          </w:tcPr>
          <w:p w:rsidR="00D13F8E" w:rsidRDefault="004B2750">
            <w:pPr>
              <w:spacing w:after="0" w:line="240" w:lineRule="auto"/>
              <w:jc w:val="center"/>
              <w:rPr>
                <w:sz w:val="20"/>
                <w:szCs w:val="20"/>
              </w:rPr>
            </w:pPr>
            <w:r>
              <w:rPr>
                <w:sz w:val="20"/>
                <w:szCs w:val="20"/>
              </w:rPr>
              <w:t>1171,3</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932,9</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100</w:t>
            </w:r>
          </w:p>
        </w:tc>
        <w:tc>
          <w:tcPr>
            <w:tcW w:w="1093" w:type="pct"/>
            <w:shd w:val="clear" w:color="auto" w:fill="auto"/>
          </w:tcPr>
          <w:p w:rsidR="00D13F8E" w:rsidRDefault="004B2750">
            <w:pPr>
              <w:spacing w:after="0" w:line="240" w:lineRule="auto"/>
              <w:rPr>
                <w:sz w:val="20"/>
                <w:szCs w:val="20"/>
              </w:rPr>
            </w:pPr>
            <w:r>
              <w:rPr>
                <w:sz w:val="20"/>
                <w:szCs w:val="20"/>
              </w:rPr>
              <w:t xml:space="preserve">МКУДО «Районная детская музыкальная школа» </w:t>
            </w:r>
          </w:p>
        </w:tc>
        <w:tc>
          <w:tcPr>
            <w:tcW w:w="514" w:type="pct"/>
            <w:shd w:val="clear" w:color="auto" w:fill="auto"/>
          </w:tcPr>
          <w:p w:rsidR="00D13F8E" w:rsidRDefault="004B2750">
            <w:pPr>
              <w:spacing w:after="0" w:line="240" w:lineRule="auto"/>
              <w:rPr>
                <w:sz w:val="20"/>
                <w:szCs w:val="20"/>
              </w:rPr>
            </w:pPr>
            <w:r>
              <w:rPr>
                <w:sz w:val="20"/>
                <w:szCs w:val="20"/>
              </w:rPr>
              <w:t xml:space="preserve">Рынок услуг дополнительного образования </w:t>
            </w:r>
            <w:r>
              <w:rPr>
                <w:sz w:val="20"/>
                <w:szCs w:val="20"/>
              </w:rPr>
              <w:t>детей</w:t>
            </w:r>
          </w:p>
        </w:tc>
        <w:tc>
          <w:tcPr>
            <w:tcW w:w="384" w:type="pct"/>
            <w:shd w:val="clear" w:color="auto" w:fill="auto"/>
          </w:tcPr>
          <w:p w:rsidR="00D13F8E" w:rsidRDefault="004B2750">
            <w:pPr>
              <w:spacing w:after="0" w:line="240" w:lineRule="auto"/>
              <w:jc w:val="center"/>
              <w:rPr>
                <w:sz w:val="20"/>
                <w:szCs w:val="20"/>
              </w:rPr>
            </w:pPr>
            <w:r>
              <w:rPr>
                <w:sz w:val="20"/>
                <w:szCs w:val="20"/>
              </w:rPr>
              <w:t>94</w:t>
            </w:r>
          </w:p>
        </w:tc>
        <w:tc>
          <w:tcPr>
            <w:tcW w:w="395" w:type="pct"/>
            <w:shd w:val="clear" w:color="auto" w:fill="auto"/>
          </w:tcPr>
          <w:p w:rsidR="00D13F8E" w:rsidRDefault="004B2750">
            <w:pPr>
              <w:spacing w:after="0" w:line="240" w:lineRule="auto"/>
              <w:jc w:val="center"/>
              <w:rPr>
                <w:sz w:val="20"/>
                <w:szCs w:val="20"/>
              </w:rPr>
            </w:pPr>
            <w:r>
              <w:rPr>
                <w:sz w:val="20"/>
                <w:szCs w:val="20"/>
              </w:rPr>
              <w:t>88,2</w:t>
            </w:r>
          </w:p>
        </w:tc>
        <w:tc>
          <w:tcPr>
            <w:tcW w:w="484" w:type="pct"/>
            <w:shd w:val="clear" w:color="auto" w:fill="auto"/>
          </w:tcPr>
          <w:p w:rsidR="00D13F8E" w:rsidRDefault="004B2750">
            <w:pPr>
              <w:spacing w:after="0" w:line="240" w:lineRule="auto"/>
              <w:jc w:val="center"/>
              <w:rPr>
                <w:sz w:val="20"/>
                <w:szCs w:val="20"/>
              </w:rPr>
            </w:pPr>
            <w:r>
              <w:rPr>
                <w:sz w:val="20"/>
                <w:szCs w:val="20"/>
              </w:rPr>
              <w:t>46 чел.</w:t>
            </w:r>
          </w:p>
        </w:tc>
        <w:tc>
          <w:tcPr>
            <w:tcW w:w="573" w:type="pct"/>
            <w:shd w:val="clear" w:color="auto" w:fill="auto"/>
          </w:tcPr>
          <w:p w:rsidR="00D13F8E" w:rsidRDefault="004B2750">
            <w:pPr>
              <w:spacing w:after="0" w:line="240" w:lineRule="auto"/>
              <w:jc w:val="center"/>
              <w:rPr>
                <w:sz w:val="20"/>
                <w:szCs w:val="20"/>
              </w:rPr>
            </w:pPr>
            <w:r>
              <w:rPr>
                <w:sz w:val="20"/>
                <w:szCs w:val="20"/>
              </w:rPr>
              <w:t>45 чел.</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5" w:type="pct"/>
            <w:shd w:val="clear" w:color="auto" w:fill="auto"/>
          </w:tcPr>
          <w:p w:rsidR="00D13F8E" w:rsidRDefault="004B2750">
            <w:pPr>
              <w:spacing w:after="0" w:line="240" w:lineRule="auto"/>
              <w:jc w:val="center"/>
              <w:rPr>
                <w:sz w:val="20"/>
                <w:szCs w:val="20"/>
              </w:rPr>
            </w:pPr>
            <w:r>
              <w:rPr>
                <w:sz w:val="20"/>
                <w:szCs w:val="20"/>
              </w:rPr>
              <w:t>3804,0</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3206,0</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101</w:t>
            </w:r>
          </w:p>
        </w:tc>
        <w:tc>
          <w:tcPr>
            <w:tcW w:w="1093" w:type="pct"/>
            <w:shd w:val="clear" w:color="auto" w:fill="auto"/>
          </w:tcPr>
          <w:p w:rsidR="00D13F8E" w:rsidRDefault="004B2750">
            <w:pPr>
              <w:spacing w:after="0" w:line="240" w:lineRule="auto"/>
              <w:rPr>
                <w:sz w:val="20"/>
                <w:szCs w:val="20"/>
              </w:rPr>
            </w:pPr>
            <w:r>
              <w:rPr>
                <w:sz w:val="20"/>
                <w:szCs w:val="20"/>
              </w:rPr>
              <w:t>МКУ «Поселенческий центр культуры и досуга» муниципального образования «Нагибовское сельское поселение»</w:t>
            </w:r>
          </w:p>
        </w:tc>
        <w:tc>
          <w:tcPr>
            <w:tcW w:w="514" w:type="pct"/>
            <w:shd w:val="clear" w:color="auto" w:fill="auto"/>
          </w:tcPr>
          <w:p w:rsidR="00D13F8E" w:rsidRDefault="004B2750">
            <w:pPr>
              <w:spacing w:after="0" w:line="240" w:lineRule="auto"/>
              <w:rPr>
                <w:sz w:val="20"/>
                <w:szCs w:val="20"/>
              </w:rPr>
            </w:pPr>
            <w:r>
              <w:rPr>
                <w:sz w:val="20"/>
                <w:szCs w:val="20"/>
              </w:rPr>
              <w:t xml:space="preserve">Рынок услуг в сфере культуры </w:t>
            </w:r>
          </w:p>
        </w:tc>
        <w:tc>
          <w:tcPr>
            <w:tcW w:w="384" w:type="pct"/>
            <w:shd w:val="clear" w:color="auto" w:fill="auto"/>
          </w:tcPr>
          <w:p w:rsidR="00D13F8E" w:rsidRDefault="004B2750">
            <w:pPr>
              <w:spacing w:after="0" w:line="240" w:lineRule="auto"/>
              <w:jc w:val="center"/>
              <w:rPr>
                <w:sz w:val="20"/>
                <w:szCs w:val="20"/>
              </w:rPr>
            </w:pPr>
            <w:r>
              <w:rPr>
                <w:sz w:val="20"/>
                <w:szCs w:val="20"/>
              </w:rPr>
              <w:t>39</w:t>
            </w:r>
          </w:p>
        </w:tc>
        <w:tc>
          <w:tcPr>
            <w:tcW w:w="395" w:type="pct"/>
            <w:shd w:val="clear" w:color="auto" w:fill="auto"/>
          </w:tcPr>
          <w:p w:rsidR="00D13F8E" w:rsidRDefault="004B2750">
            <w:pPr>
              <w:spacing w:after="0" w:line="240" w:lineRule="auto"/>
              <w:jc w:val="center"/>
              <w:rPr>
                <w:sz w:val="20"/>
                <w:szCs w:val="20"/>
              </w:rPr>
            </w:pPr>
            <w:r>
              <w:rPr>
                <w:sz w:val="20"/>
                <w:szCs w:val="20"/>
              </w:rPr>
              <w:t>10,8</w:t>
            </w:r>
          </w:p>
        </w:tc>
        <w:tc>
          <w:tcPr>
            <w:tcW w:w="484" w:type="pct"/>
            <w:shd w:val="clear" w:color="auto" w:fill="auto"/>
          </w:tcPr>
          <w:p w:rsidR="00D13F8E" w:rsidRDefault="004B2750">
            <w:pPr>
              <w:spacing w:after="0" w:line="240" w:lineRule="auto"/>
              <w:jc w:val="center"/>
              <w:rPr>
                <w:sz w:val="20"/>
                <w:szCs w:val="20"/>
              </w:rPr>
            </w:pPr>
            <w:r>
              <w:rPr>
                <w:sz w:val="20"/>
                <w:szCs w:val="20"/>
              </w:rPr>
              <w:t>2055 посещений</w:t>
            </w:r>
          </w:p>
        </w:tc>
        <w:tc>
          <w:tcPr>
            <w:tcW w:w="573" w:type="pct"/>
            <w:shd w:val="clear" w:color="auto" w:fill="auto"/>
          </w:tcPr>
          <w:p w:rsidR="00D13F8E" w:rsidRDefault="004B2750">
            <w:pPr>
              <w:spacing w:after="0" w:line="240" w:lineRule="auto"/>
              <w:jc w:val="center"/>
              <w:rPr>
                <w:sz w:val="20"/>
                <w:szCs w:val="20"/>
              </w:rPr>
            </w:pPr>
            <w:r>
              <w:rPr>
                <w:sz w:val="20"/>
                <w:szCs w:val="20"/>
              </w:rPr>
              <w:t>1880 посещений</w:t>
            </w:r>
          </w:p>
        </w:tc>
        <w:tc>
          <w:tcPr>
            <w:tcW w:w="368" w:type="pct"/>
            <w:shd w:val="clear" w:color="auto" w:fill="auto"/>
          </w:tcPr>
          <w:p w:rsidR="00D13F8E" w:rsidRDefault="004B2750">
            <w:pPr>
              <w:spacing w:after="0" w:line="240" w:lineRule="auto"/>
              <w:jc w:val="center"/>
              <w:rPr>
                <w:sz w:val="20"/>
                <w:szCs w:val="20"/>
              </w:rPr>
            </w:pPr>
            <w:r>
              <w:rPr>
                <w:sz w:val="20"/>
                <w:szCs w:val="20"/>
              </w:rPr>
              <w:t>106,2</w:t>
            </w:r>
          </w:p>
        </w:tc>
        <w:tc>
          <w:tcPr>
            <w:tcW w:w="315" w:type="pct"/>
            <w:shd w:val="clear" w:color="auto" w:fill="auto"/>
          </w:tcPr>
          <w:p w:rsidR="00D13F8E" w:rsidRDefault="004B2750">
            <w:pPr>
              <w:spacing w:after="0" w:line="240" w:lineRule="auto"/>
              <w:jc w:val="center"/>
              <w:rPr>
                <w:sz w:val="20"/>
                <w:szCs w:val="20"/>
              </w:rPr>
            </w:pPr>
            <w:r>
              <w:rPr>
                <w:sz w:val="20"/>
                <w:szCs w:val="20"/>
              </w:rPr>
              <w:t>6574,6</w:t>
            </w:r>
          </w:p>
        </w:tc>
        <w:tc>
          <w:tcPr>
            <w:tcW w:w="368" w:type="pct"/>
            <w:shd w:val="clear" w:color="auto" w:fill="auto"/>
          </w:tcPr>
          <w:p w:rsidR="00D13F8E" w:rsidRDefault="004B2750">
            <w:pPr>
              <w:spacing w:after="0" w:line="240" w:lineRule="auto"/>
              <w:jc w:val="center"/>
              <w:rPr>
                <w:sz w:val="20"/>
                <w:szCs w:val="20"/>
              </w:rPr>
            </w:pPr>
            <w:r>
              <w:rPr>
                <w:sz w:val="20"/>
                <w:szCs w:val="20"/>
              </w:rPr>
              <w:t>185,3</w:t>
            </w:r>
          </w:p>
        </w:tc>
        <w:tc>
          <w:tcPr>
            <w:tcW w:w="313" w:type="pct"/>
            <w:shd w:val="clear" w:color="auto" w:fill="auto"/>
          </w:tcPr>
          <w:p w:rsidR="00D13F8E" w:rsidRDefault="004B2750">
            <w:pPr>
              <w:spacing w:after="0" w:line="240" w:lineRule="auto"/>
              <w:jc w:val="center"/>
              <w:rPr>
                <w:sz w:val="20"/>
                <w:szCs w:val="20"/>
              </w:rPr>
            </w:pPr>
            <w:r>
              <w:rPr>
                <w:sz w:val="20"/>
                <w:szCs w:val="20"/>
              </w:rPr>
              <w:t>5869,6</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102</w:t>
            </w:r>
          </w:p>
        </w:tc>
        <w:tc>
          <w:tcPr>
            <w:tcW w:w="1093" w:type="pct"/>
            <w:shd w:val="clear" w:color="auto" w:fill="auto"/>
          </w:tcPr>
          <w:p w:rsidR="00D13F8E" w:rsidRDefault="004B2750">
            <w:pPr>
              <w:spacing w:after="0" w:line="240" w:lineRule="auto"/>
              <w:rPr>
                <w:sz w:val="20"/>
                <w:szCs w:val="20"/>
              </w:rPr>
            </w:pPr>
            <w:r>
              <w:rPr>
                <w:sz w:val="20"/>
                <w:szCs w:val="20"/>
              </w:rPr>
              <w:t>МКУ «Поселенческий центр культуры и досуга» муниципального образования «Амурзетское сельское поселение»</w:t>
            </w:r>
          </w:p>
        </w:tc>
        <w:tc>
          <w:tcPr>
            <w:tcW w:w="514" w:type="pct"/>
            <w:shd w:val="clear" w:color="auto" w:fill="auto"/>
          </w:tcPr>
          <w:p w:rsidR="00D13F8E" w:rsidRDefault="004B2750">
            <w:pPr>
              <w:spacing w:after="0" w:line="240" w:lineRule="auto"/>
              <w:rPr>
                <w:sz w:val="20"/>
                <w:szCs w:val="20"/>
              </w:rPr>
            </w:pPr>
            <w:r>
              <w:rPr>
                <w:sz w:val="20"/>
                <w:szCs w:val="20"/>
              </w:rPr>
              <w:t xml:space="preserve">Рынок услуг в сфере культуры </w:t>
            </w:r>
          </w:p>
        </w:tc>
        <w:tc>
          <w:tcPr>
            <w:tcW w:w="384" w:type="pct"/>
            <w:shd w:val="clear" w:color="auto" w:fill="auto"/>
          </w:tcPr>
          <w:p w:rsidR="00D13F8E" w:rsidRDefault="004B2750">
            <w:pPr>
              <w:spacing w:after="0" w:line="240" w:lineRule="auto"/>
              <w:jc w:val="center"/>
              <w:rPr>
                <w:sz w:val="20"/>
                <w:szCs w:val="20"/>
              </w:rPr>
            </w:pPr>
            <w:r>
              <w:rPr>
                <w:sz w:val="20"/>
                <w:szCs w:val="20"/>
              </w:rPr>
              <w:t>113,9</w:t>
            </w:r>
          </w:p>
        </w:tc>
        <w:tc>
          <w:tcPr>
            <w:tcW w:w="395" w:type="pct"/>
            <w:shd w:val="clear" w:color="auto" w:fill="auto"/>
          </w:tcPr>
          <w:p w:rsidR="00D13F8E" w:rsidRDefault="004B2750">
            <w:pPr>
              <w:spacing w:after="0" w:line="240" w:lineRule="auto"/>
              <w:jc w:val="center"/>
              <w:rPr>
                <w:sz w:val="20"/>
                <w:szCs w:val="20"/>
              </w:rPr>
            </w:pPr>
            <w:r>
              <w:rPr>
                <w:sz w:val="20"/>
                <w:szCs w:val="20"/>
              </w:rPr>
              <w:t>106,2</w:t>
            </w:r>
          </w:p>
        </w:tc>
        <w:tc>
          <w:tcPr>
            <w:tcW w:w="484" w:type="pct"/>
            <w:shd w:val="clear" w:color="auto" w:fill="auto"/>
          </w:tcPr>
          <w:p w:rsidR="00D13F8E" w:rsidRDefault="004B2750">
            <w:pPr>
              <w:spacing w:after="0" w:line="240" w:lineRule="auto"/>
              <w:jc w:val="center"/>
              <w:rPr>
                <w:sz w:val="20"/>
                <w:szCs w:val="20"/>
              </w:rPr>
            </w:pPr>
            <w:r>
              <w:rPr>
                <w:sz w:val="20"/>
                <w:szCs w:val="20"/>
              </w:rPr>
              <w:t>722 посещения</w:t>
            </w:r>
          </w:p>
        </w:tc>
        <w:tc>
          <w:tcPr>
            <w:tcW w:w="573" w:type="pct"/>
            <w:shd w:val="clear" w:color="auto" w:fill="auto"/>
          </w:tcPr>
          <w:p w:rsidR="00D13F8E" w:rsidRDefault="004B2750">
            <w:pPr>
              <w:spacing w:after="0" w:line="240" w:lineRule="auto"/>
              <w:jc w:val="center"/>
              <w:rPr>
                <w:sz w:val="20"/>
                <w:szCs w:val="20"/>
              </w:rPr>
            </w:pPr>
            <w:r>
              <w:rPr>
                <w:sz w:val="20"/>
                <w:szCs w:val="20"/>
              </w:rPr>
              <w:t>967 посещения</w:t>
            </w:r>
          </w:p>
        </w:tc>
        <w:tc>
          <w:tcPr>
            <w:tcW w:w="368" w:type="pct"/>
            <w:shd w:val="clear" w:color="auto" w:fill="auto"/>
          </w:tcPr>
          <w:p w:rsidR="00D13F8E" w:rsidRDefault="004B2750">
            <w:pPr>
              <w:spacing w:after="0" w:line="240" w:lineRule="auto"/>
              <w:jc w:val="center"/>
              <w:rPr>
                <w:sz w:val="20"/>
                <w:szCs w:val="20"/>
              </w:rPr>
            </w:pPr>
            <w:r>
              <w:rPr>
                <w:sz w:val="20"/>
                <w:szCs w:val="20"/>
              </w:rPr>
              <w:t>70,5</w:t>
            </w:r>
          </w:p>
        </w:tc>
        <w:tc>
          <w:tcPr>
            <w:tcW w:w="315" w:type="pct"/>
            <w:shd w:val="clear" w:color="auto" w:fill="auto"/>
          </w:tcPr>
          <w:p w:rsidR="00D13F8E" w:rsidRDefault="004B2750">
            <w:pPr>
              <w:spacing w:after="0" w:line="240" w:lineRule="auto"/>
              <w:jc w:val="center"/>
              <w:rPr>
                <w:sz w:val="20"/>
                <w:szCs w:val="20"/>
              </w:rPr>
            </w:pPr>
            <w:r>
              <w:rPr>
                <w:sz w:val="20"/>
                <w:szCs w:val="20"/>
              </w:rPr>
              <w:t>6556,6</w:t>
            </w:r>
          </w:p>
        </w:tc>
        <w:tc>
          <w:tcPr>
            <w:tcW w:w="368" w:type="pct"/>
            <w:shd w:val="clear" w:color="auto" w:fill="auto"/>
          </w:tcPr>
          <w:p w:rsidR="00D13F8E" w:rsidRDefault="004B2750">
            <w:pPr>
              <w:spacing w:after="0" w:line="240" w:lineRule="auto"/>
              <w:jc w:val="center"/>
              <w:rPr>
                <w:sz w:val="20"/>
                <w:szCs w:val="20"/>
              </w:rPr>
            </w:pPr>
            <w:r>
              <w:rPr>
                <w:sz w:val="20"/>
                <w:szCs w:val="20"/>
              </w:rPr>
              <w:t>185,3</w:t>
            </w:r>
          </w:p>
        </w:tc>
        <w:tc>
          <w:tcPr>
            <w:tcW w:w="313" w:type="pct"/>
            <w:shd w:val="clear" w:color="auto" w:fill="auto"/>
          </w:tcPr>
          <w:p w:rsidR="00D13F8E" w:rsidRDefault="004B2750">
            <w:pPr>
              <w:spacing w:after="0" w:line="240" w:lineRule="auto"/>
              <w:jc w:val="center"/>
              <w:rPr>
                <w:sz w:val="20"/>
                <w:szCs w:val="20"/>
              </w:rPr>
            </w:pPr>
            <w:r>
              <w:rPr>
                <w:sz w:val="20"/>
                <w:szCs w:val="20"/>
              </w:rPr>
              <w:t>4591</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103</w:t>
            </w:r>
          </w:p>
        </w:tc>
        <w:tc>
          <w:tcPr>
            <w:tcW w:w="1093" w:type="pct"/>
            <w:shd w:val="clear" w:color="auto" w:fill="auto"/>
          </w:tcPr>
          <w:p w:rsidR="00D13F8E" w:rsidRDefault="004B2750">
            <w:pPr>
              <w:spacing w:after="0" w:line="240" w:lineRule="auto"/>
              <w:rPr>
                <w:sz w:val="20"/>
                <w:szCs w:val="20"/>
              </w:rPr>
            </w:pPr>
            <w:r>
              <w:rPr>
                <w:sz w:val="20"/>
                <w:szCs w:val="20"/>
              </w:rPr>
              <w:t xml:space="preserve">МКУ «Полевской поселенческий центр культуры и досуга» </w:t>
            </w:r>
            <w:r>
              <w:rPr>
                <w:sz w:val="20"/>
                <w:szCs w:val="20"/>
              </w:rPr>
              <w:t>муниципального образования «Полевское сельское поселение»</w:t>
            </w:r>
          </w:p>
        </w:tc>
        <w:tc>
          <w:tcPr>
            <w:tcW w:w="514" w:type="pct"/>
            <w:shd w:val="clear" w:color="auto" w:fill="auto"/>
          </w:tcPr>
          <w:p w:rsidR="00D13F8E" w:rsidRDefault="004B2750">
            <w:pPr>
              <w:spacing w:after="0" w:line="240" w:lineRule="auto"/>
              <w:rPr>
                <w:sz w:val="20"/>
                <w:szCs w:val="20"/>
              </w:rPr>
            </w:pPr>
            <w:r>
              <w:rPr>
                <w:sz w:val="20"/>
                <w:szCs w:val="20"/>
              </w:rPr>
              <w:t xml:space="preserve">Рынок услуг в сфере культуры </w:t>
            </w:r>
          </w:p>
        </w:tc>
        <w:tc>
          <w:tcPr>
            <w:tcW w:w="384" w:type="pct"/>
            <w:shd w:val="clear" w:color="auto" w:fill="auto"/>
          </w:tcPr>
          <w:p w:rsidR="00D13F8E" w:rsidRDefault="004B2750">
            <w:pPr>
              <w:spacing w:after="0" w:line="240" w:lineRule="auto"/>
              <w:jc w:val="center"/>
              <w:rPr>
                <w:sz w:val="20"/>
                <w:szCs w:val="20"/>
              </w:rPr>
            </w:pPr>
            <w:r>
              <w:rPr>
                <w:sz w:val="20"/>
                <w:szCs w:val="20"/>
              </w:rPr>
              <w:t>54,3</w:t>
            </w:r>
          </w:p>
        </w:tc>
        <w:tc>
          <w:tcPr>
            <w:tcW w:w="395" w:type="pct"/>
            <w:shd w:val="clear" w:color="auto" w:fill="auto"/>
          </w:tcPr>
          <w:p w:rsidR="00D13F8E" w:rsidRDefault="004B2750">
            <w:pPr>
              <w:spacing w:after="0" w:line="240" w:lineRule="auto"/>
              <w:jc w:val="center"/>
              <w:rPr>
                <w:sz w:val="20"/>
                <w:szCs w:val="20"/>
              </w:rPr>
            </w:pPr>
            <w:r>
              <w:rPr>
                <w:sz w:val="20"/>
                <w:szCs w:val="20"/>
              </w:rPr>
              <w:t>58</w:t>
            </w:r>
          </w:p>
        </w:tc>
        <w:tc>
          <w:tcPr>
            <w:tcW w:w="484" w:type="pct"/>
            <w:shd w:val="clear" w:color="auto" w:fill="auto"/>
          </w:tcPr>
          <w:p w:rsidR="00D13F8E" w:rsidRDefault="004B2750">
            <w:pPr>
              <w:spacing w:after="0" w:line="240" w:lineRule="auto"/>
              <w:jc w:val="center"/>
              <w:rPr>
                <w:sz w:val="20"/>
                <w:szCs w:val="20"/>
              </w:rPr>
            </w:pPr>
            <w:r>
              <w:rPr>
                <w:sz w:val="20"/>
                <w:szCs w:val="20"/>
              </w:rPr>
              <w:t>734 посещения</w:t>
            </w:r>
          </w:p>
        </w:tc>
        <w:tc>
          <w:tcPr>
            <w:tcW w:w="573" w:type="pct"/>
            <w:shd w:val="clear" w:color="auto" w:fill="auto"/>
          </w:tcPr>
          <w:p w:rsidR="00D13F8E" w:rsidRDefault="004B2750">
            <w:pPr>
              <w:spacing w:after="0" w:line="240" w:lineRule="auto"/>
              <w:jc w:val="center"/>
              <w:rPr>
                <w:sz w:val="20"/>
                <w:szCs w:val="20"/>
              </w:rPr>
            </w:pPr>
            <w:r>
              <w:rPr>
                <w:sz w:val="20"/>
                <w:szCs w:val="20"/>
              </w:rPr>
              <w:t>1930 посещений</w:t>
            </w:r>
          </w:p>
        </w:tc>
        <w:tc>
          <w:tcPr>
            <w:tcW w:w="368" w:type="pct"/>
            <w:shd w:val="clear" w:color="auto" w:fill="auto"/>
          </w:tcPr>
          <w:p w:rsidR="00D13F8E" w:rsidRDefault="004B2750">
            <w:pPr>
              <w:spacing w:after="0" w:line="240" w:lineRule="auto"/>
              <w:jc w:val="center"/>
              <w:rPr>
                <w:sz w:val="20"/>
                <w:szCs w:val="20"/>
              </w:rPr>
            </w:pPr>
            <w:r>
              <w:rPr>
                <w:sz w:val="20"/>
                <w:szCs w:val="20"/>
              </w:rPr>
              <w:t>84,9</w:t>
            </w:r>
          </w:p>
        </w:tc>
        <w:tc>
          <w:tcPr>
            <w:tcW w:w="315" w:type="pct"/>
            <w:shd w:val="clear" w:color="auto" w:fill="auto"/>
          </w:tcPr>
          <w:p w:rsidR="00D13F8E" w:rsidRDefault="004B2750">
            <w:pPr>
              <w:spacing w:after="0" w:line="240" w:lineRule="auto"/>
              <w:jc w:val="center"/>
              <w:rPr>
                <w:sz w:val="20"/>
                <w:szCs w:val="20"/>
              </w:rPr>
            </w:pPr>
            <w:r>
              <w:rPr>
                <w:sz w:val="20"/>
                <w:szCs w:val="20"/>
              </w:rPr>
              <w:t>3769,8</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1414,4</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104</w:t>
            </w:r>
          </w:p>
        </w:tc>
        <w:tc>
          <w:tcPr>
            <w:tcW w:w="1093" w:type="pct"/>
            <w:shd w:val="clear" w:color="auto" w:fill="auto"/>
          </w:tcPr>
          <w:p w:rsidR="00D13F8E" w:rsidRDefault="004B2750">
            <w:pPr>
              <w:spacing w:after="0" w:line="240" w:lineRule="auto"/>
              <w:rPr>
                <w:sz w:val="20"/>
                <w:szCs w:val="20"/>
              </w:rPr>
            </w:pPr>
            <w:r>
              <w:rPr>
                <w:sz w:val="20"/>
                <w:szCs w:val="20"/>
              </w:rPr>
              <w:t>МКУ «Полевская поселенческая библиотека» муниципального образования «Полевское сельское поселение»</w:t>
            </w:r>
          </w:p>
        </w:tc>
        <w:tc>
          <w:tcPr>
            <w:tcW w:w="514" w:type="pct"/>
            <w:shd w:val="clear" w:color="auto" w:fill="auto"/>
          </w:tcPr>
          <w:p w:rsidR="00D13F8E" w:rsidRDefault="004B2750">
            <w:pPr>
              <w:spacing w:after="0" w:line="240" w:lineRule="auto"/>
              <w:rPr>
                <w:sz w:val="20"/>
                <w:szCs w:val="20"/>
              </w:rPr>
            </w:pPr>
            <w:r>
              <w:rPr>
                <w:sz w:val="20"/>
                <w:szCs w:val="20"/>
              </w:rPr>
              <w:t xml:space="preserve">Рынок услуг в сфере культуры </w:t>
            </w:r>
          </w:p>
        </w:tc>
        <w:tc>
          <w:tcPr>
            <w:tcW w:w="384" w:type="pct"/>
            <w:shd w:val="clear" w:color="auto" w:fill="auto"/>
          </w:tcPr>
          <w:p w:rsidR="00D13F8E" w:rsidRDefault="004B2750">
            <w:pPr>
              <w:spacing w:after="0" w:line="240" w:lineRule="auto"/>
              <w:jc w:val="center"/>
              <w:rPr>
                <w:sz w:val="20"/>
                <w:szCs w:val="20"/>
              </w:rPr>
            </w:pPr>
            <w:r>
              <w:rPr>
                <w:sz w:val="20"/>
                <w:szCs w:val="20"/>
              </w:rPr>
              <w:t>6,8</w:t>
            </w:r>
          </w:p>
        </w:tc>
        <w:tc>
          <w:tcPr>
            <w:tcW w:w="395" w:type="pct"/>
            <w:shd w:val="clear" w:color="auto" w:fill="auto"/>
          </w:tcPr>
          <w:p w:rsidR="00D13F8E" w:rsidRDefault="004B2750">
            <w:pPr>
              <w:spacing w:after="0" w:line="240" w:lineRule="auto"/>
              <w:jc w:val="center"/>
              <w:rPr>
                <w:sz w:val="20"/>
                <w:szCs w:val="20"/>
              </w:rPr>
            </w:pPr>
            <w:r>
              <w:rPr>
                <w:sz w:val="20"/>
                <w:szCs w:val="20"/>
              </w:rPr>
              <w:t>0</w:t>
            </w:r>
          </w:p>
        </w:tc>
        <w:tc>
          <w:tcPr>
            <w:tcW w:w="484" w:type="pct"/>
            <w:shd w:val="clear" w:color="auto" w:fill="auto"/>
          </w:tcPr>
          <w:p w:rsidR="00D13F8E" w:rsidRDefault="004B2750">
            <w:pPr>
              <w:spacing w:after="0" w:line="240" w:lineRule="auto"/>
              <w:jc w:val="center"/>
              <w:rPr>
                <w:sz w:val="20"/>
                <w:szCs w:val="20"/>
              </w:rPr>
            </w:pPr>
            <w:r>
              <w:rPr>
                <w:sz w:val="20"/>
                <w:szCs w:val="20"/>
              </w:rPr>
              <w:t>680 посещений</w:t>
            </w:r>
          </w:p>
        </w:tc>
        <w:tc>
          <w:tcPr>
            <w:tcW w:w="573" w:type="pct"/>
            <w:shd w:val="clear" w:color="auto" w:fill="auto"/>
          </w:tcPr>
          <w:p w:rsidR="00D13F8E" w:rsidRDefault="004B2750">
            <w:pPr>
              <w:spacing w:after="0" w:line="240" w:lineRule="auto"/>
              <w:jc w:val="center"/>
              <w:rPr>
                <w:sz w:val="20"/>
                <w:szCs w:val="20"/>
              </w:rPr>
            </w:pPr>
            <w:r>
              <w:rPr>
                <w:sz w:val="20"/>
                <w:szCs w:val="20"/>
              </w:rPr>
              <w:t>0</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5" w:type="pct"/>
            <w:shd w:val="clear" w:color="auto" w:fill="auto"/>
          </w:tcPr>
          <w:p w:rsidR="00D13F8E" w:rsidRDefault="004B2750">
            <w:pPr>
              <w:spacing w:after="0" w:line="240" w:lineRule="auto"/>
              <w:jc w:val="center"/>
              <w:rPr>
                <w:sz w:val="20"/>
                <w:szCs w:val="20"/>
              </w:rPr>
            </w:pPr>
            <w:r>
              <w:rPr>
                <w:sz w:val="20"/>
                <w:szCs w:val="20"/>
              </w:rPr>
              <w:t>1508,7</w:t>
            </w:r>
          </w:p>
        </w:tc>
        <w:tc>
          <w:tcPr>
            <w:tcW w:w="368" w:type="pct"/>
            <w:shd w:val="clear" w:color="auto" w:fill="auto"/>
          </w:tcPr>
          <w:p w:rsidR="00D13F8E" w:rsidRDefault="004B2750">
            <w:pPr>
              <w:spacing w:after="0" w:line="240" w:lineRule="auto"/>
              <w:jc w:val="center"/>
              <w:rPr>
                <w:sz w:val="20"/>
                <w:szCs w:val="20"/>
              </w:rPr>
            </w:pPr>
            <w:r>
              <w:rPr>
                <w:sz w:val="20"/>
                <w:szCs w:val="20"/>
              </w:rPr>
              <w:t>139</w:t>
            </w:r>
          </w:p>
        </w:tc>
        <w:tc>
          <w:tcPr>
            <w:tcW w:w="313" w:type="pct"/>
            <w:shd w:val="clear" w:color="auto" w:fill="auto"/>
          </w:tcPr>
          <w:p w:rsidR="00D13F8E" w:rsidRDefault="004B2750">
            <w:pPr>
              <w:spacing w:after="0" w:line="240" w:lineRule="auto"/>
              <w:jc w:val="center"/>
              <w:rPr>
                <w:sz w:val="20"/>
                <w:szCs w:val="20"/>
              </w:rPr>
            </w:pPr>
            <w:r>
              <w:rPr>
                <w:sz w:val="20"/>
                <w:szCs w:val="20"/>
              </w:rPr>
              <w:t>2600,2</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105</w:t>
            </w:r>
          </w:p>
        </w:tc>
        <w:tc>
          <w:tcPr>
            <w:tcW w:w="1093" w:type="pct"/>
            <w:shd w:val="clear" w:color="auto" w:fill="auto"/>
          </w:tcPr>
          <w:p w:rsidR="00D13F8E" w:rsidRDefault="004B2750">
            <w:pPr>
              <w:spacing w:after="0" w:line="240" w:lineRule="auto"/>
              <w:rPr>
                <w:sz w:val="20"/>
                <w:szCs w:val="20"/>
              </w:rPr>
            </w:pPr>
            <w:r>
              <w:rPr>
                <w:sz w:val="20"/>
                <w:szCs w:val="20"/>
              </w:rPr>
              <w:t>МКУ «Поселенческая библиотека» муниципального образования «Нагибовское сельское поселение»</w:t>
            </w:r>
          </w:p>
        </w:tc>
        <w:tc>
          <w:tcPr>
            <w:tcW w:w="514" w:type="pct"/>
            <w:shd w:val="clear" w:color="auto" w:fill="auto"/>
          </w:tcPr>
          <w:p w:rsidR="00D13F8E" w:rsidRDefault="004B2750">
            <w:pPr>
              <w:spacing w:after="0" w:line="240" w:lineRule="auto"/>
              <w:rPr>
                <w:sz w:val="20"/>
                <w:szCs w:val="20"/>
              </w:rPr>
            </w:pPr>
            <w:r>
              <w:rPr>
                <w:sz w:val="20"/>
                <w:szCs w:val="20"/>
              </w:rPr>
              <w:t xml:space="preserve">Рынок услуг в сфере культуры </w:t>
            </w:r>
          </w:p>
        </w:tc>
        <w:tc>
          <w:tcPr>
            <w:tcW w:w="384" w:type="pct"/>
            <w:shd w:val="clear" w:color="auto" w:fill="auto"/>
          </w:tcPr>
          <w:p w:rsidR="00D13F8E" w:rsidRDefault="004B2750">
            <w:pPr>
              <w:spacing w:after="0" w:line="240" w:lineRule="auto"/>
              <w:jc w:val="center"/>
              <w:rPr>
                <w:sz w:val="20"/>
                <w:szCs w:val="20"/>
              </w:rPr>
            </w:pPr>
            <w:r>
              <w:rPr>
                <w:sz w:val="20"/>
                <w:szCs w:val="20"/>
              </w:rPr>
              <w:t>2</w:t>
            </w:r>
          </w:p>
        </w:tc>
        <w:tc>
          <w:tcPr>
            <w:tcW w:w="395" w:type="pct"/>
            <w:shd w:val="clear" w:color="auto" w:fill="auto"/>
          </w:tcPr>
          <w:p w:rsidR="00D13F8E" w:rsidRDefault="004B2750">
            <w:pPr>
              <w:spacing w:after="0" w:line="240" w:lineRule="auto"/>
              <w:jc w:val="center"/>
              <w:rPr>
                <w:sz w:val="20"/>
                <w:szCs w:val="20"/>
              </w:rPr>
            </w:pPr>
            <w:r>
              <w:rPr>
                <w:sz w:val="20"/>
                <w:szCs w:val="20"/>
              </w:rPr>
              <w:t>3,1</w:t>
            </w:r>
          </w:p>
        </w:tc>
        <w:tc>
          <w:tcPr>
            <w:tcW w:w="484" w:type="pct"/>
            <w:shd w:val="clear" w:color="auto" w:fill="auto"/>
          </w:tcPr>
          <w:p w:rsidR="00D13F8E" w:rsidRDefault="004B2750">
            <w:pPr>
              <w:spacing w:after="0" w:line="240" w:lineRule="auto"/>
              <w:jc w:val="center"/>
              <w:rPr>
                <w:sz w:val="20"/>
                <w:szCs w:val="20"/>
              </w:rPr>
            </w:pPr>
            <w:r>
              <w:rPr>
                <w:sz w:val="20"/>
                <w:szCs w:val="20"/>
              </w:rPr>
              <w:t>200 посещений</w:t>
            </w:r>
          </w:p>
        </w:tc>
        <w:tc>
          <w:tcPr>
            <w:tcW w:w="573" w:type="pct"/>
            <w:shd w:val="clear" w:color="auto" w:fill="auto"/>
          </w:tcPr>
          <w:p w:rsidR="00D13F8E" w:rsidRDefault="004B2750">
            <w:pPr>
              <w:spacing w:after="0" w:line="240" w:lineRule="auto"/>
              <w:jc w:val="center"/>
              <w:rPr>
                <w:sz w:val="20"/>
                <w:szCs w:val="20"/>
              </w:rPr>
            </w:pPr>
            <w:r>
              <w:rPr>
                <w:sz w:val="20"/>
                <w:szCs w:val="20"/>
              </w:rPr>
              <w:t>310 посещений</w:t>
            </w:r>
          </w:p>
        </w:tc>
        <w:tc>
          <w:tcPr>
            <w:tcW w:w="368" w:type="pct"/>
            <w:shd w:val="clear" w:color="auto" w:fill="auto"/>
          </w:tcPr>
          <w:p w:rsidR="00D13F8E" w:rsidRDefault="004B2750">
            <w:pPr>
              <w:spacing w:after="0" w:line="240" w:lineRule="auto"/>
              <w:jc w:val="center"/>
              <w:rPr>
                <w:sz w:val="20"/>
                <w:szCs w:val="20"/>
              </w:rPr>
            </w:pPr>
            <w:r>
              <w:rPr>
                <w:sz w:val="20"/>
                <w:szCs w:val="20"/>
              </w:rPr>
              <w:t>54,1</w:t>
            </w:r>
          </w:p>
        </w:tc>
        <w:tc>
          <w:tcPr>
            <w:tcW w:w="315" w:type="pct"/>
            <w:shd w:val="clear" w:color="auto" w:fill="auto"/>
          </w:tcPr>
          <w:p w:rsidR="00D13F8E" w:rsidRDefault="004B2750">
            <w:pPr>
              <w:spacing w:after="0" w:line="240" w:lineRule="auto"/>
              <w:jc w:val="center"/>
              <w:rPr>
                <w:sz w:val="20"/>
                <w:szCs w:val="20"/>
              </w:rPr>
            </w:pPr>
            <w:r>
              <w:rPr>
                <w:sz w:val="20"/>
                <w:szCs w:val="20"/>
              </w:rPr>
              <w:t>1411</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1289,8</w:t>
            </w:r>
          </w:p>
        </w:tc>
      </w:tr>
      <w:tr w:rsidR="00D13F8E">
        <w:trPr>
          <w:trHeight w:val="600"/>
        </w:trPr>
        <w:tc>
          <w:tcPr>
            <w:tcW w:w="193" w:type="pct"/>
            <w:vMerge w:val="restar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106</w:t>
            </w:r>
          </w:p>
        </w:tc>
        <w:tc>
          <w:tcPr>
            <w:tcW w:w="1093" w:type="pct"/>
            <w:vMerge w:val="restart"/>
            <w:shd w:val="clear" w:color="auto" w:fill="auto"/>
          </w:tcPr>
          <w:p w:rsidR="00D13F8E" w:rsidRDefault="004B2750">
            <w:pPr>
              <w:spacing w:after="0" w:line="240" w:lineRule="auto"/>
              <w:rPr>
                <w:sz w:val="20"/>
                <w:szCs w:val="20"/>
              </w:rPr>
            </w:pPr>
            <w:r>
              <w:rPr>
                <w:sz w:val="20"/>
                <w:szCs w:val="20"/>
              </w:rPr>
              <w:t>МУАП «Октябрьское»</w:t>
            </w:r>
          </w:p>
        </w:tc>
        <w:tc>
          <w:tcPr>
            <w:tcW w:w="514" w:type="pct"/>
            <w:shd w:val="clear" w:color="auto" w:fill="auto"/>
          </w:tcPr>
          <w:p w:rsidR="00D13F8E" w:rsidRDefault="004B2750">
            <w:pPr>
              <w:spacing w:after="0" w:line="240" w:lineRule="auto"/>
              <w:rPr>
                <w:sz w:val="20"/>
                <w:szCs w:val="20"/>
              </w:rPr>
            </w:pPr>
            <w:r>
              <w:rPr>
                <w:sz w:val="20"/>
                <w:szCs w:val="20"/>
              </w:rPr>
              <w:t>Рынок услуг перевозок пассажиров наземным транспортом</w:t>
            </w:r>
          </w:p>
        </w:tc>
        <w:tc>
          <w:tcPr>
            <w:tcW w:w="384" w:type="pct"/>
            <w:shd w:val="clear" w:color="auto" w:fill="auto"/>
          </w:tcPr>
          <w:p w:rsidR="00D13F8E" w:rsidRDefault="004B2750">
            <w:pPr>
              <w:spacing w:after="0" w:line="240" w:lineRule="auto"/>
              <w:jc w:val="center"/>
              <w:rPr>
                <w:sz w:val="20"/>
                <w:szCs w:val="20"/>
              </w:rPr>
            </w:pPr>
            <w:r>
              <w:rPr>
                <w:sz w:val="20"/>
                <w:szCs w:val="20"/>
              </w:rPr>
              <w:t>14316,7</w:t>
            </w:r>
          </w:p>
        </w:tc>
        <w:tc>
          <w:tcPr>
            <w:tcW w:w="395" w:type="pct"/>
            <w:shd w:val="clear" w:color="auto" w:fill="auto"/>
          </w:tcPr>
          <w:p w:rsidR="00D13F8E" w:rsidRDefault="004B2750">
            <w:pPr>
              <w:spacing w:after="0" w:line="240" w:lineRule="auto"/>
              <w:jc w:val="center"/>
              <w:rPr>
                <w:sz w:val="20"/>
                <w:szCs w:val="20"/>
              </w:rPr>
            </w:pPr>
            <w:r>
              <w:rPr>
                <w:sz w:val="20"/>
                <w:szCs w:val="20"/>
              </w:rPr>
              <w:t>13523,3</w:t>
            </w:r>
          </w:p>
        </w:tc>
        <w:tc>
          <w:tcPr>
            <w:tcW w:w="484" w:type="pct"/>
            <w:shd w:val="clear" w:color="auto" w:fill="auto"/>
          </w:tcPr>
          <w:p w:rsidR="00D13F8E" w:rsidRDefault="004B2750">
            <w:pPr>
              <w:spacing w:after="0" w:line="240" w:lineRule="auto"/>
              <w:jc w:val="center"/>
              <w:rPr>
                <w:sz w:val="20"/>
                <w:szCs w:val="20"/>
              </w:rPr>
            </w:pPr>
            <w:r>
              <w:rPr>
                <w:sz w:val="20"/>
                <w:szCs w:val="20"/>
              </w:rPr>
              <w:t>66231 пасс.</w:t>
            </w:r>
          </w:p>
        </w:tc>
        <w:tc>
          <w:tcPr>
            <w:tcW w:w="573" w:type="pct"/>
            <w:shd w:val="clear" w:color="auto" w:fill="auto"/>
          </w:tcPr>
          <w:p w:rsidR="00D13F8E" w:rsidRDefault="004B2750">
            <w:pPr>
              <w:spacing w:after="0" w:line="240" w:lineRule="auto"/>
              <w:jc w:val="center"/>
              <w:rPr>
                <w:sz w:val="20"/>
                <w:szCs w:val="20"/>
              </w:rPr>
            </w:pPr>
            <w:r>
              <w:rPr>
                <w:sz w:val="20"/>
                <w:szCs w:val="20"/>
              </w:rPr>
              <w:t>47787 пасс.</w:t>
            </w:r>
          </w:p>
        </w:tc>
        <w:tc>
          <w:tcPr>
            <w:tcW w:w="368" w:type="pct"/>
            <w:shd w:val="clear" w:color="auto" w:fill="auto"/>
          </w:tcPr>
          <w:p w:rsidR="00D13F8E" w:rsidRDefault="004B2750">
            <w:pPr>
              <w:spacing w:after="0" w:line="240" w:lineRule="auto"/>
              <w:jc w:val="center"/>
              <w:rPr>
                <w:sz w:val="20"/>
                <w:szCs w:val="20"/>
              </w:rPr>
            </w:pPr>
            <w:r>
              <w:rPr>
                <w:sz w:val="20"/>
                <w:szCs w:val="20"/>
              </w:rPr>
              <w:t>162,7</w:t>
            </w:r>
          </w:p>
        </w:tc>
        <w:tc>
          <w:tcPr>
            <w:tcW w:w="315" w:type="pct"/>
            <w:shd w:val="clear" w:color="auto" w:fill="auto"/>
          </w:tcPr>
          <w:p w:rsidR="00D13F8E" w:rsidRDefault="004B2750">
            <w:pPr>
              <w:spacing w:after="0" w:line="240" w:lineRule="auto"/>
              <w:jc w:val="center"/>
              <w:rPr>
                <w:sz w:val="20"/>
                <w:szCs w:val="20"/>
              </w:rPr>
            </w:pPr>
            <w:r>
              <w:rPr>
                <w:sz w:val="20"/>
                <w:szCs w:val="20"/>
              </w:rPr>
              <w:t>441,6</w:t>
            </w:r>
          </w:p>
        </w:tc>
        <w:tc>
          <w:tcPr>
            <w:tcW w:w="368" w:type="pct"/>
            <w:shd w:val="clear" w:color="auto" w:fill="auto"/>
          </w:tcPr>
          <w:p w:rsidR="00D13F8E" w:rsidRDefault="004B2750">
            <w:pPr>
              <w:spacing w:after="0" w:line="240" w:lineRule="auto"/>
              <w:jc w:val="center"/>
              <w:rPr>
                <w:sz w:val="20"/>
                <w:szCs w:val="20"/>
              </w:rPr>
            </w:pPr>
            <w:r>
              <w:rPr>
                <w:sz w:val="20"/>
                <w:szCs w:val="20"/>
              </w:rPr>
              <w:t>627,4</w:t>
            </w:r>
          </w:p>
        </w:tc>
        <w:tc>
          <w:tcPr>
            <w:tcW w:w="313" w:type="pct"/>
            <w:shd w:val="clear" w:color="auto" w:fill="auto"/>
          </w:tcPr>
          <w:p w:rsidR="00D13F8E" w:rsidRDefault="004B2750">
            <w:pPr>
              <w:spacing w:after="0" w:line="240" w:lineRule="auto"/>
              <w:jc w:val="center"/>
              <w:rPr>
                <w:sz w:val="20"/>
                <w:szCs w:val="20"/>
              </w:rPr>
            </w:pPr>
            <w:r>
              <w:rPr>
                <w:sz w:val="20"/>
                <w:szCs w:val="20"/>
              </w:rPr>
              <w:t>450</w:t>
            </w:r>
          </w:p>
        </w:tc>
      </w:tr>
      <w:tr w:rsidR="00D13F8E">
        <w:trPr>
          <w:trHeight w:val="600"/>
        </w:trPr>
        <w:tc>
          <w:tcPr>
            <w:tcW w:w="193" w:type="pct"/>
            <w:vMerge/>
            <w:shd w:val="clear" w:color="auto" w:fill="auto"/>
            <w:noWrap/>
          </w:tcPr>
          <w:p w:rsidR="00D13F8E" w:rsidRDefault="00D13F8E">
            <w:pPr>
              <w:spacing w:after="0" w:line="240" w:lineRule="auto"/>
              <w:jc w:val="right"/>
              <w:rPr>
                <w:rFonts w:eastAsia="Times New Roman"/>
                <w:color w:val="000000"/>
                <w:sz w:val="20"/>
                <w:szCs w:val="20"/>
                <w:lang w:eastAsia="ru-RU"/>
              </w:rPr>
            </w:pPr>
          </w:p>
        </w:tc>
        <w:tc>
          <w:tcPr>
            <w:tcW w:w="1093" w:type="pct"/>
            <w:vMerge/>
            <w:shd w:val="clear" w:color="auto" w:fill="auto"/>
          </w:tcPr>
          <w:p w:rsidR="00D13F8E" w:rsidRDefault="00D13F8E">
            <w:pPr>
              <w:spacing w:after="0" w:line="240" w:lineRule="auto"/>
              <w:rPr>
                <w:sz w:val="20"/>
                <w:szCs w:val="20"/>
              </w:rPr>
            </w:pPr>
          </w:p>
        </w:tc>
        <w:tc>
          <w:tcPr>
            <w:tcW w:w="514" w:type="pct"/>
            <w:shd w:val="clear" w:color="auto" w:fill="auto"/>
          </w:tcPr>
          <w:p w:rsidR="00D13F8E" w:rsidRDefault="004B2750">
            <w:pPr>
              <w:spacing w:after="0" w:line="240" w:lineRule="auto"/>
              <w:rPr>
                <w:sz w:val="20"/>
                <w:szCs w:val="20"/>
              </w:rPr>
            </w:pPr>
            <w:r>
              <w:rPr>
                <w:sz w:val="20"/>
                <w:szCs w:val="20"/>
              </w:rPr>
              <w:t>Дорожное хозяйство</w:t>
            </w:r>
          </w:p>
        </w:tc>
        <w:tc>
          <w:tcPr>
            <w:tcW w:w="384" w:type="pct"/>
            <w:shd w:val="clear" w:color="auto" w:fill="auto"/>
          </w:tcPr>
          <w:p w:rsidR="00D13F8E" w:rsidRDefault="004B2750">
            <w:pPr>
              <w:spacing w:after="0" w:line="240" w:lineRule="auto"/>
              <w:jc w:val="center"/>
              <w:rPr>
                <w:sz w:val="20"/>
                <w:szCs w:val="20"/>
              </w:rPr>
            </w:pPr>
            <w:r>
              <w:rPr>
                <w:sz w:val="20"/>
                <w:szCs w:val="20"/>
              </w:rPr>
              <w:t>3136,6</w:t>
            </w:r>
          </w:p>
        </w:tc>
        <w:tc>
          <w:tcPr>
            <w:tcW w:w="395" w:type="pct"/>
            <w:shd w:val="clear" w:color="auto" w:fill="auto"/>
          </w:tcPr>
          <w:p w:rsidR="00D13F8E" w:rsidRDefault="004B2750">
            <w:pPr>
              <w:spacing w:after="0" w:line="240" w:lineRule="auto"/>
              <w:jc w:val="center"/>
              <w:rPr>
                <w:sz w:val="20"/>
                <w:szCs w:val="20"/>
              </w:rPr>
            </w:pPr>
            <w:r>
              <w:rPr>
                <w:sz w:val="20"/>
                <w:szCs w:val="20"/>
              </w:rPr>
              <w:t>1879,9</w:t>
            </w:r>
          </w:p>
        </w:tc>
        <w:tc>
          <w:tcPr>
            <w:tcW w:w="484" w:type="pct"/>
            <w:shd w:val="clear" w:color="auto" w:fill="auto"/>
          </w:tcPr>
          <w:p w:rsidR="00D13F8E" w:rsidRDefault="004B2750">
            <w:pPr>
              <w:spacing w:after="0" w:line="240" w:lineRule="auto"/>
              <w:jc w:val="center"/>
              <w:rPr>
                <w:sz w:val="20"/>
                <w:szCs w:val="20"/>
              </w:rPr>
            </w:pPr>
            <w:r>
              <w:rPr>
                <w:sz w:val="20"/>
                <w:szCs w:val="20"/>
              </w:rPr>
              <w:t>515,75 моточас</w:t>
            </w:r>
          </w:p>
        </w:tc>
        <w:tc>
          <w:tcPr>
            <w:tcW w:w="573" w:type="pct"/>
            <w:shd w:val="clear" w:color="auto" w:fill="auto"/>
          </w:tcPr>
          <w:p w:rsidR="00D13F8E" w:rsidRDefault="004B2750">
            <w:pPr>
              <w:spacing w:after="0" w:line="240" w:lineRule="auto"/>
              <w:jc w:val="center"/>
              <w:rPr>
                <w:sz w:val="20"/>
                <w:szCs w:val="20"/>
              </w:rPr>
            </w:pPr>
            <w:r>
              <w:rPr>
                <w:sz w:val="20"/>
                <w:szCs w:val="20"/>
              </w:rPr>
              <w:t>367 моточас</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5" w:type="pct"/>
            <w:shd w:val="clear" w:color="auto" w:fill="auto"/>
          </w:tcPr>
          <w:p w:rsidR="00D13F8E" w:rsidRDefault="004B2750">
            <w:pPr>
              <w:spacing w:after="0" w:line="240" w:lineRule="auto"/>
              <w:jc w:val="center"/>
              <w:rPr>
                <w:sz w:val="20"/>
                <w:szCs w:val="20"/>
              </w:rPr>
            </w:pPr>
            <w:r>
              <w:rPr>
                <w:sz w:val="20"/>
                <w:szCs w:val="20"/>
              </w:rPr>
              <w:t>0</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0</w:t>
            </w:r>
          </w:p>
        </w:tc>
      </w:tr>
      <w:tr w:rsidR="00D13F8E">
        <w:trPr>
          <w:trHeight w:val="600"/>
        </w:trPr>
        <w:tc>
          <w:tcPr>
            <w:tcW w:w="193" w:type="pct"/>
            <w:vMerge w:val="restar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107</w:t>
            </w:r>
          </w:p>
        </w:tc>
        <w:tc>
          <w:tcPr>
            <w:tcW w:w="1093" w:type="pct"/>
            <w:vMerge w:val="restart"/>
            <w:shd w:val="clear" w:color="auto" w:fill="auto"/>
          </w:tcPr>
          <w:p w:rsidR="00D13F8E" w:rsidRDefault="004B2750">
            <w:pPr>
              <w:spacing w:after="0" w:line="240" w:lineRule="auto"/>
              <w:rPr>
                <w:sz w:val="20"/>
                <w:szCs w:val="20"/>
              </w:rPr>
            </w:pPr>
            <w:r>
              <w:rPr>
                <w:sz w:val="20"/>
                <w:szCs w:val="20"/>
              </w:rPr>
              <w:t>МУП «Теплоэнерго»</w:t>
            </w:r>
          </w:p>
        </w:tc>
        <w:tc>
          <w:tcPr>
            <w:tcW w:w="514" w:type="pct"/>
            <w:shd w:val="clear" w:color="auto" w:fill="auto"/>
          </w:tcPr>
          <w:p w:rsidR="00D13F8E" w:rsidRDefault="004B2750">
            <w:pPr>
              <w:spacing w:after="0" w:line="240" w:lineRule="auto"/>
              <w:rPr>
                <w:sz w:val="20"/>
                <w:szCs w:val="20"/>
              </w:rPr>
            </w:pPr>
            <w:r>
              <w:rPr>
                <w:sz w:val="20"/>
                <w:szCs w:val="20"/>
              </w:rPr>
              <w:t xml:space="preserve">Рынок услуг </w:t>
            </w:r>
            <w:r>
              <w:rPr>
                <w:sz w:val="20"/>
                <w:szCs w:val="20"/>
              </w:rPr>
              <w:t>жилищно-коммунального хозяйства (отопление)</w:t>
            </w:r>
          </w:p>
        </w:tc>
        <w:tc>
          <w:tcPr>
            <w:tcW w:w="384" w:type="pct"/>
            <w:shd w:val="clear" w:color="auto" w:fill="auto"/>
          </w:tcPr>
          <w:p w:rsidR="00D13F8E" w:rsidRDefault="004B2750">
            <w:pPr>
              <w:spacing w:after="0" w:line="240" w:lineRule="auto"/>
              <w:jc w:val="center"/>
              <w:rPr>
                <w:sz w:val="20"/>
                <w:szCs w:val="20"/>
              </w:rPr>
            </w:pPr>
            <w:r>
              <w:rPr>
                <w:sz w:val="20"/>
                <w:szCs w:val="20"/>
              </w:rPr>
              <w:t>40660</w:t>
            </w:r>
          </w:p>
        </w:tc>
        <w:tc>
          <w:tcPr>
            <w:tcW w:w="395" w:type="pct"/>
            <w:shd w:val="clear" w:color="auto" w:fill="auto"/>
          </w:tcPr>
          <w:p w:rsidR="00D13F8E" w:rsidRDefault="004B2750">
            <w:pPr>
              <w:spacing w:after="0" w:line="240" w:lineRule="auto"/>
              <w:jc w:val="center"/>
              <w:rPr>
                <w:sz w:val="20"/>
                <w:szCs w:val="20"/>
              </w:rPr>
            </w:pPr>
            <w:r>
              <w:rPr>
                <w:sz w:val="20"/>
                <w:szCs w:val="20"/>
              </w:rPr>
              <w:t>53090</w:t>
            </w:r>
          </w:p>
        </w:tc>
        <w:tc>
          <w:tcPr>
            <w:tcW w:w="484" w:type="pct"/>
            <w:shd w:val="clear" w:color="auto" w:fill="auto"/>
          </w:tcPr>
          <w:p w:rsidR="00D13F8E" w:rsidRDefault="004B2750">
            <w:pPr>
              <w:spacing w:after="0" w:line="240" w:lineRule="auto"/>
              <w:jc w:val="center"/>
              <w:rPr>
                <w:sz w:val="20"/>
                <w:szCs w:val="20"/>
              </w:rPr>
            </w:pPr>
            <w:r>
              <w:rPr>
                <w:sz w:val="20"/>
                <w:szCs w:val="20"/>
              </w:rPr>
              <w:t>9104,73 Гкал</w:t>
            </w:r>
          </w:p>
        </w:tc>
        <w:tc>
          <w:tcPr>
            <w:tcW w:w="573" w:type="pct"/>
            <w:shd w:val="clear" w:color="auto" w:fill="auto"/>
          </w:tcPr>
          <w:p w:rsidR="00D13F8E" w:rsidRDefault="004B2750">
            <w:pPr>
              <w:spacing w:after="0" w:line="240" w:lineRule="auto"/>
              <w:jc w:val="center"/>
              <w:rPr>
                <w:sz w:val="20"/>
                <w:szCs w:val="20"/>
              </w:rPr>
            </w:pPr>
            <w:r>
              <w:rPr>
                <w:sz w:val="20"/>
                <w:szCs w:val="20"/>
              </w:rPr>
              <w:t>11227,77 Гкал</w:t>
            </w:r>
          </w:p>
        </w:tc>
        <w:tc>
          <w:tcPr>
            <w:tcW w:w="368" w:type="pct"/>
            <w:shd w:val="clear" w:color="auto" w:fill="auto"/>
          </w:tcPr>
          <w:p w:rsidR="00D13F8E" w:rsidRDefault="004B2750">
            <w:pPr>
              <w:spacing w:after="0" w:line="240" w:lineRule="auto"/>
              <w:jc w:val="center"/>
              <w:rPr>
                <w:sz w:val="20"/>
                <w:szCs w:val="20"/>
              </w:rPr>
            </w:pPr>
            <w:r>
              <w:rPr>
                <w:sz w:val="20"/>
                <w:szCs w:val="20"/>
              </w:rPr>
              <w:t>1724,6</w:t>
            </w:r>
          </w:p>
        </w:tc>
        <w:tc>
          <w:tcPr>
            <w:tcW w:w="315" w:type="pct"/>
            <w:shd w:val="clear" w:color="auto" w:fill="auto"/>
          </w:tcPr>
          <w:p w:rsidR="00D13F8E" w:rsidRDefault="004B2750">
            <w:pPr>
              <w:spacing w:after="0" w:line="240" w:lineRule="auto"/>
              <w:jc w:val="center"/>
              <w:rPr>
                <w:sz w:val="20"/>
                <w:szCs w:val="20"/>
              </w:rPr>
            </w:pPr>
            <w:r>
              <w:rPr>
                <w:sz w:val="20"/>
                <w:szCs w:val="20"/>
              </w:rPr>
              <w:t>420,3</w:t>
            </w:r>
          </w:p>
        </w:tc>
        <w:tc>
          <w:tcPr>
            <w:tcW w:w="368" w:type="pct"/>
            <w:shd w:val="clear" w:color="auto" w:fill="auto"/>
          </w:tcPr>
          <w:p w:rsidR="00D13F8E" w:rsidRDefault="004B2750">
            <w:pPr>
              <w:spacing w:after="0" w:line="240" w:lineRule="auto"/>
              <w:jc w:val="center"/>
              <w:rPr>
                <w:sz w:val="20"/>
                <w:szCs w:val="20"/>
              </w:rPr>
            </w:pPr>
            <w:r>
              <w:rPr>
                <w:sz w:val="20"/>
                <w:szCs w:val="20"/>
              </w:rPr>
              <w:t>3050</w:t>
            </w:r>
          </w:p>
        </w:tc>
        <w:tc>
          <w:tcPr>
            <w:tcW w:w="313" w:type="pct"/>
            <w:shd w:val="clear" w:color="auto" w:fill="auto"/>
          </w:tcPr>
          <w:p w:rsidR="00D13F8E" w:rsidRDefault="004B2750">
            <w:pPr>
              <w:spacing w:after="0" w:line="240" w:lineRule="auto"/>
              <w:jc w:val="center"/>
              <w:rPr>
                <w:sz w:val="20"/>
                <w:szCs w:val="20"/>
              </w:rPr>
            </w:pPr>
            <w:r>
              <w:rPr>
                <w:sz w:val="20"/>
                <w:szCs w:val="20"/>
              </w:rPr>
              <w:t>150</w:t>
            </w:r>
          </w:p>
        </w:tc>
      </w:tr>
      <w:tr w:rsidR="00D13F8E">
        <w:trPr>
          <w:trHeight w:val="600"/>
        </w:trPr>
        <w:tc>
          <w:tcPr>
            <w:tcW w:w="193" w:type="pct"/>
            <w:vMerge/>
            <w:shd w:val="clear" w:color="auto" w:fill="auto"/>
            <w:noWrap/>
          </w:tcPr>
          <w:p w:rsidR="00D13F8E" w:rsidRDefault="00D13F8E">
            <w:pPr>
              <w:spacing w:after="0" w:line="240" w:lineRule="auto"/>
              <w:jc w:val="right"/>
              <w:rPr>
                <w:rFonts w:eastAsia="Times New Roman"/>
                <w:color w:val="000000"/>
                <w:sz w:val="20"/>
                <w:szCs w:val="20"/>
                <w:lang w:eastAsia="ru-RU"/>
              </w:rPr>
            </w:pPr>
          </w:p>
        </w:tc>
        <w:tc>
          <w:tcPr>
            <w:tcW w:w="1093" w:type="pct"/>
            <w:vMerge/>
            <w:shd w:val="clear" w:color="auto" w:fill="auto"/>
          </w:tcPr>
          <w:p w:rsidR="00D13F8E" w:rsidRDefault="00D13F8E">
            <w:pPr>
              <w:spacing w:after="0" w:line="240" w:lineRule="auto"/>
              <w:rPr>
                <w:sz w:val="20"/>
                <w:szCs w:val="20"/>
              </w:rPr>
            </w:pPr>
          </w:p>
        </w:tc>
        <w:tc>
          <w:tcPr>
            <w:tcW w:w="514" w:type="pct"/>
            <w:shd w:val="clear" w:color="auto" w:fill="auto"/>
          </w:tcPr>
          <w:p w:rsidR="00D13F8E" w:rsidRDefault="004B2750">
            <w:pPr>
              <w:spacing w:after="0" w:line="240" w:lineRule="auto"/>
              <w:rPr>
                <w:sz w:val="20"/>
                <w:szCs w:val="20"/>
              </w:rPr>
            </w:pPr>
            <w:r>
              <w:rPr>
                <w:sz w:val="20"/>
                <w:szCs w:val="20"/>
              </w:rPr>
              <w:t>Рынок услуг жилищно-коммунального хозяйства (горячее водоснабжение)</w:t>
            </w:r>
          </w:p>
        </w:tc>
        <w:tc>
          <w:tcPr>
            <w:tcW w:w="384" w:type="pct"/>
            <w:shd w:val="clear" w:color="auto" w:fill="auto"/>
          </w:tcPr>
          <w:p w:rsidR="00D13F8E" w:rsidRDefault="004B2750">
            <w:pPr>
              <w:spacing w:after="0" w:line="240" w:lineRule="auto"/>
              <w:jc w:val="center"/>
              <w:rPr>
                <w:sz w:val="20"/>
                <w:szCs w:val="20"/>
              </w:rPr>
            </w:pPr>
            <w:r>
              <w:rPr>
                <w:sz w:val="20"/>
                <w:szCs w:val="20"/>
              </w:rPr>
              <w:t>676,5</w:t>
            </w:r>
          </w:p>
        </w:tc>
        <w:tc>
          <w:tcPr>
            <w:tcW w:w="395" w:type="pct"/>
            <w:shd w:val="clear" w:color="auto" w:fill="auto"/>
          </w:tcPr>
          <w:p w:rsidR="00D13F8E" w:rsidRDefault="004B2750">
            <w:pPr>
              <w:spacing w:after="0" w:line="240" w:lineRule="auto"/>
              <w:jc w:val="center"/>
              <w:rPr>
                <w:sz w:val="20"/>
                <w:szCs w:val="20"/>
              </w:rPr>
            </w:pPr>
            <w:r>
              <w:rPr>
                <w:sz w:val="20"/>
                <w:szCs w:val="20"/>
              </w:rPr>
              <w:t>1915</w:t>
            </w:r>
          </w:p>
        </w:tc>
        <w:tc>
          <w:tcPr>
            <w:tcW w:w="484" w:type="pct"/>
            <w:shd w:val="clear" w:color="auto" w:fill="auto"/>
          </w:tcPr>
          <w:p w:rsidR="00D13F8E" w:rsidRDefault="004B2750">
            <w:pPr>
              <w:spacing w:after="0" w:line="240" w:lineRule="auto"/>
              <w:jc w:val="center"/>
              <w:rPr>
                <w:sz w:val="20"/>
                <w:szCs w:val="20"/>
              </w:rPr>
            </w:pPr>
            <w:r>
              <w:rPr>
                <w:sz w:val="20"/>
                <w:szCs w:val="20"/>
              </w:rPr>
              <w:t>2015,84 куб.м</w:t>
            </w:r>
          </w:p>
        </w:tc>
        <w:tc>
          <w:tcPr>
            <w:tcW w:w="573" w:type="pct"/>
            <w:shd w:val="clear" w:color="auto" w:fill="auto"/>
          </w:tcPr>
          <w:p w:rsidR="00D13F8E" w:rsidRDefault="004B2750">
            <w:pPr>
              <w:spacing w:after="0" w:line="240" w:lineRule="auto"/>
              <w:jc w:val="center"/>
              <w:rPr>
                <w:sz w:val="20"/>
                <w:szCs w:val="20"/>
              </w:rPr>
            </w:pPr>
            <w:r>
              <w:rPr>
                <w:sz w:val="20"/>
                <w:szCs w:val="20"/>
              </w:rPr>
              <w:t>4480,7 куб.м</w:t>
            </w:r>
          </w:p>
        </w:tc>
        <w:tc>
          <w:tcPr>
            <w:tcW w:w="368" w:type="pct"/>
            <w:shd w:val="clear" w:color="auto" w:fill="auto"/>
          </w:tcPr>
          <w:p w:rsidR="00D13F8E" w:rsidRDefault="004B2750">
            <w:pPr>
              <w:spacing w:after="0" w:line="240" w:lineRule="auto"/>
              <w:jc w:val="center"/>
              <w:rPr>
                <w:sz w:val="20"/>
                <w:szCs w:val="20"/>
              </w:rPr>
            </w:pPr>
            <w:r>
              <w:rPr>
                <w:sz w:val="20"/>
                <w:szCs w:val="20"/>
              </w:rPr>
              <w:t>15,3</w:t>
            </w:r>
          </w:p>
        </w:tc>
        <w:tc>
          <w:tcPr>
            <w:tcW w:w="315" w:type="pct"/>
            <w:shd w:val="clear" w:color="auto" w:fill="auto"/>
          </w:tcPr>
          <w:p w:rsidR="00D13F8E" w:rsidRDefault="004B2750">
            <w:pPr>
              <w:spacing w:after="0" w:line="240" w:lineRule="auto"/>
              <w:jc w:val="center"/>
              <w:rPr>
                <w:sz w:val="20"/>
                <w:szCs w:val="20"/>
              </w:rPr>
            </w:pPr>
            <w:r>
              <w:rPr>
                <w:sz w:val="20"/>
                <w:szCs w:val="20"/>
              </w:rPr>
              <w:t>0</w:t>
            </w:r>
          </w:p>
        </w:tc>
        <w:tc>
          <w:tcPr>
            <w:tcW w:w="368" w:type="pct"/>
            <w:shd w:val="clear" w:color="auto" w:fill="auto"/>
          </w:tcPr>
          <w:p w:rsidR="00D13F8E" w:rsidRDefault="004B2750">
            <w:pPr>
              <w:spacing w:after="0" w:line="240" w:lineRule="auto"/>
              <w:jc w:val="center"/>
              <w:rPr>
                <w:sz w:val="20"/>
                <w:szCs w:val="20"/>
              </w:rPr>
            </w:pPr>
            <w:r>
              <w:rPr>
                <w:sz w:val="20"/>
                <w:szCs w:val="20"/>
              </w:rPr>
              <w:t>310</w:t>
            </w:r>
          </w:p>
        </w:tc>
        <w:tc>
          <w:tcPr>
            <w:tcW w:w="313" w:type="pct"/>
            <w:shd w:val="clear" w:color="auto" w:fill="auto"/>
          </w:tcPr>
          <w:p w:rsidR="00D13F8E" w:rsidRDefault="004B2750">
            <w:pPr>
              <w:spacing w:after="0" w:line="240" w:lineRule="auto"/>
              <w:jc w:val="center"/>
              <w:rPr>
                <w:sz w:val="20"/>
                <w:szCs w:val="20"/>
              </w:rPr>
            </w:pPr>
            <w:r>
              <w:rPr>
                <w:sz w:val="20"/>
                <w:szCs w:val="20"/>
              </w:rPr>
              <w:t>0</w:t>
            </w:r>
          </w:p>
        </w:tc>
      </w:tr>
      <w:tr w:rsidR="00D13F8E">
        <w:trPr>
          <w:trHeight w:val="600"/>
        </w:trPr>
        <w:tc>
          <w:tcPr>
            <w:tcW w:w="193" w:type="pct"/>
            <w:vMerge/>
            <w:shd w:val="clear" w:color="auto" w:fill="auto"/>
            <w:noWrap/>
          </w:tcPr>
          <w:p w:rsidR="00D13F8E" w:rsidRDefault="00D13F8E">
            <w:pPr>
              <w:spacing w:after="0" w:line="240" w:lineRule="auto"/>
              <w:jc w:val="right"/>
              <w:rPr>
                <w:rFonts w:eastAsia="Times New Roman"/>
                <w:color w:val="000000"/>
                <w:sz w:val="20"/>
                <w:szCs w:val="20"/>
                <w:lang w:eastAsia="ru-RU"/>
              </w:rPr>
            </w:pPr>
          </w:p>
        </w:tc>
        <w:tc>
          <w:tcPr>
            <w:tcW w:w="1093" w:type="pct"/>
            <w:vMerge/>
            <w:shd w:val="clear" w:color="auto" w:fill="auto"/>
          </w:tcPr>
          <w:p w:rsidR="00D13F8E" w:rsidRDefault="00D13F8E">
            <w:pPr>
              <w:spacing w:after="0" w:line="240" w:lineRule="auto"/>
              <w:rPr>
                <w:sz w:val="20"/>
                <w:szCs w:val="20"/>
              </w:rPr>
            </w:pPr>
          </w:p>
        </w:tc>
        <w:tc>
          <w:tcPr>
            <w:tcW w:w="514" w:type="pct"/>
            <w:shd w:val="clear" w:color="auto" w:fill="auto"/>
          </w:tcPr>
          <w:p w:rsidR="00D13F8E" w:rsidRDefault="004B2750">
            <w:pPr>
              <w:spacing w:after="0" w:line="240" w:lineRule="auto"/>
              <w:rPr>
                <w:sz w:val="20"/>
                <w:szCs w:val="20"/>
              </w:rPr>
            </w:pPr>
            <w:r>
              <w:rPr>
                <w:sz w:val="20"/>
                <w:szCs w:val="20"/>
              </w:rPr>
              <w:t xml:space="preserve">Рынок услуг </w:t>
            </w:r>
            <w:r>
              <w:rPr>
                <w:sz w:val="20"/>
                <w:szCs w:val="20"/>
              </w:rPr>
              <w:t>жилищно-коммунального хозяйства (холодное водоснабжение)</w:t>
            </w:r>
          </w:p>
        </w:tc>
        <w:tc>
          <w:tcPr>
            <w:tcW w:w="384" w:type="pct"/>
            <w:shd w:val="clear" w:color="auto" w:fill="auto"/>
          </w:tcPr>
          <w:p w:rsidR="00D13F8E" w:rsidRDefault="004B2750">
            <w:pPr>
              <w:spacing w:after="0" w:line="240" w:lineRule="auto"/>
              <w:jc w:val="center"/>
              <w:rPr>
                <w:sz w:val="20"/>
                <w:szCs w:val="20"/>
              </w:rPr>
            </w:pPr>
            <w:r>
              <w:rPr>
                <w:sz w:val="20"/>
                <w:szCs w:val="20"/>
              </w:rPr>
              <w:t>263</w:t>
            </w:r>
          </w:p>
        </w:tc>
        <w:tc>
          <w:tcPr>
            <w:tcW w:w="395" w:type="pct"/>
            <w:shd w:val="clear" w:color="auto" w:fill="auto"/>
          </w:tcPr>
          <w:p w:rsidR="00D13F8E" w:rsidRDefault="004B2750">
            <w:pPr>
              <w:spacing w:after="0" w:line="240" w:lineRule="auto"/>
              <w:jc w:val="center"/>
              <w:rPr>
                <w:sz w:val="20"/>
                <w:szCs w:val="20"/>
              </w:rPr>
            </w:pPr>
            <w:r>
              <w:rPr>
                <w:sz w:val="20"/>
                <w:szCs w:val="20"/>
              </w:rPr>
              <w:t>375</w:t>
            </w:r>
          </w:p>
        </w:tc>
        <w:tc>
          <w:tcPr>
            <w:tcW w:w="484" w:type="pct"/>
            <w:shd w:val="clear" w:color="auto" w:fill="auto"/>
          </w:tcPr>
          <w:p w:rsidR="00D13F8E" w:rsidRDefault="004B2750">
            <w:pPr>
              <w:spacing w:after="0" w:line="240" w:lineRule="auto"/>
              <w:jc w:val="center"/>
              <w:rPr>
                <w:sz w:val="20"/>
                <w:szCs w:val="20"/>
              </w:rPr>
            </w:pPr>
            <w:r>
              <w:rPr>
                <w:sz w:val="20"/>
                <w:szCs w:val="20"/>
              </w:rPr>
              <w:t>3065,98 куб.м</w:t>
            </w:r>
          </w:p>
        </w:tc>
        <w:tc>
          <w:tcPr>
            <w:tcW w:w="573" w:type="pct"/>
            <w:shd w:val="clear" w:color="auto" w:fill="auto"/>
          </w:tcPr>
          <w:p w:rsidR="00D13F8E" w:rsidRDefault="004B2750">
            <w:pPr>
              <w:spacing w:after="0" w:line="240" w:lineRule="auto"/>
              <w:jc w:val="center"/>
              <w:rPr>
                <w:sz w:val="20"/>
                <w:szCs w:val="20"/>
              </w:rPr>
            </w:pPr>
            <w:r>
              <w:rPr>
                <w:sz w:val="20"/>
                <w:szCs w:val="20"/>
              </w:rPr>
              <w:t>2605,5 куб.м</w:t>
            </w:r>
          </w:p>
        </w:tc>
        <w:tc>
          <w:tcPr>
            <w:tcW w:w="368" w:type="pct"/>
            <w:shd w:val="clear" w:color="auto" w:fill="auto"/>
          </w:tcPr>
          <w:p w:rsidR="00D13F8E" w:rsidRDefault="004B2750">
            <w:pPr>
              <w:spacing w:after="0" w:line="240" w:lineRule="auto"/>
              <w:jc w:val="center"/>
              <w:rPr>
                <w:sz w:val="20"/>
                <w:szCs w:val="20"/>
              </w:rPr>
            </w:pPr>
            <w:r>
              <w:rPr>
                <w:sz w:val="20"/>
                <w:szCs w:val="20"/>
              </w:rPr>
              <w:t>53,4</w:t>
            </w:r>
          </w:p>
        </w:tc>
        <w:tc>
          <w:tcPr>
            <w:tcW w:w="315" w:type="pct"/>
            <w:shd w:val="clear" w:color="auto" w:fill="auto"/>
          </w:tcPr>
          <w:p w:rsidR="00D13F8E" w:rsidRDefault="004B2750">
            <w:pPr>
              <w:spacing w:after="0" w:line="240" w:lineRule="auto"/>
              <w:jc w:val="center"/>
              <w:rPr>
                <w:sz w:val="20"/>
                <w:szCs w:val="20"/>
              </w:rPr>
            </w:pPr>
            <w:r>
              <w:rPr>
                <w:sz w:val="20"/>
                <w:szCs w:val="20"/>
              </w:rPr>
              <w:t>0</w:t>
            </w:r>
          </w:p>
        </w:tc>
        <w:tc>
          <w:tcPr>
            <w:tcW w:w="368" w:type="pct"/>
            <w:shd w:val="clear" w:color="auto" w:fill="auto"/>
          </w:tcPr>
          <w:p w:rsidR="00D13F8E" w:rsidRDefault="004B2750">
            <w:pPr>
              <w:spacing w:after="0" w:line="240" w:lineRule="auto"/>
              <w:jc w:val="center"/>
              <w:rPr>
                <w:sz w:val="20"/>
                <w:szCs w:val="20"/>
              </w:rPr>
            </w:pPr>
            <w:r>
              <w:rPr>
                <w:sz w:val="20"/>
                <w:szCs w:val="20"/>
              </w:rPr>
              <w:t>72</w:t>
            </w:r>
          </w:p>
        </w:tc>
        <w:tc>
          <w:tcPr>
            <w:tcW w:w="313" w:type="pct"/>
            <w:shd w:val="clear" w:color="auto" w:fill="auto"/>
          </w:tcPr>
          <w:p w:rsidR="00D13F8E" w:rsidRDefault="004B2750">
            <w:pPr>
              <w:spacing w:after="0" w:line="240" w:lineRule="auto"/>
              <w:jc w:val="center"/>
              <w:rPr>
                <w:sz w:val="20"/>
                <w:szCs w:val="20"/>
              </w:rPr>
            </w:pPr>
            <w:r>
              <w:rPr>
                <w:sz w:val="20"/>
                <w:szCs w:val="20"/>
              </w:rPr>
              <w:t>0</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108</w:t>
            </w:r>
          </w:p>
        </w:tc>
        <w:tc>
          <w:tcPr>
            <w:tcW w:w="1093" w:type="pct"/>
            <w:shd w:val="clear" w:color="auto" w:fill="auto"/>
          </w:tcPr>
          <w:p w:rsidR="00D13F8E" w:rsidRDefault="004B2750">
            <w:pPr>
              <w:spacing w:after="0" w:line="240" w:lineRule="auto"/>
              <w:rPr>
                <w:sz w:val="20"/>
                <w:szCs w:val="20"/>
              </w:rPr>
            </w:pPr>
            <w:r>
              <w:rPr>
                <w:sz w:val="20"/>
                <w:szCs w:val="20"/>
              </w:rPr>
              <w:t xml:space="preserve">МУПП «Редакция газеты «Октябрьские зори» </w:t>
            </w:r>
          </w:p>
        </w:tc>
        <w:tc>
          <w:tcPr>
            <w:tcW w:w="514" w:type="pct"/>
            <w:shd w:val="clear" w:color="auto" w:fill="auto"/>
          </w:tcPr>
          <w:p w:rsidR="00D13F8E" w:rsidRDefault="004B2750">
            <w:pPr>
              <w:spacing w:after="0" w:line="240" w:lineRule="auto"/>
              <w:rPr>
                <w:sz w:val="20"/>
                <w:szCs w:val="20"/>
              </w:rPr>
            </w:pPr>
            <w:r>
              <w:rPr>
                <w:sz w:val="20"/>
                <w:szCs w:val="20"/>
              </w:rPr>
              <w:t>средства массовой информации</w:t>
            </w:r>
          </w:p>
          <w:p w:rsidR="00D13F8E" w:rsidRDefault="00D13F8E">
            <w:pPr>
              <w:spacing w:after="0" w:line="240" w:lineRule="auto"/>
              <w:rPr>
                <w:sz w:val="20"/>
                <w:szCs w:val="20"/>
              </w:rPr>
            </w:pPr>
          </w:p>
          <w:p w:rsidR="00D13F8E" w:rsidRDefault="00D13F8E">
            <w:pPr>
              <w:spacing w:after="0" w:line="240" w:lineRule="auto"/>
              <w:rPr>
                <w:sz w:val="20"/>
                <w:szCs w:val="20"/>
              </w:rPr>
            </w:pPr>
          </w:p>
        </w:tc>
        <w:tc>
          <w:tcPr>
            <w:tcW w:w="384" w:type="pct"/>
            <w:shd w:val="clear" w:color="auto" w:fill="auto"/>
          </w:tcPr>
          <w:p w:rsidR="00D13F8E" w:rsidRDefault="004B2750">
            <w:pPr>
              <w:spacing w:after="0" w:line="240" w:lineRule="auto"/>
              <w:jc w:val="center"/>
              <w:rPr>
                <w:sz w:val="20"/>
                <w:szCs w:val="20"/>
              </w:rPr>
            </w:pPr>
            <w:r>
              <w:rPr>
                <w:sz w:val="20"/>
                <w:szCs w:val="20"/>
              </w:rPr>
              <w:t>1482</w:t>
            </w:r>
          </w:p>
        </w:tc>
        <w:tc>
          <w:tcPr>
            <w:tcW w:w="395" w:type="pct"/>
            <w:shd w:val="clear" w:color="auto" w:fill="auto"/>
          </w:tcPr>
          <w:p w:rsidR="00D13F8E" w:rsidRDefault="004B2750">
            <w:pPr>
              <w:spacing w:after="0" w:line="240" w:lineRule="auto"/>
              <w:jc w:val="center"/>
              <w:rPr>
                <w:sz w:val="20"/>
                <w:szCs w:val="20"/>
              </w:rPr>
            </w:pPr>
            <w:r>
              <w:rPr>
                <w:sz w:val="20"/>
                <w:szCs w:val="20"/>
              </w:rPr>
              <w:t>1067</w:t>
            </w:r>
          </w:p>
        </w:tc>
        <w:tc>
          <w:tcPr>
            <w:tcW w:w="484" w:type="pct"/>
            <w:shd w:val="clear" w:color="auto" w:fill="auto"/>
          </w:tcPr>
          <w:p w:rsidR="00D13F8E" w:rsidRDefault="004B2750">
            <w:pPr>
              <w:spacing w:after="0" w:line="240" w:lineRule="auto"/>
              <w:jc w:val="center"/>
              <w:rPr>
                <w:sz w:val="20"/>
                <w:szCs w:val="20"/>
              </w:rPr>
            </w:pPr>
            <w:r>
              <w:rPr>
                <w:sz w:val="20"/>
                <w:szCs w:val="20"/>
              </w:rPr>
              <w:t>53197 экз.</w:t>
            </w:r>
          </w:p>
        </w:tc>
        <w:tc>
          <w:tcPr>
            <w:tcW w:w="573" w:type="pct"/>
            <w:shd w:val="clear" w:color="auto" w:fill="auto"/>
          </w:tcPr>
          <w:p w:rsidR="00D13F8E" w:rsidRDefault="004B2750">
            <w:pPr>
              <w:spacing w:after="0" w:line="240" w:lineRule="auto"/>
              <w:jc w:val="center"/>
              <w:rPr>
                <w:sz w:val="20"/>
                <w:szCs w:val="20"/>
              </w:rPr>
            </w:pPr>
            <w:r>
              <w:rPr>
                <w:sz w:val="20"/>
                <w:szCs w:val="20"/>
              </w:rPr>
              <w:t>46419 экз</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5" w:type="pct"/>
            <w:shd w:val="clear" w:color="auto" w:fill="auto"/>
          </w:tcPr>
          <w:p w:rsidR="00D13F8E" w:rsidRDefault="004B2750">
            <w:pPr>
              <w:spacing w:after="0" w:line="240" w:lineRule="auto"/>
              <w:jc w:val="center"/>
              <w:rPr>
                <w:sz w:val="20"/>
                <w:szCs w:val="20"/>
              </w:rPr>
            </w:pPr>
            <w:r>
              <w:rPr>
                <w:sz w:val="20"/>
                <w:szCs w:val="20"/>
              </w:rPr>
              <w:t>851,8</w:t>
            </w:r>
          </w:p>
        </w:tc>
        <w:tc>
          <w:tcPr>
            <w:tcW w:w="368" w:type="pct"/>
            <w:shd w:val="clear" w:color="auto" w:fill="auto"/>
          </w:tcPr>
          <w:p w:rsidR="00D13F8E" w:rsidRDefault="004B2750">
            <w:pPr>
              <w:spacing w:after="0" w:line="240" w:lineRule="auto"/>
              <w:jc w:val="center"/>
              <w:rPr>
                <w:sz w:val="20"/>
                <w:szCs w:val="20"/>
              </w:rPr>
            </w:pPr>
            <w:r>
              <w:rPr>
                <w:sz w:val="20"/>
                <w:szCs w:val="20"/>
              </w:rPr>
              <w:t>0</w:t>
            </w:r>
          </w:p>
        </w:tc>
        <w:tc>
          <w:tcPr>
            <w:tcW w:w="313" w:type="pct"/>
            <w:shd w:val="clear" w:color="auto" w:fill="auto"/>
          </w:tcPr>
          <w:p w:rsidR="00D13F8E" w:rsidRDefault="004B2750">
            <w:pPr>
              <w:spacing w:after="0" w:line="240" w:lineRule="auto"/>
              <w:jc w:val="center"/>
              <w:rPr>
                <w:sz w:val="20"/>
                <w:szCs w:val="20"/>
              </w:rPr>
            </w:pPr>
            <w:r>
              <w:rPr>
                <w:sz w:val="20"/>
                <w:szCs w:val="20"/>
              </w:rPr>
              <w:t>1253,0</w:t>
            </w:r>
          </w:p>
          <w:p w:rsidR="00D13F8E" w:rsidRDefault="00D13F8E">
            <w:pPr>
              <w:spacing w:after="0" w:line="240" w:lineRule="auto"/>
              <w:jc w:val="center"/>
              <w:rPr>
                <w:sz w:val="20"/>
                <w:szCs w:val="20"/>
              </w:rPr>
            </w:pPr>
          </w:p>
          <w:p w:rsidR="00D13F8E" w:rsidRDefault="00D13F8E">
            <w:pPr>
              <w:spacing w:after="0" w:line="240" w:lineRule="auto"/>
              <w:jc w:val="center"/>
              <w:rPr>
                <w:sz w:val="20"/>
                <w:szCs w:val="20"/>
              </w:rPr>
            </w:pPr>
          </w:p>
        </w:tc>
      </w:tr>
      <w:tr w:rsidR="00D13F8E">
        <w:trPr>
          <w:trHeight w:val="246"/>
        </w:trPr>
        <w:tc>
          <w:tcPr>
            <w:tcW w:w="5000" w:type="pct"/>
            <w:gridSpan w:val="11"/>
            <w:shd w:val="clear" w:color="auto" w:fill="auto"/>
            <w:noWrap/>
          </w:tcPr>
          <w:p w:rsidR="00D13F8E" w:rsidRDefault="00D13F8E">
            <w:pPr>
              <w:spacing w:after="0" w:line="240" w:lineRule="auto"/>
              <w:jc w:val="center"/>
              <w:rPr>
                <w:b/>
                <w:sz w:val="20"/>
                <w:szCs w:val="20"/>
              </w:rPr>
            </w:pPr>
          </w:p>
          <w:p w:rsidR="00D13F8E" w:rsidRDefault="004B2750">
            <w:pPr>
              <w:spacing w:after="0" w:line="240" w:lineRule="auto"/>
              <w:jc w:val="center"/>
              <w:rPr>
                <w:sz w:val="20"/>
                <w:szCs w:val="20"/>
              </w:rPr>
            </w:pPr>
            <w:r>
              <w:rPr>
                <w:b/>
                <w:sz w:val="20"/>
                <w:szCs w:val="20"/>
              </w:rPr>
              <w:t xml:space="preserve">МУНИЦИПАЛЬНОЕ </w:t>
            </w:r>
            <w:r>
              <w:rPr>
                <w:b/>
                <w:sz w:val="20"/>
                <w:szCs w:val="20"/>
              </w:rPr>
              <w:t>ОБРАЗОВАНИЕ «СМИДОВИЧСКИЙ МУНИЦИПАЛЬНЫЙ РАЙОН» ЕВРЕЙСКОЙ АВТОНОМНОЙ ОБЛАСТИ</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109</w:t>
            </w:r>
          </w:p>
        </w:tc>
        <w:tc>
          <w:tcPr>
            <w:tcW w:w="1093" w:type="pct"/>
            <w:shd w:val="clear" w:color="auto" w:fill="auto"/>
          </w:tcPr>
          <w:p w:rsidR="00D13F8E" w:rsidRDefault="004B2750">
            <w:pPr>
              <w:spacing w:after="0" w:line="240" w:lineRule="auto"/>
              <w:jc w:val="center"/>
              <w:rPr>
                <w:sz w:val="20"/>
                <w:szCs w:val="20"/>
                <w:lang w:eastAsia="ru-RU"/>
              </w:rPr>
            </w:pPr>
            <w:r>
              <w:rPr>
                <w:sz w:val="20"/>
                <w:szCs w:val="20"/>
                <w:lang w:eastAsia="ru-RU"/>
              </w:rPr>
              <w:t>МБДОУ № 2 п. Приамурский</w:t>
            </w:r>
          </w:p>
        </w:tc>
        <w:tc>
          <w:tcPr>
            <w:tcW w:w="514" w:type="pct"/>
            <w:shd w:val="clear" w:color="auto" w:fill="auto"/>
          </w:tcPr>
          <w:p w:rsidR="00D13F8E" w:rsidRDefault="004B2750">
            <w:pPr>
              <w:spacing w:after="0" w:line="240" w:lineRule="auto"/>
              <w:rPr>
                <w:sz w:val="20"/>
                <w:szCs w:val="20"/>
              </w:rPr>
            </w:pPr>
            <w:r>
              <w:rPr>
                <w:color w:val="000000"/>
                <w:sz w:val="20"/>
                <w:szCs w:val="20"/>
              </w:rPr>
              <w:t>Рынок услуг дошкольного образования</w:t>
            </w:r>
          </w:p>
        </w:tc>
        <w:tc>
          <w:tcPr>
            <w:tcW w:w="384" w:type="pct"/>
            <w:shd w:val="clear" w:color="auto" w:fill="auto"/>
          </w:tcPr>
          <w:p w:rsidR="00D13F8E" w:rsidRDefault="004B2750">
            <w:pPr>
              <w:spacing w:after="0" w:line="240" w:lineRule="auto"/>
              <w:jc w:val="center"/>
              <w:rPr>
                <w:sz w:val="20"/>
                <w:szCs w:val="20"/>
                <w:lang w:eastAsia="ru-RU"/>
              </w:rPr>
            </w:pPr>
            <w:r>
              <w:rPr>
                <w:sz w:val="20"/>
                <w:szCs w:val="20"/>
                <w:lang w:eastAsia="ru-RU"/>
              </w:rPr>
              <w:t>2679,4</w:t>
            </w:r>
          </w:p>
        </w:tc>
        <w:tc>
          <w:tcPr>
            <w:tcW w:w="395" w:type="pct"/>
            <w:shd w:val="clear" w:color="auto" w:fill="auto"/>
          </w:tcPr>
          <w:p w:rsidR="00D13F8E" w:rsidRDefault="004B2750">
            <w:pPr>
              <w:spacing w:after="0" w:line="240" w:lineRule="auto"/>
              <w:jc w:val="center"/>
              <w:rPr>
                <w:sz w:val="20"/>
                <w:szCs w:val="20"/>
                <w:lang w:eastAsia="ru-RU"/>
              </w:rPr>
            </w:pPr>
            <w:r>
              <w:rPr>
                <w:sz w:val="20"/>
                <w:szCs w:val="20"/>
                <w:lang w:eastAsia="ru-RU"/>
              </w:rPr>
              <w:t>2902,9</w:t>
            </w:r>
          </w:p>
        </w:tc>
        <w:tc>
          <w:tcPr>
            <w:tcW w:w="484" w:type="pct"/>
            <w:shd w:val="clear" w:color="auto" w:fill="auto"/>
          </w:tcPr>
          <w:p w:rsidR="00D13F8E" w:rsidRDefault="004B2750">
            <w:pPr>
              <w:spacing w:after="0" w:line="240" w:lineRule="auto"/>
              <w:jc w:val="center"/>
              <w:rPr>
                <w:sz w:val="20"/>
                <w:szCs w:val="20"/>
                <w:lang w:eastAsia="ru-RU"/>
              </w:rPr>
            </w:pPr>
            <w:r>
              <w:rPr>
                <w:sz w:val="20"/>
                <w:szCs w:val="20"/>
                <w:lang w:eastAsia="ru-RU"/>
              </w:rPr>
              <w:t>210 чел. (родительская плата)</w:t>
            </w:r>
          </w:p>
          <w:p w:rsidR="00D13F8E" w:rsidRDefault="00D13F8E">
            <w:pPr>
              <w:spacing w:after="0" w:line="240" w:lineRule="auto"/>
              <w:jc w:val="center"/>
              <w:rPr>
                <w:sz w:val="20"/>
                <w:szCs w:val="20"/>
                <w:lang w:eastAsia="ru-RU"/>
              </w:rPr>
            </w:pPr>
          </w:p>
        </w:tc>
        <w:tc>
          <w:tcPr>
            <w:tcW w:w="573" w:type="pct"/>
            <w:shd w:val="clear" w:color="auto" w:fill="auto"/>
          </w:tcPr>
          <w:p w:rsidR="00D13F8E" w:rsidRDefault="004B2750">
            <w:pPr>
              <w:spacing w:after="0" w:line="240" w:lineRule="auto"/>
              <w:jc w:val="center"/>
              <w:rPr>
                <w:sz w:val="20"/>
                <w:szCs w:val="20"/>
                <w:lang w:eastAsia="ru-RU"/>
              </w:rPr>
            </w:pPr>
            <w:r>
              <w:rPr>
                <w:sz w:val="20"/>
                <w:szCs w:val="20"/>
                <w:lang w:eastAsia="ru-RU"/>
              </w:rPr>
              <w:t>201 чел. (родительская плата)</w:t>
            </w:r>
          </w:p>
          <w:p w:rsidR="00D13F8E" w:rsidRDefault="00D13F8E">
            <w:pPr>
              <w:spacing w:after="0" w:line="240" w:lineRule="auto"/>
              <w:jc w:val="center"/>
              <w:rPr>
                <w:sz w:val="20"/>
                <w:szCs w:val="20"/>
                <w:lang w:eastAsia="ru-RU"/>
              </w:rPr>
            </w:pPr>
          </w:p>
          <w:p w:rsidR="00D13F8E" w:rsidRDefault="00D13F8E">
            <w:pPr>
              <w:spacing w:after="0" w:line="240" w:lineRule="auto"/>
              <w:jc w:val="center"/>
              <w:rPr>
                <w:sz w:val="20"/>
                <w:szCs w:val="20"/>
                <w:lang w:eastAsia="ru-RU"/>
              </w:rPr>
            </w:pPr>
          </w:p>
        </w:tc>
        <w:tc>
          <w:tcPr>
            <w:tcW w:w="368" w:type="pct"/>
            <w:shd w:val="clear" w:color="auto" w:fill="auto"/>
          </w:tcPr>
          <w:p w:rsidR="00D13F8E" w:rsidRDefault="004B2750">
            <w:pPr>
              <w:spacing w:after="0" w:line="240" w:lineRule="auto"/>
              <w:jc w:val="center"/>
              <w:rPr>
                <w:sz w:val="20"/>
                <w:szCs w:val="20"/>
                <w:lang w:eastAsia="ru-RU"/>
              </w:rPr>
            </w:pPr>
            <w:r>
              <w:rPr>
                <w:sz w:val="20"/>
                <w:szCs w:val="20"/>
                <w:lang w:eastAsia="ru-RU"/>
              </w:rPr>
              <w:t>8448</w:t>
            </w:r>
          </w:p>
        </w:tc>
        <w:tc>
          <w:tcPr>
            <w:tcW w:w="315" w:type="pct"/>
            <w:shd w:val="clear" w:color="auto" w:fill="auto"/>
          </w:tcPr>
          <w:p w:rsidR="00D13F8E" w:rsidRDefault="004B2750">
            <w:pPr>
              <w:spacing w:after="0" w:line="240" w:lineRule="auto"/>
              <w:jc w:val="center"/>
              <w:rPr>
                <w:sz w:val="20"/>
                <w:szCs w:val="20"/>
                <w:lang w:eastAsia="ru-RU"/>
              </w:rPr>
            </w:pPr>
            <w:r>
              <w:rPr>
                <w:sz w:val="20"/>
                <w:szCs w:val="20"/>
                <w:lang w:eastAsia="ru-RU"/>
              </w:rPr>
              <w:t>4039,4</w:t>
            </w:r>
          </w:p>
        </w:tc>
        <w:tc>
          <w:tcPr>
            <w:tcW w:w="368" w:type="pct"/>
            <w:shd w:val="clear" w:color="auto" w:fill="auto"/>
          </w:tcPr>
          <w:p w:rsidR="00D13F8E" w:rsidRDefault="004B2750">
            <w:pPr>
              <w:spacing w:after="0" w:line="240" w:lineRule="auto"/>
              <w:jc w:val="center"/>
              <w:rPr>
                <w:sz w:val="20"/>
                <w:szCs w:val="20"/>
                <w:lang w:eastAsia="ru-RU"/>
              </w:rPr>
            </w:pPr>
            <w:r>
              <w:rPr>
                <w:sz w:val="20"/>
                <w:szCs w:val="20"/>
                <w:lang w:eastAsia="ru-RU"/>
              </w:rPr>
              <w:t>9968,1</w:t>
            </w:r>
          </w:p>
        </w:tc>
        <w:tc>
          <w:tcPr>
            <w:tcW w:w="313" w:type="pct"/>
            <w:shd w:val="clear" w:color="auto" w:fill="auto"/>
          </w:tcPr>
          <w:p w:rsidR="00D13F8E" w:rsidRDefault="004B2750">
            <w:pPr>
              <w:spacing w:after="0" w:line="240" w:lineRule="auto"/>
              <w:jc w:val="center"/>
              <w:rPr>
                <w:sz w:val="20"/>
                <w:szCs w:val="20"/>
                <w:lang w:eastAsia="ru-RU"/>
              </w:rPr>
            </w:pPr>
            <w:r>
              <w:rPr>
                <w:sz w:val="20"/>
                <w:szCs w:val="20"/>
                <w:lang w:eastAsia="ru-RU"/>
              </w:rPr>
              <w:t>5008,1</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110</w:t>
            </w:r>
          </w:p>
        </w:tc>
        <w:tc>
          <w:tcPr>
            <w:tcW w:w="1093" w:type="pct"/>
            <w:shd w:val="clear" w:color="auto" w:fill="auto"/>
          </w:tcPr>
          <w:p w:rsidR="00D13F8E" w:rsidRDefault="004B2750">
            <w:pPr>
              <w:spacing w:after="0" w:line="240" w:lineRule="auto"/>
              <w:jc w:val="center"/>
              <w:rPr>
                <w:sz w:val="20"/>
                <w:szCs w:val="20"/>
                <w:lang w:eastAsia="ru-RU"/>
              </w:rPr>
            </w:pPr>
            <w:r>
              <w:rPr>
                <w:sz w:val="20"/>
                <w:szCs w:val="20"/>
                <w:lang w:eastAsia="ru-RU"/>
              </w:rPr>
              <w:t>МБДОУ № 3 п.Николаевка</w:t>
            </w:r>
          </w:p>
        </w:tc>
        <w:tc>
          <w:tcPr>
            <w:tcW w:w="514" w:type="pct"/>
            <w:shd w:val="clear" w:color="auto" w:fill="auto"/>
          </w:tcPr>
          <w:p w:rsidR="00D13F8E" w:rsidRDefault="004B2750">
            <w:pPr>
              <w:spacing w:after="0" w:line="240" w:lineRule="auto"/>
              <w:rPr>
                <w:sz w:val="20"/>
                <w:szCs w:val="20"/>
              </w:rPr>
            </w:pPr>
            <w:r>
              <w:rPr>
                <w:color w:val="000000"/>
                <w:sz w:val="20"/>
                <w:szCs w:val="20"/>
              </w:rPr>
              <w:t>Рынок услуг дошкольного образования</w:t>
            </w:r>
          </w:p>
        </w:tc>
        <w:tc>
          <w:tcPr>
            <w:tcW w:w="384" w:type="pct"/>
            <w:shd w:val="clear" w:color="auto" w:fill="auto"/>
          </w:tcPr>
          <w:p w:rsidR="00D13F8E" w:rsidRDefault="004B2750">
            <w:pPr>
              <w:spacing w:after="0" w:line="240" w:lineRule="auto"/>
              <w:jc w:val="center"/>
              <w:rPr>
                <w:sz w:val="20"/>
                <w:szCs w:val="20"/>
                <w:lang w:eastAsia="ru-RU"/>
              </w:rPr>
            </w:pPr>
            <w:r>
              <w:rPr>
                <w:sz w:val="20"/>
                <w:szCs w:val="20"/>
                <w:lang w:eastAsia="ru-RU"/>
              </w:rPr>
              <w:t>1213,6</w:t>
            </w:r>
          </w:p>
        </w:tc>
        <w:tc>
          <w:tcPr>
            <w:tcW w:w="395" w:type="pct"/>
            <w:shd w:val="clear" w:color="auto" w:fill="auto"/>
          </w:tcPr>
          <w:p w:rsidR="00D13F8E" w:rsidRDefault="004B2750">
            <w:pPr>
              <w:spacing w:after="0" w:line="240" w:lineRule="auto"/>
              <w:jc w:val="center"/>
              <w:rPr>
                <w:sz w:val="20"/>
                <w:szCs w:val="20"/>
                <w:lang w:eastAsia="ru-RU"/>
              </w:rPr>
            </w:pPr>
            <w:r>
              <w:rPr>
                <w:sz w:val="20"/>
                <w:szCs w:val="20"/>
                <w:lang w:eastAsia="ru-RU"/>
              </w:rPr>
              <w:t>1520,1</w:t>
            </w:r>
          </w:p>
        </w:tc>
        <w:tc>
          <w:tcPr>
            <w:tcW w:w="484" w:type="pct"/>
            <w:shd w:val="clear" w:color="auto" w:fill="auto"/>
          </w:tcPr>
          <w:p w:rsidR="00D13F8E" w:rsidRDefault="004B2750">
            <w:pPr>
              <w:spacing w:after="0" w:line="240" w:lineRule="auto"/>
              <w:jc w:val="center"/>
              <w:rPr>
                <w:sz w:val="20"/>
                <w:szCs w:val="20"/>
                <w:lang w:eastAsia="ru-RU"/>
              </w:rPr>
            </w:pPr>
            <w:r>
              <w:rPr>
                <w:sz w:val="20"/>
                <w:szCs w:val="20"/>
                <w:lang w:eastAsia="ru-RU"/>
              </w:rPr>
              <w:t>80 чел. (родительская плата)</w:t>
            </w:r>
          </w:p>
          <w:p w:rsidR="00D13F8E" w:rsidRDefault="00D13F8E">
            <w:pPr>
              <w:spacing w:after="0" w:line="240" w:lineRule="auto"/>
              <w:jc w:val="center"/>
              <w:rPr>
                <w:sz w:val="20"/>
                <w:szCs w:val="20"/>
                <w:lang w:eastAsia="ru-RU"/>
              </w:rPr>
            </w:pPr>
          </w:p>
        </w:tc>
        <w:tc>
          <w:tcPr>
            <w:tcW w:w="573" w:type="pct"/>
            <w:shd w:val="clear" w:color="auto" w:fill="auto"/>
          </w:tcPr>
          <w:p w:rsidR="00D13F8E" w:rsidRDefault="004B2750">
            <w:pPr>
              <w:spacing w:after="0" w:line="240" w:lineRule="auto"/>
              <w:jc w:val="center"/>
              <w:rPr>
                <w:sz w:val="20"/>
                <w:szCs w:val="20"/>
                <w:lang w:eastAsia="ru-RU"/>
              </w:rPr>
            </w:pPr>
            <w:r>
              <w:rPr>
                <w:sz w:val="20"/>
                <w:szCs w:val="20"/>
                <w:lang w:eastAsia="ru-RU"/>
              </w:rPr>
              <w:t>112 чел. (родительская плата)</w:t>
            </w:r>
          </w:p>
          <w:p w:rsidR="00D13F8E" w:rsidRDefault="00D13F8E">
            <w:pPr>
              <w:spacing w:after="0" w:line="240" w:lineRule="auto"/>
              <w:jc w:val="center"/>
              <w:rPr>
                <w:sz w:val="20"/>
                <w:szCs w:val="20"/>
                <w:lang w:eastAsia="ru-RU"/>
              </w:rPr>
            </w:pPr>
          </w:p>
        </w:tc>
        <w:tc>
          <w:tcPr>
            <w:tcW w:w="368" w:type="pct"/>
            <w:shd w:val="clear" w:color="auto" w:fill="auto"/>
          </w:tcPr>
          <w:p w:rsidR="00D13F8E" w:rsidRDefault="004B2750">
            <w:pPr>
              <w:spacing w:after="0" w:line="240" w:lineRule="auto"/>
              <w:jc w:val="center"/>
              <w:rPr>
                <w:sz w:val="20"/>
                <w:szCs w:val="20"/>
                <w:lang w:eastAsia="ru-RU"/>
              </w:rPr>
            </w:pPr>
            <w:r>
              <w:rPr>
                <w:sz w:val="20"/>
                <w:szCs w:val="20"/>
                <w:lang w:eastAsia="ru-RU"/>
              </w:rPr>
              <w:t>4373,5</w:t>
            </w:r>
          </w:p>
        </w:tc>
        <w:tc>
          <w:tcPr>
            <w:tcW w:w="315" w:type="pct"/>
            <w:shd w:val="clear" w:color="auto" w:fill="auto"/>
          </w:tcPr>
          <w:p w:rsidR="00D13F8E" w:rsidRDefault="004B2750">
            <w:pPr>
              <w:spacing w:after="0" w:line="240" w:lineRule="auto"/>
              <w:jc w:val="center"/>
              <w:rPr>
                <w:sz w:val="20"/>
                <w:szCs w:val="20"/>
                <w:lang w:eastAsia="ru-RU"/>
              </w:rPr>
            </w:pPr>
            <w:r>
              <w:rPr>
                <w:sz w:val="20"/>
                <w:szCs w:val="20"/>
                <w:lang w:eastAsia="ru-RU"/>
              </w:rPr>
              <w:t>4229,6</w:t>
            </w:r>
          </w:p>
        </w:tc>
        <w:tc>
          <w:tcPr>
            <w:tcW w:w="368" w:type="pct"/>
            <w:shd w:val="clear" w:color="auto" w:fill="auto"/>
          </w:tcPr>
          <w:p w:rsidR="00D13F8E" w:rsidRDefault="004B2750">
            <w:pPr>
              <w:spacing w:after="0" w:line="240" w:lineRule="auto"/>
              <w:jc w:val="center"/>
              <w:rPr>
                <w:sz w:val="20"/>
                <w:szCs w:val="20"/>
                <w:lang w:eastAsia="ru-RU"/>
              </w:rPr>
            </w:pPr>
            <w:r>
              <w:rPr>
                <w:sz w:val="20"/>
                <w:szCs w:val="20"/>
                <w:lang w:eastAsia="ru-RU"/>
              </w:rPr>
              <w:t>5742,1</w:t>
            </w:r>
          </w:p>
        </w:tc>
        <w:tc>
          <w:tcPr>
            <w:tcW w:w="313" w:type="pct"/>
            <w:shd w:val="clear" w:color="auto" w:fill="auto"/>
          </w:tcPr>
          <w:p w:rsidR="00D13F8E" w:rsidRDefault="004B2750">
            <w:pPr>
              <w:spacing w:after="0" w:line="240" w:lineRule="auto"/>
              <w:jc w:val="center"/>
              <w:rPr>
                <w:sz w:val="20"/>
                <w:szCs w:val="20"/>
                <w:lang w:eastAsia="ru-RU"/>
              </w:rPr>
            </w:pPr>
            <w:r>
              <w:rPr>
                <w:sz w:val="20"/>
                <w:szCs w:val="20"/>
                <w:lang w:eastAsia="ru-RU"/>
              </w:rPr>
              <w:t>5564,3</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111</w:t>
            </w:r>
          </w:p>
        </w:tc>
        <w:tc>
          <w:tcPr>
            <w:tcW w:w="1093" w:type="pct"/>
            <w:shd w:val="clear" w:color="auto" w:fill="auto"/>
          </w:tcPr>
          <w:p w:rsidR="00D13F8E" w:rsidRDefault="004B2750">
            <w:pPr>
              <w:spacing w:after="0" w:line="240" w:lineRule="auto"/>
              <w:jc w:val="center"/>
              <w:rPr>
                <w:sz w:val="20"/>
                <w:szCs w:val="20"/>
                <w:lang w:eastAsia="ru-RU"/>
              </w:rPr>
            </w:pPr>
            <w:r>
              <w:rPr>
                <w:sz w:val="20"/>
                <w:szCs w:val="20"/>
                <w:lang w:eastAsia="ru-RU"/>
              </w:rPr>
              <w:t>МБДОУ № 4 п.Николаевка</w:t>
            </w:r>
          </w:p>
        </w:tc>
        <w:tc>
          <w:tcPr>
            <w:tcW w:w="514" w:type="pct"/>
            <w:shd w:val="clear" w:color="auto" w:fill="auto"/>
          </w:tcPr>
          <w:p w:rsidR="00D13F8E" w:rsidRDefault="004B2750">
            <w:pPr>
              <w:spacing w:after="0" w:line="240" w:lineRule="auto"/>
              <w:rPr>
                <w:sz w:val="20"/>
                <w:szCs w:val="20"/>
              </w:rPr>
            </w:pPr>
            <w:r>
              <w:rPr>
                <w:color w:val="000000"/>
                <w:sz w:val="20"/>
                <w:szCs w:val="20"/>
              </w:rPr>
              <w:t>Рынок услуг дошкольного образования</w:t>
            </w:r>
          </w:p>
        </w:tc>
        <w:tc>
          <w:tcPr>
            <w:tcW w:w="384" w:type="pct"/>
            <w:shd w:val="clear" w:color="auto" w:fill="auto"/>
          </w:tcPr>
          <w:p w:rsidR="00D13F8E" w:rsidRDefault="004B2750">
            <w:pPr>
              <w:spacing w:after="0" w:line="240" w:lineRule="auto"/>
              <w:jc w:val="center"/>
              <w:rPr>
                <w:sz w:val="20"/>
                <w:szCs w:val="20"/>
                <w:lang w:eastAsia="ru-RU"/>
              </w:rPr>
            </w:pPr>
            <w:r>
              <w:rPr>
                <w:sz w:val="20"/>
                <w:szCs w:val="20"/>
                <w:lang w:eastAsia="ru-RU"/>
              </w:rPr>
              <w:t>2988,8</w:t>
            </w:r>
          </w:p>
        </w:tc>
        <w:tc>
          <w:tcPr>
            <w:tcW w:w="395" w:type="pct"/>
            <w:shd w:val="clear" w:color="auto" w:fill="auto"/>
          </w:tcPr>
          <w:p w:rsidR="00D13F8E" w:rsidRDefault="004B2750">
            <w:pPr>
              <w:spacing w:after="0" w:line="240" w:lineRule="auto"/>
              <w:jc w:val="center"/>
              <w:rPr>
                <w:sz w:val="20"/>
                <w:szCs w:val="20"/>
                <w:lang w:eastAsia="ru-RU"/>
              </w:rPr>
            </w:pPr>
            <w:r>
              <w:rPr>
                <w:sz w:val="20"/>
                <w:szCs w:val="20"/>
                <w:lang w:eastAsia="ru-RU"/>
              </w:rPr>
              <w:t>3196,3</w:t>
            </w:r>
          </w:p>
        </w:tc>
        <w:tc>
          <w:tcPr>
            <w:tcW w:w="484" w:type="pct"/>
            <w:shd w:val="clear" w:color="auto" w:fill="auto"/>
          </w:tcPr>
          <w:p w:rsidR="00D13F8E" w:rsidRDefault="004B2750">
            <w:pPr>
              <w:spacing w:after="0" w:line="240" w:lineRule="auto"/>
              <w:jc w:val="center"/>
              <w:rPr>
                <w:sz w:val="20"/>
                <w:szCs w:val="20"/>
                <w:lang w:eastAsia="ru-RU"/>
              </w:rPr>
            </w:pPr>
            <w:r>
              <w:rPr>
                <w:sz w:val="20"/>
                <w:szCs w:val="20"/>
                <w:lang w:eastAsia="ru-RU"/>
              </w:rPr>
              <w:t xml:space="preserve">229 чел. </w:t>
            </w:r>
            <w:r>
              <w:rPr>
                <w:sz w:val="20"/>
                <w:szCs w:val="20"/>
                <w:lang w:eastAsia="ru-RU"/>
              </w:rPr>
              <w:t>(родительская плата)</w:t>
            </w:r>
          </w:p>
          <w:p w:rsidR="00D13F8E" w:rsidRDefault="00D13F8E">
            <w:pPr>
              <w:spacing w:after="0" w:line="240" w:lineRule="auto"/>
              <w:jc w:val="center"/>
              <w:rPr>
                <w:sz w:val="20"/>
                <w:szCs w:val="20"/>
                <w:lang w:eastAsia="ru-RU"/>
              </w:rPr>
            </w:pPr>
          </w:p>
        </w:tc>
        <w:tc>
          <w:tcPr>
            <w:tcW w:w="573" w:type="pct"/>
            <w:shd w:val="clear" w:color="auto" w:fill="auto"/>
          </w:tcPr>
          <w:p w:rsidR="00D13F8E" w:rsidRDefault="004B2750">
            <w:pPr>
              <w:spacing w:after="0" w:line="240" w:lineRule="auto"/>
              <w:jc w:val="center"/>
              <w:rPr>
                <w:sz w:val="20"/>
                <w:szCs w:val="20"/>
                <w:lang w:eastAsia="ru-RU"/>
              </w:rPr>
            </w:pPr>
            <w:r>
              <w:rPr>
                <w:sz w:val="20"/>
                <w:szCs w:val="20"/>
                <w:lang w:eastAsia="ru-RU"/>
              </w:rPr>
              <w:t>230 чел. (родительская плата)</w:t>
            </w:r>
          </w:p>
          <w:p w:rsidR="00D13F8E" w:rsidRDefault="00D13F8E">
            <w:pPr>
              <w:spacing w:after="0" w:line="240" w:lineRule="auto"/>
              <w:jc w:val="center"/>
              <w:rPr>
                <w:sz w:val="20"/>
                <w:szCs w:val="20"/>
                <w:lang w:eastAsia="ru-RU"/>
              </w:rPr>
            </w:pPr>
          </w:p>
        </w:tc>
        <w:tc>
          <w:tcPr>
            <w:tcW w:w="368" w:type="pct"/>
            <w:shd w:val="clear" w:color="auto" w:fill="auto"/>
          </w:tcPr>
          <w:p w:rsidR="00D13F8E" w:rsidRDefault="004B2750">
            <w:pPr>
              <w:spacing w:after="0" w:line="240" w:lineRule="auto"/>
              <w:jc w:val="center"/>
              <w:rPr>
                <w:sz w:val="20"/>
                <w:szCs w:val="20"/>
                <w:lang w:eastAsia="ru-RU"/>
              </w:rPr>
            </w:pPr>
            <w:r>
              <w:rPr>
                <w:sz w:val="20"/>
                <w:szCs w:val="20"/>
                <w:lang w:eastAsia="ru-RU"/>
              </w:rPr>
              <w:t>8113,7</w:t>
            </w:r>
          </w:p>
        </w:tc>
        <w:tc>
          <w:tcPr>
            <w:tcW w:w="315" w:type="pct"/>
            <w:shd w:val="clear" w:color="auto" w:fill="auto"/>
          </w:tcPr>
          <w:p w:rsidR="00D13F8E" w:rsidRDefault="004B2750">
            <w:pPr>
              <w:spacing w:after="0" w:line="240" w:lineRule="auto"/>
              <w:jc w:val="center"/>
              <w:rPr>
                <w:sz w:val="20"/>
                <w:szCs w:val="20"/>
                <w:lang w:eastAsia="ru-RU"/>
              </w:rPr>
            </w:pPr>
            <w:r>
              <w:rPr>
                <w:sz w:val="20"/>
                <w:szCs w:val="20"/>
                <w:lang w:eastAsia="ru-RU"/>
              </w:rPr>
              <w:t>3391,1</w:t>
            </w:r>
          </w:p>
        </w:tc>
        <w:tc>
          <w:tcPr>
            <w:tcW w:w="368" w:type="pct"/>
            <w:shd w:val="clear" w:color="auto" w:fill="auto"/>
          </w:tcPr>
          <w:p w:rsidR="00D13F8E" w:rsidRDefault="004B2750">
            <w:pPr>
              <w:spacing w:after="0" w:line="240" w:lineRule="auto"/>
              <w:jc w:val="center"/>
              <w:rPr>
                <w:sz w:val="20"/>
                <w:szCs w:val="20"/>
                <w:lang w:eastAsia="ru-RU"/>
              </w:rPr>
            </w:pPr>
            <w:r>
              <w:rPr>
                <w:sz w:val="20"/>
                <w:szCs w:val="20"/>
                <w:lang w:eastAsia="ru-RU"/>
              </w:rPr>
              <w:t>10060,2</w:t>
            </w:r>
          </w:p>
        </w:tc>
        <w:tc>
          <w:tcPr>
            <w:tcW w:w="313" w:type="pct"/>
            <w:shd w:val="clear" w:color="auto" w:fill="auto"/>
          </w:tcPr>
          <w:p w:rsidR="00D13F8E" w:rsidRDefault="004B2750">
            <w:pPr>
              <w:spacing w:after="0" w:line="240" w:lineRule="auto"/>
              <w:jc w:val="center"/>
              <w:rPr>
                <w:sz w:val="20"/>
                <w:szCs w:val="20"/>
                <w:lang w:eastAsia="ru-RU"/>
              </w:rPr>
            </w:pPr>
            <w:r>
              <w:rPr>
                <w:sz w:val="20"/>
                <w:szCs w:val="20"/>
                <w:lang w:eastAsia="ru-RU"/>
              </w:rPr>
              <w:t>3972,1</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112</w:t>
            </w:r>
          </w:p>
        </w:tc>
        <w:tc>
          <w:tcPr>
            <w:tcW w:w="1093" w:type="pct"/>
            <w:shd w:val="clear" w:color="auto" w:fill="auto"/>
          </w:tcPr>
          <w:p w:rsidR="00D13F8E" w:rsidRDefault="004B2750">
            <w:pPr>
              <w:spacing w:after="0" w:line="240" w:lineRule="auto"/>
              <w:jc w:val="center"/>
              <w:rPr>
                <w:sz w:val="20"/>
                <w:szCs w:val="20"/>
                <w:lang w:eastAsia="ru-RU"/>
              </w:rPr>
            </w:pPr>
            <w:r>
              <w:rPr>
                <w:sz w:val="20"/>
                <w:szCs w:val="20"/>
                <w:lang w:eastAsia="ru-RU"/>
              </w:rPr>
              <w:t>МБДОУ № 5 п.Смидович</w:t>
            </w:r>
          </w:p>
        </w:tc>
        <w:tc>
          <w:tcPr>
            <w:tcW w:w="514" w:type="pct"/>
            <w:shd w:val="clear" w:color="auto" w:fill="auto"/>
          </w:tcPr>
          <w:p w:rsidR="00D13F8E" w:rsidRDefault="004B2750">
            <w:pPr>
              <w:spacing w:after="0" w:line="240" w:lineRule="auto"/>
              <w:rPr>
                <w:sz w:val="20"/>
                <w:szCs w:val="20"/>
              </w:rPr>
            </w:pPr>
            <w:r>
              <w:rPr>
                <w:color w:val="000000"/>
                <w:sz w:val="20"/>
                <w:szCs w:val="20"/>
              </w:rPr>
              <w:t>Рынок услуг дошкольного образования</w:t>
            </w:r>
          </w:p>
        </w:tc>
        <w:tc>
          <w:tcPr>
            <w:tcW w:w="384" w:type="pct"/>
            <w:shd w:val="clear" w:color="auto" w:fill="auto"/>
          </w:tcPr>
          <w:p w:rsidR="00D13F8E" w:rsidRDefault="004B2750">
            <w:pPr>
              <w:spacing w:after="0" w:line="240" w:lineRule="auto"/>
              <w:jc w:val="center"/>
              <w:rPr>
                <w:sz w:val="20"/>
                <w:szCs w:val="20"/>
                <w:lang w:eastAsia="ru-RU"/>
              </w:rPr>
            </w:pPr>
            <w:r>
              <w:rPr>
                <w:sz w:val="20"/>
                <w:szCs w:val="20"/>
                <w:lang w:eastAsia="ru-RU"/>
              </w:rPr>
              <w:t>1606</w:t>
            </w:r>
          </w:p>
        </w:tc>
        <w:tc>
          <w:tcPr>
            <w:tcW w:w="395" w:type="pct"/>
            <w:shd w:val="clear" w:color="auto" w:fill="auto"/>
          </w:tcPr>
          <w:p w:rsidR="00D13F8E" w:rsidRDefault="004B2750">
            <w:pPr>
              <w:spacing w:after="0" w:line="240" w:lineRule="auto"/>
              <w:jc w:val="center"/>
              <w:rPr>
                <w:sz w:val="20"/>
                <w:szCs w:val="20"/>
                <w:lang w:eastAsia="ru-RU"/>
              </w:rPr>
            </w:pPr>
            <w:r>
              <w:rPr>
                <w:sz w:val="20"/>
                <w:szCs w:val="20"/>
                <w:lang w:eastAsia="ru-RU"/>
              </w:rPr>
              <w:t>1636</w:t>
            </w:r>
          </w:p>
        </w:tc>
        <w:tc>
          <w:tcPr>
            <w:tcW w:w="484" w:type="pct"/>
            <w:shd w:val="clear" w:color="auto" w:fill="auto"/>
          </w:tcPr>
          <w:p w:rsidR="00D13F8E" w:rsidRDefault="004B2750">
            <w:pPr>
              <w:spacing w:after="0" w:line="240" w:lineRule="auto"/>
              <w:jc w:val="center"/>
              <w:rPr>
                <w:sz w:val="20"/>
                <w:szCs w:val="20"/>
                <w:lang w:eastAsia="ru-RU"/>
              </w:rPr>
            </w:pPr>
            <w:r>
              <w:rPr>
                <w:sz w:val="20"/>
                <w:szCs w:val="20"/>
                <w:lang w:eastAsia="ru-RU"/>
              </w:rPr>
              <w:t>120 чел. (родительская плата)</w:t>
            </w:r>
          </w:p>
        </w:tc>
        <w:tc>
          <w:tcPr>
            <w:tcW w:w="573" w:type="pct"/>
            <w:shd w:val="clear" w:color="auto" w:fill="auto"/>
          </w:tcPr>
          <w:p w:rsidR="00D13F8E" w:rsidRDefault="004B2750">
            <w:pPr>
              <w:spacing w:after="0" w:line="240" w:lineRule="auto"/>
              <w:jc w:val="center"/>
              <w:rPr>
                <w:sz w:val="20"/>
                <w:szCs w:val="20"/>
                <w:lang w:eastAsia="ru-RU"/>
              </w:rPr>
            </w:pPr>
            <w:r>
              <w:rPr>
                <w:sz w:val="20"/>
                <w:szCs w:val="20"/>
                <w:lang w:eastAsia="ru-RU"/>
              </w:rPr>
              <w:t>120 чел. (родительская плата)</w:t>
            </w:r>
          </w:p>
        </w:tc>
        <w:tc>
          <w:tcPr>
            <w:tcW w:w="368" w:type="pct"/>
            <w:shd w:val="clear" w:color="auto" w:fill="auto"/>
          </w:tcPr>
          <w:p w:rsidR="00D13F8E" w:rsidRDefault="004B2750">
            <w:pPr>
              <w:spacing w:after="0" w:line="240" w:lineRule="auto"/>
              <w:jc w:val="center"/>
              <w:rPr>
                <w:sz w:val="20"/>
                <w:szCs w:val="20"/>
                <w:lang w:eastAsia="ru-RU"/>
              </w:rPr>
            </w:pPr>
            <w:r>
              <w:rPr>
                <w:sz w:val="20"/>
                <w:szCs w:val="20"/>
                <w:lang w:eastAsia="ru-RU"/>
              </w:rPr>
              <w:t>6122,7</w:t>
            </w:r>
          </w:p>
        </w:tc>
        <w:tc>
          <w:tcPr>
            <w:tcW w:w="315" w:type="pct"/>
            <w:shd w:val="clear" w:color="auto" w:fill="auto"/>
          </w:tcPr>
          <w:p w:rsidR="00D13F8E" w:rsidRDefault="004B2750">
            <w:pPr>
              <w:spacing w:after="0" w:line="240" w:lineRule="auto"/>
              <w:jc w:val="center"/>
              <w:rPr>
                <w:sz w:val="20"/>
                <w:szCs w:val="20"/>
                <w:lang w:eastAsia="ru-RU"/>
              </w:rPr>
            </w:pPr>
            <w:r>
              <w:rPr>
                <w:sz w:val="20"/>
                <w:szCs w:val="20"/>
                <w:lang w:eastAsia="ru-RU"/>
              </w:rPr>
              <w:t>4801,3</w:t>
            </w:r>
          </w:p>
        </w:tc>
        <w:tc>
          <w:tcPr>
            <w:tcW w:w="368" w:type="pct"/>
            <w:shd w:val="clear" w:color="auto" w:fill="auto"/>
          </w:tcPr>
          <w:p w:rsidR="00D13F8E" w:rsidRDefault="004B2750">
            <w:pPr>
              <w:spacing w:after="0" w:line="240" w:lineRule="auto"/>
              <w:jc w:val="center"/>
              <w:rPr>
                <w:sz w:val="20"/>
                <w:szCs w:val="20"/>
                <w:lang w:eastAsia="ru-RU"/>
              </w:rPr>
            </w:pPr>
            <w:r>
              <w:rPr>
                <w:sz w:val="20"/>
                <w:szCs w:val="20"/>
                <w:lang w:eastAsia="ru-RU"/>
              </w:rPr>
              <w:t>6197,9</w:t>
            </w:r>
          </w:p>
        </w:tc>
        <w:tc>
          <w:tcPr>
            <w:tcW w:w="313" w:type="pct"/>
            <w:shd w:val="clear" w:color="auto" w:fill="auto"/>
          </w:tcPr>
          <w:p w:rsidR="00D13F8E" w:rsidRDefault="004B2750">
            <w:pPr>
              <w:spacing w:after="0" w:line="240" w:lineRule="auto"/>
              <w:jc w:val="center"/>
              <w:rPr>
                <w:sz w:val="20"/>
                <w:szCs w:val="20"/>
                <w:lang w:eastAsia="ru-RU"/>
              </w:rPr>
            </w:pPr>
            <w:r>
              <w:rPr>
                <w:sz w:val="20"/>
                <w:szCs w:val="20"/>
                <w:lang w:eastAsia="ru-RU"/>
              </w:rPr>
              <w:t>3523,6</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113</w:t>
            </w:r>
          </w:p>
        </w:tc>
        <w:tc>
          <w:tcPr>
            <w:tcW w:w="1093" w:type="pct"/>
            <w:shd w:val="clear" w:color="auto" w:fill="auto"/>
          </w:tcPr>
          <w:p w:rsidR="00D13F8E" w:rsidRDefault="004B2750">
            <w:pPr>
              <w:spacing w:after="0" w:line="240" w:lineRule="auto"/>
              <w:jc w:val="center"/>
              <w:rPr>
                <w:sz w:val="20"/>
                <w:szCs w:val="20"/>
                <w:lang w:eastAsia="ru-RU"/>
              </w:rPr>
            </w:pPr>
            <w:r>
              <w:rPr>
                <w:sz w:val="20"/>
                <w:szCs w:val="20"/>
                <w:lang w:eastAsia="ru-RU"/>
              </w:rPr>
              <w:t>МБДОУ № 6 п.Смидович</w:t>
            </w:r>
          </w:p>
        </w:tc>
        <w:tc>
          <w:tcPr>
            <w:tcW w:w="514" w:type="pct"/>
            <w:shd w:val="clear" w:color="auto" w:fill="auto"/>
          </w:tcPr>
          <w:p w:rsidR="00D13F8E" w:rsidRDefault="004B2750">
            <w:pPr>
              <w:spacing w:after="0" w:line="240" w:lineRule="auto"/>
              <w:rPr>
                <w:sz w:val="20"/>
                <w:szCs w:val="20"/>
              </w:rPr>
            </w:pPr>
            <w:r>
              <w:rPr>
                <w:color w:val="000000"/>
                <w:sz w:val="20"/>
                <w:szCs w:val="20"/>
              </w:rPr>
              <w:t>Рынок услуг дошкольного 6образования</w:t>
            </w:r>
          </w:p>
        </w:tc>
        <w:tc>
          <w:tcPr>
            <w:tcW w:w="384" w:type="pct"/>
            <w:shd w:val="clear" w:color="auto" w:fill="auto"/>
          </w:tcPr>
          <w:p w:rsidR="00D13F8E" w:rsidRDefault="004B2750">
            <w:pPr>
              <w:spacing w:after="0" w:line="240" w:lineRule="auto"/>
              <w:jc w:val="center"/>
              <w:rPr>
                <w:sz w:val="20"/>
                <w:szCs w:val="20"/>
                <w:lang w:eastAsia="ru-RU"/>
              </w:rPr>
            </w:pPr>
            <w:r>
              <w:rPr>
                <w:sz w:val="20"/>
                <w:szCs w:val="20"/>
                <w:lang w:eastAsia="ru-RU"/>
              </w:rPr>
              <w:t>477,7</w:t>
            </w:r>
          </w:p>
        </w:tc>
        <w:tc>
          <w:tcPr>
            <w:tcW w:w="395" w:type="pct"/>
            <w:shd w:val="clear" w:color="auto" w:fill="auto"/>
          </w:tcPr>
          <w:p w:rsidR="00D13F8E" w:rsidRDefault="004B2750">
            <w:pPr>
              <w:spacing w:after="0" w:line="240" w:lineRule="auto"/>
              <w:jc w:val="center"/>
              <w:rPr>
                <w:sz w:val="20"/>
                <w:szCs w:val="20"/>
                <w:lang w:eastAsia="ru-RU"/>
              </w:rPr>
            </w:pPr>
            <w:r>
              <w:rPr>
                <w:sz w:val="20"/>
                <w:szCs w:val="20"/>
                <w:lang w:eastAsia="ru-RU"/>
              </w:rPr>
              <w:t>483,6</w:t>
            </w:r>
          </w:p>
        </w:tc>
        <w:tc>
          <w:tcPr>
            <w:tcW w:w="484" w:type="pct"/>
            <w:shd w:val="clear" w:color="auto" w:fill="auto"/>
          </w:tcPr>
          <w:p w:rsidR="00D13F8E" w:rsidRDefault="004B2750">
            <w:pPr>
              <w:spacing w:after="0" w:line="240" w:lineRule="auto"/>
              <w:jc w:val="center"/>
              <w:rPr>
                <w:sz w:val="20"/>
                <w:szCs w:val="20"/>
                <w:lang w:eastAsia="ru-RU"/>
              </w:rPr>
            </w:pPr>
            <w:r>
              <w:rPr>
                <w:sz w:val="20"/>
                <w:szCs w:val="20"/>
                <w:lang w:eastAsia="ru-RU"/>
              </w:rPr>
              <w:t>44 чел. (родительская плата)</w:t>
            </w:r>
          </w:p>
        </w:tc>
        <w:tc>
          <w:tcPr>
            <w:tcW w:w="573" w:type="pct"/>
            <w:shd w:val="clear" w:color="auto" w:fill="auto"/>
          </w:tcPr>
          <w:p w:rsidR="00D13F8E" w:rsidRDefault="004B2750">
            <w:pPr>
              <w:spacing w:after="0" w:line="240" w:lineRule="auto"/>
              <w:jc w:val="center"/>
              <w:rPr>
                <w:sz w:val="20"/>
                <w:szCs w:val="20"/>
                <w:lang w:eastAsia="ru-RU"/>
              </w:rPr>
            </w:pPr>
            <w:r>
              <w:rPr>
                <w:sz w:val="20"/>
                <w:szCs w:val="20"/>
                <w:lang w:eastAsia="ru-RU"/>
              </w:rPr>
              <w:t>37 чел. (родительская плата)</w:t>
            </w:r>
          </w:p>
          <w:p w:rsidR="00D13F8E" w:rsidRDefault="00D13F8E">
            <w:pPr>
              <w:spacing w:after="0" w:line="240" w:lineRule="auto"/>
              <w:jc w:val="center"/>
              <w:rPr>
                <w:sz w:val="20"/>
                <w:szCs w:val="20"/>
                <w:lang w:eastAsia="ru-RU"/>
              </w:rPr>
            </w:pPr>
          </w:p>
        </w:tc>
        <w:tc>
          <w:tcPr>
            <w:tcW w:w="368" w:type="pct"/>
            <w:shd w:val="clear" w:color="auto" w:fill="auto"/>
          </w:tcPr>
          <w:p w:rsidR="00D13F8E" w:rsidRDefault="004B2750">
            <w:pPr>
              <w:spacing w:after="0" w:line="240" w:lineRule="auto"/>
              <w:jc w:val="center"/>
              <w:rPr>
                <w:sz w:val="20"/>
                <w:szCs w:val="20"/>
                <w:lang w:eastAsia="ru-RU"/>
              </w:rPr>
            </w:pPr>
            <w:r>
              <w:rPr>
                <w:sz w:val="20"/>
                <w:szCs w:val="20"/>
                <w:lang w:eastAsia="ru-RU"/>
              </w:rPr>
              <w:t>2227,42</w:t>
            </w:r>
          </w:p>
        </w:tc>
        <w:tc>
          <w:tcPr>
            <w:tcW w:w="315" w:type="pct"/>
            <w:shd w:val="clear" w:color="auto" w:fill="auto"/>
          </w:tcPr>
          <w:p w:rsidR="00D13F8E" w:rsidRDefault="004B2750">
            <w:pPr>
              <w:spacing w:after="0" w:line="240" w:lineRule="auto"/>
              <w:jc w:val="center"/>
              <w:rPr>
                <w:sz w:val="20"/>
                <w:szCs w:val="20"/>
                <w:lang w:eastAsia="ru-RU"/>
              </w:rPr>
            </w:pPr>
            <w:r>
              <w:rPr>
                <w:sz w:val="20"/>
                <w:szCs w:val="20"/>
                <w:lang w:eastAsia="ru-RU"/>
              </w:rPr>
              <w:t>2151,6</w:t>
            </w:r>
          </w:p>
        </w:tc>
        <w:tc>
          <w:tcPr>
            <w:tcW w:w="368" w:type="pct"/>
            <w:shd w:val="clear" w:color="auto" w:fill="auto"/>
          </w:tcPr>
          <w:p w:rsidR="00D13F8E" w:rsidRDefault="004B2750">
            <w:pPr>
              <w:spacing w:after="0" w:line="240" w:lineRule="auto"/>
              <w:jc w:val="center"/>
              <w:rPr>
                <w:sz w:val="20"/>
                <w:szCs w:val="20"/>
                <w:lang w:eastAsia="ru-RU"/>
              </w:rPr>
            </w:pPr>
            <w:r>
              <w:rPr>
                <w:sz w:val="20"/>
                <w:szCs w:val="20"/>
                <w:lang w:eastAsia="ru-RU"/>
              </w:rPr>
              <w:t>2214,8</w:t>
            </w:r>
          </w:p>
        </w:tc>
        <w:tc>
          <w:tcPr>
            <w:tcW w:w="313" w:type="pct"/>
            <w:shd w:val="clear" w:color="auto" w:fill="auto"/>
          </w:tcPr>
          <w:p w:rsidR="00D13F8E" w:rsidRDefault="004B2750">
            <w:pPr>
              <w:spacing w:after="0" w:line="240" w:lineRule="auto"/>
              <w:jc w:val="center"/>
              <w:rPr>
                <w:sz w:val="20"/>
                <w:szCs w:val="20"/>
                <w:lang w:eastAsia="ru-RU"/>
              </w:rPr>
            </w:pPr>
            <w:r>
              <w:rPr>
                <w:sz w:val="20"/>
                <w:szCs w:val="20"/>
                <w:lang w:eastAsia="ru-RU"/>
              </w:rPr>
              <w:t>2645,2</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114</w:t>
            </w:r>
          </w:p>
        </w:tc>
        <w:tc>
          <w:tcPr>
            <w:tcW w:w="1093" w:type="pct"/>
            <w:shd w:val="clear" w:color="auto" w:fill="auto"/>
          </w:tcPr>
          <w:p w:rsidR="00D13F8E" w:rsidRDefault="004B2750">
            <w:pPr>
              <w:spacing w:after="0" w:line="240" w:lineRule="auto"/>
              <w:jc w:val="center"/>
              <w:rPr>
                <w:sz w:val="20"/>
                <w:szCs w:val="20"/>
                <w:lang w:eastAsia="ru-RU"/>
              </w:rPr>
            </w:pPr>
            <w:r>
              <w:rPr>
                <w:sz w:val="20"/>
                <w:szCs w:val="20"/>
                <w:lang w:eastAsia="ru-RU"/>
              </w:rPr>
              <w:t>МАДОУ №7 п.Смидович</w:t>
            </w:r>
          </w:p>
        </w:tc>
        <w:tc>
          <w:tcPr>
            <w:tcW w:w="514" w:type="pct"/>
            <w:shd w:val="clear" w:color="auto" w:fill="auto"/>
          </w:tcPr>
          <w:p w:rsidR="00D13F8E" w:rsidRDefault="004B2750">
            <w:pPr>
              <w:spacing w:after="0" w:line="240" w:lineRule="auto"/>
              <w:rPr>
                <w:sz w:val="20"/>
                <w:szCs w:val="20"/>
              </w:rPr>
            </w:pPr>
            <w:r>
              <w:rPr>
                <w:color w:val="000000"/>
                <w:sz w:val="20"/>
                <w:szCs w:val="20"/>
              </w:rPr>
              <w:t>Рынок услуг дошкольного образования</w:t>
            </w:r>
          </w:p>
        </w:tc>
        <w:tc>
          <w:tcPr>
            <w:tcW w:w="384" w:type="pct"/>
            <w:shd w:val="clear" w:color="auto" w:fill="auto"/>
          </w:tcPr>
          <w:p w:rsidR="00D13F8E" w:rsidRDefault="004B2750">
            <w:pPr>
              <w:spacing w:after="0" w:line="240" w:lineRule="auto"/>
              <w:jc w:val="center"/>
              <w:rPr>
                <w:sz w:val="20"/>
                <w:szCs w:val="20"/>
                <w:lang w:eastAsia="ru-RU"/>
              </w:rPr>
            </w:pPr>
            <w:r>
              <w:rPr>
                <w:sz w:val="20"/>
                <w:szCs w:val="20"/>
                <w:lang w:eastAsia="ru-RU"/>
              </w:rPr>
              <w:t>2280</w:t>
            </w:r>
          </w:p>
        </w:tc>
        <w:tc>
          <w:tcPr>
            <w:tcW w:w="395" w:type="pct"/>
            <w:shd w:val="clear" w:color="auto" w:fill="auto"/>
          </w:tcPr>
          <w:p w:rsidR="00D13F8E" w:rsidRDefault="004B2750">
            <w:pPr>
              <w:spacing w:after="0" w:line="240" w:lineRule="auto"/>
              <w:jc w:val="center"/>
              <w:rPr>
                <w:sz w:val="20"/>
                <w:szCs w:val="20"/>
                <w:lang w:eastAsia="ru-RU"/>
              </w:rPr>
            </w:pPr>
            <w:r>
              <w:rPr>
                <w:sz w:val="20"/>
                <w:szCs w:val="20"/>
                <w:lang w:eastAsia="ru-RU"/>
              </w:rPr>
              <w:t>2976</w:t>
            </w:r>
          </w:p>
        </w:tc>
        <w:tc>
          <w:tcPr>
            <w:tcW w:w="484" w:type="pct"/>
            <w:shd w:val="clear" w:color="auto" w:fill="auto"/>
          </w:tcPr>
          <w:p w:rsidR="00D13F8E" w:rsidRDefault="004B2750">
            <w:pPr>
              <w:spacing w:after="0" w:line="240" w:lineRule="auto"/>
              <w:jc w:val="center"/>
              <w:rPr>
                <w:sz w:val="20"/>
                <w:szCs w:val="20"/>
                <w:lang w:eastAsia="ru-RU"/>
              </w:rPr>
            </w:pPr>
            <w:r>
              <w:rPr>
                <w:sz w:val="20"/>
                <w:szCs w:val="20"/>
                <w:lang w:eastAsia="ru-RU"/>
              </w:rPr>
              <w:t xml:space="preserve">93 чел. (родительская </w:t>
            </w:r>
            <w:r>
              <w:rPr>
                <w:sz w:val="20"/>
                <w:szCs w:val="20"/>
                <w:lang w:eastAsia="ru-RU"/>
              </w:rPr>
              <w:t>плата)</w:t>
            </w:r>
          </w:p>
          <w:p w:rsidR="00D13F8E" w:rsidRDefault="00D13F8E">
            <w:pPr>
              <w:spacing w:after="0" w:line="240" w:lineRule="auto"/>
              <w:jc w:val="center"/>
              <w:rPr>
                <w:sz w:val="20"/>
                <w:szCs w:val="20"/>
                <w:lang w:eastAsia="ru-RU"/>
              </w:rPr>
            </w:pPr>
          </w:p>
        </w:tc>
        <w:tc>
          <w:tcPr>
            <w:tcW w:w="573" w:type="pct"/>
            <w:shd w:val="clear" w:color="auto" w:fill="auto"/>
          </w:tcPr>
          <w:p w:rsidR="00D13F8E" w:rsidRDefault="004B2750">
            <w:pPr>
              <w:spacing w:after="0" w:line="240" w:lineRule="auto"/>
              <w:jc w:val="center"/>
              <w:rPr>
                <w:sz w:val="20"/>
                <w:szCs w:val="20"/>
                <w:lang w:eastAsia="ru-RU"/>
              </w:rPr>
            </w:pPr>
            <w:r>
              <w:rPr>
                <w:sz w:val="20"/>
                <w:szCs w:val="20"/>
                <w:lang w:eastAsia="ru-RU"/>
              </w:rPr>
              <w:t>93 чел. (родительская плата)</w:t>
            </w:r>
          </w:p>
          <w:p w:rsidR="00D13F8E" w:rsidRDefault="00D13F8E">
            <w:pPr>
              <w:spacing w:after="0" w:line="240" w:lineRule="auto"/>
              <w:jc w:val="center"/>
              <w:rPr>
                <w:sz w:val="20"/>
                <w:szCs w:val="20"/>
                <w:lang w:eastAsia="ru-RU"/>
              </w:rPr>
            </w:pPr>
          </w:p>
        </w:tc>
        <w:tc>
          <w:tcPr>
            <w:tcW w:w="368" w:type="pct"/>
            <w:shd w:val="clear" w:color="auto" w:fill="auto"/>
          </w:tcPr>
          <w:p w:rsidR="00D13F8E" w:rsidRDefault="004B2750">
            <w:pPr>
              <w:spacing w:after="0" w:line="240" w:lineRule="auto"/>
              <w:jc w:val="center"/>
              <w:rPr>
                <w:sz w:val="20"/>
                <w:szCs w:val="20"/>
                <w:lang w:eastAsia="ru-RU"/>
              </w:rPr>
            </w:pPr>
            <w:r>
              <w:rPr>
                <w:sz w:val="20"/>
                <w:szCs w:val="20"/>
                <w:lang w:eastAsia="ru-RU"/>
              </w:rPr>
              <w:t>0</w:t>
            </w:r>
          </w:p>
        </w:tc>
        <w:tc>
          <w:tcPr>
            <w:tcW w:w="315" w:type="pct"/>
            <w:shd w:val="clear" w:color="auto" w:fill="auto"/>
          </w:tcPr>
          <w:p w:rsidR="00D13F8E" w:rsidRDefault="004B2750">
            <w:pPr>
              <w:spacing w:after="0" w:line="240" w:lineRule="auto"/>
              <w:jc w:val="center"/>
              <w:rPr>
                <w:sz w:val="20"/>
                <w:szCs w:val="20"/>
                <w:lang w:eastAsia="ru-RU"/>
              </w:rPr>
            </w:pPr>
            <w:r>
              <w:rPr>
                <w:sz w:val="20"/>
                <w:szCs w:val="20"/>
                <w:lang w:eastAsia="ru-RU"/>
              </w:rPr>
              <w:t>0</w:t>
            </w:r>
          </w:p>
        </w:tc>
        <w:tc>
          <w:tcPr>
            <w:tcW w:w="368" w:type="pct"/>
            <w:shd w:val="clear" w:color="auto" w:fill="auto"/>
          </w:tcPr>
          <w:p w:rsidR="00D13F8E" w:rsidRDefault="004B2750">
            <w:pPr>
              <w:spacing w:after="0" w:line="240" w:lineRule="auto"/>
              <w:jc w:val="center"/>
              <w:rPr>
                <w:sz w:val="20"/>
                <w:szCs w:val="20"/>
                <w:lang w:eastAsia="ru-RU"/>
              </w:rPr>
            </w:pPr>
            <w:r>
              <w:rPr>
                <w:sz w:val="20"/>
                <w:szCs w:val="20"/>
                <w:lang w:eastAsia="ru-RU"/>
              </w:rPr>
              <w:t>4622,2</w:t>
            </w:r>
          </w:p>
        </w:tc>
        <w:tc>
          <w:tcPr>
            <w:tcW w:w="313" w:type="pct"/>
            <w:shd w:val="clear" w:color="auto" w:fill="auto"/>
          </w:tcPr>
          <w:p w:rsidR="00D13F8E" w:rsidRDefault="004B2750">
            <w:pPr>
              <w:spacing w:after="0" w:line="240" w:lineRule="auto"/>
              <w:jc w:val="center"/>
              <w:rPr>
                <w:sz w:val="20"/>
                <w:szCs w:val="20"/>
                <w:lang w:eastAsia="ru-RU"/>
              </w:rPr>
            </w:pPr>
            <w:r>
              <w:rPr>
                <w:sz w:val="20"/>
                <w:szCs w:val="20"/>
                <w:lang w:eastAsia="ru-RU"/>
              </w:rPr>
              <w:t>3215,8</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115</w:t>
            </w:r>
          </w:p>
        </w:tc>
        <w:tc>
          <w:tcPr>
            <w:tcW w:w="1093" w:type="pct"/>
            <w:shd w:val="clear" w:color="auto" w:fill="auto"/>
          </w:tcPr>
          <w:p w:rsidR="00D13F8E" w:rsidRDefault="004B2750">
            <w:pPr>
              <w:spacing w:after="0" w:line="240" w:lineRule="auto"/>
              <w:jc w:val="center"/>
              <w:rPr>
                <w:sz w:val="20"/>
                <w:szCs w:val="20"/>
                <w:lang w:eastAsia="ru-RU"/>
              </w:rPr>
            </w:pPr>
            <w:r>
              <w:rPr>
                <w:sz w:val="20"/>
                <w:szCs w:val="20"/>
                <w:lang w:eastAsia="ru-RU"/>
              </w:rPr>
              <w:t>МБДОУ Детский сад с. Белгородское</w:t>
            </w:r>
          </w:p>
        </w:tc>
        <w:tc>
          <w:tcPr>
            <w:tcW w:w="514" w:type="pct"/>
            <w:shd w:val="clear" w:color="auto" w:fill="auto"/>
          </w:tcPr>
          <w:p w:rsidR="00D13F8E" w:rsidRDefault="004B2750">
            <w:pPr>
              <w:spacing w:after="0" w:line="240" w:lineRule="auto"/>
              <w:rPr>
                <w:sz w:val="20"/>
                <w:szCs w:val="20"/>
              </w:rPr>
            </w:pPr>
            <w:r>
              <w:rPr>
                <w:color w:val="000000"/>
                <w:sz w:val="20"/>
                <w:szCs w:val="20"/>
              </w:rPr>
              <w:t>Рынок услуг дошкольного образования</w:t>
            </w:r>
          </w:p>
        </w:tc>
        <w:tc>
          <w:tcPr>
            <w:tcW w:w="384" w:type="pct"/>
            <w:shd w:val="clear" w:color="auto" w:fill="auto"/>
          </w:tcPr>
          <w:p w:rsidR="00D13F8E" w:rsidRDefault="004B2750">
            <w:pPr>
              <w:spacing w:after="0" w:line="240" w:lineRule="auto"/>
              <w:jc w:val="center"/>
              <w:rPr>
                <w:sz w:val="20"/>
                <w:szCs w:val="20"/>
                <w:lang w:eastAsia="ru-RU"/>
              </w:rPr>
            </w:pPr>
            <w:r>
              <w:rPr>
                <w:sz w:val="20"/>
                <w:szCs w:val="20"/>
                <w:lang w:eastAsia="ru-RU"/>
              </w:rPr>
              <w:t>198,1</w:t>
            </w:r>
          </w:p>
        </w:tc>
        <w:tc>
          <w:tcPr>
            <w:tcW w:w="395" w:type="pct"/>
            <w:shd w:val="clear" w:color="auto" w:fill="auto"/>
          </w:tcPr>
          <w:p w:rsidR="00D13F8E" w:rsidRDefault="004B2750">
            <w:pPr>
              <w:spacing w:after="0" w:line="240" w:lineRule="auto"/>
              <w:jc w:val="center"/>
              <w:rPr>
                <w:sz w:val="20"/>
                <w:szCs w:val="20"/>
                <w:lang w:eastAsia="ru-RU"/>
              </w:rPr>
            </w:pPr>
            <w:r>
              <w:rPr>
                <w:sz w:val="20"/>
                <w:szCs w:val="20"/>
                <w:lang w:eastAsia="ru-RU"/>
              </w:rPr>
              <w:t>244,9</w:t>
            </w:r>
          </w:p>
        </w:tc>
        <w:tc>
          <w:tcPr>
            <w:tcW w:w="484" w:type="pct"/>
            <w:shd w:val="clear" w:color="auto" w:fill="auto"/>
          </w:tcPr>
          <w:p w:rsidR="00D13F8E" w:rsidRDefault="004B2750">
            <w:pPr>
              <w:spacing w:after="0" w:line="240" w:lineRule="auto"/>
              <w:jc w:val="center"/>
              <w:rPr>
                <w:sz w:val="20"/>
                <w:szCs w:val="20"/>
                <w:lang w:eastAsia="ru-RU"/>
              </w:rPr>
            </w:pPr>
            <w:r>
              <w:rPr>
                <w:sz w:val="20"/>
                <w:szCs w:val="20"/>
                <w:lang w:eastAsia="ru-RU"/>
              </w:rPr>
              <w:t>13 чел. (родительская плата)</w:t>
            </w:r>
          </w:p>
          <w:p w:rsidR="00D13F8E" w:rsidRDefault="00D13F8E">
            <w:pPr>
              <w:spacing w:after="0" w:line="240" w:lineRule="auto"/>
              <w:jc w:val="center"/>
              <w:rPr>
                <w:sz w:val="20"/>
                <w:szCs w:val="20"/>
                <w:lang w:eastAsia="ru-RU"/>
              </w:rPr>
            </w:pPr>
          </w:p>
        </w:tc>
        <w:tc>
          <w:tcPr>
            <w:tcW w:w="573" w:type="pct"/>
            <w:shd w:val="clear" w:color="auto" w:fill="auto"/>
          </w:tcPr>
          <w:p w:rsidR="00D13F8E" w:rsidRDefault="004B2750">
            <w:pPr>
              <w:spacing w:after="0" w:line="240" w:lineRule="auto"/>
              <w:jc w:val="center"/>
              <w:rPr>
                <w:sz w:val="20"/>
                <w:szCs w:val="20"/>
                <w:lang w:eastAsia="ru-RU"/>
              </w:rPr>
            </w:pPr>
            <w:r>
              <w:rPr>
                <w:sz w:val="20"/>
                <w:szCs w:val="20"/>
                <w:lang w:eastAsia="ru-RU"/>
              </w:rPr>
              <w:t>19 чел. (родительская плата)</w:t>
            </w:r>
          </w:p>
          <w:p w:rsidR="00D13F8E" w:rsidRDefault="00D13F8E">
            <w:pPr>
              <w:spacing w:after="0" w:line="240" w:lineRule="auto"/>
              <w:jc w:val="center"/>
              <w:rPr>
                <w:sz w:val="20"/>
                <w:szCs w:val="20"/>
                <w:lang w:eastAsia="ru-RU"/>
              </w:rPr>
            </w:pPr>
          </w:p>
        </w:tc>
        <w:tc>
          <w:tcPr>
            <w:tcW w:w="368" w:type="pct"/>
            <w:shd w:val="clear" w:color="auto" w:fill="auto"/>
          </w:tcPr>
          <w:p w:rsidR="00D13F8E" w:rsidRDefault="004B2750">
            <w:pPr>
              <w:spacing w:after="0" w:line="240" w:lineRule="auto"/>
              <w:jc w:val="center"/>
              <w:rPr>
                <w:sz w:val="20"/>
                <w:szCs w:val="20"/>
                <w:lang w:eastAsia="ru-RU"/>
              </w:rPr>
            </w:pPr>
            <w:r>
              <w:rPr>
                <w:sz w:val="20"/>
                <w:szCs w:val="20"/>
                <w:lang w:eastAsia="ru-RU"/>
              </w:rPr>
              <w:t>3986,6</w:t>
            </w:r>
          </w:p>
        </w:tc>
        <w:tc>
          <w:tcPr>
            <w:tcW w:w="315" w:type="pct"/>
            <w:shd w:val="clear" w:color="auto" w:fill="auto"/>
          </w:tcPr>
          <w:p w:rsidR="00D13F8E" w:rsidRDefault="004B2750">
            <w:pPr>
              <w:spacing w:after="0" w:line="240" w:lineRule="auto"/>
              <w:jc w:val="center"/>
              <w:rPr>
                <w:sz w:val="20"/>
                <w:szCs w:val="20"/>
                <w:lang w:eastAsia="ru-RU"/>
              </w:rPr>
            </w:pPr>
            <w:r>
              <w:rPr>
                <w:sz w:val="20"/>
                <w:szCs w:val="20"/>
                <w:lang w:eastAsia="ru-RU"/>
              </w:rPr>
              <w:t>4733,6</w:t>
            </w:r>
          </w:p>
        </w:tc>
        <w:tc>
          <w:tcPr>
            <w:tcW w:w="368" w:type="pct"/>
            <w:shd w:val="clear" w:color="auto" w:fill="auto"/>
          </w:tcPr>
          <w:p w:rsidR="00D13F8E" w:rsidRDefault="004B2750">
            <w:pPr>
              <w:spacing w:after="0" w:line="240" w:lineRule="auto"/>
              <w:jc w:val="center"/>
              <w:rPr>
                <w:sz w:val="20"/>
                <w:szCs w:val="20"/>
                <w:lang w:eastAsia="ru-RU"/>
              </w:rPr>
            </w:pPr>
            <w:r>
              <w:rPr>
                <w:sz w:val="20"/>
                <w:szCs w:val="20"/>
                <w:lang w:eastAsia="ru-RU"/>
              </w:rPr>
              <w:t>1199,9</w:t>
            </w:r>
          </w:p>
        </w:tc>
        <w:tc>
          <w:tcPr>
            <w:tcW w:w="313" w:type="pct"/>
            <w:shd w:val="clear" w:color="auto" w:fill="auto"/>
          </w:tcPr>
          <w:p w:rsidR="00D13F8E" w:rsidRDefault="004B2750">
            <w:pPr>
              <w:spacing w:after="0" w:line="240" w:lineRule="auto"/>
              <w:jc w:val="center"/>
              <w:rPr>
                <w:sz w:val="20"/>
                <w:szCs w:val="20"/>
                <w:lang w:eastAsia="ru-RU"/>
              </w:rPr>
            </w:pPr>
            <w:r>
              <w:rPr>
                <w:sz w:val="20"/>
                <w:szCs w:val="20"/>
                <w:lang w:eastAsia="ru-RU"/>
              </w:rPr>
              <w:t>2090</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116</w:t>
            </w:r>
          </w:p>
        </w:tc>
        <w:tc>
          <w:tcPr>
            <w:tcW w:w="1093" w:type="pct"/>
            <w:shd w:val="clear" w:color="auto" w:fill="auto"/>
          </w:tcPr>
          <w:p w:rsidR="00D13F8E" w:rsidRDefault="004B2750">
            <w:pPr>
              <w:spacing w:after="0" w:line="240" w:lineRule="auto"/>
              <w:jc w:val="center"/>
              <w:rPr>
                <w:sz w:val="20"/>
                <w:szCs w:val="20"/>
                <w:lang w:eastAsia="ru-RU"/>
              </w:rPr>
            </w:pPr>
            <w:r>
              <w:rPr>
                <w:sz w:val="20"/>
                <w:szCs w:val="20"/>
                <w:lang w:eastAsia="ru-RU"/>
              </w:rPr>
              <w:t>МБДОУ № 74 с.Камышовка</w:t>
            </w:r>
          </w:p>
        </w:tc>
        <w:tc>
          <w:tcPr>
            <w:tcW w:w="514" w:type="pct"/>
            <w:shd w:val="clear" w:color="auto" w:fill="auto"/>
          </w:tcPr>
          <w:p w:rsidR="00D13F8E" w:rsidRDefault="004B2750">
            <w:pPr>
              <w:spacing w:after="0" w:line="240" w:lineRule="auto"/>
              <w:rPr>
                <w:sz w:val="20"/>
                <w:szCs w:val="20"/>
              </w:rPr>
            </w:pPr>
            <w:r>
              <w:rPr>
                <w:color w:val="000000"/>
                <w:sz w:val="20"/>
                <w:szCs w:val="20"/>
              </w:rPr>
              <w:t>Рынок услуг дошкольного образования</w:t>
            </w:r>
          </w:p>
        </w:tc>
        <w:tc>
          <w:tcPr>
            <w:tcW w:w="384" w:type="pct"/>
            <w:shd w:val="clear" w:color="auto" w:fill="auto"/>
          </w:tcPr>
          <w:p w:rsidR="00D13F8E" w:rsidRDefault="004B2750">
            <w:pPr>
              <w:spacing w:after="0" w:line="240" w:lineRule="auto"/>
              <w:jc w:val="center"/>
              <w:rPr>
                <w:sz w:val="20"/>
                <w:szCs w:val="20"/>
                <w:lang w:eastAsia="ru-RU"/>
              </w:rPr>
            </w:pPr>
            <w:r>
              <w:rPr>
                <w:sz w:val="20"/>
                <w:szCs w:val="20"/>
                <w:lang w:eastAsia="ru-RU"/>
              </w:rPr>
              <w:t>1286,6</w:t>
            </w:r>
          </w:p>
        </w:tc>
        <w:tc>
          <w:tcPr>
            <w:tcW w:w="395" w:type="pct"/>
            <w:shd w:val="clear" w:color="auto" w:fill="auto"/>
          </w:tcPr>
          <w:p w:rsidR="00D13F8E" w:rsidRDefault="004B2750">
            <w:pPr>
              <w:spacing w:after="0" w:line="240" w:lineRule="auto"/>
              <w:jc w:val="center"/>
              <w:rPr>
                <w:sz w:val="20"/>
                <w:szCs w:val="20"/>
                <w:lang w:eastAsia="ru-RU"/>
              </w:rPr>
            </w:pPr>
            <w:r>
              <w:rPr>
                <w:sz w:val="20"/>
                <w:szCs w:val="20"/>
                <w:lang w:eastAsia="ru-RU"/>
              </w:rPr>
              <w:t>1286,6</w:t>
            </w:r>
          </w:p>
        </w:tc>
        <w:tc>
          <w:tcPr>
            <w:tcW w:w="484" w:type="pct"/>
            <w:shd w:val="clear" w:color="auto" w:fill="auto"/>
          </w:tcPr>
          <w:p w:rsidR="00D13F8E" w:rsidRDefault="004B2750">
            <w:pPr>
              <w:spacing w:after="0" w:line="240" w:lineRule="auto"/>
              <w:jc w:val="center"/>
              <w:rPr>
                <w:sz w:val="20"/>
                <w:szCs w:val="20"/>
                <w:lang w:eastAsia="ru-RU"/>
              </w:rPr>
            </w:pPr>
            <w:r>
              <w:rPr>
                <w:sz w:val="20"/>
                <w:szCs w:val="20"/>
                <w:lang w:eastAsia="ru-RU"/>
              </w:rPr>
              <w:t>100 чел. (родительская плата)</w:t>
            </w:r>
          </w:p>
          <w:p w:rsidR="00D13F8E" w:rsidRDefault="00D13F8E">
            <w:pPr>
              <w:spacing w:after="0" w:line="240" w:lineRule="auto"/>
              <w:jc w:val="center"/>
              <w:rPr>
                <w:sz w:val="20"/>
                <w:szCs w:val="20"/>
                <w:lang w:eastAsia="ru-RU"/>
              </w:rPr>
            </w:pPr>
          </w:p>
        </w:tc>
        <w:tc>
          <w:tcPr>
            <w:tcW w:w="573" w:type="pct"/>
            <w:shd w:val="clear" w:color="auto" w:fill="auto"/>
          </w:tcPr>
          <w:p w:rsidR="00D13F8E" w:rsidRDefault="004B2750">
            <w:pPr>
              <w:spacing w:after="0" w:line="240" w:lineRule="auto"/>
              <w:jc w:val="center"/>
              <w:rPr>
                <w:sz w:val="20"/>
                <w:szCs w:val="20"/>
                <w:lang w:eastAsia="ru-RU"/>
              </w:rPr>
            </w:pPr>
            <w:r>
              <w:rPr>
                <w:sz w:val="20"/>
                <w:szCs w:val="20"/>
                <w:lang w:eastAsia="ru-RU"/>
              </w:rPr>
              <w:t>102 чел. (родительская плата)</w:t>
            </w:r>
          </w:p>
          <w:p w:rsidR="00D13F8E" w:rsidRDefault="00D13F8E">
            <w:pPr>
              <w:spacing w:after="0" w:line="240" w:lineRule="auto"/>
              <w:jc w:val="center"/>
              <w:rPr>
                <w:sz w:val="20"/>
                <w:szCs w:val="20"/>
                <w:lang w:eastAsia="ru-RU"/>
              </w:rPr>
            </w:pPr>
          </w:p>
        </w:tc>
        <w:tc>
          <w:tcPr>
            <w:tcW w:w="368" w:type="pct"/>
            <w:shd w:val="clear" w:color="auto" w:fill="auto"/>
          </w:tcPr>
          <w:p w:rsidR="00D13F8E" w:rsidRDefault="004B2750">
            <w:pPr>
              <w:spacing w:after="0" w:line="240" w:lineRule="auto"/>
              <w:jc w:val="center"/>
              <w:rPr>
                <w:sz w:val="20"/>
                <w:szCs w:val="20"/>
                <w:lang w:eastAsia="ru-RU"/>
              </w:rPr>
            </w:pPr>
            <w:r>
              <w:rPr>
                <w:sz w:val="20"/>
                <w:szCs w:val="20"/>
                <w:lang w:eastAsia="ru-RU"/>
              </w:rPr>
              <w:t>1300,97</w:t>
            </w:r>
          </w:p>
        </w:tc>
        <w:tc>
          <w:tcPr>
            <w:tcW w:w="315" w:type="pct"/>
            <w:shd w:val="clear" w:color="auto" w:fill="auto"/>
          </w:tcPr>
          <w:p w:rsidR="00D13F8E" w:rsidRDefault="004B2750">
            <w:pPr>
              <w:spacing w:after="0" w:line="240" w:lineRule="auto"/>
              <w:jc w:val="center"/>
              <w:rPr>
                <w:sz w:val="20"/>
                <w:szCs w:val="20"/>
                <w:lang w:eastAsia="ru-RU"/>
              </w:rPr>
            </w:pPr>
            <w:r>
              <w:rPr>
                <w:sz w:val="20"/>
                <w:szCs w:val="20"/>
                <w:lang w:eastAsia="ru-RU"/>
              </w:rPr>
              <w:t>2254,9</w:t>
            </w:r>
          </w:p>
        </w:tc>
        <w:tc>
          <w:tcPr>
            <w:tcW w:w="368" w:type="pct"/>
            <w:shd w:val="clear" w:color="auto" w:fill="auto"/>
          </w:tcPr>
          <w:p w:rsidR="00D13F8E" w:rsidRDefault="004B2750">
            <w:pPr>
              <w:spacing w:after="0" w:line="240" w:lineRule="auto"/>
              <w:jc w:val="center"/>
              <w:rPr>
                <w:sz w:val="20"/>
                <w:szCs w:val="20"/>
                <w:lang w:eastAsia="ru-RU"/>
              </w:rPr>
            </w:pPr>
            <w:r>
              <w:rPr>
                <w:sz w:val="20"/>
                <w:szCs w:val="20"/>
                <w:lang w:eastAsia="ru-RU"/>
              </w:rPr>
              <w:t>4900,4</w:t>
            </w:r>
          </w:p>
        </w:tc>
        <w:tc>
          <w:tcPr>
            <w:tcW w:w="313" w:type="pct"/>
            <w:shd w:val="clear" w:color="auto" w:fill="auto"/>
          </w:tcPr>
          <w:p w:rsidR="00D13F8E" w:rsidRDefault="004B2750">
            <w:pPr>
              <w:spacing w:after="0" w:line="240" w:lineRule="auto"/>
              <w:jc w:val="center"/>
              <w:rPr>
                <w:sz w:val="20"/>
                <w:szCs w:val="20"/>
                <w:lang w:eastAsia="ru-RU"/>
              </w:rPr>
            </w:pPr>
            <w:r>
              <w:rPr>
                <w:sz w:val="20"/>
                <w:szCs w:val="20"/>
                <w:lang w:eastAsia="ru-RU"/>
              </w:rPr>
              <w:t>4505</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117</w:t>
            </w:r>
          </w:p>
        </w:tc>
        <w:tc>
          <w:tcPr>
            <w:tcW w:w="1093" w:type="pct"/>
            <w:shd w:val="clear" w:color="auto" w:fill="auto"/>
          </w:tcPr>
          <w:p w:rsidR="00D13F8E" w:rsidRDefault="004B2750">
            <w:pPr>
              <w:spacing w:after="0" w:line="240" w:lineRule="auto"/>
              <w:jc w:val="center"/>
              <w:rPr>
                <w:sz w:val="20"/>
                <w:szCs w:val="20"/>
                <w:lang w:eastAsia="ru-RU"/>
              </w:rPr>
            </w:pPr>
            <w:r>
              <w:rPr>
                <w:sz w:val="20"/>
                <w:szCs w:val="20"/>
                <w:lang w:eastAsia="ru-RU"/>
              </w:rPr>
              <w:t>МБДОУ «Детский сад с.Ключевое»</w:t>
            </w:r>
          </w:p>
        </w:tc>
        <w:tc>
          <w:tcPr>
            <w:tcW w:w="514" w:type="pct"/>
            <w:shd w:val="clear" w:color="auto" w:fill="auto"/>
          </w:tcPr>
          <w:p w:rsidR="00D13F8E" w:rsidRDefault="004B2750">
            <w:pPr>
              <w:spacing w:after="0" w:line="240" w:lineRule="auto"/>
              <w:rPr>
                <w:sz w:val="20"/>
                <w:szCs w:val="20"/>
              </w:rPr>
            </w:pPr>
            <w:r>
              <w:rPr>
                <w:color w:val="000000"/>
                <w:sz w:val="20"/>
                <w:szCs w:val="20"/>
              </w:rPr>
              <w:t>Рынок услуг дошкольного образования</w:t>
            </w:r>
          </w:p>
        </w:tc>
        <w:tc>
          <w:tcPr>
            <w:tcW w:w="384" w:type="pct"/>
            <w:shd w:val="clear" w:color="auto" w:fill="auto"/>
          </w:tcPr>
          <w:p w:rsidR="00D13F8E" w:rsidRDefault="004B2750">
            <w:pPr>
              <w:spacing w:after="0" w:line="240" w:lineRule="auto"/>
              <w:jc w:val="center"/>
              <w:rPr>
                <w:sz w:val="20"/>
                <w:szCs w:val="20"/>
                <w:lang w:eastAsia="ru-RU"/>
              </w:rPr>
            </w:pPr>
            <w:r>
              <w:rPr>
                <w:sz w:val="20"/>
                <w:szCs w:val="20"/>
                <w:lang w:eastAsia="ru-RU"/>
              </w:rPr>
              <w:t>430,7</w:t>
            </w:r>
          </w:p>
        </w:tc>
        <w:tc>
          <w:tcPr>
            <w:tcW w:w="395" w:type="pct"/>
            <w:shd w:val="clear" w:color="auto" w:fill="auto"/>
          </w:tcPr>
          <w:p w:rsidR="00D13F8E" w:rsidRDefault="004B2750">
            <w:pPr>
              <w:spacing w:after="0" w:line="240" w:lineRule="auto"/>
              <w:jc w:val="center"/>
              <w:rPr>
                <w:sz w:val="20"/>
                <w:szCs w:val="20"/>
                <w:lang w:eastAsia="ru-RU"/>
              </w:rPr>
            </w:pPr>
            <w:r>
              <w:rPr>
                <w:sz w:val="20"/>
                <w:szCs w:val="20"/>
                <w:lang w:eastAsia="ru-RU"/>
              </w:rPr>
              <w:t>496,6</w:t>
            </w:r>
          </w:p>
        </w:tc>
        <w:tc>
          <w:tcPr>
            <w:tcW w:w="484" w:type="pct"/>
            <w:shd w:val="clear" w:color="auto" w:fill="auto"/>
          </w:tcPr>
          <w:p w:rsidR="00D13F8E" w:rsidRDefault="004B2750">
            <w:pPr>
              <w:spacing w:after="0" w:line="240" w:lineRule="auto"/>
              <w:jc w:val="center"/>
              <w:rPr>
                <w:sz w:val="20"/>
                <w:szCs w:val="20"/>
                <w:lang w:eastAsia="ru-RU"/>
              </w:rPr>
            </w:pPr>
            <w:r>
              <w:rPr>
                <w:sz w:val="20"/>
                <w:szCs w:val="20"/>
                <w:lang w:eastAsia="ru-RU"/>
              </w:rPr>
              <w:t>53 чел. (родительская плата)</w:t>
            </w:r>
          </w:p>
        </w:tc>
        <w:tc>
          <w:tcPr>
            <w:tcW w:w="573" w:type="pct"/>
            <w:shd w:val="clear" w:color="auto" w:fill="auto"/>
          </w:tcPr>
          <w:p w:rsidR="00D13F8E" w:rsidRDefault="004B2750">
            <w:pPr>
              <w:spacing w:after="0" w:line="240" w:lineRule="auto"/>
              <w:jc w:val="center"/>
              <w:rPr>
                <w:sz w:val="20"/>
                <w:szCs w:val="20"/>
                <w:lang w:eastAsia="ru-RU"/>
              </w:rPr>
            </w:pPr>
            <w:r>
              <w:rPr>
                <w:sz w:val="20"/>
                <w:szCs w:val="20"/>
                <w:lang w:eastAsia="ru-RU"/>
              </w:rPr>
              <w:t xml:space="preserve">39 </w:t>
            </w:r>
            <w:r>
              <w:rPr>
                <w:sz w:val="20"/>
                <w:szCs w:val="20"/>
                <w:lang w:eastAsia="ru-RU"/>
              </w:rPr>
              <w:t>чел. (родительская плата)</w:t>
            </w:r>
          </w:p>
        </w:tc>
        <w:tc>
          <w:tcPr>
            <w:tcW w:w="368" w:type="pct"/>
            <w:shd w:val="clear" w:color="auto" w:fill="auto"/>
          </w:tcPr>
          <w:p w:rsidR="00D13F8E" w:rsidRDefault="004B2750">
            <w:pPr>
              <w:spacing w:after="0" w:line="240" w:lineRule="auto"/>
              <w:jc w:val="center"/>
              <w:rPr>
                <w:sz w:val="20"/>
                <w:szCs w:val="20"/>
                <w:lang w:eastAsia="ru-RU"/>
              </w:rPr>
            </w:pPr>
            <w:r>
              <w:rPr>
                <w:sz w:val="20"/>
                <w:szCs w:val="20"/>
                <w:lang w:eastAsia="ru-RU"/>
              </w:rPr>
              <w:t>1873,9</w:t>
            </w:r>
          </w:p>
        </w:tc>
        <w:tc>
          <w:tcPr>
            <w:tcW w:w="315" w:type="pct"/>
            <w:shd w:val="clear" w:color="auto" w:fill="auto"/>
          </w:tcPr>
          <w:p w:rsidR="00D13F8E" w:rsidRDefault="004B2750">
            <w:pPr>
              <w:spacing w:after="0" w:line="240" w:lineRule="auto"/>
              <w:jc w:val="center"/>
              <w:rPr>
                <w:sz w:val="20"/>
                <w:szCs w:val="20"/>
                <w:lang w:eastAsia="ru-RU"/>
              </w:rPr>
            </w:pPr>
            <w:r>
              <w:rPr>
                <w:sz w:val="20"/>
                <w:szCs w:val="20"/>
                <w:lang w:eastAsia="ru-RU"/>
              </w:rPr>
              <w:t>2603,6</w:t>
            </w:r>
          </w:p>
        </w:tc>
        <w:tc>
          <w:tcPr>
            <w:tcW w:w="368" w:type="pct"/>
            <w:shd w:val="clear" w:color="auto" w:fill="auto"/>
          </w:tcPr>
          <w:p w:rsidR="00D13F8E" w:rsidRDefault="004B2750">
            <w:pPr>
              <w:spacing w:after="0" w:line="240" w:lineRule="auto"/>
              <w:jc w:val="center"/>
              <w:rPr>
                <w:sz w:val="20"/>
                <w:szCs w:val="20"/>
                <w:lang w:eastAsia="ru-RU"/>
              </w:rPr>
            </w:pPr>
            <w:r>
              <w:rPr>
                <w:sz w:val="20"/>
                <w:szCs w:val="20"/>
                <w:lang w:eastAsia="ru-RU"/>
              </w:rPr>
              <w:t>2335,5</w:t>
            </w:r>
          </w:p>
        </w:tc>
        <w:tc>
          <w:tcPr>
            <w:tcW w:w="313" w:type="pct"/>
            <w:shd w:val="clear" w:color="auto" w:fill="auto"/>
          </w:tcPr>
          <w:p w:rsidR="00D13F8E" w:rsidRDefault="004B2750">
            <w:pPr>
              <w:spacing w:after="0" w:line="240" w:lineRule="auto"/>
              <w:jc w:val="center"/>
              <w:rPr>
                <w:sz w:val="20"/>
                <w:szCs w:val="20"/>
                <w:lang w:eastAsia="ru-RU"/>
              </w:rPr>
            </w:pPr>
            <w:r>
              <w:rPr>
                <w:sz w:val="20"/>
                <w:szCs w:val="20"/>
                <w:lang w:eastAsia="ru-RU"/>
              </w:rPr>
              <w:t>2698,4</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118</w:t>
            </w:r>
          </w:p>
        </w:tc>
        <w:tc>
          <w:tcPr>
            <w:tcW w:w="1093" w:type="pct"/>
            <w:shd w:val="clear" w:color="auto" w:fill="auto"/>
          </w:tcPr>
          <w:p w:rsidR="00D13F8E" w:rsidRDefault="004B2750">
            <w:pPr>
              <w:spacing w:after="0" w:line="240" w:lineRule="auto"/>
              <w:jc w:val="center"/>
              <w:rPr>
                <w:sz w:val="20"/>
                <w:szCs w:val="20"/>
                <w:lang w:eastAsia="ru-RU"/>
              </w:rPr>
            </w:pPr>
            <w:r>
              <w:rPr>
                <w:sz w:val="20"/>
                <w:szCs w:val="20"/>
                <w:lang w:eastAsia="ru-RU"/>
              </w:rPr>
              <w:t xml:space="preserve">МБОУ ДО «Детская музыкальная школа </w:t>
            </w:r>
          </w:p>
        </w:tc>
        <w:tc>
          <w:tcPr>
            <w:tcW w:w="514" w:type="pct"/>
            <w:shd w:val="clear" w:color="auto" w:fill="auto"/>
          </w:tcPr>
          <w:p w:rsidR="00D13F8E" w:rsidRDefault="004B2750">
            <w:pPr>
              <w:spacing w:after="0" w:line="240" w:lineRule="auto"/>
              <w:rPr>
                <w:sz w:val="20"/>
                <w:szCs w:val="20"/>
                <w:lang w:eastAsia="ru-RU"/>
              </w:rPr>
            </w:pPr>
            <w:r>
              <w:rPr>
                <w:color w:val="000000"/>
                <w:sz w:val="20"/>
                <w:szCs w:val="20"/>
              </w:rPr>
              <w:t>Рынок услуг дополнительного образования детей</w:t>
            </w:r>
          </w:p>
        </w:tc>
        <w:tc>
          <w:tcPr>
            <w:tcW w:w="384" w:type="pct"/>
            <w:shd w:val="clear" w:color="auto" w:fill="auto"/>
          </w:tcPr>
          <w:p w:rsidR="00D13F8E" w:rsidRDefault="004B2750">
            <w:pPr>
              <w:spacing w:after="0" w:line="240" w:lineRule="auto"/>
              <w:jc w:val="center"/>
              <w:rPr>
                <w:sz w:val="20"/>
                <w:szCs w:val="20"/>
                <w:lang w:eastAsia="ru-RU"/>
              </w:rPr>
            </w:pPr>
            <w:r>
              <w:rPr>
                <w:sz w:val="20"/>
                <w:szCs w:val="20"/>
                <w:lang w:eastAsia="ru-RU"/>
              </w:rPr>
              <w:t>262</w:t>
            </w:r>
          </w:p>
        </w:tc>
        <w:tc>
          <w:tcPr>
            <w:tcW w:w="395" w:type="pct"/>
            <w:shd w:val="clear" w:color="auto" w:fill="auto"/>
          </w:tcPr>
          <w:p w:rsidR="00D13F8E" w:rsidRDefault="004B2750">
            <w:pPr>
              <w:spacing w:after="0" w:line="240" w:lineRule="auto"/>
              <w:jc w:val="center"/>
              <w:rPr>
                <w:sz w:val="20"/>
                <w:szCs w:val="20"/>
                <w:lang w:eastAsia="ru-RU"/>
              </w:rPr>
            </w:pPr>
            <w:r>
              <w:rPr>
                <w:sz w:val="20"/>
                <w:szCs w:val="20"/>
                <w:lang w:eastAsia="ru-RU"/>
              </w:rPr>
              <w:t>129</w:t>
            </w:r>
          </w:p>
        </w:tc>
        <w:tc>
          <w:tcPr>
            <w:tcW w:w="484" w:type="pct"/>
            <w:shd w:val="clear" w:color="auto" w:fill="auto"/>
          </w:tcPr>
          <w:p w:rsidR="00D13F8E" w:rsidRDefault="004B2750">
            <w:pPr>
              <w:spacing w:after="0" w:line="240" w:lineRule="auto"/>
              <w:jc w:val="center"/>
              <w:rPr>
                <w:sz w:val="20"/>
                <w:szCs w:val="20"/>
                <w:lang w:eastAsia="ru-RU"/>
              </w:rPr>
            </w:pPr>
            <w:r>
              <w:rPr>
                <w:sz w:val="20"/>
                <w:szCs w:val="20"/>
                <w:lang w:eastAsia="ru-RU"/>
              </w:rPr>
              <w:t>7858 час.</w:t>
            </w:r>
          </w:p>
        </w:tc>
        <w:tc>
          <w:tcPr>
            <w:tcW w:w="573" w:type="pct"/>
            <w:shd w:val="clear" w:color="auto" w:fill="auto"/>
          </w:tcPr>
          <w:p w:rsidR="00D13F8E" w:rsidRDefault="004B2750">
            <w:pPr>
              <w:spacing w:after="0" w:line="240" w:lineRule="auto"/>
              <w:jc w:val="center"/>
              <w:rPr>
                <w:sz w:val="20"/>
                <w:szCs w:val="20"/>
                <w:lang w:eastAsia="ru-RU"/>
              </w:rPr>
            </w:pPr>
            <w:r>
              <w:rPr>
                <w:sz w:val="20"/>
                <w:szCs w:val="20"/>
                <w:lang w:eastAsia="ru-RU"/>
              </w:rPr>
              <w:t>8009 час.</w:t>
            </w:r>
          </w:p>
        </w:tc>
        <w:tc>
          <w:tcPr>
            <w:tcW w:w="368" w:type="pct"/>
            <w:shd w:val="clear" w:color="auto" w:fill="auto"/>
          </w:tcPr>
          <w:p w:rsidR="00D13F8E" w:rsidRDefault="004B2750">
            <w:pPr>
              <w:spacing w:after="0" w:line="240" w:lineRule="auto"/>
              <w:jc w:val="center"/>
              <w:rPr>
                <w:sz w:val="20"/>
                <w:szCs w:val="20"/>
                <w:lang w:eastAsia="ru-RU"/>
              </w:rPr>
            </w:pPr>
            <w:r>
              <w:rPr>
                <w:sz w:val="20"/>
                <w:szCs w:val="20"/>
                <w:lang w:eastAsia="ru-RU"/>
              </w:rPr>
              <w:t>0</w:t>
            </w:r>
          </w:p>
        </w:tc>
        <w:tc>
          <w:tcPr>
            <w:tcW w:w="315" w:type="pct"/>
            <w:shd w:val="clear" w:color="auto" w:fill="auto"/>
          </w:tcPr>
          <w:p w:rsidR="00D13F8E" w:rsidRDefault="004B2750">
            <w:pPr>
              <w:spacing w:after="0" w:line="240" w:lineRule="auto"/>
              <w:jc w:val="center"/>
              <w:rPr>
                <w:sz w:val="20"/>
                <w:szCs w:val="20"/>
                <w:lang w:eastAsia="ru-RU"/>
              </w:rPr>
            </w:pPr>
            <w:r>
              <w:rPr>
                <w:sz w:val="20"/>
                <w:szCs w:val="20"/>
                <w:lang w:eastAsia="ru-RU"/>
              </w:rPr>
              <w:t>3273,1</w:t>
            </w:r>
          </w:p>
        </w:tc>
        <w:tc>
          <w:tcPr>
            <w:tcW w:w="368" w:type="pct"/>
            <w:shd w:val="clear" w:color="auto" w:fill="auto"/>
          </w:tcPr>
          <w:p w:rsidR="00D13F8E" w:rsidRDefault="004B2750">
            <w:pPr>
              <w:spacing w:after="0" w:line="240" w:lineRule="auto"/>
              <w:jc w:val="center"/>
              <w:rPr>
                <w:sz w:val="20"/>
                <w:szCs w:val="20"/>
                <w:lang w:eastAsia="ru-RU"/>
              </w:rPr>
            </w:pPr>
            <w:r>
              <w:rPr>
                <w:sz w:val="20"/>
                <w:szCs w:val="20"/>
                <w:lang w:eastAsia="ru-RU"/>
              </w:rPr>
              <w:t>0</w:t>
            </w:r>
          </w:p>
        </w:tc>
        <w:tc>
          <w:tcPr>
            <w:tcW w:w="313" w:type="pct"/>
            <w:shd w:val="clear" w:color="auto" w:fill="auto"/>
          </w:tcPr>
          <w:p w:rsidR="00D13F8E" w:rsidRDefault="004B2750">
            <w:pPr>
              <w:spacing w:after="0" w:line="240" w:lineRule="auto"/>
              <w:jc w:val="center"/>
              <w:rPr>
                <w:sz w:val="20"/>
                <w:szCs w:val="20"/>
                <w:lang w:eastAsia="ru-RU"/>
              </w:rPr>
            </w:pPr>
            <w:r>
              <w:rPr>
                <w:sz w:val="20"/>
                <w:szCs w:val="20"/>
                <w:lang w:eastAsia="ru-RU"/>
              </w:rPr>
              <w:t>3198,5</w:t>
            </w:r>
          </w:p>
        </w:tc>
      </w:tr>
      <w:tr w:rsidR="00D13F8E">
        <w:trPr>
          <w:trHeight w:val="600"/>
        </w:trPr>
        <w:tc>
          <w:tcPr>
            <w:tcW w:w="193" w:type="pct"/>
            <w:shd w:val="clear" w:color="auto" w:fill="auto"/>
            <w:noWrap/>
          </w:tcPr>
          <w:p w:rsidR="00D13F8E" w:rsidRDefault="004B2750">
            <w:pPr>
              <w:spacing w:after="0" w:line="240" w:lineRule="auto"/>
              <w:jc w:val="right"/>
              <w:rPr>
                <w:rFonts w:eastAsia="Times New Roman"/>
                <w:color w:val="000000"/>
                <w:sz w:val="20"/>
                <w:szCs w:val="20"/>
                <w:lang w:eastAsia="ru-RU"/>
              </w:rPr>
            </w:pPr>
            <w:r>
              <w:rPr>
                <w:rFonts w:eastAsia="Times New Roman"/>
                <w:color w:val="000000"/>
                <w:sz w:val="20"/>
                <w:szCs w:val="20"/>
                <w:lang w:eastAsia="ru-RU"/>
              </w:rPr>
              <w:t>119</w:t>
            </w:r>
          </w:p>
        </w:tc>
        <w:tc>
          <w:tcPr>
            <w:tcW w:w="1093" w:type="pct"/>
            <w:shd w:val="clear" w:color="auto" w:fill="auto"/>
          </w:tcPr>
          <w:p w:rsidR="00D13F8E" w:rsidRDefault="004B2750">
            <w:pPr>
              <w:spacing w:after="0" w:line="240" w:lineRule="auto"/>
              <w:jc w:val="center"/>
              <w:rPr>
                <w:sz w:val="20"/>
                <w:szCs w:val="20"/>
                <w:lang w:eastAsia="ru-RU"/>
              </w:rPr>
            </w:pPr>
            <w:r>
              <w:rPr>
                <w:sz w:val="20"/>
                <w:szCs w:val="20"/>
                <w:lang w:eastAsia="ru-RU"/>
              </w:rPr>
              <w:t xml:space="preserve">МБОУ ДО «Детская школа искусств </w:t>
            </w:r>
          </w:p>
        </w:tc>
        <w:tc>
          <w:tcPr>
            <w:tcW w:w="514" w:type="pct"/>
            <w:shd w:val="clear" w:color="auto" w:fill="auto"/>
          </w:tcPr>
          <w:p w:rsidR="00D13F8E" w:rsidRDefault="004B2750">
            <w:pPr>
              <w:spacing w:after="0" w:line="240" w:lineRule="auto"/>
              <w:rPr>
                <w:sz w:val="20"/>
                <w:szCs w:val="20"/>
                <w:lang w:eastAsia="ru-RU"/>
              </w:rPr>
            </w:pPr>
            <w:r>
              <w:rPr>
                <w:color w:val="000000"/>
                <w:sz w:val="20"/>
                <w:szCs w:val="20"/>
              </w:rPr>
              <w:t xml:space="preserve">Рынок услуг дополнительного </w:t>
            </w:r>
            <w:r>
              <w:rPr>
                <w:color w:val="000000"/>
                <w:sz w:val="20"/>
                <w:szCs w:val="20"/>
              </w:rPr>
              <w:t>образования детей.</w:t>
            </w:r>
          </w:p>
        </w:tc>
        <w:tc>
          <w:tcPr>
            <w:tcW w:w="384" w:type="pct"/>
            <w:shd w:val="clear" w:color="auto" w:fill="auto"/>
          </w:tcPr>
          <w:p w:rsidR="00D13F8E" w:rsidRDefault="004B2750">
            <w:pPr>
              <w:spacing w:after="0" w:line="240" w:lineRule="auto"/>
              <w:jc w:val="center"/>
              <w:rPr>
                <w:sz w:val="20"/>
                <w:szCs w:val="20"/>
                <w:lang w:eastAsia="ru-RU"/>
              </w:rPr>
            </w:pPr>
            <w:r>
              <w:rPr>
                <w:sz w:val="20"/>
                <w:szCs w:val="20"/>
                <w:lang w:eastAsia="ru-RU"/>
              </w:rPr>
              <w:t>275</w:t>
            </w:r>
          </w:p>
        </w:tc>
        <w:tc>
          <w:tcPr>
            <w:tcW w:w="395" w:type="pct"/>
            <w:shd w:val="clear" w:color="auto" w:fill="auto"/>
          </w:tcPr>
          <w:p w:rsidR="00D13F8E" w:rsidRDefault="004B2750">
            <w:pPr>
              <w:spacing w:after="0" w:line="240" w:lineRule="auto"/>
              <w:jc w:val="center"/>
              <w:rPr>
                <w:sz w:val="20"/>
                <w:szCs w:val="20"/>
                <w:lang w:eastAsia="ru-RU"/>
              </w:rPr>
            </w:pPr>
            <w:r>
              <w:rPr>
                <w:sz w:val="20"/>
                <w:szCs w:val="20"/>
                <w:lang w:eastAsia="ru-RU"/>
              </w:rPr>
              <w:t>268</w:t>
            </w:r>
          </w:p>
        </w:tc>
        <w:tc>
          <w:tcPr>
            <w:tcW w:w="484" w:type="pct"/>
            <w:shd w:val="clear" w:color="auto" w:fill="auto"/>
          </w:tcPr>
          <w:p w:rsidR="00D13F8E" w:rsidRDefault="004B2750">
            <w:pPr>
              <w:spacing w:after="0" w:line="240" w:lineRule="auto"/>
              <w:jc w:val="center"/>
              <w:rPr>
                <w:sz w:val="20"/>
                <w:szCs w:val="20"/>
                <w:lang w:eastAsia="ru-RU"/>
              </w:rPr>
            </w:pPr>
            <w:r>
              <w:rPr>
                <w:sz w:val="20"/>
                <w:szCs w:val="20"/>
                <w:lang w:eastAsia="ru-RU"/>
              </w:rPr>
              <w:t>7302 час.</w:t>
            </w:r>
          </w:p>
        </w:tc>
        <w:tc>
          <w:tcPr>
            <w:tcW w:w="573" w:type="pct"/>
            <w:shd w:val="clear" w:color="auto" w:fill="auto"/>
          </w:tcPr>
          <w:p w:rsidR="00D13F8E" w:rsidRDefault="004B2750">
            <w:pPr>
              <w:spacing w:after="0" w:line="240" w:lineRule="auto"/>
              <w:jc w:val="center"/>
              <w:rPr>
                <w:sz w:val="20"/>
                <w:szCs w:val="20"/>
                <w:lang w:eastAsia="ru-RU"/>
              </w:rPr>
            </w:pPr>
            <w:r>
              <w:rPr>
                <w:sz w:val="20"/>
                <w:szCs w:val="20"/>
                <w:lang w:eastAsia="ru-RU"/>
              </w:rPr>
              <w:t>7808 час.</w:t>
            </w:r>
          </w:p>
        </w:tc>
        <w:tc>
          <w:tcPr>
            <w:tcW w:w="368" w:type="pct"/>
            <w:shd w:val="clear" w:color="auto" w:fill="auto"/>
          </w:tcPr>
          <w:p w:rsidR="00D13F8E" w:rsidRDefault="004B2750">
            <w:pPr>
              <w:spacing w:after="0" w:line="240" w:lineRule="auto"/>
              <w:jc w:val="center"/>
              <w:rPr>
                <w:sz w:val="20"/>
                <w:szCs w:val="20"/>
                <w:lang w:eastAsia="ru-RU"/>
              </w:rPr>
            </w:pPr>
            <w:r>
              <w:rPr>
                <w:sz w:val="20"/>
                <w:szCs w:val="20"/>
                <w:lang w:eastAsia="ru-RU"/>
              </w:rPr>
              <w:t>0</w:t>
            </w:r>
          </w:p>
        </w:tc>
        <w:tc>
          <w:tcPr>
            <w:tcW w:w="315" w:type="pct"/>
            <w:shd w:val="clear" w:color="auto" w:fill="auto"/>
          </w:tcPr>
          <w:p w:rsidR="00D13F8E" w:rsidRDefault="004B2750">
            <w:pPr>
              <w:spacing w:after="0" w:line="240" w:lineRule="auto"/>
              <w:jc w:val="center"/>
              <w:rPr>
                <w:sz w:val="20"/>
                <w:szCs w:val="20"/>
                <w:lang w:eastAsia="ru-RU"/>
              </w:rPr>
            </w:pPr>
            <w:r>
              <w:rPr>
                <w:sz w:val="20"/>
                <w:szCs w:val="20"/>
                <w:lang w:eastAsia="ru-RU"/>
              </w:rPr>
              <w:t>3511,9</w:t>
            </w:r>
          </w:p>
        </w:tc>
        <w:tc>
          <w:tcPr>
            <w:tcW w:w="368" w:type="pct"/>
            <w:shd w:val="clear" w:color="auto" w:fill="auto"/>
          </w:tcPr>
          <w:p w:rsidR="00D13F8E" w:rsidRDefault="004B2750">
            <w:pPr>
              <w:spacing w:after="0" w:line="240" w:lineRule="auto"/>
              <w:jc w:val="center"/>
              <w:rPr>
                <w:sz w:val="20"/>
                <w:szCs w:val="20"/>
                <w:lang w:eastAsia="ru-RU"/>
              </w:rPr>
            </w:pPr>
            <w:r>
              <w:rPr>
                <w:sz w:val="20"/>
                <w:szCs w:val="20"/>
                <w:lang w:eastAsia="ru-RU"/>
              </w:rPr>
              <w:t>0</w:t>
            </w:r>
          </w:p>
        </w:tc>
        <w:tc>
          <w:tcPr>
            <w:tcW w:w="313" w:type="pct"/>
            <w:shd w:val="clear" w:color="auto" w:fill="auto"/>
          </w:tcPr>
          <w:p w:rsidR="00D13F8E" w:rsidRDefault="004B2750">
            <w:pPr>
              <w:spacing w:after="0" w:line="240" w:lineRule="auto"/>
              <w:jc w:val="center"/>
              <w:rPr>
                <w:sz w:val="20"/>
                <w:szCs w:val="20"/>
                <w:lang w:eastAsia="ru-RU"/>
              </w:rPr>
            </w:pPr>
            <w:r>
              <w:rPr>
                <w:sz w:val="20"/>
                <w:szCs w:val="20"/>
                <w:lang w:eastAsia="ru-RU"/>
              </w:rPr>
              <w:t>3652,8</w:t>
            </w:r>
          </w:p>
        </w:tc>
      </w:tr>
    </w:tbl>
    <w:p w:rsidR="00D13F8E" w:rsidRDefault="00D13F8E">
      <w:pPr>
        <w:spacing w:after="0" w:line="240" w:lineRule="auto"/>
        <w:ind w:firstLine="709"/>
        <w:rPr>
          <w:rFonts w:eastAsiaTheme="minorHAnsi"/>
          <w:sz w:val="20"/>
          <w:szCs w:val="20"/>
        </w:rPr>
      </w:pPr>
    </w:p>
    <w:sectPr w:rsidR="00D13F8E">
      <w:pgSz w:w="16838" w:h="11906" w:orient="landscape"/>
      <w:pgMar w:top="1701" w:right="1134" w:bottom="850" w:left="1134"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F8E" w:rsidRDefault="004B2750">
      <w:pPr>
        <w:spacing w:after="0" w:line="240" w:lineRule="auto"/>
      </w:pPr>
      <w:r>
        <w:separator/>
      </w:r>
    </w:p>
  </w:endnote>
  <w:endnote w:type="continuationSeparator" w:id="0">
    <w:p w:rsidR="00D13F8E" w:rsidRDefault="004B2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F8E" w:rsidRDefault="004B2750">
      <w:pPr>
        <w:spacing w:after="0" w:line="240" w:lineRule="auto"/>
      </w:pPr>
      <w:r>
        <w:separator/>
      </w:r>
    </w:p>
  </w:footnote>
  <w:footnote w:type="continuationSeparator" w:id="0">
    <w:p w:rsidR="00D13F8E" w:rsidRDefault="004B2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94912917"/>
      <w:docPartObj>
        <w:docPartGallery w:val="Page Numbers (Top of Page)"/>
        <w:docPartUnique/>
      </w:docPartObj>
    </w:sdtPr>
    <w:sdtEndPr/>
    <w:sdtContent>
      <w:p w:rsidR="00D13F8E" w:rsidRDefault="004B2750">
        <w:pPr>
          <w:pStyle w:val="a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rPr>
          <w:t>71</w:t>
        </w:r>
        <w:r>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D07B78"/>
    <w:lvl w:ilvl="0">
      <w:numFmt w:val="bullet"/>
      <w:lvlText w:val="*"/>
      <w:lvlJc w:val="left"/>
      <w:pPr>
        <w:ind w:left="0" w:firstLine="0"/>
      </w:pPr>
    </w:lvl>
  </w:abstractNum>
  <w:abstractNum w:abstractNumId="1">
    <w:nsid w:val="03712A82"/>
    <w:multiLevelType w:val="hybridMultilevel"/>
    <w:tmpl w:val="D53608D4"/>
    <w:lvl w:ilvl="0" w:tplc="1BEC6E32">
      <w:start w:val="253"/>
      <w:numFmt w:val="bullet"/>
      <w:lvlText w:val=""/>
      <w:lvlJc w:val="left"/>
      <w:pPr>
        <w:ind w:left="218" w:hanging="360"/>
      </w:pPr>
      <w:rPr>
        <w:rFonts w:ascii="Symbol" w:eastAsiaTheme="minorHAnsi"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
    <w:nsid w:val="067F7289"/>
    <w:multiLevelType w:val="hybridMultilevel"/>
    <w:tmpl w:val="8EBC478C"/>
    <w:lvl w:ilvl="0" w:tplc="B0A09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2B7DA0"/>
    <w:multiLevelType w:val="hybridMultilevel"/>
    <w:tmpl w:val="C220CB4C"/>
    <w:lvl w:ilvl="0" w:tplc="662C319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3C231EF"/>
    <w:multiLevelType w:val="hybridMultilevel"/>
    <w:tmpl w:val="F626A786"/>
    <w:lvl w:ilvl="0" w:tplc="82FC874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570FC3"/>
    <w:multiLevelType w:val="hybridMultilevel"/>
    <w:tmpl w:val="BAA032DC"/>
    <w:lvl w:ilvl="0" w:tplc="314C8C2A">
      <w:start w:val="2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10D7D"/>
    <w:multiLevelType w:val="multilevel"/>
    <w:tmpl w:val="1194D1F8"/>
    <w:lvl w:ilvl="0">
      <w:start w:val="2"/>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13C24FA"/>
    <w:multiLevelType w:val="hybridMultilevel"/>
    <w:tmpl w:val="AC6C3A2E"/>
    <w:lvl w:ilvl="0" w:tplc="0419000F">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D93C0A"/>
    <w:multiLevelType w:val="hybridMultilevel"/>
    <w:tmpl w:val="715AE598"/>
    <w:lvl w:ilvl="0" w:tplc="59D4854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6885A92"/>
    <w:multiLevelType w:val="hybridMultilevel"/>
    <w:tmpl w:val="AFEA56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84757E5"/>
    <w:multiLevelType w:val="hybridMultilevel"/>
    <w:tmpl w:val="6B5C42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B2A192A"/>
    <w:multiLevelType w:val="multilevel"/>
    <w:tmpl w:val="014E4EE8"/>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E6E763F"/>
    <w:multiLevelType w:val="hybridMultilevel"/>
    <w:tmpl w:val="23B67CE2"/>
    <w:lvl w:ilvl="0" w:tplc="1518792A">
      <w:start w:val="1"/>
      <w:numFmt w:val="bullet"/>
      <w:lvlText w:val="-"/>
      <w:lvlJc w:val="left"/>
      <w:pPr>
        <w:tabs>
          <w:tab w:val="num" w:pos="1776"/>
        </w:tabs>
        <w:ind w:left="1776" w:hanging="360"/>
      </w:pPr>
      <w:rPr>
        <w:rFonts w:ascii="Courier New" w:hAnsi="Courier New" w:cs="Times New Roman" w:hint="default"/>
      </w:rPr>
    </w:lvl>
    <w:lvl w:ilvl="1" w:tplc="04190003">
      <w:start w:val="1"/>
      <w:numFmt w:val="bullet"/>
      <w:lvlText w:val="o"/>
      <w:lvlJc w:val="left"/>
      <w:pPr>
        <w:tabs>
          <w:tab w:val="num" w:pos="1776"/>
        </w:tabs>
        <w:ind w:left="1776" w:hanging="360"/>
      </w:pPr>
      <w:rPr>
        <w:rFonts w:ascii="Courier New" w:hAnsi="Courier New" w:cs="Courier New" w:hint="default"/>
      </w:rPr>
    </w:lvl>
    <w:lvl w:ilvl="2" w:tplc="04190005">
      <w:start w:val="1"/>
      <w:numFmt w:val="bullet"/>
      <w:lvlText w:val=""/>
      <w:lvlJc w:val="left"/>
      <w:pPr>
        <w:tabs>
          <w:tab w:val="num" w:pos="2496"/>
        </w:tabs>
        <w:ind w:left="2496" w:hanging="360"/>
      </w:pPr>
      <w:rPr>
        <w:rFonts w:ascii="Wingdings" w:hAnsi="Wingdings" w:hint="default"/>
      </w:rPr>
    </w:lvl>
    <w:lvl w:ilvl="3" w:tplc="04190001">
      <w:start w:val="1"/>
      <w:numFmt w:val="bullet"/>
      <w:lvlText w:val=""/>
      <w:lvlJc w:val="left"/>
      <w:pPr>
        <w:tabs>
          <w:tab w:val="num" w:pos="3216"/>
        </w:tabs>
        <w:ind w:left="3216" w:hanging="360"/>
      </w:pPr>
      <w:rPr>
        <w:rFonts w:ascii="Symbol" w:hAnsi="Symbol" w:hint="default"/>
      </w:rPr>
    </w:lvl>
    <w:lvl w:ilvl="4" w:tplc="04190003">
      <w:start w:val="1"/>
      <w:numFmt w:val="bullet"/>
      <w:lvlText w:val="o"/>
      <w:lvlJc w:val="left"/>
      <w:pPr>
        <w:tabs>
          <w:tab w:val="num" w:pos="3936"/>
        </w:tabs>
        <w:ind w:left="3936" w:hanging="360"/>
      </w:pPr>
      <w:rPr>
        <w:rFonts w:ascii="Courier New" w:hAnsi="Courier New" w:cs="Courier New" w:hint="default"/>
      </w:rPr>
    </w:lvl>
    <w:lvl w:ilvl="5" w:tplc="04190005">
      <w:start w:val="1"/>
      <w:numFmt w:val="bullet"/>
      <w:lvlText w:val=""/>
      <w:lvlJc w:val="left"/>
      <w:pPr>
        <w:tabs>
          <w:tab w:val="num" w:pos="4656"/>
        </w:tabs>
        <w:ind w:left="4656" w:hanging="360"/>
      </w:pPr>
      <w:rPr>
        <w:rFonts w:ascii="Wingdings" w:hAnsi="Wingdings" w:hint="default"/>
      </w:rPr>
    </w:lvl>
    <w:lvl w:ilvl="6" w:tplc="04190001">
      <w:start w:val="1"/>
      <w:numFmt w:val="bullet"/>
      <w:lvlText w:val=""/>
      <w:lvlJc w:val="left"/>
      <w:pPr>
        <w:tabs>
          <w:tab w:val="num" w:pos="5376"/>
        </w:tabs>
        <w:ind w:left="5376" w:hanging="360"/>
      </w:pPr>
      <w:rPr>
        <w:rFonts w:ascii="Symbol" w:hAnsi="Symbol" w:hint="default"/>
      </w:rPr>
    </w:lvl>
    <w:lvl w:ilvl="7" w:tplc="04190003">
      <w:start w:val="1"/>
      <w:numFmt w:val="bullet"/>
      <w:lvlText w:val="o"/>
      <w:lvlJc w:val="left"/>
      <w:pPr>
        <w:tabs>
          <w:tab w:val="num" w:pos="6096"/>
        </w:tabs>
        <w:ind w:left="6096" w:hanging="360"/>
      </w:pPr>
      <w:rPr>
        <w:rFonts w:ascii="Courier New" w:hAnsi="Courier New" w:cs="Courier New" w:hint="default"/>
      </w:rPr>
    </w:lvl>
    <w:lvl w:ilvl="8" w:tplc="04190005">
      <w:start w:val="1"/>
      <w:numFmt w:val="bullet"/>
      <w:lvlText w:val=""/>
      <w:lvlJc w:val="left"/>
      <w:pPr>
        <w:tabs>
          <w:tab w:val="num" w:pos="6816"/>
        </w:tabs>
        <w:ind w:left="6816" w:hanging="360"/>
      </w:pPr>
      <w:rPr>
        <w:rFonts w:ascii="Wingdings" w:hAnsi="Wingdings" w:hint="default"/>
      </w:rPr>
    </w:lvl>
  </w:abstractNum>
  <w:abstractNum w:abstractNumId="13">
    <w:nsid w:val="35E14001"/>
    <w:multiLevelType w:val="hybridMultilevel"/>
    <w:tmpl w:val="EEDADE08"/>
    <w:lvl w:ilvl="0" w:tplc="2AA45FB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6D2865"/>
    <w:multiLevelType w:val="hybridMultilevel"/>
    <w:tmpl w:val="CA84A7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4AE7A46"/>
    <w:multiLevelType w:val="hybridMultilevel"/>
    <w:tmpl w:val="B942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1E2111"/>
    <w:multiLevelType w:val="hybridMultilevel"/>
    <w:tmpl w:val="8076C1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8244995"/>
    <w:multiLevelType w:val="hybridMultilevel"/>
    <w:tmpl w:val="1B46990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E203A4"/>
    <w:multiLevelType w:val="hybridMultilevel"/>
    <w:tmpl w:val="AC92E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FA4866"/>
    <w:multiLevelType w:val="hybridMultilevel"/>
    <w:tmpl w:val="0594397A"/>
    <w:lvl w:ilvl="0" w:tplc="80B66ECC">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50FD30F6"/>
    <w:multiLevelType w:val="multilevel"/>
    <w:tmpl w:val="F8F2E7BA"/>
    <w:lvl w:ilvl="0">
      <w:start w:val="1"/>
      <w:numFmt w:val="decimal"/>
      <w:lvlText w:val="%1."/>
      <w:lvlJc w:val="left"/>
      <w:pPr>
        <w:ind w:left="1755" w:hanging="1035"/>
      </w:pPr>
    </w:lvl>
    <w:lvl w:ilvl="1">
      <w:start w:val="2"/>
      <w:numFmt w:val="decimal"/>
      <w:isLgl/>
      <w:lvlText w:val="%1.%2."/>
      <w:lvlJc w:val="left"/>
      <w:pPr>
        <w:ind w:left="2535" w:hanging="1815"/>
      </w:pPr>
    </w:lvl>
    <w:lvl w:ilvl="2">
      <w:start w:val="2"/>
      <w:numFmt w:val="decimal"/>
      <w:isLgl/>
      <w:lvlText w:val="%1.%2.%3."/>
      <w:lvlJc w:val="left"/>
      <w:pPr>
        <w:ind w:left="2535" w:hanging="1815"/>
      </w:pPr>
    </w:lvl>
    <w:lvl w:ilvl="3">
      <w:start w:val="5"/>
      <w:numFmt w:val="decimal"/>
      <w:isLgl/>
      <w:lvlText w:val="%1.%2.%3.%4."/>
      <w:lvlJc w:val="left"/>
      <w:pPr>
        <w:ind w:left="2535" w:hanging="1815"/>
      </w:pPr>
    </w:lvl>
    <w:lvl w:ilvl="4">
      <w:start w:val="1"/>
      <w:numFmt w:val="decimal"/>
      <w:isLgl/>
      <w:lvlText w:val="%1.%2.%3.%4.%5."/>
      <w:lvlJc w:val="left"/>
      <w:pPr>
        <w:ind w:left="2535" w:hanging="1815"/>
      </w:pPr>
    </w:lvl>
    <w:lvl w:ilvl="5">
      <w:start w:val="1"/>
      <w:numFmt w:val="decimal"/>
      <w:isLgl/>
      <w:lvlText w:val="%1.%2.%3.%4.%5.%6."/>
      <w:lvlJc w:val="left"/>
      <w:pPr>
        <w:ind w:left="2535" w:hanging="1815"/>
      </w:pPr>
    </w:lvl>
    <w:lvl w:ilvl="6">
      <w:start w:val="1"/>
      <w:numFmt w:val="decimal"/>
      <w:isLgl/>
      <w:lvlText w:val="%1.%2.%3.%4.%5.%6.%7."/>
      <w:lvlJc w:val="left"/>
      <w:pPr>
        <w:ind w:left="2535" w:hanging="1815"/>
      </w:pPr>
    </w:lvl>
    <w:lvl w:ilvl="7">
      <w:start w:val="1"/>
      <w:numFmt w:val="decimal"/>
      <w:isLgl/>
      <w:lvlText w:val="%1.%2.%3.%4.%5.%6.%7.%8."/>
      <w:lvlJc w:val="left"/>
      <w:pPr>
        <w:ind w:left="2535" w:hanging="1815"/>
      </w:pPr>
    </w:lvl>
    <w:lvl w:ilvl="8">
      <w:start w:val="1"/>
      <w:numFmt w:val="decimal"/>
      <w:isLgl/>
      <w:lvlText w:val="%1.%2.%3.%4.%5.%6.%7.%8.%9."/>
      <w:lvlJc w:val="left"/>
      <w:pPr>
        <w:ind w:left="2880" w:hanging="2160"/>
      </w:pPr>
    </w:lvl>
  </w:abstractNum>
  <w:abstractNum w:abstractNumId="21">
    <w:nsid w:val="531101D1"/>
    <w:multiLevelType w:val="hybridMultilevel"/>
    <w:tmpl w:val="6E728C34"/>
    <w:lvl w:ilvl="0" w:tplc="597EA9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80913F6"/>
    <w:multiLevelType w:val="hybridMultilevel"/>
    <w:tmpl w:val="F5E60C88"/>
    <w:lvl w:ilvl="0" w:tplc="CCA8EFE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A59572A"/>
    <w:multiLevelType w:val="hybridMultilevel"/>
    <w:tmpl w:val="1C9AB2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B813087"/>
    <w:multiLevelType w:val="hybridMultilevel"/>
    <w:tmpl w:val="B3B8222C"/>
    <w:lvl w:ilvl="0" w:tplc="2612E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4E2385"/>
    <w:multiLevelType w:val="hybridMultilevel"/>
    <w:tmpl w:val="C1EE61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27564F4"/>
    <w:multiLevelType w:val="hybridMultilevel"/>
    <w:tmpl w:val="729E7DF8"/>
    <w:lvl w:ilvl="0" w:tplc="5E3A73C2">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68BC2FC8"/>
    <w:multiLevelType w:val="hybridMultilevel"/>
    <w:tmpl w:val="AB4C1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8EB45B3"/>
    <w:multiLevelType w:val="hybridMultilevel"/>
    <w:tmpl w:val="47866ECA"/>
    <w:lvl w:ilvl="0" w:tplc="1ED8A894">
      <w:start w:val="1"/>
      <w:numFmt w:val="decimal"/>
      <w:lvlText w:val="%1."/>
      <w:lvlJc w:val="left"/>
      <w:pPr>
        <w:tabs>
          <w:tab w:val="num" w:pos="1069"/>
        </w:tabs>
        <w:ind w:left="1069" w:hanging="360"/>
      </w:p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29">
    <w:nsid w:val="738A3308"/>
    <w:multiLevelType w:val="multilevel"/>
    <w:tmpl w:val="067C2FE2"/>
    <w:lvl w:ilvl="0">
      <w:start w:val="2"/>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1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751731A9"/>
    <w:multiLevelType w:val="hybridMultilevel"/>
    <w:tmpl w:val="B8B6D2C0"/>
    <w:lvl w:ilvl="0" w:tplc="0419000F">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97A09FA"/>
    <w:multiLevelType w:val="hybridMultilevel"/>
    <w:tmpl w:val="DE3C4BA0"/>
    <w:lvl w:ilvl="0" w:tplc="A614E4E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9B227C"/>
    <w:multiLevelType w:val="multilevel"/>
    <w:tmpl w:val="4C082956"/>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9"/>
      <w:numFmt w:val="decimal"/>
      <w:lvlText w:val="%1.%2.%3."/>
      <w:lvlJc w:val="left"/>
      <w:pPr>
        <w:ind w:left="885" w:hanging="88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FB6417B"/>
    <w:multiLevelType w:val="multilevel"/>
    <w:tmpl w:val="B1F803DE"/>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9"/>
      <w:numFmt w:val="decimal"/>
      <w:lvlText w:val="%1.%2.%3."/>
      <w:lvlJc w:val="left"/>
      <w:pPr>
        <w:ind w:left="885" w:hanging="885"/>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0"/>
  </w:num>
  <w:num w:numId="3">
    <w:abstractNumId w:val="5"/>
  </w:num>
  <w:num w:numId="4">
    <w:abstractNumId w:val="24"/>
  </w:num>
  <w:num w:numId="5">
    <w:abstractNumId w:val="21"/>
  </w:num>
  <w:num w:numId="6">
    <w:abstractNumId w:val="8"/>
  </w:num>
  <w:num w:numId="7">
    <w:abstractNumId w:val="4"/>
  </w:num>
  <w:num w:numId="8">
    <w:abstractNumId w:val="30"/>
  </w:num>
  <w:num w:numId="9">
    <w:abstractNumId w:val="7"/>
  </w:num>
  <w:num w:numId="10">
    <w:abstractNumId w:val="11"/>
  </w:num>
  <w:num w:numId="11">
    <w:abstractNumId w:val="31"/>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6"/>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284"/>
        <w:lvlJc w:val="left"/>
        <w:pPr>
          <w:ind w:left="851" w:hanging="284"/>
        </w:pPr>
        <w:rPr>
          <w:rFonts w:ascii="Symbol" w:hAnsi="Symbol" w:hint="default"/>
          <w:color w:val="0000FF"/>
        </w:rPr>
      </w:lvl>
    </w:lvlOverride>
  </w:num>
  <w:num w:numId="23">
    <w:abstractNumId w:val="20"/>
    <w:lvlOverride w:ilvl="0">
      <w:startOverride w:val="1"/>
    </w:lvlOverride>
    <w:lvlOverride w:ilvl="1">
      <w:startOverride w:val="2"/>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8"/>
    <w:lvlOverride w:ilvl="0">
      <w:startOverride w:val="1"/>
    </w:lvlOverride>
    <w:lvlOverride w:ilvl="1"/>
    <w:lvlOverride w:ilvl="2"/>
    <w:lvlOverride w:ilvl="3"/>
    <w:lvlOverride w:ilvl="4"/>
    <w:lvlOverride w:ilvl="5"/>
    <w:lvlOverride w:ilvl="6"/>
    <w:lvlOverride w:ilvl="7"/>
    <w:lvlOverride w:ilvl="8"/>
  </w:num>
  <w:num w:numId="26">
    <w:abstractNumId w:val="3"/>
  </w:num>
  <w:num w:numId="27">
    <w:abstractNumId w:val="14"/>
  </w:num>
  <w:num w:numId="28">
    <w:abstractNumId w:val="18"/>
  </w:num>
  <w:num w:numId="29">
    <w:abstractNumId w:val="29"/>
  </w:num>
  <w:num w:numId="30">
    <w:abstractNumId w:val="32"/>
  </w:num>
  <w:num w:numId="31">
    <w:abstractNumId w:val="6"/>
  </w:num>
  <w:num w:numId="32">
    <w:abstractNumId w:val="13"/>
  </w:num>
  <w:num w:numId="33">
    <w:abstractNumId w:val="23"/>
  </w:num>
  <w:num w:numId="34">
    <w:abstractNumId w:val="22"/>
  </w:num>
  <w:num w:numId="35">
    <w:abstractNumId w:val="15"/>
  </w:num>
  <w:num w:numId="36">
    <w:abstractNumId w:val="1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8E"/>
    <w:rsid w:val="004B2750"/>
    <w:rsid w:val="00D13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jc w:val="both"/>
    </w:pPr>
    <w:rPr>
      <w:rFonts w:ascii="Times New Roman" w:eastAsia="Calibri" w:hAnsi="Times New Roman" w:cs="Times New Roman"/>
      <w:sz w:val="28"/>
    </w:rPr>
  </w:style>
  <w:style w:type="paragraph" w:styleId="1">
    <w:name w:val="heading 1"/>
    <w:basedOn w:val="a"/>
    <w:next w:val="a"/>
    <w:link w:val="10"/>
    <w:uiPriority w:val="9"/>
    <w:qFormat/>
    <w:pPr>
      <w:keepNext/>
      <w:keepLines/>
      <w:spacing w:before="480" w:after="0"/>
      <w:outlineLvl w:val="0"/>
    </w:pPr>
    <w:rPr>
      <w:rFonts w:eastAsiaTheme="majorEastAsia" w:cstheme="majorBidi"/>
      <w:b/>
      <w:bCs/>
      <w:szCs w:val="28"/>
    </w:rPr>
  </w:style>
  <w:style w:type="paragraph" w:styleId="2">
    <w:name w:val="heading 2"/>
    <w:basedOn w:val="a"/>
    <w:next w:val="a"/>
    <w:link w:val="20"/>
    <w:uiPriority w:val="9"/>
    <w:unhideWhenUsed/>
    <w:qFormat/>
    <w:pPr>
      <w:keepNext/>
      <w:keepLines/>
      <w:spacing w:before="200" w:after="0"/>
      <w:jc w:val="center"/>
      <w:outlineLvl w:val="1"/>
    </w:pPr>
    <w:rPr>
      <w:rFonts w:eastAsiaTheme="majorEastAsia" w:cstheme="majorBidi"/>
      <w:b/>
      <w:bCs/>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Pr>
      <w:rFonts w:ascii="Times New Roman" w:eastAsiaTheme="majorEastAsia" w:hAnsi="Times New Roman" w:cstheme="majorBidi"/>
      <w:b/>
      <w:bCs/>
      <w:sz w:val="28"/>
      <w:szCs w:val="26"/>
    </w:rPr>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pPr>
      <w:ind w:left="720"/>
      <w:contextualSpacing/>
    </w:pPr>
    <w:rPr>
      <w:rFonts w:eastAsiaTheme="minorHAnsi" w:cstheme="minorBidi"/>
    </w:rPr>
  </w:style>
  <w:style w:type="character" w:customStyle="1" w:styleId="30">
    <w:name w:val="Заголовок 3 Знак"/>
    <w:basedOn w:val="a0"/>
    <w:link w:val="3"/>
    <w:uiPriority w:val="9"/>
    <w:rPr>
      <w:rFonts w:asciiTheme="majorHAnsi" w:eastAsiaTheme="majorEastAsia" w:hAnsiTheme="majorHAnsi" w:cstheme="majorBidi"/>
      <w:color w:val="1F4D78" w:themeColor="accent1" w:themeShade="7F"/>
      <w:sz w:val="24"/>
      <w:szCs w:val="24"/>
    </w:rPr>
  </w:style>
  <w:style w:type="paragraph" w:customStyle="1" w:styleId="4">
    <w:name w:val="Стиль4"/>
    <w:basedOn w:val="a"/>
    <w:link w:val="40"/>
    <w:qFormat/>
    <w:pPr>
      <w:spacing w:after="0" w:line="360" w:lineRule="auto"/>
      <w:ind w:left="786" w:hanging="360"/>
      <w:contextualSpacing/>
      <w:jc w:val="center"/>
    </w:pPr>
    <w:rPr>
      <w:rFonts w:eastAsia="Times New Roman"/>
      <w:b/>
      <w:szCs w:val="28"/>
      <w:lang w:eastAsia="ru-RU"/>
    </w:rPr>
  </w:style>
  <w:style w:type="character" w:customStyle="1" w:styleId="40">
    <w:name w:val="Стиль4 Знак"/>
    <w:basedOn w:val="a0"/>
    <w:link w:val="4"/>
    <w:rPr>
      <w:rFonts w:ascii="Times New Roman" w:eastAsia="Times New Roman" w:hAnsi="Times New Roman" w:cs="Times New Roman"/>
      <w:b/>
      <w:sz w:val="28"/>
      <w:szCs w:val="28"/>
      <w:lang w:eastAsia="ru-RU"/>
    </w:rPr>
  </w:style>
  <w:style w:type="paragraph" w:styleId="a6">
    <w:name w:val="Body Text Indent"/>
    <w:basedOn w:val="a"/>
    <w:link w:val="a7"/>
    <w:semiHidden/>
    <w:unhideWhenUsed/>
    <w:pPr>
      <w:spacing w:after="0" w:line="240" w:lineRule="auto"/>
      <w:ind w:firstLine="567"/>
    </w:pPr>
    <w:rPr>
      <w:rFonts w:eastAsia="Times New Roman"/>
      <w:szCs w:val="20"/>
      <w:lang w:eastAsia="ru-RU"/>
    </w:rPr>
  </w:style>
  <w:style w:type="character" w:customStyle="1" w:styleId="a7">
    <w:name w:val="Основной текст с отступом Знак"/>
    <w:basedOn w:val="a0"/>
    <w:link w:val="a6"/>
    <w:semiHidden/>
    <w:rPr>
      <w:rFonts w:ascii="Times New Roman" w:eastAsia="Times New Roman" w:hAnsi="Times New Roman" w:cs="Times New Roman"/>
      <w:sz w:val="28"/>
      <w:szCs w:val="20"/>
      <w:lang w:eastAsia="ru-RU"/>
    </w:rPr>
  </w:style>
  <w:style w:type="paragraph" w:styleId="a8">
    <w:name w:val="Normal (Web)"/>
    <w:basedOn w:val="a"/>
    <w:uiPriority w:val="99"/>
    <w:unhideWhenUsed/>
    <w:pPr>
      <w:spacing w:before="100" w:beforeAutospacing="1" w:after="100" w:afterAutospacing="1" w:line="240" w:lineRule="auto"/>
      <w:jc w:val="left"/>
    </w:pPr>
    <w:rPr>
      <w:rFonts w:eastAsia="Times New Roman"/>
      <w:sz w:val="24"/>
      <w:szCs w:val="24"/>
      <w:lang w:eastAsia="ru-RU"/>
    </w:rPr>
  </w:style>
  <w:style w:type="paragraph" w:styleId="a9">
    <w:name w:val="header"/>
    <w:basedOn w:val="a"/>
    <w:link w:val="aa"/>
    <w:uiPriority w:val="99"/>
    <w:unhideWhenUsed/>
    <w:pPr>
      <w:tabs>
        <w:tab w:val="center" w:pos="4677"/>
        <w:tab w:val="right" w:pos="9355"/>
      </w:tabs>
      <w:spacing w:after="0" w:line="240" w:lineRule="auto"/>
      <w:jc w:val="left"/>
    </w:pPr>
    <w:rPr>
      <w:rFonts w:asciiTheme="minorHAnsi" w:eastAsiaTheme="minorHAnsi" w:hAnsiTheme="minorHAnsi" w:cstheme="minorBidi"/>
      <w:sz w:val="22"/>
    </w:r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4677"/>
        <w:tab w:val="right" w:pos="9355"/>
      </w:tabs>
      <w:spacing w:after="0" w:line="240" w:lineRule="auto"/>
      <w:jc w:val="left"/>
    </w:pPr>
    <w:rPr>
      <w:rFonts w:asciiTheme="minorHAnsi" w:eastAsiaTheme="minorHAnsi" w:hAnsiTheme="minorHAnsi" w:cstheme="minorBidi"/>
      <w:sz w:val="22"/>
    </w:rPr>
  </w:style>
  <w:style w:type="character" w:customStyle="1" w:styleId="ac">
    <w:name w:val="Нижний колонтитул Знак"/>
    <w:basedOn w:val="a0"/>
    <w:link w:val="ab"/>
    <w:uiPriority w:val="99"/>
  </w:style>
  <w:style w:type="character" w:customStyle="1" w:styleId="a5">
    <w:name w:val="Абзац списка Знак"/>
    <w:basedOn w:val="a0"/>
    <w:link w:val="a4"/>
    <w:uiPriority w:val="34"/>
    <w:rPr>
      <w:rFonts w:ascii="Times New Roman" w:hAnsi="Times New Roman"/>
      <w:sz w:val="28"/>
    </w:rPr>
  </w:style>
  <w:style w:type="paragraph" w:customStyle="1" w:styleId="ConsPlusNormal">
    <w:name w:val="ConsPlusNormal"/>
    <w:link w:val="ConsPlusNormal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Pr>
      <w:rFonts w:ascii="Calibri" w:eastAsia="Times New Roman" w:hAnsi="Calibri" w:cs="Calibri"/>
      <w:szCs w:val="20"/>
      <w:lang w:eastAsia="ru-RU"/>
    </w:rPr>
  </w:style>
  <w:style w:type="character" w:styleId="ad">
    <w:name w:val="Hyperlink"/>
    <w:uiPriority w:val="99"/>
    <w:rPr>
      <w:color w:val="0000FF"/>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 w:type="character" w:styleId="ae">
    <w:name w:val="FollowedHyperlink"/>
    <w:basedOn w:val="a0"/>
    <w:uiPriority w:val="99"/>
    <w:semiHidden/>
    <w:unhideWhenUsed/>
    <w:rPr>
      <w:color w:val="954F72" w:themeColor="followedHyperlink"/>
      <w:u w:val="single"/>
    </w:rPr>
  </w:style>
  <w:style w:type="paragraph" w:styleId="af">
    <w:name w:val="Balloon Text"/>
    <w:basedOn w:val="a"/>
    <w:link w:val="af0"/>
    <w:uiPriority w:val="99"/>
    <w:semiHidden/>
    <w:unhideWhenUs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Pr>
      <w:rFonts w:ascii="Segoe UI" w:eastAsia="Calibri" w:hAnsi="Segoe UI" w:cs="Segoe UI"/>
      <w:sz w:val="18"/>
      <w:szCs w:val="18"/>
    </w:rPr>
  </w:style>
  <w:style w:type="paragraph" w:styleId="af1">
    <w:name w:val="Body Text"/>
    <w:basedOn w:val="a"/>
    <w:link w:val="af2"/>
    <w:uiPriority w:val="99"/>
    <w:semiHidden/>
    <w:unhideWhenUsed/>
    <w:pPr>
      <w:spacing w:after="120"/>
    </w:pPr>
  </w:style>
  <w:style w:type="character" w:customStyle="1" w:styleId="af2">
    <w:name w:val="Основной текст Знак"/>
    <w:basedOn w:val="a0"/>
    <w:link w:val="af1"/>
    <w:uiPriority w:val="99"/>
    <w:semiHidden/>
    <w:rPr>
      <w:rFonts w:ascii="Times New Roman" w:eastAsia="Calibri" w:hAnsi="Times New Roman" w:cs="Times New Roman"/>
      <w:sz w:val="28"/>
    </w:rPr>
  </w:style>
  <w:style w:type="character" w:customStyle="1" w:styleId="FontStyle27">
    <w:name w:val="Font Style27"/>
    <w:uiPriority w:val="99"/>
    <w:rPr>
      <w:rFonts w:ascii="Times New Roman" w:hAnsi="Times New Roman" w:cs="Times New Roman"/>
      <w:b/>
      <w:bCs/>
      <w:color w:val="000000"/>
      <w:sz w:val="26"/>
      <w:szCs w:val="26"/>
    </w:rPr>
  </w:style>
  <w:style w:type="character" w:customStyle="1" w:styleId="21">
    <w:name w:val="Основной текст (2)_"/>
    <w:link w:val="22"/>
    <w:rPr>
      <w:sz w:val="24"/>
      <w:szCs w:val="24"/>
      <w:shd w:val="clear" w:color="auto" w:fill="FFFFFF"/>
    </w:rPr>
  </w:style>
  <w:style w:type="paragraph" w:customStyle="1" w:styleId="22">
    <w:name w:val="Основной текст (2)"/>
    <w:basedOn w:val="a"/>
    <w:link w:val="21"/>
    <w:pPr>
      <w:widowControl w:val="0"/>
      <w:shd w:val="clear" w:color="auto" w:fill="FFFFFF"/>
      <w:spacing w:before="480" w:after="0" w:line="336" w:lineRule="exact"/>
    </w:pPr>
    <w:rPr>
      <w:rFonts w:asciiTheme="minorHAnsi" w:eastAsiaTheme="minorHAnsi" w:hAnsiTheme="minorHAnsi" w:cstheme="minorBidi"/>
      <w:sz w:val="24"/>
      <w:szCs w:val="24"/>
    </w:rPr>
  </w:style>
  <w:style w:type="paragraph" w:styleId="af3">
    <w:name w:val="No Spacing"/>
    <w:basedOn w:val="a"/>
    <w:uiPriority w:val="1"/>
    <w:qFormat/>
    <w:pPr>
      <w:spacing w:after="0" w:line="240" w:lineRule="auto"/>
      <w:jc w:val="left"/>
    </w:pPr>
    <w:rPr>
      <w:rFonts w:asciiTheme="minorHAnsi" w:eastAsiaTheme="minorEastAsia" w:hAnsiTheme="minorHAnsi"/>
      <w:sz w:val="24"/>
      <w:szCs w:val="32"/>
    </w:rPr>
  </w:style>
  <w:style w:type="paragraph" w:styleId="af4">
    <w:name w:val="Message Header"/>
    <w:basedOn w:val="a"/>
    <w:link w:val="af5"/>
    <w:unhideWhenUsed/>
    <w:pPr>
      <w:spacing w:after="0" w:line="240" w:lineRule="auto"/>
      <w:jc w:val="left"/>
    </w:pPr>
    <w:rPr>
      <w:szCs w:val="20"/>
      <w:lang w:eastAsia="ru-RU"/>
    </w:rPr>
  </w:style>
  <w:style w:type="character" w:customStyle="1" w:styleId="af5">
    <w:name w:val="Шапка Знак"/>
    <w:basedOn w:val="a0"/>
    <w:link w:val="af4"/>
    <w:rPr>
      <w:rFonts w:ascii="Times New Roman" w:eastAsia="Calibri" w:hAnsi="Times New Roman" w:cs="Times New Roman"/>
      <w:sz w:val="28"/>
      <w:szCs w:val="20"/>
      <w:lang w:eastAsia="ru-RU"/>
    </w:rPr>
  </w:style>
  <w:style w:type="character" w:customStyle="1" w:styleId="FontStyle15">
    <w:name w:val="Font Style15"/>
    <w:basedOn w:val="a0"/>
    <w:rPr>
      <w:rFonts w:ascii="Times New Roman" w:hAnsi="Times New Roman" w:cs="Times New Roman"/>
      <w:sz w:val="26"/>
      <w:szCs w:val="26"/>
    </w:rPr>
  </w:style>
  <w:style w:type="character" w:styleId="af6">
    <w:name w:val="Strong"/>
    <w:qFormat/>
    <w:rPr>
      <w:b/>
      <w:bCs/>
    </w:rPr>
  </w:style>
  <w:style w:type="character" w:customStyle="1" w:styleId="apple-converted-space">
    <w:name w:val="apple-converted-space"/>
    <w:basedOn w:val="a0"/>
  </w:style>
  <w:style w:type="character" w:customStyle="1" w:styleId="10">
    <w:name w:val="Заголовок 1 Знак"/>
    <w:basedOn w:val="a0"/>
    <w:link w:val="1"/>
    <w:uiPriority w:val="9"/>
    <w:rPr>
      <w:rFonts w:ascii="Times New Roman" w:eastAsiaTheme="majorEastAsia" w:hAnsi="Times New Roman" w:cstheme="majorBidi"/>
      <w:b/>
      <w:bCs/>
      <w:sz w:val="28"/>
      <w:szCs w:val="28"/>
    </w:rPr>
  </w:style>
  <w:style w:type="paragraph" w:styleId="af7">
    <w:name w:val="annotation text"/>
    <w:basedOn w:val="a"/>
    <w:link w:val="af8"/>
    <w:uiPriority w:val="99"/>
    <w:semiHidden/>
    <w:unhideWhenUsed/>
    <w:pPr>
      <w:spacing w:line="240" w:lineRule="auto"/>
    </w:pPr>
    <w:rPr>
      <w:rFonts w:eastAsiaTheme="minorHAnsi" w:cstheme="minorBidi"/>
      <w:sz w:val="20"/>
      <w:szCs w:val="20"/>
    </w:rPr>
  </w:style>
  <w:style w:type="character" w:customStyle="1" w:styleId="af8">
    <w:name w:val="Текст примечания Знак"/>
    <w:basedOn w:val="a0"/>
    <w:link w:val="af7"/>
    <w:uiPriority w:val="99"/>
    <w:semiHidden/>
    <w:rPr>
      <w:rFonts w:ascii="Times New Roman" w:hAnsi="Times New Roman"/>
      <w:sz w:val="20"/>
      <w:szCs w:val="20"/>
    </w:rPr>
  </w:style>
  <w:style w:type="character" w:customStyle="1" w:styleId="af9">
    <w:name w:val="Тема примечания Знак"/>
    <w:basedOn w:val="af8"/>
    <w:link w:val="afa"/>
    <w:uiPriority w:val="99"/>
    <w:semiHidden/>
    <w:rPr>
      <w:rFonts w:ascii="Times New Roman" w:hAnsi="Times New Roman"/>
      <w:b/>
      <w:bCs/>
      <w:sz w:val="20"/>
      <w:szCs w:val="20"/>
    </w:rPr>
  </w:style>
  <w:style w:type="paragraph" w:styleId="afa">
    <w:name w:val="annotation subject"/>
    <w:basedOn w:val="af7"/>
    <w:next w:val="af7"/>
    <w:link w:val="af9"/>
    <w:uiPriority w:val="99"/>
    <w:semiHidden/>
    <w:unhideWhenUsed/>
    <w:rPr>
      <w:b/>
      <w:bCs/>
    </w:rPr>
  </w:style>
  <w:style w:type="character" w:customStyle="1" w:styleId="11">
    <w:name w:val="Тема примечания Знак1"/>
    <w:basedOn w:val="af8"/>
    <w:uiPriority w:val="99"/>
    <w:semiHidden/>
    <w:rPr>
      <w:rFonts w:ascii="Times New Roman" w:hAnsi="Times New Roman"/>
      <w:b/>
      <w:bCs/>
      <w:sz w:val="20"/>
      <w:szCs w:val="20"/>
    </w:rPr>
  </w:style>
  <w:style w:type="numbering" w:customStyle="1" w:styleId="12">
    <w:name w:val="Нет списка1"/>
    <w:next w:val="a2"/>
    <w:uiPriority w:val="99"/>
    <w:semiHidden/>
    <w:unhideWhenUsed/>
  </w:style>
  <w:style w:type="paragraph" w:customStyle="1" w:styleId="ConsPlusCell">
    <w:name w:val="ConsPlusCell"/>
    <w:uiPriority w:val="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Title"/>
    <w:basedOn w:val="a"/>
    <w:next w:val="a"/>
    <w:link w:val="afc"/>
    <w:qFormat/>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c">
    <w:name w:val="Название Знак"/>
    <w:basedOn w:val="a0"/>
    <w:link w:val="afb"/>
    <w:rPr>
      <w:rFonts w:ascii="Cambria" w:eastAsia="Times New Roman" w:hAnsi="Cambria" w:cs="Times New Roman"/>
      <w:b/>
      <w:bCs/>
      <w:kern w:val="28"/>
      <w:sz w:val="32"/>
      <w:szCs w:val="32"/>
      <w:lang w:eastAsia="ru-RU"/>
    </w:rPr>
  </w:style>
  <w:style w:type="table" w:customStyle="1" w:styleId="13">
    <w:name w:val="Сетка таблицы1"/>
    <w:basedOn w:val="a1"/>
    <w:next w:val="a3"/>
    <w:uiPriority w:val="5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3"/>
    <w:uiPriority w:val="5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
    <w:pPr>
      <w:ind w:left="720"/>
      <w:contextualSpacing/>
    </w:pPr>
    <w:rPr>
      <w:rFonts w:ascii="Calibri" w:eastAsia="Times New Roman" w:hAnsi="Calibri"/>
    </w:rPr>
  </w:style>
  <w:style w:type="paragraph" w:styleId="afd">
    <w:name w:val="TOC Heading"/>
    <w:basedOn w:val="1"/>
    <w:next w:val="a"/>
    <w:uiPriority w:val="39"/>
    <w:unhideWhenUsed/>
    <w:qFormat/>
    <w:pPr>
      <w:jc w:val="left"/>
      <w:outlineLvl w:val="9"/>
    </w:pPr>
    <w:rPr>
      <w:rFonts w:asciiTheme="majorHAnsi" w:hAnsiTheme="majorHAnsi"/>
      <w:color w:val="2E74B5" w:themeColor="accent1" w:themeShade="BF"/>
      <w:lang w:eastAsia="ru-RU"/>
    </w:rPr>
  </w:style>
  <w:style w:type="paragraph" w:styleId="15">
    <w:name w:val="toc 1"/>
    <w:basedOn w:val="a"/>
    <w:next w:val="a"/>
    <w:autoRedefine/>
    <w:uiPriority w:val="39"/>
    <w:unhideWhenUsed/>
    <w:pPr>
      <w:spacing w:after="100"/>
    </w:pPr>
    <w:rPr>
      <w:rFonts w:eastAsiaTheme="minorHAnsi" w:cstheme="minorBidi"/>
    </w:rPr>
  </w:style>
  <w:style w:type="paragraph" w:styleId="24">
    <w:name w:val="toc 2"/>
    <w:basedOn w:val="a"/>
    <w:next w:val="a"/>
    <w:autoRedefine/>
    <w:uiPriority w:val="39"/>
    <w:unhideWhenUsed/>
    <w:pPr>
      <w:spacing w:after="100"/>
      <w:ind w:left="280"/>
    </w:pPr>
    <w:rPr>
      <w:rFonts w:eastAsiaTheme="minorHAnsi" w:cstheme="minorBidi"/>
    </w:rPr>
  </w:style>
  <w:style w:type="paragraph" w:styleId="31">
    <w:name w:val="toc 3"/>
    <w:basedOn w:val="a"/>
    <w:next w:val="a"/>
    <w:autoRedefine/>
    <w:uiPriority w:val="39"/>
    <w:unhideWhenUsed/>
    <w:pPr>
      <w:spacing w:after="100"/>
      <w:ind w:left="560"/>
    </w:pPr>
    <w:rPr>
      <w:rFonts w:eastAsiaTheme="minorHAnsi" w:cstheme="minorBidi"/>
    </w:rPr>
  </w:style>
  <w:style w:type="table" w:customStyle="1" w:styleId="32">
    <w:name w:val="Сетка таблицы3"/>
    <w:basedOn w:val="a1"/>
    <w:next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Body Text Indent 2"/>
    <w:basedOn w:val="a"/>
    <w:link w:val="26"/>
    <w:uiPriority w:val="99"/>
    <w:semiHidden/>
    <w:unhideWhenUsed/>
    <w:pPr>
      <w:spacing w:after="120" w:line="480" w:lineRule="auto"/>
      <w:ind w:left="283"/>
      <w:jc w:val="left"/>
    </w:pPr>
    <w:rPr>
      <w:rFonts w:eastAsia="Times New Roman"/>
      <w:sz w:val="24"/>
      <w:szCs w:val="24"/>
    </w:rPr>
  </w:style>
  <w:style w:type="character" w:customStyle="1" w:styleId="26">
    <w:name w:val="Основной текст с отступом 2 Знак"/>
    <w:basedOn w:val="a0"/>
    <w:link w:val="25"/>
    <w:uiPriority w:val="99"/>
    <w:semiHidden/>
    <w:rPr>
      <w:rFonts w:ascii="Times New Roman" w:eastAsia="Times New Roman" w:hAnsi="Times New Roman" w:cs="Times New Roman"/>
      <w:sz w:val="24"/>
      <w:szCs w:val="24"/>
    </w:rPr>
  </w:style>
  <w:style w:type="paragraph" w:styleId="afe">
    <w:name w:val="Document Map"/>
    <w:basedOn w:val="a"/>
    <w:link w:val="aff"/>
    <w:uiPriority w:val="99"/>
    <w:semiHidden/>
    <w:unhideWhenUsed/>
    <w:pPr>
      <w:spacing w:after="0" w:line="240" w:lineRule="auto"/>
    </w:pPr>
    <w:rPr>
      <w:rFonts w:ascii="Tahoma" w:eastAsiaTheme="minorHAnsi" w:hAnsi="Tahoma" w:cs="Tahoma"/>
      <w:sz w:val="16"/>
      <w:szCs w:val="16"/>
    </w:rPr>
  </w:style>
  <w:style w:type="character" w:customStyle="1" w:styleId="aff">
    <w:name w:val="Схема документа Знак"/>
    <w:basedOn w:val="a0"/>
    <w:link w:val="afe"/>
    <w:uiPriority w:val="99"/>
    <w:semiHidden/>
    <w:rPr>
      <w:rFonts w:ascii="Tahoma" w:hAnsi="Tahoma" w:cs="Tahoma"/>
      <w:sz w:val="16"/>
      <w:szCs w:val="16"/>
    </w:rPr>
  </w:style>
  <w:style w:type="paragraph" w:customStyle="1" w:styleId="aff0">
    <w:name w:val="+ТЕКСТ"/>
    <w:pPr>
      <w:suppressAutoHyphens/>
      <w:spacing w:after="0" w:line="240" w:lineRule="auto"/>
      <w:ind w:firstLine="709"/>
      <w:jc w:val="both"/>
    </w:pPr>
    <w:rPr>
      <w:rFonts w:ascii="Times New Roman" w:eastAsia="Arial" w:hAnsi="Times New Roman" w:cs="Times New Roman"/>
      <w:bCs/>
      <w:iCs/>
      <w:sz w:val="26"/>
      <w:szCs w:val="28"/>
      <w:lang w:eastAsia="ar-SA"/>
    </w:rPr>
  </w:style>
  <w:style w:type="paragraph" w:customStyle="1" w:styleId="aff1">
    <w:name w:val="Нормальный (таблица)"/>
    <w:basedOn w:val="a"/>
    <w:next w:val="a"/>
    <w:uiPriority w:val="99"/>
    <w:pPr>
      <w:autoSpaceDE w:val="0"/>
      <w:autoSpaceDN w:val="0"/>
      <w:adjustRightInd w:val="0"/>
      <w:spacing w:after="0" w:line="240" w:lineRule="auto"/>
    </w:pPr>
    <w:rPr>
      <w:rFonts w:ascii="Arial" w:eastAsiaTheme="minorHAnsi" w:hAnsi="Arial" w:cs="Arial"/>
      <w:sz w:val="24"/>
      <w:szCs w:val="24"/>
    </w:rPr>
  </w:style>
  <w:style w:type="character" w:styleId="aff2">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jc w:val="both"/>
    </w:pPr>
    <w:rPr>
      <w:rFonts w:ascii="Times New Roman" w:eastAsia="Calibri" w:hAnsi="Times New Roman" w:cs="Times New Roman"/>
      <w:sz w:val="28"/>
    </w:rPr>
  </w:style>
  <w:style w:type="paragraph" w:styleId="1">
    <w:name w:val="heading 1"/>
    <w:basedOn w:val="a"/>
    <w:next w:val="a"/>
    <w:link w:val="10"/>
    <w:uiPriority w:val="9"/>
    <w:qFormat/>
    <w:pPr>
      <w:keepNext/>
      <w:keepLines/>
      <w:spacing w:before="480" w:after="0"/>
      <w:outlineLvl w:val="0"/>
    </w:pPr>
    <w:rPr>
      <w:rFonts w:eastAsiaTheme="majorEastAsia" w:cstheme="majorBidi"/>
      <w:b/>
      <w:bCs/>
      <w:szCs w:val="28"/>
    </w:rPr>
  </w:style>
  <w:style w:type="paragraph" w:styleId="2">
    <w:name w:val="heading 2"/>
    <w:basedOn w:val="a"/>
    <w:next w:val="a"/>
    <w:link w:val="20"/>
    <w:uiPriority w:val="9"/>
    <w:unhideWhenUsed/>
    <w:qFormat/>
    <w:pPr>
      <w:keepNext/>
      <w:keepLines/>
      <w:spacing w:before="200" w:after="0"/>
      <w:jc w:val="center"/>
      <w:outlineLvl w:val="1"/>
    </w:pPr>
    <w:rPr>
      <w:rFonts w:eastAsiaTheme="majorEastAsia" w:cstheme="majorBidi"/>
      <w:b/>
      <w:bCs/>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Pr>
      <w:rFonts w:ascii="Times New Roman" w:eastAsiaTheme="majorEastAsia" w:hAnsi="Times New Roman" w:cstheme="majorBidi"/>
      <w:b/>
      <w:bCs/>
      <w:sz w:val="28"/>
      <w:szCs w:val="26"/>
    </w:rPr>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pPr>
      <w:ind w:left="720"/>
      <w:contextualSpacing/>
    </w:pPr>
    <w:rPr>
      <w:rFonts w:eastAsiaTheme="minorHAnsi" w:cstheme="minorBidi"/>
    </w:rPr>
  </w:style>
  <w:style w:type="character" w:customStyle="1" w:styleId="30">
    <w:name w:val="Заголовок 3 Знак"/>
    <w:basedOn w:val="a0"/>
    <w:link w:val="3"/>
    <w:uiPriority w:val="9"/>
    <w:rPr>
      <w:rFonts w:asciiTheme="majorHAnsi" w:eastAsiaTheme="majorEastAsia" w:hAnsiTheme="majorHAnsi" w:cstheme="majorBidi"/>
      <w:color w:val="1F4D78" w:themeColor="accent1" w:themeShade="7F"/>
      <w:sz w:val="24"/>
      <w:szCs w:val="24"/>
    </w:rPr>
  </w:style>
  <w:style w:type="paragraph" w:customStyle="1" w:styleId="4">
    <w:name w:val="Стиль4"/>
    <w:basedOn w:val="a"/>
    <w:link w:val="40"/>
    <w:qFormat/>
    <w:pPr>
      <w:spacing w:after="0" w:line="360" w:lineRule="auto"/>
      <w:ind w:left="786" w:hanging="360"/>
      <w:contextualSpacing/>
      <w:jc w:val="center"/>
    </w:pPr>
    <w:rPr>
      <w:rFonts w:eastAsia="Times New Roman"/>
      <w:b/>
      <w:szCs w:val="28"/>
      <w:lang w:eastAsia="ru-RU"/>
    </w:rPr>
  </w:style>
  <w:style w:type="character" w:customStyle="1" w:styleId="40">
    <w:name w:val="Стиль4 Знак"/>
    <w:basedOn w:val="a0"/>
    <w:link w:val="4"/>
    <w:rPr>
      <w:rFonts w:ascii="Times New Roman" w:eastAsia="Times New Roman" w:hAnsi="Times New Roman" w:cs="Times New Roman"/>
      <w:b/>
      <w:sz w:val="28"/>
      <w:szCs w:val="28"/>
      <w:lang w:eastAsia="ru-RU"/>
    </w:rPr>
  </w:style>
  <w:style w:type="paragraph" w:styleId="a6">
    <w:name w:val="Body Text Indent"/>
    <w:basedOn w:val="a"/>
    <w:link w:val="a7"/>
    <w:semiHidden/>
    <w:unhideWhenUsed/>
    <w:pPr>
      <w:spacing w:after="0" w:line="240" w:lineRule="auto"/>
      <w:ind w:firstLine="567"/>
    </w:pPr>
    <w:rPr>
      <w:rFonts w:eastAsia="Times New Roman"/>
      <w:szCs w:val="20"/>
      <w:lang w:eastAsia="ru-RU"/>
    </w:rPr>
  </w:style>
  <w:style w:type="character" w:customStyle="1" w:styleId="a7">
    <w:name w:val="Основной текст с отступом Знак"/>
    <w:basedOn w:val="a0"/>
    <w:link w:val="a6"/>
    <w:semiHidden/>
    <w:rPr>
      <w:rFonts w:ascii="Times New Roman" w:eastAsia="Times New Roman" w:hAnsi="Times New Roman" w:cs="Times New Roman"/>
      <w:sz w:val="28"/>
      <w:szCs w:val="20"/>
      <w:lang w:eastAsia="ru-RU"/>
    </w:rPr>
  </w:style>
  <w:style w:type="paragraph" w:styleId="a8">
    <w:name w:val="Normal (Web)"/>
    <w:basedOn w:val="a"/>
    <w:uiPriority w:val="99"/>
    <w:unhideWhenUsed/>
    <w:pPr>
      <w:spacing w:before="100" w:beforeAutospacing="1" w:after="100" w:afterAutospacing="1" w:line="240" w:lineRule="auto"/>
      <w:jc w:val="left"/>
    </w:pPr>
    <w:rPr>
      <w:rFonts w:eastAsia="Times New Roman"/>
      <w:sz w:val="24"/>
      <w:szCs w:val="24"/>
      <w:lang w:eastAsia="ru-RU"/>
    </w:rPr>
  </w:style>
  <w:style w:type="paragraph" w:styleId="a9">
    <w:name w:val="header"/>
    <w:basedOn w:val="a"/>
    <w:link w:val="aa"/>
    <w:uiPriority w:val="99"/>
    <w:unhideWhenUsed/>
    <w:pPr>
      <w:tabs>
        <w:tab w:val="center" w:pos="4677"/>
        <w:tab w:val="right" w:pos="9355"/>
      </w:tabs>
      <w:spacing w:after="0" w:line="240" w:lineRule="auto"/>
      <w:jc w:val="left"/>
    </w:pPr>
    <w:rPr>
      <w:rFonts w:asciiTheme="minorHAnsi" w:eastAsiaTheme="minorHAnsi" w:hAnsiTheme="minorHAnsi" w:cstheme="minorBidi"/>
      <w:sz w:val="22"/>
    </w:r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4677"/>
        <w:tab w:val="right" w:pos="9355"/>
      </w:tabs>
      <w:spacing w:after="0" w:line="240" w:lineRule="auto"/>
      <w:jc w:val="left"/>
    </w:pPr>
    <w:rPr>
      <w:rFonts w:asciiTheme="minorHAnsi" w:eastAsiaTheme="minorHAnsi" w:hAnsiTheme="minorHAnsi" w:cstheme="minorBidi"/>
      <w:sz w:val="22"/>
    </w:rPr>
  </w:style>
  <w:style w:type="character" w:customStyle="1" w:styleId="ac">
    <w:name w:val="Нижний колонтитул Знак"/>
    <w:basedOn w:val="a0"/>
    <w:link w:val="ab"/>
    <w:uiPriority w:val="99"/>
  </w:style>
  <w:style w:type="character" w:customStyle="1" w:styleId="a5">
    <w:name w:val="Абзац списка Знак"/>
    <w:basedOn w:val="a0"/>
    <w:link w:val="a4"/>
    <w:uiPriority w:val="34"/>
    <w:rPr>
      <w:rFonts w:ascii="Times New Roman" w:hAnsi="Times New Roman"/>
      <w:sz w:val="28"/>
    </w:rPr>
  </w:style>
  <w:style w:type="paragraph" w:customStyle="1" w:styleId="ConsPlusNormal">
    <w:name w:val="ConsPlusNormal"/>
    <w:link w:val="ConsPlusNormal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Pr>
      <w:rFonts w:ascii="Calibri" w:eastAsia="Times New Roman" w:hAnsi="Calibri" w:cs="Calibri"/>
      <w:szCs w:val="20"/>
      <w:lang w:eastAsia="ru-RU"/>
    </w:rPr>
  </w:style>
  <w:style w:type="character" w:styleId="ad">
    <w:name w:val="Hyperlink"/>
    <w:uiPriority w:val="99"/>
    <w:rPr>
      <w:color w:val="0000FF"/>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 w:type="character" w:styleId="ae">
    <w:name w:val="FollowedHyperlink"/>
    <w:basedOn w:val="a0"/>
    <w:uiPriority w:val="99"/>
    <w:semiHidden/>
    <w:unhideWhenUsed/>
    <w:rPr>
      <w:color w:val="954F72" w:themeColor="followedHyperlink"/>
      <w:u w:val="single"/>
    </w:rPr>
  </w:style>
  <w:style w:type="paragraph" w:styleId="af">
    <w:name w:val="Balloon Text"/>
    <w:basedOn w:val="a"/>
    <w:link w:val="af0"/>
    <w:uiPriority w:val="99"/>
    <w:semiHidden/>
    <w:unhideWhenUs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Pr>
      <w:rFonts w:ascii="Segoe UI" w:eastAsia="Calibri" w:hAnsi="Segoe UI" w:cs="Segoe UI"/>
      <w:sz w:val="18"/>
      <w:szCs w:val="18"/>
    </w:rPr>
  </w:style>
  <w:style w:type="paragraph" w:styleId="af1">
    <w:name w:val="Body Text"/>
    <w:basedOn w:val="a"/>
    <w:link w:val="af2"/>
    <w:uiPriority w:val="99"/>
    <w:semiHidden/>
    <w:unhideWhenUsed/>
    <w:pPr>
      <w:spacing w:after="120"/>
    </w:pPr>
  </w:style>
  <w:style w:type="character" w:customStyle="1" w:styleId="af2">
    <w:name w:val="Основной текст Знак"/>
    <w:basedOn w:val="a0"/>
    <w:link w:val="af1"/>
    <w:uiPriority w:val="99"/>
    <w:semiHidden/>
    <w:rPr>
      <w:rFonts w:ascii="Times New Roman" w:eastAsia="Calibri" w:hAnsi="Times New Roman" w:cs="Times New Roman"/>
      <w:sz w:val="28"/>
    </w:rPr>
  </w:style>
  <w:style w:type="character" w:customStyle="1" w:styleId="FontStyle27">
    <w:name w:val="Font Style27"/>
    <w:uiPriority w:val="99"/>
    <w:rPr>
      <w:rFonts w:ascii="Times New Roman" w:hAnsi="Times New Roman" w:cs="Times New Roman"/>
      <w:b/>
      <w:bCs/>
      <w:color w:val="000000"/>
      <w:sz w:val="26"/>
      <w:szCs w:val="26"/>
    </w:rPr>
  </w:style>
  <w:style w:type="character" w:customStyle="1" w:styleId="21">
    <w:name w:val="Основной текст (2)_"/>
    <w:link w:val="22"/>
    <w:rPr>
      <w:sz w:val="24"/>
      <w:szCs w:val="24"/>
      <w:shd w:val="clear" w:color="auto" w:fill="FFFFFF"/>
    </w:rPr>
  </w:style>
  <w:style w:type="paragraph" w:customStyle="1" w:styleId="22">
    <w:name w:val="Основной текст (2)"/>
    <w:basedOn w:val="a"/>
    <w:link w:val="21"/>
    <w:pPr>
      <w:widowControl w:val="0"/>
      <w:shd w:val="clear" w:color="auto" w:fill="FFFFFF"/>
      <w:spacing w:before="480" w:after="0" w:line="336" w:lineRule="exact"/>
    </w:pPr>
    <w:rPr>
      <w:rFonts w:asciiTheme="minorHAnsi" w:eastAsiaTheme="minorHAnsi" w:hAnsiTheme="minorHAnsi" w:cstheme="minorBidi"/>
      <w:sz w:val="24"/>
      <w:szCs w:val="24"/>
    </w:rPr>
  </w:style>
  <w:style w:type="paragraph" w:styleId="af3">
    <w:name w:val="No Spacing"/>
    <w:basedOn w:val="a"/>
    <w:uiPriority w:val="1"/>
    <w:qFormat/>
    <w:pPr>
      <w:spacing w:after="0" w:line="240" w:lineRule="auto"/>
      <w:jc w:val="left"/>
    </w:pPr>
    <w:rPr>
      <w:rFonts w:asciiTheme="minorHAnsi" w:eastAsiaTheme="minorEastAsia" w:hAnsiTheme="minorHAnsi"/>
      <w:sz w:val="24"/>
      <w:szCs w:val="32"/>
    </w:rPr>
  </w:style>
  <w:style w:type="paragraph" w:styleId="af4">
    <w:name w:val="Message Header"/>
    <w:basedOn w:val="a"/>
    <w:link w:val="af5"/>
    <w:unhideWhenUsed/>
    <w:pPr>
      <w:spacing w:after="0" w:line="240" w:lineRule="auto"/>
      <w:jc w:val="left"/>
    </w:pPr>
    <w:rPr>
      <w:szCs w:val="20"/>
      <w:lang w:eastAsia="ru-RU"/>
    </w:rPr>
  </w:style>
  <w:style w:type="character" w:customStyle="1" w:styleId="af5">
    <w:name w:val="Шапка Знак"/>
    <w:basedOn w:val="a0"/>
    <w:link w:val="af4"/>
    <w:rPr>
      <w:rFonts w:ascii="Times New Roman" w:eastAsia="Calibri" w:hAnsi="Times New Roman" w:cs="Times New Roman"/>
      <w:sz w:val="28"/>
      <w:szCs w:val="20"/>
      <w:lang w:eastAsia="ru-RU"/>
    </w:rPr>
  </w:style>
  <w:style w:type="character" w:customStyle="1" w:styleId="FontStyle15">
    <w:name w:val="Font Style15"/>
    <w:basedOn w:val="a0"/>
    <w:rPr>
      <w:rFonts w:ascii="Times New Roman" w:hAnsi="Times New Roman" w:cs="Times New Roman"/>
      <w:sz w:val="26"/>
      <w:szCs w:val="26"/>
    </w:rPr>
  </w:style>
  <w:style w:type="character" w:styleId="af6">
    <w:name w:val="Strong"/>
    <w:qFormat/>
    <w:rPr>
      <w:b/>
      <w:bCs/>
    </w:rPr>
  </w:style>
  <w:style w:type="character" w:customStyle="1" w:styleId="apple-converted-space">
    <w:name w:val="apple-converted-space"/>
    <w:basedOn w:val="a0"/>
  </w:style>
  <w:style w:type="character" w:customStyle="1" w:styleId="10">
    <w:name w:val="Заголовок 1 Знак"/>
    <w:basedOn w:val="a0"/>
    <w:link w:val="1"/>
    <w:uiPriority w:val="9"/>
    <w:rPr>
      <w:rFonts w:ascii="Times New Roman" w:eastAsiaTheme="majorEastAsia" w:hAnsi="Times New Roman" w:cstheme="majorBidi"/>
      <w:b/>
      <w:bCs/>
      <w:sz w:val="28"/>
      <w:szCs w:val="28"/>
    </w:rPr>
  </w:style>
  <w:style w:type="paragraph" w:styleId="af7">
    <w:name w:val="annotation text"/>
    <w:basedOn w:val="a"/>
    <w:link w:val="af8"/>
    <w:uiPriority w:val="99"/>
    <w:semiHidden/>
    <w:unhideWhenUsed/>
    <w:pPr>
      <w:spacing w:line="240" w:lineRule="auto"/>
    </w:pPr>
    <w:rPr>
      <w:rFonts w:eastAsiaTheme="minorHAnsi" w:cstheme="minorBidi"/>
      <w:sz w:val="20"/>
      <w:szCs w:val="20"/>
    </w:rPr>
  </w:style>
  <w:style w:type="character" w:customStyle="1" w:styleId="af8">
    <w:name w:val="Текст примечания Знак"/>
    <w:basedOn w:val="a0"/>
    <w:link w:val="af7"/>
    <w:uiPriority w:val="99"/>
    <w:semiHidden/>
    <w:rPr>
      <w:rFonts w:ascii="Times New Roman" w:hAnsi="Times New Roman"/>
      <w:sz w:val="20"/>
      <w:szCs w:val="20"/>
    </w:rPr>
  </w:style>
  <w:style w:type="character" w:customStyle="1" w:styleId="af9">
    <w:name w:val="Тема примечания Знак"/>
    <w:basedOn w:val="af8"/>
    <w:link w:val="afa"/>
    <w:uiPriority w:val="99"/>
    <w:semiHidden/>
    <w:rPr>
      <w:rFonts w:ascii="Times New Roman" w:hAnsi="Times New Roman"/>
      <w:b/>
      <w:bCs/>
      <w:sz w:val="20"/>
      <w:szCs w:val="20"/>
    </w:rPr>
  </w:style>
  <w:style w:type="paragraph" w:styleId="afa">
    <w:name w:val="annotation subject"/>
    <w:basedOn w:val="af7"/>
    <w:next w:val="af7"/>
    <w:link w:val="af9"/>
    <w:uiPriority w:val="99"/>
    <w:semiHidden/>
    <w:unhideWhenUsed/>
    <w:rPr>
      <w:b/>
      <w:bCs/>
    </w:rPr>
  </w:style>
  <w:style w:type="character" w:customStyle="1" w:styleId="11">
    <w:name w:val="Тема примечания Знак1"/>
    <w:basedOn w:val="af8"/>
    <w:uiPriority w:val="99"/>
    <w:semiHidden/>
    <w:rPr>
      <w:rFonts w:ascii="Times New Roman" w:hAnsi="Times New Roman"/>
      <w:b/>
      <w:bCs/>
      <w:sz w:val="20"/>
      <w:szCs w:val="20"/>
    </w:rPr>
  </w:style>
  <w:style w:type="numbering" w:customStyle="1" w:styleId="12">
    <w:name w:val="Нет списка1"/>
    <w:next w:val="a2"/>
    <w:uiPriority w:val="99"/>
    <w:semiHidden/>
    <w:unhideWhenUsed/>
  </w:style>
  <w:style w:type="paragraph" w:customStyle="1" w:styleId="ConsPlusCell">
    <w:name w:val="ConsPlusCell"/>
    <w:uiPriority w:val="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Title"/>
    <w:basedOn w:val="a"/>
    <w:next w:val="a"/>
    <w:link w:val="afc"/>
    <w:qFormat/>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c">
    <w:name w:val="Название Знак"/>
    <w:basedOn w:val="a0"/>
    <w:link w:val="afb"/>
    <w:rPr>
      <w:rFonts w:ascii="Cambria" w:eastAsia="Times New Roman" w:hAnsi="Cambria" w:cs="Times New Roman"/>
      <w:b/>
      <w:bCs/>
      <w:kern w:val="28"/>
      <w:sz w:val="32"/>
      <w:szCs w:val="32"/>
      <w:lang w:eastAsia="ru-RU"/>
    </w:rPr>
  </w:style>
  <w:style w:type="table" w:customStyle="1" w:styleId="13">
    <w:name w:val="Сетка таблицы1"/>
    <w:basedOn w:val="a1"/>
    <w:next w:val="a3"/>
    <w:uiPriority w:val="5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3"/>
    <w:uiPriority w:val="5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
    <w:pPr>
      <w:ind w:left="720"/>
      <w:contextualSpacing/>
    </w:pPr>
    <w:rPr>
      <w:rFonts w:ascii="Calibri" w:eastAsia="Times New Roman" w:hAnsi="Calibri"/>
    </w:rPr>
  </w:style>
  <w:style w:type="paragraph" w:styleId="afd">
    <w:name w:val="TOC Heading"/>
    <w:basedOn w:val="1"/>
    <w:next w:val="a"/>
    <w:uiPriority w:val="39"/>
    <w:unhideWhenUsed/>
    <w:qFormat/>
    <w:pPr>
      <w:jc w:val="left"/>
      <w:outlineLvl w:val="9"/>
    </w:pPr>
    <w:rPr>
      <w:rFonts w:asciiTheme="majorHAnsi" w:hAnsiTheme="majorHAnsi"/>
      <w:color w:val="2E74B5" w:themeColor="accent1" w:themeShade="BF"/>
      <w:lang w:eastAsia="ru-RU"/>
    </w:rPr>
  </w:style>
  <w:style w:type="paragraph" w:styleId="15">
    <w:name w:val="toc 1"/>
    <w:basedOn w:val="a"/>
    <w:next w:val="a"/>
    <w:autoRedefine/>
    <w:uiPriority w:val="39"/>
    <w:unhideWhenUsed/>
    <w:pPr>
      <w:spacing w:after="100"/>
    </w:pPr>
    <w:rPr>
      <w:rFonts w:eastAsiaTheme="minorHAnsi" w:cstheme="minorBidi"/>
    </w:rPr>
  </w:style>
  <w:style w:type="paragraph" w:styleId="24">
    <w:name w:val="toc 2"/>
    <w:basedOn w:val="a"/>
    <w:next w:val="a"/>
    <w:autoRedefine/>
    <w:uiPriority w:val="39"/>
    <w:unhideWhenUsed/>
    <w:pPr>
      <w:spacing w:after="100"/>
      <w:ind w:left="280"/>
    </w:pPr>
    <w:rPr>
      <w:rFonts w:eastAsiaTheme="minorHAnsi" w:cstheme="minorBidi"/>
    </w:rPr>
  </w:style>
  <w:style w:type="paragraph" w:styleId="31">
    <w:name w:val="toc 3"/>
    <w:basedOn w:val="a"/>
    <w:next w:val="a"/>
    <w:autoRedefine/>
    <w:uiPriority w:val="39"/>
    <w:unhideWhenUsed/>
    <w:pPr>
      <w:spacing w:after="100"/>
      <w:ind w:left="560"/>
    </w:pPr>
    <w:rPr>
      <w:rFonts w:eastAsiaTheme="minorHAnsi" w:cstheme="minorBidi"/>
    </w:rPr>
  </w:style>
  <w:style w:type="table" w:customStyle="1" w:styleId="32">
    <w:name w:val="Сетка таблицы3"/>
    <w:basedOn w:val="a1"/>
    <w:next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Body Text Indent 2"/>
    <w:basedOn w:val="a"/>
    <w:link w:val="26"/>
    <w:uiPriority w:val="99"/>
    <w:semiHidden/>
    <w:unhideWhenUsed/>
    <w:pPr>
      <w:spacing w:after="120" w:line="480" w:lineRule="auto"/>
      <w:ind w:left="283"/>
      <w:jc w:val="left"/>
    </w:pPr>
    <w:rPr>
      <w:rFonts w:eastAsia="Times New Roman"/>
      <w:sz w:val="24"/>
      <w:szCs w:val="24"/>
    </w:rPr>
  </w:style>
  <w:style w:type="character" w:customStyle="1" w:styleId="26">
    <w:name w:val="Основной текст с отступом 2 Знак"/>
    <w:basedOn w:val="a0"/>
    <w:link w:val="25"/>
    <w:uiPriority w:val="99"/>
    <w:semiHidden/>
    <w:rPr>
      <w:rFonts w:ascii="Times New Roman" w:eastAsia="Times New Roman" w:hAnsi="Times New Roman" w:cs="Times New Roman"/>
      <w:sz w:val="24"/>
      <w:szCs w:val="24"/>
    </w:rPr>
  </w:style>
  <w:style w:type="paragraph" w:styleId="afe">
    <w:name w:val="Document Map"/>
    <w:basedOn w:val="a"/>
    <w:link w:val="aff"/>
    <w:uiPriority w:val="99"/>
    <w:semiHidden/>
    <w:unhideWhenUsed/>
    <w:pPr>
      <w:spacing w:after="0" w:line="240" w:lineRule="auto"/>
    </w:pPr>
    <w:rPr>
      <w:rFonts w:ascii="Tahoma" w:eastAsiaTheme="minorHAnsi" w:hAnsi="Tahoma" w:cs="Tahoma"/>
      <w:sz w:val="16"/>
      <w:szCs w:val="16"/>
    </w:rPr>
  </w:style>
  <w:style w:type="character" w:customStyle="1" w:styleId="aff">
    <w:name w:val="Схема документа Знак"/>
    <w:basedOn w:val="a0"/>
    <w:link w:val="afe"/>
    <w:uiPriority w:val="99"/>
    <w:semiHidden/>
    <w:rPr>
      <w:rFonts w:ascii="Tahoma" w:hAnsi="Tahoma" w:cs="Tahoma"/>
      <w:sz w:val="16"/>
      <w:szCs w:val="16"/>
    </w:rPr>
  </w:style>
  <w:style w:type="paragraph" w:customStyle="1" w:styleId="aff0">
    <w:name w:val="+ТЕКСТ"/>
    <w:pPr>
      <w:suppressAutoHyphens/>
      <w:spacing w:after="0" w:line="240" w:lineRule="auto"/>
      <w:ind w:firstLine="709"/>
      <w:jc w:val="both"/>
    </w:pPr>
    <w:rPr>
      <w:rFonts w:ascii="Times New Roman" w:eastAsia="Arial" w:hAnsi="Times New Roman" w:cs="Times New Roman"/>
      <w:bCs/>
      <w:iCs/>
      <w:sz w:val="26"/>
      <w:szCs w:val="28"/>
      <w:lang w:eastAsia="ar-SA"/>
    </w:rPr>
  </w:style>
  <w:style w:type="paragraph" w:customStyle="1" w:styleId="aff1">
    <w:name w:val="Нормальный (таблица)"/>
    <w:basedOn w:val="a"/>
    <w:next w:val="a"/>
    <w:uiPriority w:val="99"/>
    <w:pPr>
      <w:autoSpaceDE w:val="0"/>
      <w:autoSpaceDN w:val="0"/>
      <w:adjustRightInd w:val="0"/>
      <w:spacing w:after="0" w:line="240" w:lineRule="auto"/>
    </w:pPr>
    <w:rPr>
      <w:rFonts w:ascii="Arial" w:eastAsiaTheme="minorHAnsi" w:hAnsi="Arial" w:cs="Arial"/>
      <w:sz w:val="24"/>
      <w:szCs w:val="24"/>
    </w:rPr>
  </w:style>
  <w:style w:type="character" w:styleId="aff2">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7948">
      <w:bodyDiv w:val="1"/>
      <w:marLeft w:val="0"/>
      <w:marRight w:val="0"/>
      <w:marTop w:val="0"/>
      <w:marBottom w:val="0"/>
      <w:divBdr>
        <w:top w:val="none" w:sz="0" w:space="0" w:color="auto"/>
        <w:left w:val="none" w:sz="0" w:space="0" w:color="auto"/>
        <w:bottom w:val="none" w:sz="0" w:space="0" w:color="auto"/>
        <w:right w:val="none" w:sz="0" w:space="0" w:color="auto"/>
      </w:divBdr>
    </w:div>
    <w:div w:id="211767946">
      <w:bodyDiv w:val="1"/>
      <w:marLeft w:val="0"/>
      <w:marRight w:val="0"/>
      <w:marTop w:val="0"/>
      <w:marBottom w:val="0"/>
      <w:divBdr>
        <w:top w:val="none" w:sz="0" w:space="0" w:color="auto"/>
        <w:left w:val="none" w:sz="0" w:space="0" w:color="auto"/>
        <w:bottom w:val="none" w:sz="0" w:space="0" w:color="auto"/>
        <w:right w:val="none" w:sz="0" w:space="0" w:color="auto"/>
      </w:divBdr>
    </w:div>
    <w:div w:id="221908199">
      <w:bodyDiv w:val="1"/>
      <w:marLeft w:val="0"/>
      <w:marRight w:val="0"/>
      <w:marTop w:val="0"/>
      <w:marBottom w:val="0"/>
      <w:divBdr>
        <w:top w:val="none" w:sz="0" w:space="0" w:color="auto"/>
        <w:left w:val="none" w:sz="0" w:space="0" w:color="auto"/>
        <w:bottom w:val="none" w:sz="0" w:space="0" w:color="auto"/>
        <w:right w:val="none" w:sz="0" w:space="0" w:color="auto"/>
      </w:divBdr>
    </w:div>
    <w:div w:id="782577473">
      <w:bodyDiv w:val="1"/>
      <w:marLeft w:val="0"/>
      <w:marRight w:val="0"/>
      <w:marTop w:val="0"/>
      <w:marBottom w:val="0"/>
      <w:divBdr>
        <w:top w:val="none" w:sz="0" w:space="0" w:color="auto"/>
        <w:left w:val="none" w:sz="0" w:space="0" w:color="auto"/>
        <w:bottom w:val="none" w:sz="0" w:space="0" w:color="auto"/>
        <w:right w:val="none" w:sz="0" w:space="0" w:color="auto"/>
      </w:divBdr>
    </w:div>
    <w:div w:id="934942169">
      <w:bodyDiv w:val="1"/>
      <w:marLeft w:val="0"/>
      <w:marRight w:val="0"/>
      <w:marTop w:val="0"/>
      <w:marBottom w:val="0"/>
      <w:divBdr>
        <w:top w:val="none" w:sz="0" w:space="0" w:color="auto"/>
        <w:left w:val="none" w:sz="0" w:space="0" w:color="auto"/>
        <w:bottom w:val="none" w:sz="0" w:space="0" w:color="auto"/>
        <w:right w:val="none" w:sz="0" w:space="0" w:color="auto"/>
      </w:divBdr>
    </w:div>
    <w:div w:id="985667700">
      <w:bodyDiv w:val="1"/>
      <w:marLeft w:val="0"/>
      <w:marRight w:val="0"/>
      <w:marTop w:val="0"/>
      <w:marBottom w:val="0"/>
      <w:divBdr>
        <w:top w:val="none" w:sz="0" w:space="0" w:color="auto"/>
        <w:left w:val="none" w:sz="0" w:space="0" w:color="auto"/>
        <w:bottom w:val="none" w:sz="0" w:space="0" w:color="auto"/>
        <w:right w:val="none" w:sz="0" w:space="0" w:color="auto"/>
      </w:divBdr>
    </w:div>
    <w:div w:id="1010789054">
      <w:bodyDiv w:val="1"/>
      <w:marLeft w:val="0"/>
      <w:marRight w:val="0"/>
      <w:marTop w:val="0"/>
      <w:marBottom w:val="0"/>
      <w:divBdr>
        <w:top w:val="none" w:sz="0" w:space="0" w:color="auto"/>
        <w:left w:val="none" w:sz="0" w:space="0" w:color="auto"/>
        <w:bottom w:val="none" w:sz="0" w:space="0" w:color="auto"/>
        <w:right w:val="none" w:sz="0" w:space="0" w:color="auto"/>
      </w:divBdr>
    </w:div>
    <w:div w:id="1124155616">
      <w:bodyDiv w:val="1"/>
      <w:marLeft w:val="0"/>
      <w:marRight w:val="0"/>
      <w:marTop w:val="0"/>
      <w:marBottom w:val="0"/>
      <w:divBdr>
        <w:top w:val="none" w:sz="0" w:space="0" w:color="auto"/>
        <w:left w:val="none" w:sz="0" w:space="0" w:color="auto"/>
        <w:bottom w:val="none" w:sz="0" w:space="0" w:color="auto"/>
        <w:right w:val="none" w:sz="0" w:space="0" w:color="auto"/>
      </w:divBdr>
    </w:div>
    <w:div w:id="1300572346">
      <w:bodyDiv w:val="1"/>
      <w:marLeft w:val="0"/>
      <w:marRight w:val="0"/>
      <w:marTop w:val="0"/>
      <w:marBottom w:val="0"/>
      <w:divBdr>
        <w:top w:val="none" w:sz="0" w:space="0" w:color="auto"/>
        <w:left w:val="none" w:sz="0" w:space="0" w:color="auto"/>
        <w:bottom w:val="none" w:sz="0" w:space="0" w:color="auto"/>
        <w:right w:val="none" w:sz="0" w:space="0" w:color="auto"/>
      </w:divBdr>
    </w:div>
    <w:div w:id="1461801524">
      <w:bodyDiv w:val="1"/>
      <w:marLeft w:val="0"/>
      <w:marRight w:val="0"/>
      <w:marTop w:val="0"/>
      <w:marBottom w:val="0"/>
      <w:divBdr>
        <w:top w:val="none" w:sz="0" w:space="0" w:color="auto"/>
        <w:left w:val="none" w:sz="0" w:space="0" w:color="auto"/>
        <w:bottom w:val="none" w:sz="0" w:space="0" w:color="auto"/>
        <w:right w:val="none" w:sz="0" w:space="0" w:color="auto"/>
      </w:divBdr>
    </w:div>
    <w:div w:id="1561095340">
      <w:bodyDiv w:val="1"/>
      <w:marLeft w:val="0"/>
      <w:marRight w:val="0"/>
      <w:marTop w:val="0"/>
      <w:marBottom w:val="0"/>
      <w:divBdr>
        <w:top w:val="none" w:sz="0" w:space="0" w:color="auto"/>
        <w:left w:val="none" w:sz="0" w:space="0" w:color="auto"/>
        <w:bottom w:val="none" w:sz="0" w:space="0" w:color="auto"/>
        <w:right w:val="none" w:sz="0" w:space="0" w:color="auto"/>
      </w:divBdr>
    </w:div>
    <w:div w:id="1622296237">
      <w:bodyDiv w:val="1"/>
      <w:marLeft w:val="0"/>
      <w:marRight w:val="0"/>
      <w:marTop w:val="0"/>
      <w:marBottom w:val="0"/>
      <w:divBdr>
        <w:top w:val="none" w:sz="0" w:space="0" w:color="auto"/>
        <w:left w:val="none" w:sz="0" w:space="0" w:color="auto"/>
        <w:bottom w:val="none" w:sz="0" w:space="0" w:color="auto"/>
        <w:right w:val="none" w:sz="0" w:space="0" w:color="auto"/>
      </w:divBdr>
    </w:div>
    <w:div w:id="1665160281">
      <w:bodyDiv w:val="1"/>
      <w:marLeft w:val="0"/>
      <w:marRight w:val="0"/>
      <w:marTop w:val="0"/>
      <w:marBottom w:val="0"/>
      <w:divBdr>
        <w:top w:val="none" w:sz="0" w:space="0" w:color="auto"/>
        <w:left w:val="none" w:sz="0" w:space="0" w:color="auto"/>
        <w:bottom w:val="none" w:sz="0" w:space="0" w:color="auto"/>
        <w:right w:val="none" w:sz="0" w:space="0" w:color="auto"/>
      </w:divBdr>
    </w:div>
    <w:div w:id="1962884127">
      <w:bodyDiv w:val="1"/>
      <w:marLeft w:val="0"/>
      <w:marRight w:val="0"/>
      <w:marTop w:val="0"/>
      <w:marBottom w:val="0"/>
      <w:divBdr>
        <w:top w:val="none" w:sz="0" w:space="0" w:color="auto"/>
        <w:left w:val="none" w:sz="0" w:space="0" w:color="auto"/>
        <w:bottom w:val="none" w:sz="0" w:space="0" w:color="auto"/>
        <w:right w:val="none" w:sz="0" w:space="0" w:color="auto"/>
      </w:divBdr>
    </w:div>
    <w:div w:id="20012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ao.ru" TargetMode="External"/><Relationship Id="rId18" Type="http://schemas.openxmlformats.org/officeDocument/2006/relationships/hyperlink" Target="http://www.eao.ru/isp-vlast/gosudarstvennaya-zhilishchnaya-inspektsiya/gosudarstvennye-uslugi-i-funktsii/" TargetMode="External"/><Relationship Id="rId26" Type="http://schemas.openxmlformats.org/officeDocument/2006/relationships/hyperlink" Target="http://drsk.ru/standart.html" TargetMode="External"/><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kultura.ru" TargetMode="External"/><Relationship Id="rId17" Type="http://schemas.openxmlformats.org/officeDocument/2006/relationships/hyperlink" Target="consultantplus://offline/ref=763B56F9286976F83AEAFC0C37C17A30BBC138011AAA79F7C4D47BA5491CA3A5F335D78608327447D67B28v7hDA" TargetMode="External"/><Relationship Id="rId25" Type="http://schemas.openxmlformats.org/officeDocument/2006/relationships/hyperlink" Target="http://www.oboronenergo.su" TargetMode="External"/><Relationship Id="rId33" Type="http://schemas.openxmlformats.org/officeDocument/2006/relationships/hyperlink" Target="http://www.eao.ru/isp-vlast/upravlenie-ekonomiki-pravitelstva/razvitie-konkurentsii-v-evreyskoy-avtonomnoy-oblasti/" TargetMode="External"/><Relationship Id="rId2" Type="http://schemas.openxmlformats.org/officeDocument/2006/relationships/numbering" Target="numbering.xml"/><Relationship Id="rId16" Type="http://schemas.openxmlformats.org/officeDocument/2006/relationships/hyperlink" Target="consultantplus://offline/ref=ED26F0D0379669F0E87B81DF807E64D98C889D8D9D953052D75A343CA9ED3FDEBB5F7C4F08F9E750EA38EA5Ay5X" TargetMode="External"/><Relationship Id="rId20" Type="http://schemas.openxmlformats.org/officeDocument/2006/relationships/hyperlink" Target="http://www.eao.ru/isp-vlast/upravlenie-ekonomiki-pravitelstva/razvitie-konkurentsii-v-evreyskoy-avtonomnoy-oblasti" TargetMode="External"/><Relationship Id="rId29" Type="http://schemas.openxmlformats.org/officeDocument/2006/relationships/hyperlink" Target="http://transenergo-krd.ru/raskrytie-informaci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o.ru/isp-vlast/upravlenie-zdravookhraneniya-pravitelstva" TargetMode="External"/><Relationship Id="rId24" Type="http://schemas.openxmlformats.org/officeDocument/2006/relationships/hyperlink" Target="http://www.eao.ru/isp-vlast/upravlenie-ekonomiki-pravitelstva/razvitie-konkurentsii-v-evreyskoy-avtonomnoy-oblasti" TargetMode="External"/><Relationship Id="rId32" Type="http://schemas.openxmlformats.org/officeDocument/2006/relationships/hyperlink" Target="https://ri.regportal-tariff.ru/Discl/PublicDisclosureInfo.aspx?reg=RU.7.79&amp;razdel=Plan&amp;sphere=TS&amp;year=2017" TargetMode="External"/><Relationship Id="rId5" Type="http://schemas.openxmlformats.org/officeDocument/2006/relationships/settings" Target="settings.xml"/><Relationship Id="rId15" Type="http://schemas.openxmlformats.org/officeDocument/2006/relationships/hyperlink" Target="http://www.eao.ru/isp-vlast/upravlenie-kultury-pravitelstva/deyatelnost-po-formirovaniyu-nezavisimoy-otsenki-kachestva-okazaniya-uclug2/" TargetMode="External"/><Relationship Id="rId23" Type="http://schemas.openxmlformats.org/officeDocument/2006/relationships/hyperlink" Target="consultantplus://offline/ref=E93BDD9DFFC58A1FA86825524B2E4ECEAE53FACB639CCBF6A605763AC24840650666F03E6F929FA027rFE" TargetMode="External"/><Relationship Id="rId28" Type="http://schemas.openxmlformats.org/officeDocument/2006/relationships/hyperlink" Target="http://www.dvec.ru/company/disclosure/" TargetMode="External"/><Relationship Id="rId36" Type="http://schemas.openxmlformats.org/officeDocument/2006/relationships/theme" Target="theme/theme1.xml"/><Relationship Id="rId10" Type="http://schemas.openxmlformats.org/officeDocument/2006/relationships/hyperlink" Target="http://www.eao.ru/isp-vlast/upravlenie-zdravookhraneniya-pravitelstva/informatsiya-o-nezavisimoy-otsenke-kachestva-okazaniya-uslug" TargetMode="External"/><Relationship Id="rId19" Type="http://schemas.openxmlformats.org/officeDocument/2006/relationships/hyperlink" Target="http://npa.eao.ru/law?d&amp;nd=642230603" TargetMode="External"/><Relationship Id="rId31" Type="http://schemas.openxmlformats.org/officeDocument/2006/relationships/hyperlink" Target="https://invest.gosuslugi.ru" TargetMode="External"/><Relationship Id="rId4" Type="http://schemas.microsoft.com/office/2007/relationships/stylesWithEffects" Target="stylesWithEffects.xml"/><Relationship Id="rId9" Type="http://schemas.openxmlformats.org/officeDocument/2006/relationships/hyperlink" Target="http://www.eao.ru/isp-vlast/upravlenie-ekonomiki-pravitelstva/razvitie-konkurentsii-v-evreyskoy-avtonomnoy-oblasti" TargetMode="External"/><Relationship Id="rId14" Type="http://schemas.openxmlformats.org/officeDocument/2006/relationships/hyperlink" Target="http://bus.gov.ru" TargetMode="External"/><Relationship Id="rId22" Type="http://schemas.openxmlformats.org/officeDocument/2006/relationships/hyperlink" Target="http://www.eao.ru/isp-vlast/upravlenie-zhilishchno-kommunalnogo-khozyaystva-i-energetiki-pravitelstva/proekty-normativnykh-pravovykh-aktov--1/" TargetMode="External"/><Relationship Id="rId27" Type="http://schemas.openxmlformats.org/officeDocument/2006/relationships/hyperlink" Target="http://www.oes.su/service/raskritie_informatsii" TargetMode="External"/><Relationship Id="rId30" Type="http://schemas.openxmlformats.org/officeDocument/2006/relationships/hyperlink" Target="http://www.rzd.ru/dbmm/download?vp=1&amp;load=y&amp;col_id=15636&amp;id=466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0AA64-0DB9-4FAF-B4ED-0DB0EABA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32523</Words>
  <Characters>185383</Characters>
  <Application>Microsoft Office Word</Application>
  <DocSecurity>4</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Шипилина Елена Александровна</dc:creator>
  <cp:lastModifiedBy>Шевелева Валентина Константиновна</cp:lastModifiedBy>
  <cp:revision>2</cp:revision>
  <cp:lastPrinted>2018-02-21T00:56:00Z</cp:lastPrinted>
  <dcterms:created xsi:type="dcterms:W3CDTF">2018-04-05T01:14:00Z</dcterms:created>
  <dcterms:modified xsi:type="dcterms:W3CDTF">2018-04-05T01:14:00Z</dcterms:modified>
</cp:coreProperties>
</file>