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764" w:rsidRPr="00CE1038" w:rsidRDefault="00772F06">
      <w:pPr>
        <w:pStyle w:val="Default"/>
        <w:ind w:firstLine="709"/>
        <w:jc w:val="center"/>
        <w:rPr>
          <w:rFonts w:ascii="Times New Roman" w:hAnsi="Times New Roman" w:cs="Times New Roman"/>
          <w:b/>
          <w:bCs/>
          <w:sz w:val="28"/>
          <w:szCs w:val="26"/>
        </w:rPr>
      </w:pPr>
      <w:bookmarkStart w:id="0" w:name="_Toc476830526"/>
      <w:r w:rsidRPr="00CE1038">
        <w:rPr>
          <w:rFonts w:ascii="Times New Roman" w:hAnsi="Times New Roman" w:cs="Times New Roman"/>
          <w:b/>
          <w:bCs/>
          <w:sz w:val="28"/>
          <w:szCs w:val="26"/>
        </w:rPr>
        <w:t>Правительство Еврейской автономной области</w:t>
      </w: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D16764">
      <w:pPr>
        <w:pStyle w:val="Default"/>
        <w:ind w:firstLine="709"/>
        <w:jc w:val="both"/>
        <w:rPr>
          <w:rFonts w:ascii="Times New Roman" w:hAnsi="Times New Roman" w:cs="Times New Roman"/>
          <w:b/>
          <w:bCs/>
          <w:sz w:val="28"/>
          <w:szCs w:val="26"/>
        </w:rPr>
      </w:pPr>
    </w:p>
    <w:p w:rsidR="00D16764" w:rsidRPr="00CE1038" w:rsidRDefault="00772F06">
      <w:pPr>
        <w:pStyle w:val="Default"/>
        <w:jc w:val="center"/>
        <w:rPr>
          <w:rFonts w:ascii="Times New Roman" w:hAnsi="Times New Roman" w:cs="Times New Roman"/>
          <w:b/>
          <w:bCs/>
          <w:sz w:val="44"/>
          <w:szCs w:val="26"/>
        </w:rPr>
      </w:pPr>
      <w:r w:rsidRPr="00CE1038">
        <w:rPr>
          <w:rFonts w:ascii="Times New Roman" w:hAnsi="Times New Roman" w:cs="Times New Roman"/>
          <w:b/>
          <w:bCs/>
          <w:sz w:val="44"/>
          <w:szCs w:val="26"/>
        </w:rPr>
        <w:t>ДОКЛАД</w:t>
      </w:r>
    </w:p>
    <w:p w:rsidR="00D16764" w:rsidRPr="00CE1038" w:rsidRDefault="00772F06">
      <w:pPr>
        <w:pStyle w:val="Default"/>
        <w:jc w:val="center"/>
        <w:rPr>
          <w:rFonts w:ascii="Times New Roman" w:hAnsi="Times New Roman" w:cs="Times New Roman"/>
          <w:b/>
          <w:bCs/>
          <w:sz w:val="40"/>
          <w:szCs w:val="26"/>
        </w:rPr>
      </w:pPr>
      <w:r w:rsidRPr="00CE1038">
        <w:rPr>
          <w:rFonts w:ascii="Times New Roman" w:hAnsi="Times New Roman" w:cs="Times New Roman"/>
          <w:b/>
          <w:bCs/>
          <w:sz w:val="40"/>
          <w:szCs w:val="26"/>
        </w:rPr>
        <w:t>«СОСТОЯНИЕ И РАЗВИТИЕ КОНКУРЕНТНОЙ СРЕДЫ</w:t>
      </w:r>
      <w:r w:rsidRPr="00CE1038">
        <w:rPr>
          <w:rFonts w:ascii="Times New Roman" w:hAnsi="Times New Roman" w:cs="Times New Roman"/>
          <w:sz w:val="40"/>
          <w:szCs w:val="26"/>
        </w:rPr>
        <w:t xml:space="preserve"> </w:t>
      </w:r>
      <w:r w:rsidRPr="00CE1038">
        <w:rPr>
          <w:rFonts w:ascii="Times New Roman" w:hAnsi="Times New Roman" w:cs="Times New Roman"/>
          <w:b/>
          <w:bCs/>
          <w:sz w:val="40"/>
          <w:szCs w:val="26"/>
        </w:rPr>
        <w:t>НА РЫНКАХ ТОВАРОВ, РАБОТ И УСЛУГ ЕВРЕЙСКОЙ АВТОНОМНОЙ ОБЛАСТИ В 2018 ГОДУ»</w:t>
      </w:r>
    </w:p>
    <w:p w:rsidR="00D16764" w:rsidRPr="00CE1038" w:rsidRDefault="00D16764">
      <w:pPr>
        <w:pStyle w:val="Default"/>
        <w:ind w:firstLine="709"/>
        <w:jc w:val="both"/>
        <w:rPr>
          <w:b/>
          <w:bCs/>
          <w:sz w:val="32"/>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772F06">
      <w:pPr>
        <w:pStyle w:val="Default"/>
        <w:tabs>
          <w:tab w:val="left" w:pos="1755"/>
        </w:tabs>
        <w:ind w:firstLine="709"/>
        <w:jc w:val="both"/>
        <w:rPr>
          <w:b/>
          <w:bCs/>
          <w:sz w:val="26"/>
          <w:szCs w:val="26"/>
        </w:rPr>
      </w:pPr>
      <w:r w:rsidRPr="00CE1038">
        <w:rPr>
          <w:b/>
          <w:bCs/>
          <w:sz w:val="26"/>
          <w:szCs w:val="26"/>
        </w:rPr>
        <w:tab/>
      </w: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ind w:firstLine="709"/>
        <w:jc w:val="both"/>
        <w:rPr>
          <w:b/>
          <w:bCs/>
          <w:sz w:val="26"/>
          <w:szCs w:val="26"/>
        </w:rPr>
      </w:pPr>
    </w:p>
    <w:p w:rsidR="00D16764" w:rsidRPr="00CE1038" w:rsidRDefault="00D16764">
      <w:pPr>
        <w:pStyle w:val="Default"/>
        <w:jc w:val="center"/>
        <w:rPr>
          <w:rFonts w:ascii="Times New Roman" w:hAnsi="Times New Roman" w:cs="Times New Roman"/>
          <w:b/>
          <w:bCs/>
          <w:sz w:val="28"/>
          <w:szCs w:val="26"/>
        </w:rPr>
      </w:pPr>
    </w:p>
    <w:p w:rsidR="00D16764" w:rsidRPr="00CE1038" w:rsidRDefault="00772F06">
      <w:pPr>
        <w:pStyle w:val="Default"/>
        <w:jc w:val="center"/>
        <w:rPr>
          <w:rFonts w:ascii="Times New Roman" w:hAnsi="Times New Roman" w:cs="Times New Roman"/>
          <w:b/>
          <w:bCs/>
          <w:sz w:val="28"/>
          <w:szCs w:val="26"/>
        </w:rPr>
      </w:pPr>
      <w:r w:rsidRPr="00CE1038">
        <w:rPr>
          <w:rFonts w:ascii="Times New Roman" w:hAnsi="Times New Roman" w:cs="Times New Roman"/>
          <w:b/>
          <w:bCs/>
          <w:sz w:val="28"/>
          <w:szCs w:val="26"/>
        </w:rPr>
        <w:t>г. Биробиджан</w:t>
      </w:r>
    </w:p>
    <w:p w:rsidR="00D16764" w:rsidRPr="00CE1038" w:rsidRDefault="00772F06">
      <w:pPr>
        <w:pStyle w:val="Default"/>
        <w:jc w:val="center"/>
        <w:rPr>
          <w:rFonts w:ascii="Times New Roman" w:hAnsi="Times New Roman" w:cs="Times New Roman"/>
          <w:b/>
          <w:bCs/>
          <w:sz w:val="28"/>
          <w:szCs w:val="26"/>
        </w:rPr>
      </w:pPr>
      <w:r w:rsidRPr="00CE1038">
        <w:rPr>
          <w:rFonts w:ascii="Times New Roman" w:hAnsi="Times New Roman" w:cs="Times New Roman"/>
          <w:b/>
          <w:bCs/>
          <w:sz w:val="28"/>
          <w:szCs w:val="26"/>
        </w:rPr>
        <w:t>2019</w:t>
      </w:r>
    </w:p>
    <w:p w:rsidR="00D16764" w:rsidRPr="00CE1038" w:rsidRDefault="00772F06">
      <w:pPr>
        <w:pStyle w:val="Default"/>
        <w:ind w:firstLine="709"/>
        <w:jc w:val="both"/>
        <w:rPr>
          <w:rFonts w:ascii="Times New Roman" w:hAnsi="Times New Roman" w:cs="Times New Roman"/>
          <w:b/>
          <w:bCs/>
          <w:sz w:val="28"/>
          <w:szCs w:val="26"/>
        </w:rPr>
      </w:pPr>
      <w:r w:rsidRPr="00CE1038">
        <w:rPr>
          <w:rFonts w:ascii="Times New Roman" w:hAnsi="Times New Roman" w:cs="Times New Roman"/>
          <w:b/>
          <w:bCs/>
          <w:sz w:val="28"/>
          <w:szCs w:val="26"/>
        </w:rPr>
        <w:lastRenderedPageBreak/>
        <w:t>Раздел 1. Решение высшего должностного лица о внедрении в Еврейской автономной области Стандарта развития конкуренции в субъектах Российской Федерации (Введение)</w:t>
      </w:r>
    </w:p>
    <w:p w:rsidR="00D16764" w:rsidRPr="00CE1038" w:rsidRDefault="00D16764">
      <w:pPr>
        <w:pStyle w:val="Default"/>
        <w:ind w:firstLine="709"/>
        <w:jc w:val="both"/>
        <w:rPr>
          <w:rFonts w:ascii="Times New Roman" w:hAnsi="Times New Roman" w:cs="Times New Roman"/>
          <w:sz w:val="28"/>
          <w:szCs w:val="26"/>
        </w:rPr>
      </w:pPr>
    </w:p>
    <w:p w:rsidR="00D16764" w:rsidRPr="00CE1038" w:rsidRDefault="00772F06">
      <w:pPr>
        <w:pStyle w:val="Default"/>
        <w:ind w:firstLine="709"/>
        <w:jc w:val="both"/>
        <w:rPr>
          <w:rFonts w:ascii="Times New Roman" w:hAnsi="Times New Roman" w:cs="Times New Roman"/>
          <w:sz w:val="28"/>
          <w:szCs w:val="26"/>
        </w:rPr>
      </w:pPr>
      <w:r w:rsidRPr="00CE1038">
        <w:rPr>
          <w:rFonts w:ascii="Times New Roman" w:hAnsi="Times New Roman" w:cs="Times New Roman"/>
          <w:sz w:val="28"/>
          <w:szCs w:val="26"/>
        </w:rPr>
        <w:t xml:space="preserve">Ежегодный региональный доклад «Состояние и развитие конкурентной среды на рынках товаров и услуг Еврейской автономной области в 2018 году» (далее – доклад) подготовлен управлением экономики правительства Еврейской автономной области (далее – уполномоченный орган) во исполнение Стандарта развития конкуренции в субъектах Российской Федерации (далее – Стандарт), утвержденного распоряжением Правительства Российской Федерации от 05 сентября 2015 </w:t>
      </w:r>
      <w:r w:rsidR="00C7527A" w:rsidRPr="00CE1038">
        <w:rPr>
          <w:rFonts w:ascii="Times New Roman" w:hAnsi="Times New Roman" w:cs="Times New Roman"/>
          <w:sz w:val="28"/>
          <w:szCs w:val="26"/>
        </w:rPr>
        <w:t>г.</w:t>
      </w:r>
      <w:r w:rsidRPr="00CE1038">
        <w:rPr>
          <w:rFonts w:ascii="Times New Roman" w:hAnsi="Times New Roman" w:cs="Times New Roman"/>
          <w:sz w:val="28"/>
          <w:szCs w:val="26"/>
        </w:rPr>
        <w:t xml:space="preserve"> № 1738-р, и рекомендуемой структурой доклада, разработанной АНО «Аналитический центр при Правительстве Российской Федерации» и АНО «Агентство стратегических инициатив по продвижению новых проектов».</w:t>
      </w:r>
    </w:p>
    <w:p w:rsidR="00D16764" w:rsidRPr="00CE1038" w:rsidRDefault="00772F06">
      <w:pPr>
        <w:pStyle w:val="Default"/>
        <w:ind w:firstLine="709"/>
        <w:jc w:val="both"/>
        <w:rPr>
          <w:rFonts w:ascii="Times New Roman" w:hAnsi="Times New Roman" w:cs="Times New Roman"/>
          <w:sz w:val="28"/>
          <w:szCs w:val="26"/>
        </w:rPr>
      </w:pPr>
      <w:r w:rsidRPr="00CE1038">
        <w:rPr>
          <w:rFonts w:ascii="Times New Roman" w:hAnsi="Times New Roman" w:cs="Times New Roman"/>
          <w:sz w:val="28"/>
          <w:szCs w:val="26"/>
        </w:rPr>
        <w:t>Доклад подготовлен в целях обеспечения органов государственной власти Еврейской автономной области</w:t>
      </w:r>
      <w:r w:rsidR="002F6D02" w:rsidRPr="00CE1038">
        <w:rPr>
          <w:rFonts w:ascii="Times New Roman" w:hAnsi="Times New Roman" w:cs="Times New Roman"/>
          <w:sz w:val="28"/>
          <w:szCs w:val="26"/>
        </w:rPr>
        <w:t xml:space="preserve"> (далее – область), </w:t>
      </w:r>
      <w:r w:rsidRPr="00CE1038">
        <w:rPr>
          <w:rFonts w:ascii="Times New Roman" w:hAnsi="Times New Roman" w:cs="Times New Roman"/>
          <w:sz w:val="28"/>
          <w:szCs w:val="26"/>
        </w:rPr>
        <w:t>органов местного самоуправления области, юридических лиц, индивидуальных предпринимателей и граждан области систематизированной аналитической информацией о состоянии конкуренции в области.</w:t>
      </w:r>
    </w:p>
    <w:p w:rsidR="00D16764" w:rsidRPr="00CE1038" w:rsidRDefault="00772F06">
      <w:pPr>
        <w:pStyle w:val="Default"/>
        <w:ind w:firstLine="709"/>
        <w:jc w:val="both"/>
        <w:rPr>
          <w:rFonts w:ascii="Times New Roman" w:hAnsi="Times New Roman" w:cs="Times New Roman"/>
          <w:sz w:val="28"/>
          <w:szCs w:val="26"/>
        </w:rPr>
      </w:pPr>
      <w:r w:rsidRPr="00CE1038">
        <w:rPr>
          <w:rFonts w:ascii="Times New Roman" w:hAnsi="Times New Roman" w:cs="Times New Roman"/>
          <w:sz w:val="28"/>
          <w:szCs w:val="26"/>
        </w:rPr>
        <w:t xml:space="preserve">Доклад подготовлен уполномоченным органом при участии органов исполнительной власти области, формируемых правительством области, </w:t>
      </w:r>
      <w:r w:rsidRPr="00CE1038">
        <w:rPr>
          <w:rFonts w:ascii="Times New Roman" w:hAnsi="Times New Roman" w:cs="Times New Roman"/>
          <w:color w:val="auto"/>
          <w:sz w:val="28"/>
          <w:szCs w:val="26"/>
        </w:rPr>
        <w:t xml:space="preserve">Управления Федеральной антимонопольной службы по области, Уполномоченного по защите прав </w:t>
      </w:r>
      <w:r w:rsidRPr="00CE1038">
        <w:rPr>
          <w:rFonts w:ascii="Times New Roman" w:hAnsi="Times New Roman" w:cs="Times New Roman"/>
          <w:sz w:val="28"/>
          <w:szCs w:val="26"/>
        </w:rPr>
        <w:t>предпринимателей в области.</w:t>
      </w:r>
    </w:p>
    <w:p w:rsidR="00D16764" w:rsidRPr="00CE1038" w:rsidRDefault="00772F06">
      <w:pPr>
        <w:pStyle w:val="Default"/>
        <w:ind w:firstLine="709"/>
        <w:jc w:val="both"/>
        <w:rPr>
          <w:rFonts w:ascii="Times New Roman" w:hAnsi="Times New Roman" w:cs="Times New Roman"/>
          <w:sz w:val="28"/>
          <w:szCs w:val="26"/>
        </w:rPr>
      </w:pPr>
      <w:r w:rsidRPr="00CE1038">
        <w:rPr>
          <w:rFonts w:ascii="Times New Roman" w:hAnsi="Times New Roman" w:cs="Times New Roman"/>
          <w:sz w:val="28"/>
          <w:szCs w:val="26"/>
        </w:rPr>
        <w:t>В докладе приведены основные итоги проводимой в области работы по содействию развитию конкуренции, в том числе внедрения Стандарта, представлены результаты мониторинга состояния конкуренции на социально значимых и приоритетных товарных рынках, рассмотрены основные проблемы их функционирования.</w:t>
      </w:r>
    </w:p>
    <w:p w:rsidR="00D16764" w:rsidRPr="00CE1038" w:rsidRDefault="00772F06">
      <w:pPr>
        <w:spacing w:after="0" w:line="240" w:lineRule="auto"/>
        <w:ind w:firstLine="709"/>
        <w:rPr>
          <w:szCs w:val="28"/>
          <w:lang w:eastAsia="ru-RU"/>
        </w:rPr>
      </w:pPr>
      <w:r w:rsidRPr="00CE1038">
        <w:rPr>
          <w:szCs w:val="28"/>
          <w:lang w:eastAsia="ru-RU"/>
        </w:rPr>
        <w:t xml:space="preserve">Распоряжением губернатора от 18.03.2015 № 114-рг (с изменениями от 14.09.2016 № 342-рг) утвержден Перечень приоритетных и социально значимых рынков для содействия развитию конкуренции в области, в который включены следующие рынки: </w:t>
      </w:r>
    </w:p>
    <w:p w:rsidR="00D16764" w:rsidRPr="00CE1038" w:rsidRDefault="00772F06">
      <w:pPr>
        <w:spacing w:after="0" w:line="240" w:lineRule="auto"/>
        <w:ind w:firstLine="709"/>
        <w:rPr>
          <w:szCs w:val="28"/>
          <w:lang w:eastAsia="ru-RU"/>
        </w:rPr>
      </w:pPr>
      <w:r w:rsidRPr="00CE1038">
        <w:rPr>
          <w:szCs w:val="28"/>
          <w:lang w:eastAsia="ru-RU"/>
        </w:rPr>
        <w:t>1. Рынок услуг дошкольного образования.</w:t>
      </w:r>
    </w:p>
    <w:p w:rsidR="00D16764" w:rsidRPr="00CE1038" w:rsidRDefault="00772F06">
      <w:pPr>
        <w:spacing w:after="0" w:line="240" w:lineRule="auto"/>
        <w:ind w:firstLine="709"/>
        <w:rPr>
          <w:szCs w:val="28"/>
          <w:lang w:eastAsia="ru-RU"/>
        </w:rPr>
      </w:pPr>
      <w:r w:rsidRPr="00CE1038">
        <w:rPr>
          <w:szCs w:val="28"/>
          <w:lang w:eastAsia="ru-RU"/>
        </w:rPr>
        <w:t>2. Рынок услуг детского отдыха и оздоровления.</w:t>
      </w:r>
    </w:p>
    <w:p w:rsidR="00D16764" w:rsidRPr="00CE1038" w:rsidRDefault="00772F06">
      <w:pPr>
        <w:spacing w:after="0" w:line="240" w:lineRule="auto"/>
        <w:ind w:firstLine="709"/>
        <w:rPr>
          <w:szCs w:val="28"/>
          <w:lang w:eastAsia="ru-RU"/>
        </w:rPr>
      </w:pPr>
      <w:r w:rsidRPr="00CE1038">
        <w:rPr>
          <w:szCs w:val="28"/>
          <w:lang w:eastAsia="ru-RU"/>
        </w:rPr>
        <w:t>3. Рынок услуг дополнительного образования детей.</w:t>
      </w:r>
    </w:p>
    <w:p w:rsidR="00D16764" w:rsidRPr="00CE1038" w:rsidRDefault="00772F06">
      <w:pPr>
        <w:spacing w:after="0" w:line="240" w:lineRule="auto"/>
        <w:ind w:firstLine="709"/>
        <w:rPr>
          <w:szCs w:val="28"/>
          <w:lang w:eastAsia="ru-RU"/>
        </w:rPr>
      </w:pPr>
      <w:r w:rsidRPr="00CE1038">
        <w:rPr>
          <w:szCs w:val="28"/>
          <w:lang w:eastAsia="ru-RU"/>
        </w:rPr>
        <w:t>4. Рынок медицинских услуг.</w:t>
      </w:r>
    </w:p>
    <w:p w:rsidR="00D16764" w:rsidRPr="00CE1038" w:rsidRDefault="00772F06">
      <w:pPr>
        <w:spacing w:after="0" w:line="240" w:lineRule="auto"/>
        <w:ind w:firstLine="709"/>
        <w:rPr>
          <w:szCs w:val="28"/>
          <w:lang w:eastAsia="ru-RU"/>
        </w:rPr>
      </w:pPr>
      <w:r w:rsidRPr="00CE1038">
        <w:rPr>
          <w:szCs w:val="28"/>
          <w:lang w:eastAsia="ru-RU"/>
        </w:rPr>
        <w:t>5. Рынок услуг психолого-педагогического сопровождения детей с ограниченными возможностями здоровья.</w:t>
      </w:r>
    </w:p>
    <w:p w:rsidR="00D16764" w:rsidRPr="00CE1038" w:rsidRDefault="00772F06">
      <w:pPr>
        <w:spacing w:after="0" w:line="240" w:lineRule="auto"/>
        <w:ind w:firstLine="709"/>
        <w:rPr>
          <w:szCs w:val="28"/>
          <w:lang w:eastAsia="ru-RU"/>
        </w:rPr>
      </w:pPr>
      <w:r w:rsidRPr="00CE1038">
        <w:rPr>
          <w:szCs w:val="28"/>
          <w:lang w:eastAsia="ru-RU"/>
        </w:rPr>
        <w:t>6. Рынок услуг в сфере культуры.</w:t>
      </w:r>
    </w:p>
    <w:p w:rsidR="00D16764" w:rsidRPr="00CE1038" w:rsidRDefault="00772F06">
      <w:pPr>
        <w:spacing w:after="0" w:line="240" w:lineRule="auto"/>
        <w:ind w:firstLine="709"/>
        <w:rPr>
          <w:szCs w:val="28"/>
          <w:lang w:eastAsia="ru-RU"/>
        </w:rPr>
      </w:pPr>
      <w:r w:rsidRPr="00CE1038">
        <w:rPr>
          <w:szCs w:val="28"/>
          <w:lang w:eastAsia="ru-RU"/>
        </w:rPr>
        <w:t>7. Рынок услуг жилищно-коммунального хозяйства.</w:t>
      </w:r>
    </w:p>
    <w:p w:rsidR="00D16764" w:rsidRPr="00CE1038" w:rsidRDefault="00772F06">
      <w:pPr>
        <w:spacing w:after="0" w:line="240" w:lineRule="auto"/>
        <w:ind w:firstLine="709"/>
        <w:rPr>
          <w:szCs w:val="28"/>
          <w:lang w:eastAsia="ru-RU"/>
        </w:rPr>
      </w:pPr>
      <w:r w:rsidRPr="00CE1038">
        <w:rPr>
          <w:szCs w:val="28"/>
          <w:lang w:eastAsia="ru-RU"/>
        </w:rPr>
        <w:t>8. Рынок розничной торговли.</w:t>
      </w:r>
    </w:p>
    <w:p w:rsidR="00D16764" w:rsidRPr="00CE1038" w:rsidRDefault="00772F06">
      <w:pPr>
        <w:spacing w:after="0" w:line="240" w:lineRule="auto"/>
        <w:ind w:firstLine="709"/>
        <w:rPr>
          <w:szCs w:val="28"/>
          <w:lang w:eastAsia="ru-RU"/>
        </w:rPr>
      </w:pPr>
      <w:r w:rsidRPr="00CE1038">
        <w:rPr>
          <w:szCs w:val="28"/>
          <w:lang w:eastAsia="ru-RU"/>
        </w:rPr>
        <w:t>9. Рынок услуг перевозок пассажиров наземным транспортом.</w:t>
      </w:r>
    </w:p>
    <w:p w:rsidR="00D16764" w:rsidRPr="00CE1038" w:rsidRDefault="00772F06">
      <w:pPr>
        <w:spacing w:after="0" w:line="240" w:lineRule="auto"/>
        <w:ind w:firstLine="709"/>
        <w:rPr>
          <w:szCs w:val="28"/>
          <w:lang w:eastAsia="ru-RU"/>
        </w:rPr>
      </w:pPr>
      <w:r w:rsidRPr="00CE1038">
        <w:rPr>
          <w:szCs w:val="28"/>
          <w:lang w:eastAsia="ru-RU"/>
        </w:rPr>
        <w:t>10. Рынок услуг связи.</w:t>
      </w:r>
    </w:p>
    <w:p w:rsidR="00D16764" w:rsidRPr="00CE1038" w:rsidRDefault="00772F06">
      <w:pPr>
        <w:spacing w:after="0" w:line="240" w:lineRule="auto"/>
        <w:ind w:firstLine="709"/>
        <w:rPr>
          <w:szCs w:val="28"/>
          <w:lang w:eastAsia="ru-RU"/>
        </w:rPr>
      </w:pPr>
      <w:r w:rsidRPr="00CE1038">
        <w:rPr>
          <w:szCs w:val="28"/>
          <w:lang w:eastAsia="ru-RU"/>
        </w:rPr>
        <w:t>11. Рынок услуг социального обслуживания населения.</w:t>
      </w:r>
    </w:p>
    <w:p w:rsidR="00D16764" w:rsidRPr="00CE1038" w:rsidRDefault="00772F06">
      <w:pPr>
        <w:spacing w:after="0" w:line="240" w:lineRule="auto"/>
        <w:ind w:firstLine="709"/>
        <w:rPr>
          <w:szCs w:val="28"/>
          <w:lang w:eastAsia="ru-RU"/>
        </w:rPr>
      </w:pPr>
      <w:r w:rsidRPr="00CE1038">
        <w:rPr>
          <w:szCs w:val="28"/>
          <w:lang w:eastAsia="ru-RU"/>
        </w:rPr>
        <w:t>12. Рынок услуг газоснабжения.</w:t>
      </w:r>
    </w:p>
    <w:p w:rsidR="00D16764" w:rsidRPr="00CE1038" w:rsidRDefault="00772F06">
      <w:pPr>
        <w:spacing w:after="0" w:line="240" w:lineRule="auto"/>
        <w:ind w:firstLine="709"/>
        <w:rPr>
          <w:szCs w:val="28"/>
          <w:lang w:eastAsia="ru-RU"/>
        </w:rPr>
      </w:pPr>
      <w:r w:rsidRPr="00CE1038">
        <w:rPr>
          <w:szCs w:val="28"/>
          <w:lang w:eastAsia="ru-RU"/>
        </w:rPr>
        <w:lastRenderedPageBreak/>
        <w:t>13. Рынок производства агропромышленной продукции.</w:t>
      </w:r>
    </w:p>
    <w:p w:rsidR="00D16764" w:rsidRPr="00CE1038" w:rsidRDefault="00772F06">
      <w:pPr>
        <w:spacing w:after="0" w:line="240" w:lineRule="auto"/>
        <w:ind w:firstLine="709"/>
        <w:rPr>
          <w:szCs w:val="28"/>
          <w:lang w:eastAsia="ru-RU"/>
        </w:rPr>
      </w:pPr>
      <w:r w:rsidRPr="00CE1038">
        <w:rPr>
          <w:szCs w:val="28"/>
          <w:lang w:eastAsia="ru-RU"/>
        </w:rPr>
        <w:t>14. Рынок услуг по управлению многоквартирными домами.</w:t>
      </w:r>
    </w:p>
    <w:p w:rsidR="00D16764" w:rsidRPr="00CE1038" w:rsidRDefault="00D16764">
      <w:pPr>
        <w:pStyle w:val="Default"/>
        <w:ind w:firstLine="709"/>
        <w:jc w:val="both"/>
        <w:rPr>
          <w:rFonts w:ascii="Times New Roman" w:hAnsi="Times New Roman" w:cs="Times New Roman"/>
          <w:sz w:val="28"/>
          <w:szCs w:val="26"/>
        </w:rPr>
      </w:pPr>
    </w:p>
    <w:p w:rsidR="00D16764" w:rsidRPr="00CE1038" w:rsidRDefault="00772F06">
      <w:pPr>
        <w:pStyle w:val="Default"/>
        <w:ind w:firstLine="709"/>
        <w:jc w:val="both"/>
        <w:rPr>
          <w:rFonts w:ascii="Times New Roman" w:hAnsi="Times New Roman" w:cs="Times New Roman"/>
          <w:b/>
          <w:sz w:val="28"/>
          <w:szCs w:val="26"/>
        </w:rPr>
      </w:pPr>
      <w:r w:rsidRPr="00CE1038">
        <w:rPr>
          <w:rFonts w:ascii="Times New Roman" w:hAnsi="Times New Roman" w:cs="Times New Roman"/>
          <w:b/>
          <w:sz w:val="28"/>
          <w:szCs w:val="26"/>
        </w:rPr>
        <w:t>Раздел 2. Характеристика состояния конкуренции на приоритетных и социально - значимых рынках Еврейской автономной области</w:t>
      </w:r>
    </w:p>
    <w:p w:rsidR="00D16764" w:rsidRPr="00CE1038" w:rsidRDefault="00D16764">
      <w:pPr>
        <w:pStyle w:val="Default"/>
        <w:ind w:firstLine="709"/>
        <w:jc w:val="both"/>
        <w:rPr>
          <w:rFonts w:ascii="Times New Roman" w:hAnsi="Times New Roman" w:cs="Times New Roman"/>
          <w:sz w:val="28"/>
          <w:szCs w:val="26"/>
        </w:rPr>
      </w:pPr>
    </w:p>
    <w:p w:rsidR="00D16764" w:rsidRPr="00CE1038" w:rsidRDefault="00772F06">
      <w:pPr>
        <w:spacing w:after="0" w:line="240" w:lineRule="auto"/>
        <w:ind w:firstLine="709"/>
        <w:rPr>
          <w:b/>
          <w:szCs w:val="28"/>
          <w:lang w:eastAsia="ru-RU"/>
        </w:rPr>
      </w:pPr>
      <w:r w:rsidRPr="00CE1038">
        <w:rPr>
          <w:b/>
          <w:szCs w:val="28"/>
          <w:lang w:eastAsia="ru-RU"/>
        </w:rPr>
        <w:t>2.1. Структурные показатели состояния конкуренции в Еврейской автономной области.</w:t>
      </w:r>
    </w:p>
    <w:p w:rsidR="00D16764" w:rsidRPr="00CE1038" w:rsidRDefault="00772F06">
      <w:pPr>
        <w:spacing w:after="0" w:line="240" w:lineRule="auto"/>
        <w:ind w:firstLine="709"/>
        <w:rPr>
          <w:szCs w:val="28"/>
          <w:lang w:eastAsia="ru-RU"/>
        </w:rPr>
      </w:pPr>
      <w:r w:rsidRPr="00CE1038">
        <w:rPr>
          <w:szCs w:val="28"/>
          <w:lang w:eastAsia="ru-RU"/>
        </w:rPr>
        <w:t xml:space="preserve">По данным Территориального органа Федеральной службы государственной статистики по Еврейской автономной области по состоянию </w:t>
      </w:r>
      <w:r w:rsidRPr="00CE1038">
        <w:rPr>
          <w:szCs w:val="28"/>
          <w:lang w:eastAsia="ru-RU"/>
        </w:rPr>
        <w:br/>
        <w:t xml:space="preserve">на 1 января 2019 </w:t>
      </w:r>
      <w:r w:rsidR="00C7527A" w:rsidRPr="00CE1038">
        <w:rPr>
          <w:szCs w:val="28"/>
          <w:lang w:eastAsia="ru-RU"/>
        </w:rPr>
        <w:t>г.</w:t>
      </w:r>
      <w:r w:rsidRPr="00CE1038">
        <w:rPr>
          <w:szCs w:val="28"/>
          <w:lang w:eastAsia="ru-RU"/>
        </w:rPr>
        <w:t xml:space="preserve"> количество организаций области, учтенных в составе Статистического регистра хозяйствующих субъектов на территории области, составляет 3</w:t>
      </w:r>
      <w:r w:rsidR="002F6D02" w:rsidRPr="00CE1038">
        <w:rPr>
          <w:szCs w:val="28"/>
          <w:lang w:eastAsia="ru-RU"/>
        </w:rPr>
        <w:t xml:space="preserve"> </w:t>
      </w:r>
      <w:r w:rsidRPr="00CE1038">
        <w:rPr>
          <w:szCs w:val="28"/>
          <w:lang w:eastAsia="ru-RU"/>
        </w:rPr>
        <w:t>003 предприятий и организаций.</w:t>
      </w:r>
      <w:r w:rsidR="00BA21D6" w:rsidRPr="00CE1038">
        <w:rPr>
          <w:szCs w:val="28"/>
          <w:lang w:eastAsia="ru-RU"/>
        </w:rPr>
        <w:t xml:space="preserve"> </w:t>
      </w:r>
      <w:r w:rsidRPr="00CE1038">
        <w:rPr>
          <w:szCs w:val="28"/>
          <w:lang w:eastAsia="ru-RU"/>
        </w:rPr>
        <w:t xml:space="preserve">В сравнении с 1 января 2018 </w:t>
      </w:r>
      <w:r w:rsidR="00C7527A" w:rsidRPr="00CE1038">
        <w:rPr>
          <w:szCs w:val="28"/>
          <w:lang w:eastAsia="ru-RU"/>
        </w:rPr>
        <w:t>г.</w:t>
      </w:r>
      <w:r w:rsidRPr="00CE1038">
        <w:rPr>
          <w:szCs w:val="28"/>
          <w:lang w:eastAsia="ru-RU"/>
        </w:rPr>
        <w:t xml:space="preserve"> количество организаций уменьшилось на 211 единиц (снижение </w:t>
      </w:r>
      <w:r w:rsidR="00BA21D6" w:rsidRPr="00CE1038">
        <w:rPr>
          <w:szCs w:val="28"/>
          <w:lang w:eastAsia="ru-RU"/>
        </w:rPr>
        <w:t xml:space="preserve">составило </w:t>
      </w:r>
      <w:r w:rsidRPr="00CE1038">
        <w:rPr>
          <w:szCs w:val="28"/>
          <w:lang w:eastAsia="ru-RU"/>
        </w:rPr>
        <w:t>6,5 %).</w:t>
      </w:r>
    </w:p>
    <w:p w:rsidR="00D16764" w:rsidRPr="00CE1038" w:rsidRDefault="00772F06">
      <w:pPr>
        <w:spacing w:after="0" w:line="240" w:lineRule="auto"/>
        <w:ind w:firstLine="709"/>
        <w:rPr>
          <w:szCs w:val="28"/>
          <w:lang w:eastAsia="ru-RU"/>
        </w:rPr>
      </w:pPr>
      <w:r w:rsidRPr="00CE1038">
        <w:rPr>
          <w:szCs w:val="28"/>
          <w:lang w:eastAsia="ru-RU"/>
        </w:rPr>
        <w:t>Количество индивидуальных предпринимателей, включая глав крестьянских (фермерских) хозяйств, за отчетный период снизилось на 7,8 %, и составило 4</w:t>
      </w:r>
      <w:r w:rsidR="00CF2212" w:rsidRPr="00CE1038">
        <w:rPr>
          <w:szCs w:val="28"/>
          <w:lang w:eastAsia="ru-RU"/>
        </w:rPr>
        <w:t xml:space="preserve"> </w:t>
      </w:r>
      <w:r w:rsidRPr="00CE1038">
        <w:rPr>
          <w:szCs w:val="28"/>
          <w:lang w:eastAsia="ru-RU"/>
        </w:rPr>
        <w:t>351 предприятие.</w:t>
      </w:r>
    </w:p>
    <w:p w:rsidR="00D16764" w:rsidRPr="00CE1038" w:rsidRDefault="00772F06">
      <w:pPr>
        <w:spacing w:after="0" w:line="240" w:lineRule="auto"/>
        <w:ind w:firstLine="709"/>
        <w:rPr>
          <w:szCs w:val="28"/>
          <w:lang w:eastAsia="ru-RU"/>
        </w:rPr>
      </w:pPr>
      <w:r w:rsidRPr="00CE1038">
        <w:rPr>
          <w:szCs w:val="28"/>
          <w:lang w:eastAsia="ru-RU"/>
        </w:rPr>
        <w:t>Необходимо отметить, что по отдельным видам экономической деятельности зафиксировано увеличение числа индивидуальных предпринимателей:</w:t>
      </w:r>
    </w:p>
    <w:p w:rsidR="00D16764" w:rsidRPr="00CE1038" w:rsidRDefault="00772F06">
      <w:pPr>
        <w:spacing w:after="0" w:line="240" w:lineRule="auto"/>
        <w:ind w:firstLine="709"/>
        <w:rPr>
          <w:szCs w:val="28"/>
          <w:lang w:eastAsia="ru-RU"/>
        </w:rPr>
      </w:pPr>
      <w:r w:rsidRPr="00CE1038">
        <w:rPr>
          <w:szCs w:val="28"/>
          <w:lang w:eastAsia="ru-RU"/>
        </w:rPr>
        <w:t>- добыча полезных ископаемых – на 2,4 % (2017 г. – 42 предприятия, 2018 г. – 43 предприятия);</w:t>
      </w:r>
    </w:p>
    <w:p w:rsidR="00D16764" w:rsidRPr="00CE1038" w:rsidRDefault="00772F06">
      <w:pPr>
        <w:spacing w:after="0" w:line="240" w:lineRule="auto"/>
        <w:ind w:firstLine="709"/>
        <w:rPr>
          <w:szCs w:val="28"/>
          <w:lang w:eastAsia="ru-RU"/>
        </w:rPr>
      </w:pPr>
      <w:r w:rsidRPr="00CE1038">
        <w:rPr>
          <w:szCs w:val="28"/>
          <w:lang w:eastAsia="ru-RU"/>
        </w:rPr>
        <w:t>- обработка древесины и производство изделий из дерева и пробки, кроме мебели, производство изделий из соломки и материалов для плетения – на 12,9 % (2017 г. – 31 предприятие, 2018 г. – 35 предприятий);</w:t>
      </w:r>
    </w:p>
    <w:p w:rsidR="00D16764" w:rsidRPr="00CE1038" w:rsidRDefault="00772F06">
      <w:pPr>
        <w:spacing w:after="0" w:line="240" w:lineRule="auto"/>
        <w:ind w:firstLine="709"/>
        <w:rPr>
          <w:szCs w:val="28"/>
          <w:lang w:eastAsia="ru-RU"/>
        </w:rPr>
      </w:pPr>
      <w:r w:rsidRPr="00CE1038">
        <w:rPr>
          <w:szCs w:val="28"/>
          <w:lang w:eastAsia="ru-RU"/>
        </w:rPr>
        <w:t>- производство резиновых и пластмассовых изделий – на 7,6 % (2017 г. – 13 предприятий, 2018 г. – 14 предприятий);</w:t>
      </w:r>
    </w:p>
    <w:p w:rsidR="00D16764" w:rsidRPr="00CE1038" w:rsidRDefault="00772F06">
      <w:pPr>
        <w:spacing w:after="0" w:line="240" w:lineRule="auto"/>
        <w:ind w:firstLine="709"/>
        <w:rPr>
          <w:szCs w:val="28"/>
          <w:lang w:eastAsia="ru-RU"/>
        </w:rPr>
      </w:pPr>
      <w:r w:rsidRPr="00CE1038">
        <w:rPr>
          <w:szCs w:val="28"/>
          <w:lang w:eastAsia="ru-RU"/>
        </w:rPr>
        <w:t xml:space="preserve">- деятельность в области здравоохранения и социальных услуг – </w:t>
      </w:r>
      <w:r w:rsidRPr="00CE1038">
        <w:rPr>
          <w:szCs w:val="28"/>
          <w:lang w:eastAsia="ru-RU"/>
        </w:rPr>
        <w:br/>
        <w:t xml:space="preserve">на 2,1 % (2017 г. – 96 организаций, 2018 г. – 98 организаций). </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2.2 Рынок услуг дошкольного образования</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3F1B73" w:rsidRPr="00CE1038" w:rsidRDefault="00EC5972" w:rsidP="00EC5972">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Система дошкольного образования области представлена </w:t>
      </w:r>
      <w:r w:rsidR="00CF2212" w:rsidRPr="00CE1038">
        <w:rPr>
          <w:rFonts w:eastAsia="Times New Roman"/>
          <w:color w:val="000000"/>
          <w:szCs w:val="26"/>
        </w:rPr>
        <w:br/>
      </w:r>
      <w:r w:rsidRPr="00CE1038">
        <w:rPr>
          <w:rFonts w:eastAsia="Times New Roman"/>
          <w:color w:val="000000"/>
          <w:szCs w:val="26"/>
        </w:rPr>
        <w:t>61 дошкольной образовательной организацией</w:t>
      </w:r>
      <w:r w:rsidR="003F1B73" w:rsidRPr="00CE1038">
        <w:rPr>
          <w:rFonts w:eastAsia="Times New Roman"/>
          <w:color w:val="000000"/>
          <w:szCs w:val="26"/>
        </w:rPr>
        <w:t xml:space="preserve">, </w:t>
      </w:r>
      <w:r w:rsidR="005873A0" w:rsidRPr="00CE1038">
        <w:rPr>
          <w:rFonts w:eastAsia="Times New Roman"/>
          <w:color w:val="000000"/>
          <w:szCs w:val="26"/>
        </w:rPr>
        <w:t>в число которых входит</w:t>
      </w:r>
      <w:r w:rsidR="003F1B73" w:rsidRPr="00CE1038">
        <w:rPr>
          <w:rFonts w:eastAsia="Times New Roman"/>
          <w:color w:val="000000"/>
          <w:szCs w:val="26"/>
        </w:rPr>
        <w:t xml:space="preserve"> </w:t>
      </w:r>
      <w:r w:rsidR="00CF2212" w:rsidRPr="00CE1038">
        <w:rPr>
          <w:rFonts w:eastAsia="Times New Roman"/>
          <w:color w:val="000000"/>
          <w:szCs w:val="26"/>
        </w:rPr>
        <w:br/>
      </w:r>
      <w:r w:rsidR="003F1B73" w:rsidRPr="00CE1038">
        <w:rPr>
          <w:rFonts w:eastAsia="Times New Roman"/>
          <w:color w:val="000000"/>
          <w:szCs w:val="26"/>
        </w:rPr>
        <w:t xml:space="preserve">2 дошкольные организации </w:t>
      </w:r>
      <w:r w:rsidR="005873A0" w:rsidRPr="00CE1038">
        <w:rPr>
          <w:rStyle w:val="blk"/>
        </w:rPr>
        <w:t>ОАО</w:t>
      </w:r>
      <w:r w:rsidR="003F1B73" w:rsidRPr="00CE1038">
        <w:rPr>
          <w:rStyle w:val="blk"/>
        </w:rPr>
        <w:t xml:space="preserve"> «Российские железные дороги»,</w:t>
      </w:r>
      <w:r w:rsidR="003F1B73" w:rsidRPr="00CE1038">
        <w:rPr>
          <w:rFonts w:eastAsia="Times New Roman"/>
          <w:color w:val="000000"/>
          <w:szCs w:val="26"/>
        </w:rPr>
        <w:t xml:space="preserve"> 6 индивидуальных предпринимателей (далее – ИП), 1 общественная организация. Доля хозяйствующих субъектов на данном рынке составляет </w:t>
      </w:r>
      <w:r w:rsidR="005873A0" w:rsidRPr="00CE1038">
        <w:rPr>
          <w:rFonts w:eastAsia="Times New Roman"/>
          <w:color w:val="000000"/>
          <w:szCs w:val="26"/>
        </w:rPr>
        <w:t>13,2 %.</w:t>
      </w:r>
    </w:p>
    <w:p w:rsidR="005873A0" w:rsidRPr="00CE1038" w:rsidRDefault="005873A0" w:rsidP="005873A0">
      <w:pPr>
        <w:autoSpaceDE w:val="0"/>
        <w:autoSpaceDN w:val="0"/>
        <w:adjustRightInd w:val="0"/>
        <w:spacing w:line="240" w:lineRule="auto"/>
        <w:ind w:firstLine="709"/>
      </w:pPr>
      <w:r w:rsidRPr="00CE1038">
        <w:t>По состоянию на 01 января 2019 г. муниципальные детские сады посещали 9</w:t>
      </w:r>
      <w:r w:rsidR="00CF2212" w:rsidRPr="00CE1038">
        <w:t xml:space="preserve"> </w:t>
      </w:r>
      <w:r w:rsidRPr="00CE1038">
        <w:t xml:space="preserve">152 человека (убыль к 2016 году 1,4 %; убыль к 2017 – </w:t>
      </w:r>
      <w:r w:rsidRPr="00CE1038">
        <w:br/>
        <w:t xml:space="preserve">1,6 %), частные – 155 человек (прирост к 2016 году – 1,9 %; убыль к 2017 – </w:t>
      </w:r>
      <w:r w:rsidRPr="00CE1038">
        <w:br/>
        <w:t>1,3 %).</w:t>
      </w:r>
    </w:p>
    <w:p w:rsidR="005873A0" w:rsidRPr="00CE1038" w:rsidRDefault="005873A0" w:rsidP="00465786">
      <w:pPr>
        <w:autoSpaceDE w:val="0"/>
        <w:autoSpaceDN w:val="0"/>
        <w:adjustRightInd w:val="0"/>
        <w:spacing w:after="0" w:line="240" w:lineRule="auto"/>
        <w:ind w:firstLine="709"/>
      </w:pPr>
      <w:r w:rsidRPr="00CE1038">
        <w:t>В целом по области 9</w:t>
      </w:r>
      <w:r w:rsidR="00CF2212" w:rsidRPr="00CE1038">
        <w:t xml:space="preserve"> </w:t>
      </w:r>
      <w:r w:rsidRPr="00CE1038">
        <w:t>375 детей (в 2016 году – 9</w:t>
      </w:r>
      <w:r w:rsidR="00CF2212" w:rsidRPr="00CE1038">
        <w:t xml:space="preserve"> </w:t>
      </w:r>
      <w:r w:rsidRPr="00CE1038">
        <w:t>435 детей; в 2017 году – 9</w:t>
      </w:r>
      <w:r w:rsidR="00CF2212" w:rsidRPr="00CE1038">
        <w:t xml:space="preserve"> </w:t>
      </w:r>
      <w:r w:rsidRPr="00CE1038">
        <w:t xml:space="preserve">459) получают дошкольное образование в детских садах и группах при школах (без учета услуг присмотра и ухода). </w:t>
      </w:r>
    </w:p>
    <w:p w:rsidR="00465786" w:rsidRPr="00CE1038" w:rsidRDefault="00465786" w:rsidP="0046578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По данным статистического наблюдения по форме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за 2018</w:t>
      </w:r>
      <w:r w:rsidR="00CF2212" w:rsidRPr="00CE1038">
        <w:rPr>
          <w:rFonts w:eastAsia="Times New Roman"/>
          <w:color w:val="000000"/>
          <w:szCs w:val="26"/>
        </w:rPr>
        <w:t xml:space="preserve"> год</w:t>
      </w:r>
      <w:r w:rsidRPr="00CE1038">
        <w:rPr>
          <w:rFonts w:eastAsia="Times New Roman"/>
          <w:color w:val="000000"/>
          <w:szCs w:val="26"/>
        </w:rPr>
        <w:t xml:space="preserve"> в области на 100 мест дошкольных организаций приходилось 104,7 ребенка (в 2017 году – 102,1 ребенка). </w:t>
      </w:r>
    </w:p>
    <w:p w:rsidR="00465786" w:rsidRPr="00CE1038" w:rsidRDefault="00465786" w:rsidP="00465786">
      <w:pPr>
        <w:autoSpaceDE w:val="0"/>
        <w:autoSpaceDN w:val="0"/>
        <w:adjustRightInd w:val="0"/>
        <w:spacing w:after="0" w:line="240" w:lineRule="auto"/>
        <w:ind w:firstLine="709"/>
        <w:rPr>
          <w:rFonts w:eastAsia="Times New Roman"/>
          <w:color w:val="000000"/>
          <w:szCs w:val="26"/>
        </w:rPr>
      </w:pPr>
      <w:r w:rsidRPr="00CE1038">
        <w:t xml:space="preserve">Охват дошкольным образованием детей в возрасте от 1 до 7 лет составил 95,6 % (в 2016 году было 85,3 %, в 2017 году </w:t>
      </w:r>
      <w:r w:rsidR="00E847E9" w:rsidRPr="00CE1038">
        <w:t xml:space="preserve">– </w:t>
      </w:r>
      <w:r w:rsidRPr="00CE1038">
        <w:t xml:space="preserve">93,4 %). </w:t>
      </w:r>
      <w:r w:rsidRPr="00CE1038">
        <w:rPr>
          <w:rFonts w:eastAsia="Times New Roman"/>
          <w:color w:val="000000"/>
          <w:szCs w:val="26"/>
        </w:rPr>
        <w:t xml:space="preserve">По данным Росстата, на 01 января 2019 года охват услугами дошкольного образования детей в возрасте от 1,5 до 3 лет в городе Биробиджане составлял 73,6 %, </w:t>
      </w:r>
      <w:r w:rsidRPr="00CE1038">
        <w:rPr>
          <w:rFonts w:eastAsia="Times New Roman"/>
          <w:color w:val="000000"/>
          <w:szCs w:val="26"/>
        </w:rPr>
        <w:br/>
        <w:t>в Биробиджанском районе – 90</w:t>
      </w:r>
      <w:r w:rsidR="00CF2212" w:rsidRPr="00CE1038">
        <w:rPr>
          <w:rFonts w:eastAsia="Times New Roman"/>
          <w:color w:val="000000"/>
          <w:szCs w:val="26"/>
        </w:rPr>
        <w:t>,0</w:t>
      </w:r>
      <w:r w:rsidRPr="00CE1038">
        <w:rPr>
          <w:rFonts w:eastAsia="Times New Roman"/>
          <w:color w:val="000000"/>
          <w:szCs w:val="26"/>
        </w:rPr>
        <w:t xml:space="preserve"> %, в Ленинском районе – 95,4%, </w:t>
      </w:r>
      <w:r w:rsidRPr="00CE1038">
        <w:rPr>
          <w:rFonts w:eastAsia="Times New Roman"/>
          <w:color w:val="000000"/>
          <w:szCs w:val="26"/>
        </w:rPr>
        <w:br/>
        <w:t xml:space="preserve">в Облученском районе – 98,1 %, в Октябрьском районе – 99,1 %, </w:t>
      </w:r>
      <w:r w:rsidRPr="00CE1038">
        <w:rPr>
          <w:rFonts w:eastAsia="Times New Roman"/>
          <w:color w:val="000000"/>
          <w:szCs w:val="26"/>
        </w:rPr>
        <w:br/>
        <w:t xml:space="preserve">в Смидовичском районе – 71,2 %. </w:t>
      </w:r>
    </w:p>
    <w:p w:rsidR="00EC5972" w:rsidRPr="00CE1038" w:rsidRDefault="00EC5972" w:rsidP="0046578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По информации комитета образования области в 8 населенных пунктах области с численностью населения свыше 300 человек </w:t>
      </w:r>
      <w:r w:rsidR="00465786" w:rsidRPr="00CE1038">
        <w:rPr>
          <w:rFonts w:eastAsia="Times New Roman"/>
          <w:color w:val="000000"/>
          <w:szCs w:val="26"/>
        </w:rPr>
        <w:t>отсутствуют детские сады</w:t>
      </w:r>
      <w:r w:rsidRPr="00CE1038">
        <w:rPr>
          <w:rFonts w:eastAsia="Times New Roman"/>
          <w:color w:val="000000"/>
          <w:szCs w:val="26"/>
        </w:rPr>
        <w:t xml:space="preserve">. </w:t>
      </w:r>
    </w:p>
    <w:p w:rsidR="00EC5972" w:rsidRPr="00CE1038" w:rsidRDefault="00EC5972" w:rsidP="00EC5972">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В области продолжается использование вариативных форм организации дошкольного образования, присмотра и ухода за детьми дошкольного возраста: группы кратковременного пребывания, консультативные пункты, группы, созданные индивидуальными предпринимателями. </w:t>
      </w:r>
    </w:p>
    <w:p w:rsidR="00EC5972" w:rsidRPr="00CE1038" w:rsidRDefault="00E847E9" w:rsidP="00424FD2">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По результатам</w:t>
      </w:r>
      <w:r w:rsidR="00EC5972" w:rsidRPr="00CE1038">
        <w:rPr>
          <w:rFonts w:eastAsia="Times New Roman"/>
          <w:color w:val="000000"/>
          <w:szCs w:val="26"/>
        </w:rPr>
        <w:t xml:space="preserve"> проведен</w:t>
      </w:r>
      <w:r w:rsidRPr="00CE1038">
        <w:rPr>
          <w:rFonts w:eastAsia="Times New Roman"/>
          <w:color w:val="000000"/>
          <w:szCs w:val="26"/>
        </w:rPr>
        <w:t>ного</w:t>
      </w:r>
      <w:r w:rsidR="00EC5972" w:rsidRPr="00CE1038">
        <w:rPr>
          <w:rFonts w:eastAsia="Times New Roman"/>
          <w:color w:val="000000"/>
          <w:szCs w:val="26"/>
        </w:rPr>
        <w:t xml:space="preserve"> мониторинга, анализа статистических данных, информации комитета образования области</w:t>
      </w:r>
      <w:r w:rsidRPr="00CE1038">
        <w:rPr>
          <w:rFonts w:eastAsia="Times New Roman"/>
          <w:color w:val="000000"/>
          <w:szCs w:val="26"/>
        </w:rPr>
        <w:t xml:space="preserve"> установлено, что</w:t>
      </w:r>
      <w:r w:rsidR="00EC5972" w:rsidRPr="00CE1038">
        <w:rPr>
          <w:rFonts w:eastAsia="Times New Roman"/>
          <w:color w:val="000000"/>
          <w:szCs w:val="26"/>
        </w:rPr>
        <w:t xml:space="preserve"> </w:t>
      </w:r>
      <w:r w:rsidR="00CF2212" w:rsidRPr="00CE1038">
        <w:rPr>
          <w:rFonts w:eastAsia="Times New Roman"/>
          <w:color w:val="000000"/>
          <w:szCs w:val="26"/>
        </w:rPr>
        <w:t>в городе Биробиджан</w:t>
      </w:r>
      <w:r w:rsidRPr="00CE1038">
        <w:rPr>
          <w:rFonts w:eastAsia="Times New Roman"/>
          <w:color w:val="000000"/>
          <w:szCs w:val="26"/>
        </w:rPr>
        <w:t xml:space="preserve"> и Смидовичском районе существует проблема </w:t>
      </w:r>
      <w:r w:rsidR="00EC5972" w:rsidRPr="00CE1038">
        <w:rPr>
          <w:rFonts w:eastAsia="Times New Roman"/>
          <w:color w:val="000000"/>
          <w:szCs w:val="26"/>
        </w:rPr>
        <w:t>низк</w:t>
      </w:r>
      <w:r w:rsidR="00424FD2" w:rsidRPr="00CE1038">
        <w:rPr>
          <w:rFonts w:eastAsia="Times New Roman"/>
          <w:color w:val="000000"/>
          <w:szCs w:val="26"/>
        </w:rPr>
        <w:t>ой</w:t>
      </w:r>
      <w:r w:rsidR="00EC5972" w:rsidRPr="00CE1038">
        <w:rPr>
          <w:rFonts w:eastAsia="Times New Roman"/>
          <w:color w:val="000000"/>
          <w:szCs w:val="26"/>
        </w:rPr>
        <w:t xml:space="preserve"> обеспеченност</w:t>
      </w:r>
      <w:r w:rsidR="00424FD2" w:rsidRPr="00CE1038">
        <w:rPr>
          <w:rFonts w:eastAsia="Times New Roman"/>
          <w:color w:val="000000"/>
          <w:szCs w:val="26"/>
        </w:rPr>
        <w:t>и</w:t>
      </w:r>
      <w:r w:rsidR="00EC5972" w:rsidRPr="00CE1038">
        <w:rPr>
          <w:rFonts w:eastAsia="Times New Roman"/>
          <w:color w:val="000000"/>
          <w:szCs w:val="26"/>
        </w:rPr>
        <w:t xml:space="preserve"> населения дошкольными образовательными учреждениями для дет</w:t>
      </w:r>
      <w:r w:rsidR="00424FD2" w:rsidRPr="00CE1038">
        <w:rPr>
          <w:rFonts w:eastAsia="Times New Roman"/>
          <w:color w:val="000000"/>
          <w:szCs w:val="26"/>
        </w:rPr>
        <w:t>ей в возрасте от 1,5 до 3 лет</w:t>
      </w:r>
      <w:r w:rsidR="00EC5972" w:rsidRPr="00CE1038">
        <w:rPr>
          <w:rFonts w:eastAsia="Times New Roman"/>
          <w:color w:val="000000"/>
          <w:szCs w:val="26"/>
        </w:rPr>
        <w:t xml:space="preserve">. </w:t>
      </w:r>
    </w:p>
    <w:p w:rsidR="00EC5972" w:rsidRDefault="00EC5972" w:rsidP="00EC5972">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Меры, направленные на развитие конкуренции, поддержку организаций негосударственного (немуниципального) сектора на рынке услуг дошкольного образования предусмотрены государственной программой области «Развитие образования Еврейской автономной области</w:t>
      </w:r>
      <w:r w:rsidR="00F06C16" w:rsidRPr="00CE1038">
        <w:rPr>
          <w:rFonts w:eastAsia="Times New Roman"/>
          <w:color w:val="000000"/>
          <w:szCs w:val="26"/>
        </w:rPr>
        <w:t xml:space="preserve"> на 2016 – 2022 годы</w:t>
      </w:r>
      <w:r w:rsidRPr="00CE1038">
        <w:rPr>
          <w:rFonts w:eastAsia="Times New Roman"/>
          <w:color w:val="000000"/>
          <w:szCs w:val="26"/>
        </w:rPr>
        <w:t xml:space="preserve">» (постановление правительства области от </w:t>
      </w:r>
      <w:r w:rsidR="00B05033" w:rsidRPr="00CE1038">
        <w:rPr>
          <w:rFonts w:eastAsia="Times New Roman"/>
          <w:color w:val="000000"/>
          <w:szCs w:val="26"/>
        </w:rPr>
        <w:t>23</w:t>
      </w:r>
      <w:r w:rsidRPr="00CE1038">
        <w:rPr>
          <w:rFonts w:eastAsia="Times New Roman"/>
          <w:color w:val="000000"/>
          <w:szCs w:val="26"/>
        </w:rPr>
        <w:t xml:space="preserve"> </w:t>
      </w:r>
      <w:r w:rsidR="00B05033" w:rsidRPr="00CE1038">
        <w:rPr>
          <w:rFonts w:eastAsia="Times New Roman"/>
          <w:color w:val="000000"/>
          <w:szCs w:val="26"/>
        </w:rPr>
        <w:t>октября 2015</w:t>
      </w:r>
      <w:r w:rsidRPr="00CE1038">
        <w:rPr>
          <w:rFonts w:eastAsia="Times New Roman"/>
          <w:color w:val="000000"/>
          <w:szCs w:val="26"/>
        </w:rPr>
        <w:t xml:space="preserve"> г. № </w:t>
      </w:r>
      <w:r w:rsidR="00B05033" w:rsidRPr="00CE1038">
        <w:rPr>
          <w:rFonts w:eastAsia="Times New Roman"/>
          <w:color w:val="000000"/>
          <w:szCs w:val="26"/>
        </w:rPr>
        <w:t>479</w:t>
      </w:r>
      <w:r w:rsidRPr="00CE1038">
        <w:rPr>
          <w:rFonts w:eastAsia="Times New Roman"/>
          <w:color w:val="000000"/>
          <w:szCs w:val="26"/>
        </w:rPr>
        <w:t>-п</w:t>
      </w:r>
      <w:r w:rsidR="00B05033" w:rsidRPr="00CE1038">
        <w:rPr>
          <w:rFonts w:eastAsia="Times New Roman"/>
          <w:color w:val="000000"/>
          <w:szCs w:val="26"/>
        </w:rPr>
        <w:t>п</w:t>
      </w:r>
      <w:r w:rsidRPr="00CE1038">
        <w:rPr>
          <w:rFonts w:eastAsia="Times New Roman"/>
          <w:color w:val="000000"/>
          <w:szCs w:val="26"/>
        </w:rPr>
        <w:t xml:space="preserve">). </w:t>
      </w:r>
    </w:p>
    <w:p w:rsidR="00DB0C2C" w:rsidRPr="00C0021B" w:rsidRDefault="00DB0C2C" w:rsidP="00DB0C2C">
      <w:pPr>
        <w:autoSpaceDE w:val="0"/>
        <w:autoSpaceDN w:val="0"/>
        <w:adjustRightInd w:val="0"/>
        <w:spacing w:after="0" w:line="240" w:lineRule="auto"/>
        <w:ind w:firstLine="709"/>
        <w:rPr>
          <w:rFonts w:eastAsia="Times New Roman"/>
          <w:szCs w:val="28"/>
        </w:rPr>
      </w:pPr>
      <w:r w:rsidRPr="00C0021B">
        <w:rPr>
          <w:rFonts w:eastAsia="Times New Roman"/>
          <w:szCs w:val="28"/>
        </w:rPr>
        <w:t xml:space="preserve">Широкого развития частные дошкольные образовательные организации в области не получили, поскольку для входа на рынок необходимо получить лицензию на осуществление образовательной деятельности, что подразумевает </w:t>
      </w:r>
      <w:r w:rsidRPr="00C0021B">
        <w:rPr>
          <w:szCs w:val="28"/>
        </w:rPr>
        <w:t>наличие соответствующих нормативам помещений, квалифицированных кадров, выполнение требований санитарно-эпидемиологических правил, Государственного пожарного надзора к осуществлению</w:t>
      </w:r>
      <w:r w:rsidRPr="00C0021B">
        <w:rPr>
          <w:rFonts w:eastAsia="Times New Roman"/>
          <w:szCs w:val="28"/>
        </w:rPr>
        <w:t xml:space="preserve"> данной деятельности.</w:t>
      </w:r>
    </w:p>
    <w:p w:rsidR="00DB0C2C" w:rsidRPr="00C0021B" w:rsidRDefault="00DB0C2C" w:rsidP="00DB0C2C">
      <w:pPr>
        <w:autoSpaceDE w:val="0"/>
        <w:autoSpaceDN w:val="0"/>
        <w:adjustRightInd w:val="0"/>
        <w:spacing w:after="0" w:line="240" w:lineRule="auto"/>
        <w:ind w:firstLine="709"/>
        <w:rPr>
          <w:rFonts w:eastAsia="Times New Roman"/>
          <w:szCs w:val="28"/>
        </w:rPr>
      </w:pPr>
      <w:r w:rsidRPr="00C0021B">
        <w:rPr>
          <w:rFonts w:eastAsia="Times New Roman"/>
          <w:szCs w:val="28"/>
        </w:rPr>
        <w:t>Перечисленных выше административных барьеров нет у индивидуальных предпринимателей</w:t>
      </w:r>
      <w:r w:rsidR="00EA56C5" w:rsidRPr="00C0021B">
        <w:rPr>
          <w:rFonts w:eastAsia="Times New Roman"/>
          <w:szCs w:val="28"/>
        </w:rPr>
        <w:t xml:space="preserve"> (далее – ИП)</w:t>
      </w:r>
      <w:r w:rsidRPr="00C0021B">
        <w:rPr>
          <w:rFonts w:eastAsia="Times New Roman"/>
          <w:szCs w:val="28"/>
        </w:rPr>
        <w:t xml:space="preserve">, поскольку согласно статьи 17 Жилищного кодекса Российской Федерации </w:t>
      </w:r>
      <w:r w:rsidR="00EA56C5" w:rsidRPr="00C0021B">
        <w:rPr>
          <w:rFonts w:eastAsia="Times New Roman"/>
          <w:szCs w:val="28"/>
        </w:rPr>
        <w:t>ИП</w:t>
      </w:r>
      <w:r w:rsidRPr="00C0021B">
        <w:rPr>
          <w:rFonts w:eastAsia="Times New Roman"/>
          <w:szCs w:val="28"/>
        </w:rPr>
        <w:t xml:space="preserve"> могут работать в жилых помещениях</w:t>
      </w:r>
      <w:r w:rsidR="00EA56C5" w:rsidRPr="00C0021B">
        <w:rPr>
          <w:rFonts w:eastAsia="Times New Roman"/>
          <w:szCs w:val="28"/>
        </w:rPr>
        <w:t xml:space="preserve">, </w:t>
      </w:r>
      <w:r w:rsidRPr="00C0021B">
        <w:rPr>
          <w:rFonts w:eastAsia="Times New Roman"/>
          <w:szCs w:val="28"/>
        </w:rPr>
        <w:t>лицензия на образовательную деятельность</w:t>
      </w:r>
      <w:r w:rsidR="00EA56C5" w:rsidRPr="00C0021B">
        <w:rPr>
          <w:rFonts w:eastAsia="Times New Roman"/>
          <w:szCs w:val="28"/>
        </w:rPr>
        <w:t xml:space="preserve"> не нужна</w:t>
      </w:r>
      <w:r w:rsidRPr="00C0021B">
        <w:rPr>
          <w:rFonts w:eastAsia="Times New Roman"/>
          <w:szCs w:val="28"/>
        </w:rPr>
        <w:t xml:space="preserve">, если они не нанимают к себе педагогических работников. </w:t>
      </w:r>
    </w:p>
    <w:p w:rsidR="00DB0C2C" w:rsidRPr="00C0021B" w:rsidRDefault="00DB0C2C" w:rsidP="00DB0C2C">
      <w:pPr>
        <w:autoSpaceDE w:val="0"/>
        <w:autoSpaceDN w:val="0"/>
        <w:adjustRightInd w:val="0"/>
        <w:spacing w:after="0" w:line="240" w:lineRule="auto"/>
        <w:ind w:firstLine="709"/>
        <w:rPr>
          <w:rFonts w:eastAsia="Times New Roman"/>
          <w:szCs w:val="28"/>
        </w:rPr>
      </w:pPr>
      <w:r w:rsidRPr="00C0021B">
        <w:rPr>
          <w:rFonts w:eastAsia="Times New Roman"/>
          <w:szCs w:val="28"/>
        </w:rPr>
        <w:t>Кроме того, административные штрафы для ИП в разы меньше, чем у организаций. Однако пока индивидуальные предприниматели не могут получать субсидии на оказание услуг по присмотру и уходу.</w:t>
      </w:r>
    </w:p>
    <w:p w:rsidR="00EC5972" w:rsidRPr="00CE1038" w:rsidRDefault="00DB0C2C" w:rsidP="00424FD2">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 xml:space="preserve">В </w:t>
      </w:r>
      <w:r w:rsidR="00EC5972" w:rsidRPr="00CE1038">
        <w:rPr>
          <w:rFonts w:eastAsia="Times New Roman"/>
          <w:color w:val="000000"/>
          <w:szCs w:val="26"/>
        </w:rPr>
        <w:t xml:space="preserve">соответствии с Федеральным законом от 29 декабря 2012 г. </w:t>
      </w:r>
      <w:r w:rsidR="00424FD2" w:rsidRPr="00CE1038">
        <w:rPr>
          <w:rFonts w:eastAsia="Times New Roman"/>
          <w:color w:val="000000"/>
          <w:szCs w:val="26"/>
        </w:rPr>
        <w:br/>
      </w:r>
      <w:r w:rsidR="00EC5972" w:rsidRPr="00CE1038">
        <w:rPr>
          <w:rFonts w:eastAsia="Times New Roman"/>
          <w:color w:val="000000"/>
          <w:szCs w:val="26"/>
        </w:rPr>
        <w:t>№ 273-ФЗ «Об образо</w:t>
      </w:r>
      <w:r w:rsidR="00026239" w:rsidRPr="00CE1038">
        <w:rPr>
          <w:rFonts w:eastAsia="Times New Roman"/>
          <w:color w:val="000000"/>
          <w:szCs w:val="26"/>
        </w:rPr>
        <w:t xml:space="preserve">вании в Российской Федерации» в </w:t>
      </w:r>
      <w:r w:rsidR="00EC5972" w:rsidRPr="00CE1038">
        <w:rPr>
          <w:rFonts w:eastAsia="Times New Roman"/>
          <w:color w:val="000000"/>
          <w:szCs w:val="26"/>
        </w:rPr>
        <w:t xml:space="preserve">2018 году частным дошкольным организациям, имеющим лицензию на образовательную деятельность, предоставлена субсидия из областного бюджета на возмещение затрат, связанных с предоставлением дошкольного образования, на общую сумму 3 млн. 447 тыс. рублей. </w:t>
      </w:r>
    </w:p>
    <w:p w:rsidR="00EC5972" w:rsidRPr="00CE1038" w:rsidRDefault="00EC5972" w:rsidP="00EC5972">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В течение 2018 </w:t>
      </w:r>
      <w:r w:rsidR="003D2A2C" w:rsidRPr="00CE1038">
        <w:rPr>
          <w:rFonts w:eastAsia="Times New Roman"/>
          <w:color w:val="000000"/>
          <w:szCs w:val="26"/>
        </w:rPr>
        <w:t>года</w:t>
      </w:r>
      <w:r w:rsidRPr="00CE1038">
        <w:rPr>
          <w:rFonts w:eastAsia="Times New Roman"/>
          <w:color w:val="000000"/>
          <w:szCs w:val="26"/>
        </w:rPr>
        <w:t xml:space="preserve"> </w:t>
      </w:r>
      <w:r w:rsidR="003D2A2C" w:rsidRPr="00CE1038">
        <w:rPr>
          <w:rFonts w:eastAsia="Times New Roman"/>
          <w:color w:val="000000"/>
          <w:szCs w:val="26"/>
        </w:rPr>
        <w:t xml:space="preserve">ОГАОУ ДПО «Институт повышения квалификации педагогических работников» </w:t>
      </w:r>
      <w:r w:rsidRPr="00CE1038">
        <w:rPr>
          <w:rFonts w:eastAsia="Times New Roman"/>
          <w:color w:val="000000"/>
          <w:szCs w:val="26"/>
        </w:rPr>
        <w:t xml:space="preserve">проводились семинары, круглые столы, конференции, где обсуждались вопросы развития услуг на рынке дошкольного образования, в том числе доступа на рынок негосударственного сектора, индивидуальных предпринимателей. </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2.3. Рынок услуг детского отдыха и оздоровления в Еврейской автономной области</w:t>
      </w:r>
    </w:p>
    <w:p w:rsidR="009E3D54" w:rsidRPr="00CE1038" w:rsidRDefault="009E3D54" w:rsidP="009E31C5">
      <w:pPr>
        <w:autoSpaceDE w:val="0"/>
        <w:autoSpaceDN w:val="0"/>
        <w:adjustRightInd w:val="0"/>
        <w:spacing w:after="0" w:line="240" w:lineRule="auto"/>
        <w:ind w:firstLine="709"/>
        <w:rPr>
          <w:rFonts w:eastAsia="Times New Roman"/>
          <w:color w:val="000000"/>
          <w:szCs w:val="26"/>
        </w:rPr>
      </w:pP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Потребителями услуг</w:t>
      </w:r>
      <w:r w:rsidR="000B7D2C" w:rsidRPr="00CE1038">
        <w:rPr>
          <w:rFonts w:eastAsia="Times New Roman"/>
          <w:color w:val="000000"/>
          <w:szCs w:val="26"/>
        </w:rPr>
        <w:t xml:space="preserve"> детского отдыха и оздоровления</w:t>
      </w:r>
      <w:r w:rsidRPr="00CE1038">
        <w:rPr>
          <w:rFonts w:eastAsia="Times New Roman"/>
          <w:color w:val="000000"/>
          <w:szCs w:val="26"/>
        </w:rPr>
        <w:t xml:space="preserve"> являются родители (иные законные представители) с д</w:t>
      </w:r>
      <w:r w:rsidR="00A01966" w:rsidRPr="00CE1038">
        <w:rPr>
          <w:rFonts w:eastAsia="Times New Roman"/>
          <w:color w:val="000000"/>
          <w:szCs w:val="26"/>
        </w:rPr>
        <w:t>етьми в возрасте от 6 до 18 лет.</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В сфере детского отдыха и оздоровления в области функционирует </w:t>
      </w:r>
      <w:r w:rsidR="00A01966" w:rsidRPr="00CE1038">
        <w:rPr>
          <w:rFonts w:eastAsia="Times New Roman"/>
          <w:color w:val="000000"/>
          <w:szCs w:val="26"/>
        </w:rPr>
        <w:br/>
      </w:r>
      <w:r w:rsidRPr="00CE1038">
        <w:rPr>
          <w:rFonts w:eastAsia="Times New Roman"/>
          <w:color w:val="000000"/>
          <w:szCs w:val="26"/>
        </w:rPr>
        <w:t>4 загородных стационарных детских оздоровительных лагеря</w:t>
      </w:r>
      <w:r w:rsidR="000B7D2C" w:rsidRPr="00CE1038">
        <w:rPr>
          <w:rFonts w:eastAsia="Times New Roman"/>
          <w:color w:val="000000"/>
          <w:szCs w:val="26"/>
        </w:rPr>
        <w:t>,</w:t>
      </w:r>
      <w:r w:rsidRPr="00CE1038">
        <w:rPr>
          <w:rFonts w:eastAsia="Times New Roman"/>
          <w:color w:val="000000"/>
          <w:szCs w:val="26"/>
        </w:rPr>
        <w:t xml:space="preserve"> из них 1 </w:t>
      </w:r>
      <w:r w:rsidR="000B7D2C" w:rsidRPr="00CE1038">
        <w:rPr>
          <w:rFonts w:eastAsia="Times New Roman"/>
          <w:color w:val="000000"/>
          <w:szCs w:val="26"/>
        </w:rPr>
        <w:t>частной формы собственности</w:t>
      </w:r>
      <w:r w:rsidR="009A0C65" w:rsidRPr="00CE1038">
        <w:rPr>
          <w:rFonts w:eastAsia="Times New Roman"/>
          <w:color w:val="000000"/>
          <w:szCs w:val="26"/>
        </w:rPr>
        <w:t xml:space="preserve"> – «Детский оздоровительный лагерь «Фома», ИП Абрамов</w:t>
      </w:r>
      <w:r w:rsidR="000B7D2C" w:rsidRPr="00CE1038">
        <w:rPr>
          <w:rFonts w:eastAsia="Times New Roman"/>
          <w:color w:val="000000"/>
          <w:szCs w:val="26"/>
        </w:rPr>
        <w:t xml:space="preserve"> </w:t>
      </w:r>
      <w:r w:rsidR="009A0C65" w:rsidRPr="00CE1038">
        <w:rPr>
          <w:rFonts w:eastAsia="Times New Roman"/>
          <w:color w:val="000000"/>
          <w:szCs w:val="26"/>
        </w:rPr>
        <w:t xml:space="preserve">А.В. </w:t>
      </w:r>
      <w:r w:rsidRPr="00CE1038">
        <w:rPr>
          <w:rFonts w:eastAsia="Times New Roman"/>
          <w:color w:val="000000"/>
          <w:szCs w:val="26"/>
        </w:rPr>
        <w:t>(или 25%</w:t>
      </w:r>
      <w:r w:rsidR="000B7D2C" w:rsidRPr="00CE1038">
        <w:rPr>
          <w:rFonts w:eastAsia="Times New Roman"/>
          <w:color w:val="000000"/>
          <w:szCs w:val="26"/>
        </w:rPr>
        <w:t xml:space="preserve"> от общего количества стационарных детских оздоровительных лагерей в области</w:t>
      </w:r>
      <w:r w:rsidRPr="00CE1038">
        <w:rPr>
          <w:rFonts w:eastAsia="Times New Roman"/>
          <w:color w:val="000000"/>
          <w:szCs w:val="26"/>
        </w:rPr>
        <w:t xml:space="preserve">). </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Число загородных стационарных детских оздоровительных лагерей удовлетворяет потребности населения.</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В 2018 году охват детей организованным отдыхом от общего числа школьников составил 77,8</w:t>
      </w:r>
      <w:r w:rsidR="003F32BE" w:rsidRPr="00CE1038">
        <w:rPr>
          <w:rFonts w:eastAsia="Times New Roman"/>
          <w:color w:val="000000"/>
          <w:szCs w:val="26"/>
        </w:rPr>
        <w:t xml:space="preserve"> </w:t>
      </w:r>
      <w:r w:rsidRPr="00CE1038">
        <w:rPr>
          <w:rFonts w:eastAsia="Times New Roman"/>
          <w:color w:val="000000"/>
          <w:szCs w:val="26"/>
        </w:rPr>
        <w:t xml:space="preserve">%. </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Численность детей в возрасте от 6 до 18 лет, отдохнувших в загородных оздоровительных лагерях, в 2018 году составила 1</w:t>
      </w:r>
      <w:r w:rsidR="00A01966" w:rsidRPr="00CE1038">
        <w:rPr>
          <w:rFonts w:eastAsia="Times New Roman"/>
          <w:color w:val="000000"/>
          <w:szCs w:val="26"/>
        </w:rPr>
        <w:t xml:space="preserve"> </w:t>
      </w:r>
      <w:r w:rsidRPr="00CE1038">
        <w:rPr>
          <w:rFonts w:eastAsia="Times New Roman"/>
          <w:color w:val="000000"/>
          <w:szCs w:val="26"/>
        </w:rPr>
        <w:t>647 детей (</w:t>
      </w:r>
      <w:r w:rsidR="000B7D2C" w:rsidRPr="00CE1038">
        <w:rPr>
          <w:rFonts w:eastAsia="Times New Roman"/>
          <w:color w:val="000000"/>
          <w:szCs w:val="26"/>
        </w:rPr>
        <w:t xml:space="preserve">в </w:t>
      </w:r>
      <w:r w:rsidRPr="00CE1038">
        <w:rPr>
          <w:rFonts w:eastAsia="Times New Roman"/>
          <w:color w:val="000000"/>
          <w:szCs w:val="26"/>
        </w:rPr>
        <w:t>2017 году – 1</w:t>
      </w:r>
      <w:r w:rsidR="003F32BE" w:rsidRPr="00CE1038">
        <w:rPr>
          <w:rFonts w:eastAsia="Times New Roman"/>
          <w:color w:val="000000"/>
          <w:szCs w:val="26"/>
        </w:rPr>
        <w:t xml:space="preserve"> </w:t>
      </w:r>
      <w:r w:rsidRPr="00CE1038">
        <w:rPr>
          <w:rFonts w:eastAsia="Times New Roman"/>
          <w:color w:val="000000"/>
          <w:szCs w:val="26"/>
        </w:rPr>
        <w:t xml:space="preserve">652 ребенка). </w:t>
      </w:r>
    </w:p>
    <w:p w:rsidR="009E31C5" w:rsidRPr="00CE1038" w:rsidRDefault="009A0C65" w:rsidP="009A0C6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Одной из о</w:t>
      </w:r>
      <w:r w:rsidR="009E31C5" w:rsidRPr="00CE1038">
        <w:rPr>
          <w:rFonts w:eastAsia="Times New Roman"/>
          <w:color w:val="000000"/>
          <w:szCs w:val="26"/>
        </w:rPr>
        <w:t>сновны</w:t>
      </w:r>
      <w:r w:rsidRPr="00CE1038">
        <w:rPr>
          <w:rFonts w:eastAsia="Times New Roman"/>
          <w:color w:val="000000"/>
          <w:szCs w:val="26"/>
        </w:rPr>
        <w:t>х</w:t>
      </w:r>
      <w:r w:rsidR="00233998" w:rsidRPr="00CE1038">
        <w:rPr>
          <w:rFonts w:eastAsia="Times New Roman"/>
          <w:color w:val="000000"/>
          <w:szCs w:val="26"/>
        </w:rPr>
        <w:t xml:space="preserve"> проблем</w:t>
      </w:r>
      <w:r w:rsidR="009E31C5" w:rsidRPr="00CE1038">
        <w:rPr>
          <w:rFonts w:eastAsia="Times New Roman"/>
          <w:color w:val="000000"/>
          <w:szCs w:val="26"/>
        </w:rPr>
        <w:t xml:space="preserve"> развития рынка услуг в сфере детского отдыха и оздоровления явля</w:t>
      </w:r>
      <w:r w:rsidRPr="00CE1038">
        <w:rPr>
          <w:rFonts w:eastAsia="Times New Roman"/>
          <w:color w:val="000000"/>
          <w:szCs w:val="26"/>
        </w:rPr>
        <w:t xml:space="preserve">ется </w:t>
      </w:r>
      <w:r w:rsidR="00233998" w:rsidRPr="00CE1038">
        <w:rPr>
          <w:rFonts w:eastAsia="Times New Roman"/>
          <w:color w:val="000000"/>
          <w:szCs w:val="26"/>
        </w:rPr>
        <w:t>высокая стоимость путев</w:t>
      </w:r>
      <w:r w:rsidR="00424FD2" w:rsidRPr="00CE1038">
        <w:rPr>
          <w:rFonts w:eastAsia="Times New Roman"/>
          <w:color w:val="000000"/>
          <w:szCs w:val="26"/>
        </w:rPr>
        <w:t>ок</w:t>
      </w:r>
      <w:r w:rsidR="00233998" w:rsidRPr="00CE1038">
        <w:rPr>
          <w:rFonts w:eastAsia="Times New Roman"/>
          <w:color w:val="000000"/>
          <w:szCs w:val="26"/>
        </w:rPr>
        <w:t xml:space="preserve">, </w:t>
      </w:r>
      <w:r w:rsidR="009E31C5" w:rsidRPr="00CE1038">
        <w:rPr>
          <w:rFonts w:eastAsia="Times New Roman"/>
          <w:color w:val="000000"/>
          <w:szCs w:val="26"/>
        </w:rPr>
        <w:t xml:space="preserve"> препятств</w:t>
      </w:r>
      <w:r w:rsidR="000B7D2C" w:rsidRPr="00CE1038">
        <w:rPr>
          <w:rFonts w:eastAsia="Times New Roman"/>
          <w:color w:val="000000"/>
          <w:szCs w:val="26"/>
        </w:rPr>
        <w:t>у</w:t>
      </w:r>
      <w:r w:rsidR="00233998" w:rsidRPr="00CE1038">
        <w:rPr>
          <w:rFonts w:eastAsia="Times New Roman"/>
          <w:color w:val="000000"/>
          <w:szCs w:val="26"/>
        </w:rPr>
        <w:t>ющая</w:t>
      </w:r>
      <w:r w:rsidR="000B7D2C" w:rsidRPr="00CE1038">
        <w:rPr>
          <w:rFonts w:eastAsia="Times New Roman"/>
          <w:color w:val="000000"/>
          <w:szCs w:val="26"/>
        </w:rPr>
        <w:t xml:space="preserve"> развитию спроса на услугу.</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Меры, направленные на развитие конкуренции, поддержку организаций негосударственного (немуниципального) сектора на рынке услуг в сфере детского отдыха и оздоровления предусмотрены государственной программой области «Развитие образования Еврейской автономной области» (постановление правительства области </w:t>
      </w:r>
      <w:r w:rsidR="00091E47" w:rsidRPr="00CE1038">
        <w:rPr>
          <w:rFonts w:eastAsia="Times New Roman"/>
          <w:color w:val="000000"/>
          <w:szCs w:val="26"/>
        </w:rPr>
        <w:br/>
      </w:r>
      <w:r w:rsidRPr="00CE1038">
        <w:rPr>
          <w:rFonts w:eastAsia="Times New Roman"/>
          <w:color w:val="000000"/>
          <w:szCs w:val="26"/>
        </w:rPr>
        <w:t>о</w:t>
      </w:r>
      <w:r w:rsidR="002B2FC7" w:rsidRPr="00CE1038">
        <w:rPr>
          <w:rFonts w:eastAsia="Times New Roman"/>
          <w:color w:val="000000"/>
          <w:szCs w:val="26"/>
        </w:rPr>
        <w:t xml:space="preserve">т 23 октября 2015 г. № 479-пп), </w:t>
      </w:r>
      <w:r w:rsidRPr="00CE1038">
        <w:rPr>
          <w:rFonts w:eastAsia="Times New Roman"/>
          <w:color w:val="000000"/>
          <w:szCs w:val="26"/>
        </w:rPr>
        <w:t xml:space="preserve">постановлением правительства области </w:t>
      </w:r>
      <w:r w:rsidR="00091E47" w:rsidRPr="00CE1038">
        <w:rPr>
          <w:rFonts w:eastAsia="Times New Roman"/>
          <w:color w:val="000000"/>
          <w:szCs w:val="26"/>
        </w:rPr>
        <w:br/>
      </w:r>
      <w:r w:rsidRPr="00CE1038">
        <w:rPr>
          <w:rFonts w:eastAsia="Times New Roman"/>
          <w:color w:val="000000"/>
          <w:szCs w:val="26"/>
        </w:rPr>
        <w:t xml:space="preserve">от 28.04.2016 № 138-пп «О размере, порядке и условиях предоставления гарантий обеспечения отдыха и оздоровления детей, проживающих на территории Еврейской автономной области». </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Государственная поддержка частным оздоровительным организациям в 2018 году представлялась в форме: </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1.</w:t>
      </w:r>
      <w:r w:rsidRPr="00CE1038">
        <w:rPr>
          <w:rFonts w:eastAsia="Times New Roman"/>
          <w:color w:val="000000"/>
          <w:szCs w:val="26"/>
        </w:rPr>
        <w:tab/>
        <w:t xml:space="preserve">Возмещения части стоимости путевки в загородные стационарные детские оздоровительные лагеря для детей в возрасте от 6 до 18 лет: </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- 85</w:t>
      </w:r>
      <w:r w:rsidR="0056583B" w:rsidRPr="00CE1038">
        <w:rPr>
          <w:rFonts w:eastAsia="Times New Roman"/>
          <w:color w:val="000000"/>
          <w:szCs w:val="26"/>
        </w:rPr>
        <w:t xml:space="preserve"> %</w:t>
      </w:r>
      <w:r w:rsidRPr="00CE1038">
        <w:rPr>
          <w:rFonts w:eastAsia="Times New Roman"/>
          <w:color w:val="000000"/>
          <w:szCs w:val="26"/>
        </w:rPr>
        <w:t xml:space="preserve"> средней стоимости путевки в загородные лагеря детям-инвалидам, детям из семей, величина прожиточного минимума в которых ниже одной величины прожиточного минимума включительно на душу населения, установленной в области за квартал, предшествующий началу текущего календарного </w:t>
      </w:r>
      <w:r w:rsidR="00C7527A" w:rsidRPr="00CE1038">
        <w:rPr>
          <w:rFonts w:eastAsia="Times New Roman"/>
          <w:color w:val="000000"/>
          <w:szCs w:val="26"/>
        </w:rPr>
        <w:t>г</w:t>
      </w:r>
      <w:r w:rsidR="0056583B" w:rsidRPr="00CE1038">
        <w:rPr>
          <w:rFonts w:eastAsia="Times New Roman"/>
          <w:color w:val="000000"/>
          <w:szCs w:val="26"/>
        </w:rPr>
        <w:t>ода</w:t>
      </w:r>
      <w:r w:rsidRPr="00CE1038">
        <w:rPr>
          <w:rFonts w:eastAsia="Times New Roman"/>
          <w:color w:val="000000"/>
          <w:szCs w:val="26"/>
        </w:rPr>
        <w:t>, а также детям-сиротам и детям, оставшимся без попечения родителей, воспитывающимся в семьях опекунов (попечителей), в приемных семьях;</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- 35 </w:t>
      </w:r>
      <w:r w:rsidR="0056583B" w:rsidRPr="00CE1038">
        <w:rPr>
          <w:rFonts w:eastAsia="Times New Roman"/>
          <w:color w:val="000000"/>
          <w:szCs w:val="26"/>
        </w:rPr>
        <w:t>%</w:t>
      </w:r>
      <w:r w:rsidRPr="00CE1038">
        <w:rPr>
          <w:rFonts w:eastAsia="Times New Roman"/>
          <w:color w:val="000000"/>
          <w:szCs w:val="26"/>
        </w:rPr>
        <w:t xml:space="preserve"> средней стоимости путевки в загородные лагеря</w:t>
      </w:r>
      <w:r w:rsidR="0056583B" w:rsidRPr="00CE1038">
        <w:rPr>
          <w:rFonts w:eastAsia="Times New Roman"/>
          <w:color w:val="000000"/>
          <w:szCs w:val="26"/>
        </w:rPr>
        <w:t xml:space="preserve"> детям-инвалидам, детям из семей,</w:t>
      </w:r>
      <w:r w:rsidRPr="00CE1038">
        <w:rPr>
          <w:rFonts w:eastAsia="Times New Roman"/>
          <w:color w:val="000000"/>
          <w:szCs w:val="26"/>
        </w:rPr>
        <w:t xml:space="preserve"> величина прожиточного минимума в которых составляет </w:t>
      </w:r>
      <w:r w:rsidR="0056583B" w:rsidRPr="00CE1038">
        <w:rPr>
          <w:rFonts w:eastAsia="Times New Roman"/>
          <w:color w:val="000000"/>
          <w:szCs w:val="26"/>
        </w:rPr>
        <w:t>от</w:t>
      </w:r>
      <w:r w:rsidR="00750E21" w:rsidRPr="00CE1038">
        <w:rPr>
          <w:rFonts w:eastAsia="Times New Roman"/>
          <w:color w:val="000000"/>
          <w:szCs w:val="26"/>
        </w:rPr>
        <w:t xml:space="preserve"> 1 до 1,35</w:t>
      </w:r>
      <w:r w:rsidR="0056583B" w:rsidRPr="00CE1038">
        <w:rPr>
          <w:rFonts w:eastAsia="Times New Roman"/>
          <w:color w:val="000000"/>
          <w:szCs w:val="26"/>
        </w:rPr>
        <w:t xml:space="preserve"> от</w:t>
      </w:r>
      <w:r w:rsidRPr="00CE1038">
        <w:rPr>
          <w:rFonts w:eastAsia="Times New Roman"/>
          <w:color w:val="000000"/>
          <w:szCs w:val="26"/>
        </w:rPr>
        <w:t xml:space="preserve"> </w:t>
      </w:r>
      <w:r w:rsidR="0056583B" w:rsidRPr="00CE1038">
        <w:rPr>
          <w:rFonts w:eastAsia="Times New Roman"/>
          <w:color w:val="000000"/>
          <w:szCs w:val="26"/>
        </w:rPr>
        <w:t xml:space="preserve">размера </w:t>
      </w:r>
      <w:r w:rsidRPr="00CE1038">
        <w:rPr>
          <w:rFonts w:eastAsia="Times New Roman"/>
          <w:color w:val="000000"/>
          <w:szCs w:val="26"/>
        </w:rPr>
        <w:t xml:space="preserve">прожиточного минимума на душу населения, установленного в области за квартал, предшествующий началу текущего календарного </w:t>
      </w:r>
      <w:r w:rsidR="00C7527A" w:rsidRPr="00CE1038">
        <w:rPr>
          <w:rFonts w:eastAsia="Times New Roman"/>
          <w:color w:val="000000"/>
          <w:szCs w:val="26"/>
        </w:rPr>
        <w:t>г</w:t>
      </w:r>
      <w:r w:rsidR="00A57DAF" w:rsidRPr="00CE1038">
        <w:rPr>
          <w:rFonts w:eastAsia="Times New Roman"/>
          <w:color w:val="000000"/>
          <w:szCs w:val="26"/>
        </w:rPr>
        <w:t>ода</w:t>
      </w:r>
      <w:r w:rsidRPr="00CE1038">
        <w:rPr>
          <w:rFonts w:eastAsia="Times New Roman"/>
          <w:color w:val="000000"/>
          <w:szCs w:val="26"/>
        </w:rPr>
        <w:t>.</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Денежные средства на частичную оплату стоимости путевки перечисляются в загородные оздоровительные лагеря на возмещение затрат по содержанию и развитию (ремонт, реконструкция) имущественного комплекса, увеличению стоимости основных средств и материальных запасов. </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Сумма возмещения части стоимости путевки в данных организациях составила в 2018 году 1,86 млн. рублей.</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2. Обучения педагогического состава оздоровительных организаций всех форм собственности. </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Регулирование рынка </w:t>
      </w:r>
      <w:r w:rsidR="00A16579" w:rsidRPr="00CE1038">
        <w:rPr>
          <w:rFonts w:eastAsia="Times New Roman"/>
          <w:color w:val="000000"/>
          <w:szCs w:val="26"/>
        </w:rPr>
        <w:t>осуществляется</w:t>
      </w:r>
      <w:r w:rsidRPr="00CE1038">
        <w:rPr>
          <w:rFonts w:eastAsia="Times New Roman"/>
          <w:color w:val="000000"/>
          <w:szCs w:val="26"/>
        </w:rPr>
        <w:t xml:space="preserve"> через межведомственную комиссию </w:t>
      </w:r>
      <w:r w:rsidR="00A57DAF" w:rsidRPr="00CE1038">
        <w:rPr>
          <w:rFonts w:eastAsia="Times New Roman"/>
          <w:color w:val="000000"/>
          <w:szCs w:val="26"/>
        </w:rPr>
        <w:t xml:space="preserve">(муниципальные межведомственные комиссии) </w:t>
      </w:r>
      <w:r w:rsidRPr="00CE1038">
        <w:rPr>
          <w:rFonts w:eastAsia="Times New Roman"/>
          <w:color w:val="000000"/>
          <w:szCs w:val="26"/>
        </w:rPr>
        <w:t xml:space="preserve">по координации организации отдыха, оздоровления и занятости детей в области. </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Комиссиями осуществляется:</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 информационная, методическая, консультативная помощь балансодержателям, руководителям лагерей; </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 организация и проведение обучающих мероприятий, рабочих совещаний с организаторами детского отдыха, направленных на повышение уровня их квалификации; </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 обеспечение равного доступа участников рынка детского отдыха и оздоровления к формам государственной поддержки (частичная оплата стоимости путевок). </w:t>
      </w:r>
    </w:p>
    <w:p w:rsidR="009E31C5" w:rsidRPr="00CE1038" w:rsidRDefault="009E31C5" w:rsidP="009E31C5">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Охват ежегодными областными обучающими мероприятиями составляет более 70% педагогических кадров от общего числа организаторов детского отдыха. На базе </w:t>
      </w:r>
      <w:r w:rsidR="00A16579" w:rsidRPr="00CE1038">
        <w:rPr>
          <w:rFonts w:eastAsia="Times New Roman"/>
          <w:color w:val="000000"/>
          <w:szCs w:val="26"/>
        </w:rPr>
        <w:t>ФГБОУ ВПО «</w:t>
      </w:r>
      <w:r w:rsidRPr="00CE1038">
        <w:rPr>
          <w:rFonts w:eastAsia="Times New Roman"/>
          <w:color w:val="000000"/>
          <w:szCs w:val="26"/>
        </w:rPr>
        <w:t>Приамурск</w:t>
      </w:r>
      <w:r w:rsidR="00A16579" w:rsidRPr="00CE1038">
        <w:rPr>
          <w:rFonts w:eastAsia="Times New Roman"/>
          <w:color w:val="000000"/>
          <w:szCs w:val="26"/>
        </w:rPr>
        <w:t>ий</w:t>
      </w:r>
      <w:r w:rsidRPr="00CE1038">
        <w:rPr>
          <w:rFonts w:eastAsia="Times New Roman"/>
          <w:color w:val="000000"/>
          <w:szCs w:val="26"/>
        </w:rPr>
        <w:t xml:space="preserve"> государственн</w:t>
      </w:r>
      <w:r w:rsidR="00A16579" w:rsidRPr="00CE1038">
        <w:rPr>
          <w:rFonts w:eastAsia="Times New Roman"/>
          <w:color w:val="000000"/>
          <w:szCs w:val="26"/>
        </w:rPr>
        <w:t>ый университет имени</w:t>
      </w:r>
      <w:r w:rsidRPr="00CE1038">
        <w:rPr>
          <w:rFonts w:eastAsia="Times New Roman"/>
          <w:color w:val="000000"/>
          <w:szCs w:val="26"/>
        </w:rPr>
        <w:t xml:space="preserve"> Шолом-Алейхема</w:t>
      </w:r>
      <w:r w:rsidR="00A16579" w:rsidRPr="00CE1038">
        <w:rPr>
          <w:rFonts w:eastAsia="Times New Roman"/>
          <w:color w:val="000000"/>
          <w:szCs w:val="26"/>
        </w:rPr>
        <w:t>»</w:t>
      </w:r>
      <w:r w:rsidRPr="00CE1038">
        <w:rPr>
          <w:rFonts w:eastAsia="Times New Roman"/>
          <w:color w:val="000000"/>
          <w:szCs w:val="26"/>
        </w:rPr>
        <w:t xml:space="preserve"> организовано обучение вожатых детских оздоровительных лагерей всех форм собственности. В 2018 году </w:t>
      </w:r>
      <w:r w:rsidR="00091E47" w:rsidRPr="00CE1038">
        <w:rPr>
          <w:rFonts w:eastAsia="Times New Roman"/>
          <w:color w:val="000000"/>
          <w:szCs w:val="26"/>
        </w:rPr>
        <w:br/>
      </w:r>
      <w:r w:rsidRPr="00CE1038">
        <w:rPr>
          <w:rFonts w:eastAsia="Times New Roman"/>
          <w:color w:val="000000"/>
          <w:szCs w:val="26"/>
        </w:rPr>
        <w:t>135 человек прошли обучение по программе модуля «Основы вожатской деятельности» (в объеме 72 часов), из них 35 вожатых частного детского оздоровительного лагеря.</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2.4. Рынок услуг дополнительного образования детей в Еврейской автономной области</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B50C5" w:rsidRPr="00CE1038" w:rsidRDefault="00DB50C5" w:rsidP="00DB50C5">
      <w:pPr>
        <w:spacing w:after="0" w:line="240" w:lineRule="auto"/>
        <w:ind w:firstLine="709"/>
      </w:pPr>
      <w:r w:rsidRPr="00CE1038">
        <w:t xml:space="preserve">Потребителями услуг дополнительного образования являются дети в возрасте от 5 до 18 лет и их родители (законные представители). </w:t>
      </w:r>
    </w:p>
    <w:p w:rsidR="00DB50C5" w:rsidRPr="00CE1038" w:rsidRDefault="00DB50C5" w:rsidP="00DB50C5">
      <w:pPr>
        <w:spacing w:after="0" w:line="240" w:lineRule="auto"/>
        <w:ind w:firstLine="709"/>
      </w:pPr>
      <w:r w:rsidRPr="00CE1038">
        <w:t xml:space="preserve">По данным государственной федеральной статистики за последние </w:t>
      </w:r>
      <w:r w:rsidR="00811C9E" w:rsidRPr="00CE1038">
        <w:br/>
      </w:r>
      <w:r w:rsidRPr="00CE1038">
        <w:t xml:space="preserve">3 </w:t>
      </w:r>
      <w:r w:rsidR="00C7527A" w:rsidRPr="00CE1038">
        <w:t>г</w:t>
      </w:r>
      <w:r w:rsidR="00A57DAF" w:rsidRPr="00CE1038">
        <w:t>ода</w:t>
      </w:r>
      <w:r w:rsidRPr="00CE1038">
        <w:t xml:space="preserve"> численность детей в возрасте от 5 до 18 лет, проживающих в области, увеличивается (2016 год – 25 845 человек, 2017 год – 26 348 человек, </w:t>
      </w:r>
      <w:r w:rsidR="00F72FD0" w:rsidRPr="00CE1038">
        <w:br/>
      </w:r>
      <w:r w:rsidRPr="00CE1038">
        <w:t xml:space="preserve">2018 год – 26 629 человек). </w:t>
      </w:r>
    </w:p>
    <w:p w:rsidR="00DB50C5" w:rsidRPr="00CE1038" w:rsidRDefault="00DB50C5" w:rsidP="00DB50C5">
      <w:pPr>
        <w:spacing w:after="0" w:line="240" w:lineRule="auto"/>
        <w:ind w:firstLine="709"/>
      </w:pPr>
      <w:r w:rsidRPr="00CE1038">
        <w:t>Дополнительное образование детей не является обязательным, но сегодня спрос на данном рынке достаточно быстро увеличивается.</w:t>
      </w:r>
      <w:r w:rsidR="00A57DAF" w:rsidRPr="00CE1038">
        <w:t xml:space="preserve"> Охват детей в возрасте от 5 до 18 лет услугами дополнительного образов</w:t>
      </w:r>
      <w:r w:rsidR="00A16579" w:rsidRPr="00CE1038">
        <w:t>ания в 2018 году составляет 67 %.</w:t>
      </w:r>
    </w:p>
    <w:p w:rsidR="00DB50C5" w:rsidRPr="00CE1038" w:rsidRDefault="002D1D7D" w:rsidP="00FE1A03">
      <w:pPr>
        <w:spacing w:after="0" w:line="240" w:lineRule="auto"/>
        <w:ind w:firstLine="709"/>
      </w:pPr>
      <w:r w:rsidRPr="00CE1038">
        <w:t>На территории</w:t>
      </w:r>
      <w:r w:rsidR="00DB50C5" w:rsidRPr="00CE1038">
        <w:t xml:space="preserve"> области услуги по дополнительному образованию предоставляют 19 государственных и муниципальных организаций дополнительного образования детей, из них по отраслям «Образование» – 9, «Спорт» – 1, «Культура» – 9. </w:t>
      </w:r>
      <w:r w:rsidR="00FE1A03" w:rsidRPr="00CE1038">
        <w:t>Кроме того, данные услуги на территории области оказываются 32 индивидуальными предпринимателями.</w:t>
      </w:r>
    </w:p>
    <w:p w:rsidR="00DB50C5" w:rsidRPr="00CE1038" w:rsidRDefault="00DB50C5" w:rsidP="00DB50C5">
      <w:pPr>
        <w:spacing w:after="0" w:line="240" w:lineRule="auto"/>
        <w:ind w:firstLine="709"/>
      </w:pPr>
      <w:r w:rsidRPr="00CE1038">
        <w:t>Негосударственные организации представлены, в основном, лингвистическими школами</w:t>
      </w:r>
      <w:r w:rsidR="00CB46F6" w:rsidRPr="00CE1038">
        <w:t>,</w:t>
      </w:r>
      <w:r w:rsidRPr="00CE1038">
        <w:t xml:space="preserve"> школами раннего развития, организациями, оказывающими услуги репетиторства. В среднем, стоимость обучения в них выше, чем в государственных и муниципальных организациях. </w:t>
      </w:r>
    </w:p>
    <w:p w:rsidR="00DB50C5" w:rsidRPr="00CE1038" w:rsidRDefault="00DB50C5" w:rsidP="00DB50C5">
      <w:pPr>
        <w:spacing w:after="0" w:line="240" w:lineRule="auto"/>
        <w:ind w:firstLine="709"/>
      </w:pPr>
      <w:r w:rsidRPr="00CE1038">
        <w:t xml:space="preserve">В большинстве муниципальных районов области спрос потребителей дополнительного образования детей удовлетворен только в районных центрах и (или) больших поселениях, однако данная услуга оказывается на базе общеобразовательных организаций (Ленинский, Облученский, Биробиджанский муниципальные районы). </w:t>
      </w:r>
    </w:p>
    <w:p w:rsidR="00DB50C5" w:rsidRPr="00CE1038" w:rsidRDefault="00DB50C5" w:rsidP="00A57DAF">
      <w:pPr>
        <w:spacing w:after="0" w:line="240" w:lineRule="auto"/>
        <w:ind w:firstLine="709"/>
      </w:pPr>
      <w:r w:rsidRPr="00CE1038">
        <w:t>В ряде поселени</w:t>
      </w:r>
      <w:r w:rsidR="00811C9E" w:rsidRPr="00CE1038">
        <w:t>й</w:t>
      </w:r>
      <w:r w:rsidRPr="00CE1038">
        <w:t xml:space="preserve"> низкий охват детей услугами дополнительного образования наблюдается в связи с узким спектром направленностей дополнительного образования, недостаточным количеством организаций дополнительного образования или их отсутствием. </w:t>
      </w:r>
    </w:p>
    <w:p w:rsidR="00DB50C5" w:rsidRPr="00CE1038" w:rsidRDefault="00DB50C5" w:rsidP="00DB50C5">
      <w:pPr>
        <w:spacing w:after="0" w:line="240" w:lineRule="auto"/>
        <w:ind w:firstLine="709"/>
      </w:pPr>
      <w:r w:rsidRPr="00CE1038">
        <w:t xml:space="preserve">Основными проблемами развития рынка услуг дополнительного образования являются: </w:t>
      </w:r>
    </w:p>
    <w:p w:rsidR="00DB50C5" w:rsidRPr="00CE1038" w:rsidRDefault="00DB50C5" w:rsidP="00DB50C5">
      <w:pPr>
        <w:spacing w:after="0" w:line="240" w:lineRule="auto"/>
        <w:ind w:firstLine="709"/>
      </w:pPr>
      <w:r w:rsidRPr="00CE1038">
        <w:t xml:space="preserve">- высокая стоимость аренды помещений; </w:t>
      </w:r>
    </w:p>
    <w:p w:rsidR="00DB50C5" w:rsidRPr="00CE1038" w:rsidRDefault="00DB50C5" w:rsidP="00DB50C5">
      <w:pPr>
        <w:spacing w:after="0" w:line="240" w:lineRule="auto"/>
        <w:ind w:firstLine="709"/>
      </w:pPr>
      <w:r w:rsidRPr="00CE1038">
        <w:t xml:space="preserve">- высокая стоимость оборудования для занятий, расходных материалов; </w:t>
      </w:r>
    </w:p>
    <w:p w:rsidR="00DB50C5" w:rsidRPr="00CE1038" w:rsidRDefault="00DB50C5" w:rsidP="00DB50C5">
      <w:pPr>
        <w:spacing w:after="0" w:line="240" w:lineRule="auto"/>
        <w:ind w:firstLine="709"/>
      </w:pPr>
      <w:r w:rsidRPr="00CE1038">
        <w:t xml:space="preserve">- высокие требования лицензирования деятельности услуг дополнительного образования детей; </w:t>
      </w:r>
    </w:p>
    <w:p w:rsidR="00DB50C5" w:rsidRPr="00CE1038" w:rsidRDefault="00DB50C5" w:rsidP="00DB50C5">
      <w:pPr>
        <w:spacing w:after="0" w:line="240" w:lineRule="auto"/>
        <w:ind w:firstLine="709"/>
      </w:pPr>
      <w:r w:rsidRPr="00CE1038">
        <w:t xml:space="preserve">- как следствие первых трех факторов – высокая стоимость обучения в частных организациях; </w:t>
      </w:r>
    </w:p>
    <w:p w:rsidR="00DB50C5" w:rsidRPr="00CE1038" w:rsidRDefault="00DB50C5" w:rsidP="00DB50C5">
      <w:pPr>
        <w:spacing w:after="0" w:line="240" w:lineRule="auto"/>
        <w:ind w:firstLine="709"/>
      </w:pPr>
      <w:r w:rsidRPr="00CE1038">
        <w:t xml:space="preserve">- отсутствие организаций дополнительного образования или их отсутствие в шаговой доступности в малых и отдаленных поселениях; </w:t>
      </w:r>
    </w:p>
    <w:p w:rsidR="00DB50C5" w:rsidRPr="00CE1038" w:rsidRDefault="00DB50C5" w:rsidP="00DB50C5">
      <w:pPr>
        <w:spacing w:after="0" w:line="240" w:lineRule="auto"/>
        <w:ind w:firstLine="709"/>
      </w:pPr>
      <w:r w:rsidRPr="00CE1038">
        <w:t xml:space="preserve">- отсутствие выбора или узкий спектр направленностей (образовательных программ) в малых и отдаленных поселениях; </w:t>
      </w:r>
    </w:p>
    <w:p w:rsidR="00DB50C5" w:rsidRPr="00CE1038" w:rsidRDefault="00DB50C5" w:rsidP="00DB50C5">
      <w:pPr>
        <w:spacing w:after="0" w:line="240" w:lineRule="auto"/>
        <w:ind w:firstLine="709"/>
      </w:pPr>
      <w:r w:rsidRPr="00CE1038">
        <w:t>- отсутствие доступа негосударственных поставщик</w:t>
      </w:r>
      <w:r w:rsidR="00811C9E" w:rsidRPr="00CE1038">
        <w:t>ов услуг к бюджетным средствам;</w:t>
      </w:r>
    </w:p>
    <w:p w:rsidR="00DB50C5" w:rsidRPr="00CE1038" w:rsidRDefault="00DB50C5" w:rsidP="00DB50C5">
      <w:pPr>
        <w:spacing w:after="0" w:line="240" w:lineRule="auto"/>
        <w:ind w:firstLine="709"/>
      </w:pPr>
      <w:r w:rsidRPr="00CE1038">
        <w:t xml:space="preserve">- отсутствие подготовки кадров по новым направлениям организации услуг дополнительного образования детей. </w:t>
      </w:r>
    </w:p>
    <w:p w:rsidR="000E4558" w:rsidRPr="00CE1038" w:rsidRDefault="000E4558" w:rsidP="00DB50C5">
      <w:pPr>
        <w:spacing w:after="0" w:line="240" w:lineRule="auto"/>
        <w:ind w:firstLine="709"/>
      </w:pPr>
      <w:r w:rsidRPr="00CE1038">
        <w:t>Комитетом образования в целях оказания содействия развитию конкуренции на данном рынке оказывается методическая помощь субъектам предпринимательской деятельности по вопросам разработки и реализации дополнительных общеобразовательных программ.</w:t>
      </w:r>
    </w:p>
    <w:p w:rsidR="00CB46F6" w:rsidRPr="00CE1038" w:rsidRDefault="000E4558" w:rsidP="00CB46F6">
      <w:pPr>
        <w:spacing w:after="0" w:line="240" w:lineRule="auto"/>
        <w:ind w:firstLine="709"/>
      </w:pPr>
      <w:r w:rsidRPr="00CE1038">
        <w:t>Кроме того, на официальном сайте комитета образования области размещается информация о конкурсных отборах, проводимых Министерством просвещения Российской Федерации, на предоставление грантов в форме субсидий юридическим лицам, на проведение мероприятий, направленных на развитие организаций, реализующих программы дополнительного образования детей.</w:t>
      </w:r>
    </w:p>
    <w:p w:rsidR="00DB50C5" w:rsidRPr="00CE1038" w:rsidRDefault="00DB50C5" w:rsidP="00DB50C5">
      <w:pPr>
        <w:spacing w:after="0" w:line="240" w:lineRule="auto"/>
        <w:ind w:firstLine="709"/>
      </w:pPr>
      <w:r w:rsidRPr="00CE1038">
        <w:t xml:space="preserve">На базе областного государственного бюджетного образовательного учреждения дополнительного образования «Центр «Мост»» в 2018 году создан Региональный центр дополнительного образования, который станет «ядром» региональной системы дополнительного образования, взяв на себя функции аналитического, информационно-методического и ресурсного обеспечения деятельности по дополнительному образованию детей. </w:t>
      </w:r>
    </w:p>
    <w:p w:rsidR="00D16764" w:rsidRPr="00CE1038" w:rsidRDefault="00D16764">
      <w:pPr>
        <w:autoSpaceDE w:val="0"/>
        <w:autoSpaceDN w:val="0"/>
        <w:adjustRightInd w:val="0"/>
        <w:spacing w:after="0" w:line="240" w:lineRule="auto"/>
        <w:rPr>
          <w:rFonts w:eastAsia="Times New Roman"/>
          <w:color w:val="000000"/>
          <w:szCs w:val="26"/>
        </w:rPr>
      </w:pP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2.5. Рынок медицинских услуг</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F23597" w:rsidP="00F23597">
      <w:pPr>
        <w:pStyle w:val="ConsPlusNormal"/>
        <w:ind w:firstLine="709"/>
        <w:jc w:val="both"/>
        <w:rPr>
          <w:rFonts w:ascii="Times New Roman" w:eastAsia="Calibri" w:hAnsi="Times New Roman" w:cs="Times New Roman"/>
          <w:sz w:val="28"/>
          <w:szCs w:val="28"/>
          <w:lang w:eastAsia="en-US"/>
        </w:rPr>
      </w:pPr>
      <w:r w:rsidRPr="00CE1038">
        <w:rPr>
          <w:rFonts w:ascii="Times New Roman" w:eastAsia="Calibri" w:hAnsi="Times New Roman" w:cs="Times New Roman"/>
          <w:sz w:val="28"/>
          <w:szCs w:val="28"/>
          <w:lang w:eastAsia="en-US"/>
        </w:rPr>
        <w:t>В области медицинские услуги предоставляет 91 медицинская организация, из числа которых 71 организация относится к частной системе здравоохранения. Доля хозяйствующих субъектов частной формы собственности составляет 78 %.</w:t>
      </w:r>
      <w:r w:rsidR="00772F06" w:rsidRPr="00CE1038">
        <w:rPr>
          <w:rFonts w:ascii="Times New Roman" w:eastAsia="Calibri" w:hAnsi="Times New Roman" w:cs="Times New Roman"/>
          <w:sz w:val="28"/>
          <w:szCs w:val="28"/>
          <w:lang w:eastAsia="en-US"/>
        </w:rPr>
        <w:t xml:space="preserve"> </w:t>
      </w:r>
    </w:p>
    <w:p w:rsidR="00E430DA" w:rsidRPr="00CE1038" w:rsidRDefault="00772F06" w:rsidP="00CB46F6">
      <w:pPr>
        <w:autoSpaceDE w:val="0"/>
        <w:autoSpaceDN w:val="0"/>
        <w:adjustRightInd w:val="0"/>
        <w:spacing w:after="0" w:line="240" w:lineRule="auto"/>
        <w:ind w:firstLine="709"/>
        <w:outlineLvl w:val="0"/>
        <w:rPr>
          <w:szCs w:val="28"/>
        </w:rPr>
      </w:pPr>
      <w:r w:rsidRPr="00CE1038">
        <w:rPr>
          <w:szCs w:val="28"/>
        </w:rPr>
        <w:t xml:space="preserve">Информация обо всех имеющихся на территории области медицинских учреждениях размещена на </w:t>
      </w:r>
      <w:r w:rsidR="00CB46F6" w:rsidRPr="00CE1038">
        <w:rPr>
          <w:szCs w:val="28"/>
        </w:rPr>
        <w:t>О</w:t>
      </w:r>
      <w:r w:rsidRPr="00CE1038">
        <w:rPr>
          <w:szCs w:val="28"/>
        </w:rPr>
        <w:t xml:space="preserve">фициальном портале органов государственной власти </w:t>
      </w:r>
      <w:r w:rsidR="00CB46F6" w:rsidRPr="00CE1038">
        <w:rPr>
          <w:szCs w:val="28"/>
        </w:rPr>
        <w:t xml:space="preserve">области </w:t>
      </w:r>
      <w:r w:rsidRPr="00CE1038">
        <w:rPr>
          <w:szCs w:val="28"/>
        </w:rPr>
        <w:t>по адресу:</w:t>
      </w:r>
      <w:r w:rsidR="00846295" w:rsidRPr="00CE1038">
        <w:rPr>
          <w:szCs w:val="28"/>
        </w:rPr>
        <w:t xml:space="preserve"> </w:t>
      </w:r>
      <w:hyperlink r:id="rId8" w:history="1">
        <w:r w:rsidR="00846295" w:rsidRPr="00CE1038">
          <w:rPr>
            <w:rStyle w:val="ad"/>
            <w:szCs w:val="28"/>
          </w:rPr>
          <w:t>http://www.eao.ru/isp-vlast/upravlenie-zdravookhraneniya-pravitelstva/meditsiskie-organizatsii/</w:t>
        </w:r>
      </w:hyperlink>
      <w:r w:rsidR="00E430DA" w:rsidRPr="00CE1038">
        <w:rPr>
          <w:rStyle w:val="ad"/>
          <w:szCs w:val="28"/>
        </w:rPr>
        <w:t xml:space="preserve"> </w:t>
      </w:r>
      <w:r w:rsidRPr="00CE1038">
        <w:rPr>
          <w:szCs w:val="28"/>
        </w:rPr>
        <w:t>с указанием ссылок на официальные сайты медицинских организаций (при его наличии у медицинской организации), на котором размещены сведения о видах и стоимости платных медицинских услуг.</w:t>
      </w:r>
    </w:p>
    <w:p w:rsidR="00CB46F6" w:rsidRPr="00CE1038" w:rsidRDefault="00CB46F6" w:rsidP="00CB46F6">
      <w:pPr>
        <w:autoSpaceDE w:val="0"/>
        <w:autoSpaceDN w:val="0"/>
        <w:adjustRightInd w:val="0"/>
        <w:spacing w:after="0" w:line="240" w:lineRule="auto"/>
        <w:ind w:firstLine="709"/>
        <w:outlineLvl w:val="0"/>
        <w:rPr>
          <w:szCs w:val="28"/>
        </w:rPr>
      </w:pPr>
      <w:r w:rsidRPr="00CE1038">
        <w:rPr>
          <w:szCs w:val="28"/>
        </w:rPr>
        <w:t xml:space="preserve">За </w:t>
      </w:r>
      <w:r w:rsidR="00E430DA" w:rsidRPr="00CE1038">
        <w:rPr>
          <w:szCs w:val="28"/>
        </w:rPr>
        <w:t>2018 год</w:t>
      </w:r>
      <w:r w:rsidRPr="00CE1038">
        <w:rPr>
          <w:szCs w:val="28"/>
        </w:rPr>
        <w:t xml:space="preserve"> в отдел по лицензированию управления здравоохранения правительства области от частных медицинских организаций поступило </w:t>
      </w:r>
      <w:r w:rsidR="00E430DA" w:rsidRPr="00CE1038">
        <w:rPr>
          <w:szCs w:val="28"/>
        </w:rPr>
        <w:br/>
      </w:r>
      <w:r w:rsidRPr="00CE1038">
        <w:rPr>
          <w:szCs w:val="28"/>
        </w:rPr>
        <w:t>17 заявлений о выдаче лицензии на осуществление медицинской деятельности, из них 6 – о предоставлении лицензии, 11 – о переоформлении лицензии. Все заявления рассмотрены, управлением</w:t>
      </w:r>
      <w:r w:rsidR="00E430DA" w:rsidRPr="00CE1038">
        <w:rPr>
          <w:szCs w:val="28"/>
        </w:rPr>
        <w:t xml:space="preserve"> здравоохранения правительства области</w:t>
      </w:r>
      <w:r w:rsidRPr="00CE1038">
        <w:rPr>
          <w:szCs w:val="28"/>
        </w:rPr>
        <w:t xml:space="preserve"> приняты решения о выдаче лицензий указанным организациям. </w:t>
      </w:r>
    </w:p>
    <w:p w:rsidR="00D16764" w:rsidRPr="00CE1038" w:rsidRDefault="00772F06" w:rsidP="00846295">
      <w:pPr>
        <w:autoSpaceDE w:val="0"/>
        <w:autoSpaceDN w:val="0"/>
        <w:adjustRightInd w:val="0"/>
        <w:spacing w:after="0" w:line="240" w:lineRule="auto"/>
        <w:ind w:firstLine="709"/>
        <w:outlineLvl w:val="0"/>
        <w:rPr>
          <w:szCs w:val="28"/>
        </w:rPr>
      </w:pPr>
      <w:r w:rsidRPr="00CE1038">
        <w:rPr>
          <w:szCs w:val="28"/>
          <w:shd w:val="clear" w:color="auto" w:fill="FFFFFF"/>
          <w:lang w:eastAsia="ru-RU"/>
        </w:rPr>
        <w:t>В области наблюдается незначительная тенденция увеличения доли медицинских организаций негосударственной формы собственности в общем количестве организаций, участвующих в реализации территориальной программы обязательного медицинского страхования (далее – ОМС).</w:t>
      </w:r>
      <w:r w:rsidRPr="00CE1038">
        <w:rPr>
          <w:szCs w:val="28"/>
        </w:rPr>
        <w:t xml:space="preserve"> Деятельность </w:t>
      </w:r>
      <w:r w:rsidRPr="00CE1038">
        <w:t xml:space="preserve">в сфере ОМС в 2018 году осуществляли 35 медицинских организаций, из них 14 негосударственной системы здравоохранения </w:t>
      </w:r>
      <w:r w:rsidR="00DD3E48" w:rsidRPr="00CE1038">
        <w:br/>
      </w:r>
      <w:r w:rsidRPr="00CE1038">
        <w:t>(в 2017 год</w:t>
      </w:r>
      <w:r w:rsidR="00CB46F6" w:rsidRPr="00CE1038">
        <w:t>у</w:t>
      </w:r>
      <w:r w:rsidR="00484BA6" w:rsidRPr="00CE1038">
        <w:t xml:space="preserve"> –</w:t>
      </w:r>
      <w:r w:rsidR="00CB46F6" w:rsidRPr="00CE1038">
        <w:t xml:space="preserve"> </w:t>
      </w:r>
      <w:r w:rsidRPr="00CE1038">
        <w:t>34 медицинских организации, из которых 12 негосударств</w:t>
      </w:r>
      <w:r w:rsidR="006956AD" w:rsidRPr="00CE1038">
        <w:t>енной системы здравоохранения).</w:t>
      </w:r>
    </w:p>
    <w:p w:rsidR="00D16764" w:rsidRPr="00CE1038" w:rsidRDefault="00772F06">
      <w:pPr>
        <w:autoSpaceDE w:val="0"/>
        <w:autoSpaceDN w:val="0"/>
        <w:adjustRightInd w:val="0"/>
        <w:spacing w:after="0" w:line="240" w:lineRule="auto"/>
        <w:ind w:firstLine="709"/>
        <w:outlineLvl w:val="0"/>
      </w:pPr>
      <w:r w:rsidRPr="00CE1038">
        <w:t>Соответственно, доля негосударственных медицинских организ</w:t>
      </w:r>
      <w:r w:rsidR="006D3A1B" w:rsidRPr="00CE1038">
        <w:t xml:space="preserve">аций, участвующих в реализации </w:t>
      </w:r>
      <w:r w:rsidRPr="00CE1038">
        <w:t xml:space="preserve">программы государственных гарантий оказания бесплатной медицинской помощи составила в 2018 году 40 </w:t>
      </w:r>
      <w:r w:rsidR="009A0C65" w:rsidRPr="00CE1038">
        <w:t>%</w:t>
      </w:r>
      <w:r w:rsidRPr="00CE1038">
        <w:t xml:space="preserve">, при плановом показателе 36 </w:t>
      </w:r>
      <w:r w:rsidR="009A0C65" w:rsidRPr="00CE1038">
        <w:t>%</w:t>
      </w:r>
      <w:r w:rsidRPr="00CE1038">
        <w:t xml:space="preserve">. </w:t>
      </w:r>
    </w:p>
    <w:p w:rsidR="00D16764" w:rsidRPr="00CE1038" w:rsidRDefault="00772F06">
      <w:pPr>
        <w:autoSpaceDE w:val="0"/>
        <w:autoSpaceDN w:val="0"/>
        <w:adjustRightInd w:val="0"/>
        <w:spacing w:after="0" w:line="240" w:lineRule="auto"/>
        <w:ind w:firstLine="709"/>
        <w:outlineLvl w:val="0"/>
        <w:rPr>
          <w:szCs w:val="28"/>
          <w:shd w:val="clear" w:color="auto" w:fill="FFFFFF"/>
          <w:lang w:eastAsia="ru-RU"/>
        </w:rPr>
      </w:pPr>
      <w:r w:rsidRPr="00CE1038">
        <w:rPr>
          <w:szCs w:val="28"/>
          <w:shd w:val="clear" w:color="auto" w:fill="FFFFFF"/>
          <w:lang w:eastAsia="ru-RU"/>
        </w:rPr>
        <w:t xml:space="preserve">Информация о медицинских организациях, участвующих в реализации территориальной программы ОМС в форме реестра, размещена на официальном сайте территориального фонда обязательного медицинского страхования </w:t>
      </w:r>
      <w:r w:rsidR="00E23289" w:rsidRPr="00CE1038">
        <w:rPr>
          <w:szCs w:val="28"/>
          <w:shd w:val="clear" w:color="auto" w:fill="FFFFFF"/>
          <w:lang w:eastAsia="ru-RU"/>
        </w:rPr>
        <w:t xml:space="preserve">Еврейской автономной </w:t>
      </w:r>
      <w:r w:rsidRPr="00CE1038">
        <w:rPr>
          <w:szCs w:val="28"/>
          <w:shd w:val="clear" w:color="auto" w:fill="FFFFFF"/>
          <w:lang w:eastAsia="ru-RU"/>
        </w:rPr>
        <w:t>области</w:t>
      </w:r>
      <w:r w:rsidRPr="00CE1038">
        <w:t xml:space="preserve"> (</w:t>
      </w:r>
      <w:hyperlink r:id="rId9" w:history="1">
        <w:r w:rsidRPr="00CE1038">
          <w:rPr>
            <w:rStyle w:val="ad"/>
            <w:szCs w:val="28"/>
            <w:shd w:val="clear" w:color="auto" w:fill="FFFFFF"/>
            <w:lang w:eastAsia="ru-RU"/>
          </w:rPr>
          <w:t>http://www.tfomseao.ru/mo/</w:t>
        </w:r>
      </w:hyperlink>
      <w:r w:rsidRPr="00CE1038">
        <w:rPr>
          <w:szCs w:val="28"/>
          <w:shd w:val="clear" w:color="auto" w:fill="FFFFFF"/>
          <w:lang w:eastAsia="ru-RU"/>
        </w:rPr>
        <w:t>).</w:t>
      </w:r>
    </w:p>
    <w:p w:rsidR="00D16764" w:rsidRPr="00CE1038" w:rsidRDefault="00772F06">
      <w:pPr>
        <w:autoSpaceDE w:val="0"/>
        <w:autoSpaceDN w:val="0"/>
        <w:adjustRightInd w:val="0"/>
        <w:spacing w:after="0" w:line="240" w:lineRule="auto"/>
        <w:ind w:firstLine="709"/>
        <w:outlineLvl w:val="0"/>
        <w:rPr>
          <w:szCs w:val="28"/>
        </w:rPr>
      </w:pPr>
      <w:r w:rsidRPr="00CE1038">
        <w:rPr>
          <w:szCs w:val="28"/>
          <w:shd w:val="clear" w:color="auto" w:fill="FFFFFF"/>
          <w:lang w:eastAsia="ru-RU"/>
        </w:rPr>
        <w:t>Медицинским организациям, включенным в реестр территориального фонда обязательного медицинского страхования Еврейской автономной области, решением комиссии по разработке территориальной программы ОМС в области</w:t>
      </w:r>
      <w:r w:rsidR="00F6161A" w:rsidRPr="00CE1038">
        <w:rPr>
          <w:szCs w:val="28"/>
          <w:shd w:val="clear" w:color="auto" w:fill="FFFFFF"/>
          <w:lang w:eastAsia="ru-RU"/>
        </w:rPr>
        <w:t>,</w:t>
      </w:r>
      <w:r w:rsidRPr="00CE1038">
        <w:rPr>
          <w:szCs w:val="28"/>
          <w:shd w:val="clear" w:color="auto" w:fill="FFFFFF"/>
          <w:lang w:eastAsia="ru-RU"/>
        </w:rPr>
        <w:t xml:space="preserve"> утверждены плановые объемы медицинской помощи на очередной год. Ежемесячно территориальным фондом обязательного медицинского страхования Еврейской автономной области проводится контроль выполнения плановых объемов медицинской помощи в разрезе медицинских организаций.</w:t>
      </w:r>
    </w:p>
    <w:p w:rsidR="00D16764" w:rsidRPr="00CE1038" w:rsidRDefault="00772F06">
      <w:pPr>
        <w:autoSpaceDE w:val="0"/>
        <w:autoSpaceDN w:val="0"/>
        <w:adjustRightInd w:val="0"/>
        <w:spacing w:after="0" w:line="240" w:lineRule="auto"/>
        <w:ind w:firstLine="709"/>
        <w:outlineLvl w:val="0"/>
        <w:rPr>
          <w:szCs w:val="28"/>
        </w:rPr>
      </w:pPr>
      <w:r w:rsidRPr="00CE1038">
        <w:rPr>
          <w:szCs w:val="28"/>
        </w:rPr>
        <w:t>Управлением здравоохранения правительства области ежеквартально проводится мониторинг участия организаций негосударственных форм собственности в системе ОМС, информация о результатах мониторинга направляется в Министерство экономического развития Российской Федерации.</w:t>
      </w:r>
      <w:r w:rsidRPr="00CE1038">
        <w:rPr>
          <w:szCs w:val="28"/>
        </w:rPr>
        <w:tab/>
      </w:r>
    </w:p>
    <w:p w:rsidR="00D16764" w:rsidRPr="00CE1038" w:rsidRDefault="00772F06">
      <w:pPr>
        <w:autoSpaceDE w:val="0"/>
        <w:autoSpaceDN w:val="0"/>
        <w:adjustRightInd w:val="0"/>
        <w:spacing w:after="0" w:line="240" w:lineRule="auto"/>
        <w:ind w:firstLine="709"/>
        <w:outlineLvl w:val="0"/>
        <w:rPr>
          <w:szCs w:val="28"/>
          <w:shd w:val="clear" w:color="auto" w:fill="FFFFFF"/>
          <w:lang w:eastAsia="ru-RU"/>
        </w:rPr>
      </w:pPr>
      <w:r w:rsidRPr="00CE1038">
        <w:rPr>
          <w:szCs w:val="28"/>
          <w:lang w:eastAsia="ru-RU"/>
        </w:rPr>
        <w:t>В целях предоставления гражданам информации о качестве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независимо от их ведомственной принадлежности и формы собственности, а также в целях повышения качества их деятельности, управлением здравоохранения правительства области проводится независимая оценка качества оказания услуг ме</w:t>
      </w:r>
      <w:r w:rsidR="00DD0716" w:rsidRPr="00CE1038">
        <w:rPr>
          <w:szCs w:val="28"/>
          <w:lang w:eastAsia="ru-RU"/>
        </w:rPr>
        <w:t>дицинскими организациями.</w:t>
      </w:r>
      <w:r w:rsidR="00DD0716" w:rsidRPr="00CE1038">
        <w:rPr>
          <w:szCs w:val="28"/>
          <w:lang w:eastAsia="ru-RU"/>
        </w:rPr>
        <w:tab/>
      </w:r>
      <w:r w:rsidR="00DD0716" w:rsidRPr="00CE1038">
        <w:rPr>
          <w:szCs w:val="28"/>
          <w:lang w:eastAsia="ru-RU"/>
        </w:rPr>
        <w:tab/>
      </w:r>
      <w:r w:rsidRPr="00CE1038">
        <w:rPr>
          <w:szCs w:val="28"/>
          <w:lang w:eastAsia="ru-RU"/>
        </w:rPr>
        <w:t xml:space="preserve">Приказом управления здравоохранения правительства области </w:t>
      </w:r>
      <w:r w:rsidRPr="00CE1038">
        <w:rPr>
          <w:szCs w:val="28"/>
          <w:lang w:eastAsia="ru-RU"/>
        </w:rPr>
        <w:br/>
        <w:t xml:space="preserve">от 22.06.2018 № 281-ОД создан Общественный совет при управлении здравоохранения правительства области по проведению независимой оценки качества оказания услуг областными государственными учреждениями здравоохранения. Оценка качества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 </w:t>
      </w:r>
    </w:p>
    <w:p w:rsidR="00D16764" w:rsidRPr="00CE1038" w:rsidRDefault="00772F06">
      <w:pPr>
        <w:spacing w:after="0" w:line="240" w:lineRule="auto"/>
        <w:ind w:firstLine="708"/>
        <w:rPr>
          <w:szCs w:val="28"/>
        </w:rPr>
      </w:pPr>
      <w:r w:rsidRPr="00CE1038">
        <w:rPr>
          <w:rFonts w:eastAsia="Times New Roman"/>
          <w:szCs w:val="26"/>
        </w:rPr>
        <w:t xml:space="preserve">Для получения лицензии на осуществление медицинской деятельности субъектам предпринимательской деятельности области требуется осуществить значительные материальные вложения, </w:t>
      </w:r>
      <w:r w:rsidRPr="00CE1038">
        <w:rPr>
          <w:rFonts w:eastAsia="Times New Roman"/>
          <w:szCs w:val="26"/>
        </w:rPr>
        <w:br/>
        <w:t>а именно</w:t>
      </w:r>
      <w:r w:rsidR="00F451B6" w:rsidRPr="00CE1038">
        <w:rPr>
          <w:rFonts w:eastAsia="Times New Roman"/>
          <w:szCs w:val="26"/>
        </w:rPr>
        <w:t>:</w:t>
      </w:r>
      <w:r w:rsidRPr="00CE1038">
        <w:rPr>
          <w:rFonts w:eastAsia="Times New Roman"/>
          <w:szCs w:val="26"/>
        </w:rPr>
        <w:t xml:space="preserve"> на приобретение </w:t>
      </w:r>
      <w:r w:rsidRPr="00CE1038">
        <w:rPr>
          <w:szCs w:val="28"/>
        </w:rPr>
        <w:t>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необходимых для выполнения работ, оказания услуг, составляющих лицензируемый вид деятельности. Также для осуществления лицензируемого вида деятельности необходимо наличие работников, имеющих профессиональное образование, обладающих соответствующей квалификацией и имеющих стаж работы.</w:t>
      </w:r>
    </w:p>
    <w:p w:rsidR="003F32BE" w:rsidRPr="00CE1038" w:rsidRDefault="003F32BE">
      <w:pPr>
        <w:spacing w:after="0" w:line="240" w:lineRule="auto"/>
        <w:ind w:firstLine="708"/>
        <w:rPr>
          <w:szCs w:val="28"/>
        </w:rPr>
      </w:pPr>
    </w:p>
    <w:p w:rsidR="00D16764" w:rsidRPr="00CE1038" w:rsidRDefault="00D16764">
      <w:pPr>
        <w:autoSpaceDE w:val="0"/>
        <w:autoSpaceDN w:val="0"/>
        <w:adjustRightInd w:val="0"/>
        <w:spacing w:after="0" w:line="240" w:lineRule="auto"/>
        <w:ind w:firstLine="709"/>
        <w:rPr>
          <w:rFonts w:eastAsia="Times New Roman"/>
          <w:szCs w:val="26"/>
        </w:rPr>
      </w:pP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 xml:space="preserve">2.6. Рынок услуг психолого-педагогического сопровождения детей </w:t>
      </w:r>
      <w:r w:rsidRPr="00CE1038">
        <w:rPr>
          <w:rFonts w:eastAsia="Times New Roman"/>
          <w:b/>
          <w:color w:val="000000"/>
          <w:szCs w:val="26"/>
        </w:rPr>
        <w:br/>
        <w:t>с ограниченными возможностями здоровья в Еврейской автономной области</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3772B3" w:rsidRPr="00CE1038" w:rsidRDefault="003772B3" w:rsidP="00DD3E48">
      <w:pPr>
        <w:spacing w:after="0" w:line="240" w:lineRule="auto"/>
        <w:ind w:firstLine="708"/>
      </w:pPr>
      <w:r w:rsidRPr="00CE1038">
        <w:t>В области насчитывается 1</w:t>
      </w:r>
      <w:r w:rsidR="002F6AF9" w:rsidRPr="00CE1038">
        <w:t xml:space="preserve"> </w:t>
      </w:r>
      <w:r w:rsidRPr="00CE1038">
        <w:t xml:space="preserve">570 детей с </w:t>
      </w:r>
      <w:r w:rsidR="00DD3E48" w:rsidRPr="00CE1038">
        <w:t xml:space="preserve">ограниченными возможностями здоровья (далее – </w:t>
      </w:r>
      <w:r w:rsidRPr="00CE1038">
        <w:t>ОВЗ</w:t>
      </w:r>
      <w:r w:rsidR="00DD3E48" w:rsidRPr="00CE1038">
        <w:t>)</w:t>
      </w:r>
      <w:r w:rsidRPr="00CE1038">
        <w:t xml:space="preserve"> дошкольного возраста, что составляет 10</w:t>
      </w:r>
      <w:r w:rsidR="002F6AF9" w:rsidRPr="00CE1038">
        <w:t xml:space="preserve"> </w:t>
      </w:r>
      <w:r w:rsidRPr="00CE1038">
        <w:t>% от общей численности детей данного возраста, проживающих на территории области. Посещают образовательные организации, реализующие программу дошкольного образования 1</w:t>
      </w:r>
      <w:r w:rsidR="009C50CE" w:rsidRPr="00CE1038">
        <w:t xml:space="preserve"> </w:t>
      </w:r>
      <w:r w:rsidRPr="00CE1038">
        <w:t>210 или 77</w:t>
      </w:r>
      <w:r w:rsidR="002F6AF9" w:rsidRPr="00CE1038">
        <w:t xml:space="preserve"> </w:t>
      </w:r>
      <w:r w:rsidRPr="00CE1038">
        <w:t xml:space="preserve">% детей данной категории. </w:t>
      </w:r>
      <w:r w:rsidR="00DD3E48" w:rsidRPr="00CE1038">
        <w:br/>
      </w:r>
      <w:r w:rsidRPr="00CE1038">
        <w:t xml:space="preserve">Из 235 детей-инвалидов дошкольного </w:t>
      </w:r>
      <w:r w:rsidR="00283D41" w:rsidRPr="00CE1038">
        <w:t>возраста, проживающих в области</w:t>
      </w:r>
      <w:r w:rsidRPr="00CE1038">
        <w:t xml:space="preserve"> – </w:t>
      </w:r>
      <w:r w:rsidR="00DD3E48" w:rsidRPr="00CE1038">
        <w:br/>
      </w:r>
      <w:r w:rsidRPr="00CE1038">
        <w:t>89 (38</w:t>
      </w:r>
      <w:r w:rsidR="002F6AF9" w:rsidRPr="00CE1038">
        <w:t xml:space="preserve"> </w:t>
      </w:r>
      <w:r w:rsidRPr="00CE1038">
        <w:t xml:space="preserve">%) посещают детские сады. </w:t>
      </w:r>
    </w:p>
    <w:p w:rsidR="003772B3" w:rsidRPr="00CE1038" w:rsidRDefault="003772B3" w:rsidP="003772B3">
      <w:pPr>
        <w:spacing w:after="0" w:line="240" w:lineRule="auto"/>
        <w:ind w:firstLine="708"/>
      </w:pPr>
      <w:r w:rsidRPr="00CE1038">
        <w:t xml:space="preserve">Услугами ранней диагностики, социализации и реабилитации детей с </w:t>
      </w:r>
      <w:r w:rsidR="00DD3E48" w:rsidRPr="00CE1038">
        <w:t>ОВЗ</w:t>
      </w:r>
      <w:r w:rsidRPr="00CE1038">
        <w:t xml:space="preserve"> от 0 до 6 лет в системе образования охвачены в основном дети, посещающие дошкольные образовательные организации (дети от 1,5 </w:t>
      </w:r>
      <w:r w:rsidR="00DD3E48" w:rsidRPr="00CE1038">
        <w:br/>
      </w:r>
      <w:r w:rsidRPr="00CE1038">
        <w:t xml:space="preserve">до 6 лет), дети, родители которых обратились в центры психолого-педагогического и медико-социального сопровождения. </w:t>
      </w:r>
    </w:p>
    <w:p w:rsidR="002F6AF9" w:rsidRPr="00CE1038" w:rsidRDefault="003772B3" w:rsidP="003772B3">
      <w:pPr>
        <w:spacing w:after="0" w:line="240" w:lineRule="auto"/>
        <w:ind w:firstLine="708"/>
      </w:pPr>
      <w:r w:rsidRPr="00CE1038">
        <w:t xml:space="preserve">Психолого-педагогическое сопровождение детей с ОВЗ осуществляется педагогами и узкими специалистами (педагог-психолог, учитель-логопед, учитель-дефектолог) на базе 34 государственных и муниципальных образовательных организаций, </w:t>
      </w:r>
      <w:r w:rsidR="002F6AF9" w:rsidRPr="00CE1038">
        <w:t>5</w:t>
      </w:r>
      <w:r w:rsidRPr="00CE1038">
        <w:t xml:space="preserve"> центр</w:t>
      </w:r>
      <w:r w:rsidR="002F6AF9" w:rsidRPr="00CE1038">
        <w:t>ов</w:t>
      </w:r>
      <w:r w:rsidRPr="00CE1038">
        <w:t xml:space="preserve"> психолого-</w:t>
      </w:r>
      <w:r w:rsidR="002F6AF9" w:rsidRPr="00CE1038">
        <w:t xml:space="preserve">медико-педагогической помощи, </w:t>
      </w:r>
      <w:r w:rsidRPr="00CE1038">
        <w:t xml:space="preserve">28 консультативных центрах в дошкольных организациях, </w:t>
      </w:r>
      <w:r w:rsidR="00DD3E48" w:rsidRPr="00CE1038">
        <w:br/>
      </w:r>
      <w:r w:rsidR="002F6AF9" w:rsidRPr="00CE1038">
        <w:t xml:space="preserve">а также </w:t>
      </w:r>
      <w:r w:rsidRPr="00CE1038">
        <w:t xml:space="preserve">5 индивидуальными предпринимателями. </w:t>
      </w:r>
      <w:r w:rsidR="002F6AF9" w:rsidRPr="00CE1038">
        <w:t xml:space="preserve">Доля хозяйствующих субъектов частной формы собственности на данном рынке составляет 7,0 %. </w:t>
      </w:r>
    </w:p>
    <w:p w:rsidR="003772B3" w:rsidRPr="00CE1038" w:rsidRDefault="003772B3" w:rsidP="003772B3">
      <w:pPr>
        <w:spacing w:after="0" w:line="240" w:lineRule="auto"/>
        <w:ind w:firstLine="708"/>
      </w:pPr>
      <w:r w:rsidRPr="00CE1038">
        <w:t>При этом услуги ранней диагностики, социализации и реабилитации детей в возрасте до 6 лет оказываются только в 14 образовательных организациях (23</w:t>
      </w:r>
      <w:r w:rsidR="002F6AF9" w:rsidRPr="00CE1038">
        <w:t xml:space="preserve"> </w:t>
      </w:r>
      <w:r w:rsidRPr="00CE1038">
        <w:t xml:space="preserve">%) и 5 </w:t>
      </w:r>
      <w:r w:rsidR="002F6AF9" w:rsidRPr="00CE1038">
        <w:t>индивидуальными предпринимателями</w:t>
      </w:r>
      <w:r w:rsidRPr="00CE1038">
        <w:t>.</w:t>
      </w:r>
    </w:p>
    <w:p w:rsidR="003772B3" w:rsidRPr="00CE1038" w:rsidRDefault="003772B3" w:rsidP="003772B3">
      <w:pPr>
        <w:spacing w:after="0" w:line="240" w:lineRule="auto"/>
        <w:ind w:firstLine="708"/>
      </w:pPr>
      <w:r w:rsidRPr="00CE1038">
        <w:t>В рамках работы по психолого-педагогическому сопровождению детей дошкольного возраста в консультативных пунктах дошкольных образовательных организаций, в центрах психолого-педагогического и медико-социального сопровождения ежегодно проводится порядка 3,5 тыс. консультаций для детей. Рынок услуг по психолого-педагогическому сопровождению детей с ограниченными возможнос</w:t>
      </w:r>
      <w:r w:rsidR="002F6AF9" w:rsidRPr="00CE1038">
        <w:t>тями здоровья раннего возраста</w:t>
      </w:r>
      <w:r w:rsidRPr="00CE1038">
        <w:t xml:space="preserve"> один из наиболее востребованных на территории области.</w:t>
      </w:r>
    </w:p>
    <w:p w:rsidR="003772B3" w:rsidRPr="00CE1038" w:rsidRDefault="002F6AF9" w:rsidP="003772B3">
      <w:pPr>
        <w:spacing w:after="0" w:line="240" w:lineRule="auto"/>
        <w:ind w:firstLine="708"/>
      </w:pPr>
      <w:r w:rsidRPr="00CE1038">
        <w:t>Комитетом образования в целях развития конкуренции на рынке услуг психолого-педагогического сопровождения детей с ограниченными возможностями здоровья оказывается организационно-методическая и информационно-консультативная помощь частным организациям, оказывающим услуги психолого-педагогического сопровождения детей с ограниченными возможностями здоровья.</w:t>
      </w:r>
    </w:p>
    <w:p w:rsidR="002F6AF9" w:rsidRPr="00CE1038" w:rsidRDefault="002F6AF9" w:rsidP="00EB6E54">
      <w:pPr>
        <w:spacing w:after="0" w:line="240" w:lineRule="auto"/>
        <w:ind w:firstLine="708"/>
      </w:pPr>
      <w:r w:rsidRPr="00CE1038">
        <w:t>Кроме того, на официальном сайте комитета образования области размещается информация о конкурсных отборах, проводимых Министерством просвещения Российской Федерации, на предоставление грантов в форме субсидий юридическим лицам, на проведение мероприятий, направленных на развитие организаций, предоставляющих услуги психолого-педагогического сопровождения детей с ограниченными возможностями здоровья</w:t>
      </w:r>
      <w:r w:rsidR="00EB6E54" w:rsidRPr="00CE1038">
        <w:t>.</w:t>
      </w:r>
    </w:p>
    <w:p w:rsidR="00EB6E54" w:rsidRPr="00CE1038" w:rsidRDefault="00EB6E54" w:rsidP="00EB6E54">
      <w:pPr>
        <w:spacing w:after="0" w:line="240" w:lineRule="auto"/>
        <w:ind w:firstLine="708"/>
        <w:rPr>
          <w:szCs w:val="28"/>
        </w:rPr>
      </w:pPr>
      <w:r w:rsidRPr="00CE1038">
        <w:rPr>
          <w:szCs w:val="26"/>
        </w:rPr>
        <w:t>Вместе с тем, широкого развития частные организации</w:t>
      </w:r>
      <w:r w:rsidR="00466E50" w:rsidRPr="00CE1038">
        <w:rPr>
          <w:szCs w:val="26"/>
        </w:rPr>
        <w:t xml:space="preserve"> (юридические лица), оказывающие услуги </w:t>
      </w:r>
      <w:r w:rsidRPr="00CE1038">
        <w:rPr>
          <w:szCs w:val="26"/>
        </w:rPr>
        <w:t>психолого-педагогического сопровождения детей с ограниченными возможностями здоровья</w:t>
      </w:r>
      <w:r w:rsidR="00C238EC" w:rsidRPr="00CE1038">
        <w:rPr>
          <w:szCs w:val="26"/>
        </w:rPr>
        <w:t>,</w:t>
      </w:r>
      <w:r w:rsidRPr="00CE1038">
        <w:rPr>
          <w:szCs w:val="26"/>
        </w:rPr>
        <w:t xml:space="preserve"> </w:t>
      </w:r>
      <w:r w:rsidR="00C238EC" w:rsidRPr="00CE1038">
        <w:rPr>
          <w:szCs w:val="26"/>
        </w:rPr>
        <w:t>на территории</w:t>
      </w:r>
      <w:r w:rsidRPr="00CE1038">
        <w:rPr>
          <w:szCs w:val="28"/>
        </w:rPr>
        <w:t xml:space="preserve"> области не получили.</w:t>
      </w:r>
      <w:r w:rsidRPr="00CE1038">
        <w:t xml:space="preserve"> Это связано с тем, что к</w:t>
      </w:r>
      <w:r w:rsidRPr="00CE1038">
        <w:rPr>
          <w:szCs w:val="26"/>
        </w:rPr>
        <w:t xml:space="preserve"> юридическим лицам, осуществляющим деятельность по оказанию психолого-педагогической помощи детям предъявляются требования к условиям реализации дополнительных общеразвивающих программ, а именно, получение лицензии, что подразумевает наличие соответствующих нормативам помещений, квалифицированных кадров, выполнение требований санитарно-эпидемиологических правил, Государственного пожарного надзора, а также МЧС к осуществлению образовательной деятельности. Индивидуальные предприниматели могут осуществлять данную деятельность без получения лицензии</w:t>
      </w:r>
      <w:r w:rsidR="00DA2B13" w:rsidRPr="00CE1038">
        <w:rPr>
          <w:szCs w:val="26"/>
        </w:rPr>
        <w:t>, р</w:t>
      </w:r>
      <w:r w:rsidRPr="00CE1038">
        <w:rPr>
          <w:szCs w:val="26"/>
        </w:rPr>
        <w:t>азмер а</w:t>
      </w:r>
      <w:r w:rsidRPr="00CE1038">
        <w:rPr>
          <w:szCs w:val="28"/>
        </w:rPr>
        <w:t>дминистративных штрафов для индивидуальных предпринимателей в разы меньше, чем у организаций.</w:t>
      </w:r>
    </w:p>
    <w:p w:rsidR="00D16764" w:rsidRPr="00CE1038" w:rsidRDefault="00D16764">
      <w:pPr>
        <w:autoSpaceDE w:val="0"/>
        <w:autoSpaceDN w:val="0"/>
        <w:adjustRightInd w:val="0"/>
        <w:spacing w:after="0" w:line="240" w:lineRule="auto"/>
        <w:ind w:firstLine="709"/>
        <w:rPr>
          <w:rFonts w:eastAsia="Times New Roman"/>
          <w:b/>
          <w:color w:val="000000"/>
          <w:szCs w:val="26"/>
        </w:rPr>
      </w:pP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2.7. Рынок услуг в сфере культуры</w:t>
      </w:r>
    </w:p>
    <w:p w:rsidR="00D16764" w:rsidRPr="00CE1038" w:rsidRDefault="00D16764">
      <w:pPr>
        <w:autoSpaceDE w:val="0"/>
        <w:autoSpaceDN w:val="0"/>
        <w:adjustRightInd w:val="0"/>
        <w:spacing w:after="0" w:line="240" w:lineRule="auto"/>
        <w:ind w:firstLine="709"/>
        <w:rPr>
          <w:rFonts w:eastAsia="Times New Roman"/>
          <w:b/>
          <w:color w:val="000000"/>
          <w:szCs w:val="26"/>
        </w:rPr>
      </w:pPr>
    </w:p>
    <w:p w:rsidR="00D16764" w:rsidRPr="00CE1038" w:rsidRDefault="00772F06" w:rsidP="009F0625">
      <w:pPr>
        <w:spacing w:after="0" w:line="240" w:lineRule="auto"/>
        <w:ind w:firstLine="709"/>
        <w:rPr>
          <w:szCs w:val="28"/>
        </w:rPr>
      </w:pPr>
      <w:r w:rsidRPr="00CE1038">
        <w:rPr>
          <w:szCs w:val="28"/>
        </w:rPr>
        <w:t>На территории области в 2018 году свою деятельность осуществляли 190 учреждений культуры и искусства государственной и муниципальной форм собственности (включая филиалы)</w:t>
      </w:r>
      <w:r w:rsidR="008D2DC9" w:rsidRPr="00CE1038">
        <w:rPr>
          <w:szCs w:val="28"/>
        </w:rPr>
        <w:t>,</w:t>
      </w:r>
      <w:r w:rsidRPr="00CE1038">
        <w:rPr>
          <w:szCs w:val="28"/>
        </w:rPr>
        <w:t xml:space="preserve"> в том числе: 3 театрально-концертных организации</w:t>
      </w:r>
      <w:r w:rsidR="00A15A15" w:rsidRPr="00CE1038">
        <w:rPr>
          <w:szCs w:val="28"/>
        </w:rPr>
        <w:t>, 5 музеев,</w:t>
      </w:r>
      <w:r w:rsidR="00D408CD" w:rsidRPr="00CE1038">
        <w:rPr>
          <w:szCs w:val="28"/>
        </w:rPr>
        <w:t xml:space="preserve"> </w:t>
      </w:r>
      <w:r w:rsidRPr="00CE1038">
        <w:rPr>
          <w:szCs w:val="28"/>
        </w:rPr>
        <w:t>87 публи</w:t>
      </w:r>
      <w:r w:rsidR="00A15A15" w:rsidRPr="00CE1038">
        <w:rPr>
          <w:szCs w:val="28"/>
        </w:rPr>
        <w:t>чных (общедоступных) библиотек,</w:t>
      </w:r>
      <w:r w:rsidR="00D408CD" w:rsidRPr="00CE1038">
        <w:rPr>
          <w:szCs w:val="28"/>
        </w:rPr>
        <w:t xml:space="preserve"> </w:t>
      </w:r>
      <w:r w:rsidRPr="00CE1038">
        <w:rPr>
          <w:szCs w:val="28"/>
        </w:rPr>
        <w:t xml:space="preserve">9 образовательных учреждений дополнительного </w:t>
      </w:r>
      <w:r w:rsidR="00A15A15" w:rsidRPr="00CE1038">
        <w:rPr>
          <w:szCs w:val="28"/>
        </w:rPr>
        <w:t xml:space="preserve">образования культуры и искусств, </w:t>
      </w:r>
      <w:r w:rsidRPr="00CE1038">
        <w:rPr>
          <w:szCs w:val="28"/>
        </w:rPr>
        <w:t>1 учреждение среднег</w:t>
      </w:r>
      <w:r w:rsidR="00A15A15" w:rsidRPr="00CE1038">
        <w:rPr>
          <w:szCs w:val="28"/>
        </w:rPr>
        <w:t>о профессионального образования,</w:t>
      </w:r>
      <w:r w:rsidR="00D408CD" w:rsidRPr="00CE1038">
        <w:rPr>
          <w:szCs w:val="28"/>
        </w:rPr>
        <w:t xml:space="preserve"> </w:t>
      </w:r>
      <w:r w:rsidRPr="00CE1038">
        <w:rPr>
          <w:szCs w:val="28"/>
        </w:rPr>
        <w:t>83 учреждения культурно досугового типа (клубы</w:t>
      </w:r>
      <w:r w:rsidR="00A15A15" w:rsidRPr="00CE1038">
        <w:rPr>
          <w:szCs w:val="28"/>
        </w:rPr>
        <w:t>, дома культуры), 1 центр народного творчества,</w:t>
      </w:r>
      <w:r w:rsidR="00D408CD" w:rsidRPr="00CE1038">
        <w:rPr>
          <w:szCs w:val="28"/>
        </w:rPr>
        <w:t xml:space="preserve"> </w:t>
      </w:r>
      <w:r w:rsidR="005C4553" w:rsidRPr="00CE1038">
        <w:rPr>
          <w:szCs w:val="28"/>
        </w:rPr>
        <w:t xml:space="preserve">1 </w:t>
      </w:r>
      <w:r w:rsidR="00A15A15" w:rsidRPr="00CE1038">
        <w:rPr>
          <w:szCs w:val="28"/>
        </w:rPr>
        <w:t>кинотеатр.</w:t>
      </w:r>
    </w:p>
    <w:p w:rsidR="009F0625" w:rsidRPr="00CE1038" w:rsidRDefault="009F0625" w:rsidP="00A15A15">
      <w:pPr>
        <w:spacing w:after="0" w:line="240" w:lineRule="auto"/>
        <w:ind w:firstLine="709"/>
        <w:rPr>
          <w:szCs w:val="28"/>
        </w:rPr>
      </w:pPr>
      <w:r w:rsidRPr="00CE1038">
        <w:rPr>
          <w:szCs w:val="28"/>
        </w:rPr>
        <w:t xml:space="preserve">Кроме того, в области осуществляет деятельность по распространению видеофильмов и телевизионных программ частная организация – </w:t>
      </w:r>
      <w:r w:rsidRPr="00CE1038">
        <w:rPr>
          <w:szCs w:val="28"/>
        </w:rPr>
        <w:br/>
        <w:t xml:space="preserve">ООО «Гигант Синема». </w:t>
      </w:r>
    </w:p>
    <w:p w:rsidR="00A15A15" w:rsidRPr="00CE1038" w:rsidRDefault="009F0625" w:rsidP="00A15A15">
      <w:pPr>
        <w:spacing w:after="0" w:line="240" w:lineRule="auto"/>
        <w:ind w:firstLine="709"/>
        <w:rPr>
          <w:szCs w:val="28"/>
        </w:rPr>
      </w:pPr>
      <w:r w:rsidRPr="00CE1038">
        <w:rPr>
          <w:szCs w:val="28"/>
        </w:rPr>
        <w:t>Таким образом, доля хозяйствующих субъектов на данном рынке составляет 0,5 %.</w:t>
      </w:r>
    </w:p>
    <w:p w:rsidR="00D16764" w:rsidRPr="00CE1038" w:rsidRDefault="00DA70E1">
      <w:pPr>
        <w:spacing w:after="0" w:line="240" w:lineRule="auto"/>
        <w:ind w:firstLine="709"/>
        <w:rPr>
          <w:szCs w:val="28"/>
        </w:rPr>
      </w:pPr>
      <w:r w:rsidRPr="00CE1038">
        <w:rPr>
          <w:szCs w:val="28"/>
        </w:rPr>
        <w:t>На территории области</w:t>
      </w:r>
      <w:r w:rsidR="00772F06" w:rsidRPr="00CE1038">
        <w:rPr>
          <w:szCs w:val="28"/>
        </w:rPr>
        <w:t xml:space="preserve"> действует 12 социально ориентированных некоммерческих организаций, оказывающих услуги в сфере культуры.</w:t>
      </w:r>
    </w:p>
    <w:p w:rsidR="00D16764" w:rsidRPr="00CE1038" w:rsidRDefault="00772F06">
      <w:pPr>
        <w:spacing w:after="0" w:line="240" w:lineRule="auto"/>
        <w:ind w:firstLine="709"/>
        <w:rPr>
          <w:szCs w:val="28"/>
        </w:rPr>
      </w:pPr>
      <w:r w:rsidRPr="00CE1038">
        <w:rPr>
          <w:szCs w:val="28"/>
        </w:rPr>
        <w:t>Негосударственным (немуниципальным) организациям оказывается нематериальная поддержка в виде безвозмездной аренды занимаемых помещений, представляются залы учреждений культуры для проведения творческих мероприятий, концертов и выставок.</w:t>
      </w:r>
    </w:p>
    <w:p w:rsidR="00D16764" w:rsidRPr="00CE1038" w:rsidRDefault="00772F06">
      <w:pPr>
        <w:spacing w:after="0" w:line="240" w:lineRule="auto"/>
        <w:ind w:firstLine="709"/>
        <w:rPr>
          <w:szCs w:val="28"/>
        </w:rPr>
      </w:pPr>
      <w:r w:rsidRPr="00CE1038">
        <w:rPr>
          <w:szCs w:val="28"/>
        </w:rPr>
        <w:t>В целях общественного контроля качества оказания услуг организациями культуры проводится независимая оценка. Оценка качества предусматривает оценку условий оказания услуг по таким критериям как открытость,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16764" w:rsidRPr="00CE1038" w:rsidRDefault="00772F06">
      <w:pPr>
        <w:spacing w:after="0" w:line="240" w:lineRule="auto"/>
        <w:ind w:firstLine="709"/>
        <w:rPr>
          <w:szCs w:val="28"/>
        </w:rPr>
      </w:pPr>
      <w:r w:rsidRPr="00CE1038">
        <w:rPr>
          <w:szCs w:val="28"/>
        </w:rPr>
        <w:t xml:space="preserve">Оценка качества работы учреждений культуры проводится общественным советом при управлении культуры правительства </w:t>
      </w:r>
      <w:r w:rsidR="00F54C7F" w:rsidRPr="00CE1038">
        <w:rPr>
          <w:szCs w:val="28"/>
        </w:rPr>
        <w:t>области</w:t>
      </w:r>
      <w:r w:rsidRPr="00CE1038">
        <w:rPr>
          <w:szCs w:val="28"/>
        </w:rPr>
        <w:t xml:space="preserve"> по проведению независимой оценки качества условий оказания услуг учреждений культуры области.    </w:t>
      </w:r>
    </w:p>
    <w:p w:rsidR="00D16764" w:rsidRPr="00CE1038" w:rsidRDefault="00772F06">
      <w:pPr>
        <w:spacing w:after="0" w:line="240" w:lineRule="auto"/>
        <w:ind w:firstLine="709"/>
        <w:rPr>
          <w:szCs w:val="28"/>
        </w:rPr>
      </w:pPr>
      <w:r w:rsidRPr="00CE1038">
        <w:rPr>
          <w:szCs w:val="28"/>
        </w:rPr>
        <w:t>Информация о проведении независимой оценки качества отражается на официальном сайте управления культуры</w:t>
      </w:r>
      <w:r w:rsidR="008D2DC9" w:rsidRPr="00CE1038">
        <w:rPr>
          <w:szCs w:val="28"/>
        </w:rPr>
        <w:t xml:space="preserve"> правительства области</w:t>
      </w:r>
      <w:r w:rsidRPr="00CE1038">
        <w:rPr>
          <w:szCs w:val="28"/>
        </w:rPr>
        <w:t xml:space="preserve"> </w:t>
      </w:r>
      <w:hyperlink r:id="rId10" w:history="1">
        <w:r w:rsidRPr="00CE1038">
          <w:rPr>
            <w:rStyle w:val="ad"/>
            <w:szCs w:val="28"/>
            <w:lang w:val="en-US"/>
          </w:rPr>
          <w:t>http</w:t>
        </w:r>
        <w:r w:rsidRPr="00CE1038">
          <w:rPr>
            <w:rStyle w:val="ad"/>
            <w:szCs w:val="28"/>
          </w:rPr>
          <w:t>://</w:t>
        </w:r>
        <w:r w:rsidRPr="00CE1038">
          <w:rPr>
            <w:rStyle w:val="ad"/>
            <w:szCs w:val="28"/>
            <w:lang w:val="en-US"/>
          </w:rPr>
          <w:t>kulturaeao</w:t>
        </w:r>
        <w:r w:rsidRPr="00CE1038">
          <w:rPr>
            <w:rStyle w:val="ad"/>
            <w:szCs w:val="28"/>
          </w:rPr>
          <w:t>.</w:t>
        </w:r>
        <w:r w:rsidRPr="00CE1038">
          <w:rPr>
            <w:rStyle w:val="ad"/>
            <w:szCs w:val="28"/>
            <w:lang w:val="en-US"/>
          </w:rPr>
          <w:t>ru</w:t>
        </w:r>
      </w:hyperlink>
      <w:r w:rsidRPr="00CE1038">
        <w:rPr>
          <w:szCs w:val="28"/>
        </w:rPr>
        <w:t xml:space="preserve"> и на официальном портале органов государственной власти Еврейской автономной области </w:t>
      </w:r>
      <w:hyperlink r:id="rId11" w:history="1">
        <w:r w:rsidRPr="00CE1038">
          <w:rPr>
            <w:rStyle w:val="ad"/>
            <w:szCs w:val="28"/>
            <w:lang w:val="en-US"/>
          </w:rPr>
          <w:t>http</w:t>
        </w:r>
        <w:r w:rsidRPr="00CE1038">
          <w:rPr>
            <w:rStyle w:val="ad"/>
            <w:szCs w:val="28"/>
          </w:rPr>
          <w:t>://</w:t>
        </w:r>
        <w:r w:rsidRPr="00CE1038">
          <w:rPr>
            <w:rStyle w:val="ad"/>
            <w:szCs w:val="28"/>
            <w:lang w:val="en-US"/>
          </w:rPr>
          <w:t>eao</w:t>
        </w:r>
        <w:r w:rsidRPr="00CE1038">
          <w:rPr>
            <w:rStyle w:val="ad"/>
            <w:szCs w:val="28"/>
          </w:rPr>
          <w:t>.</w:t>
        </w:r>
        <w:r w:rsidRPr="00CE1038">
          <w:rPr>
            <w:rStyle w:val="ad"/>
            <w:szCs w:val="28"/>
            <w:lang w:val="en-US"/>
          </w:rPr>
          <w:t>ru</w:t>
        </w:r>
      </w:hyperlink>
      <w:r w:rsidRPr="00CE1038">
        <w:rPr>
          <w:szCs w:val="28"/>
        </w:rPr>
        <w:t xml:space="preserve"> в разделе «независимая оценка качества». </w:t>
      </w:r>
    </w:p>
    <w:p w:rsidR="00D16764" w:rsidRPr="00CE1038" w:rsidRDefault="00772F06" w:rsidP="006E5759">
      <w:pPr>
        <w:spacing w:after="0" w:line="240" w:lineRule="auto"/>
        <w:ind w:firstLine="709"/>
        <w:contextualSpacing/>
      </w:pPr>
      <w:r w:rsidRPr="00CE1038">
        <w:t>Независимая оценка качества оказания услуг организациями культуры осуществляется в отношении 48 учреждений культуры области</w:t>
      </w:r>
      <w:r w:rsidR="005C4553" w:rsidRPr="00CE1038">
        <w:t xml:space="preserve">, </w:t>
      </w:r>
      <w:r w:rsidRPr="00CE1038">
        <w:t>являющихся юридическими лицами</w:t>
      </w:r>
      <w:r w:rsidR="008C2960" w:rsidRPr="00CE1038">
        <w:t>. Д</w:t>
      </w:r>
      <w:r w:rsidRPr="00CE1038">
        <w:t xml:space="preserve">ля филиалов учреждений культуры оценка качества работы не осуществляется. Все учреждения культуры зарегистрированы на сайте </w:t>
      </w:r>
      <w:hyperlink r:id="rId12" w:history="1">
        <w:r w:rsidRPr="00CE1038">
          <w:rPr>
            <w:rStyle w:val="ad"/>
            <w:lang w:val="en-US"/>
          </w:rPr>
          <w:t>http</w:t>
        </w:r>
        <w:r w:rsidRPr="00CE1038">
          <w:rPr>
            <w:rStyle w:val="ad"/>
          </w:rPr>
          <w:t>://bus.gov.ru</w:t>
        </w:r>
      </w:hyperlink>
      <w:r w:rsidRPr="00CE1038">
        <w:t xml:space="preserve"> в соответствии с требованиями и рекомендациями Министерства труда Российской Федерации и приказами Министерства финансов Российской Федерации от 17.12.2014 № 152н и </w:t>
      </w:r>
      <w:r w:rsidR="008D2DC9" w:rsidRPr="00CE1038">
        <w:br/>
      </w:r>
      <w:r w:rsidRPr="00CE1038">
        <w:t xml:space="preserve">от 21.07.2012 </w:t>
      </w:r>
      <w:r w:rsidR="008D2DC9" w:rsidRPr="00CE1038">
        <w:t>№ 86н.</w:t>
      </w:r>
    </w:p>
    <w:p w:rsidR="00D16764" w:rsidRPr="00CE1038" w:rsidRDefault="00772F06" w:rsidP="006E5759">
      <w:pPr>
        <w:spacing w:after="0" w:line="240" w:lineRule="auto"/>
        <w:ind w:firstLine="709"/>
        <w:contextualSpacing/>
      </w:pPr>
      <w:r w:rsidRPr="00CE1038">
        <w:t xml:space="preserve">В 2018 году проведена независимая оценка качества работы </w:t>
      </w:r>
      <w:r w:rsidRPr="00CE1038">
        <w:br/>
        <w:t>3 областных учреждений культуры</w:t>
      </w:r>
      <w:r w:rsidR="006E5759" w:rsidRPr="00CE1038">
        <w:t xml:space="preserve"> (максимальный балл – 100):</w:t>
      </w:r>
    </w:p>
    <w:p w:rsidR="00D16764" w:rsidRPr="00CE1038" w:rsidRDefault="00772F06" w:rsidP="009425F0">
      <w:pPr>
        <w:pStyle w:val="a4"/>
        <w:numPr>
          <w:ilvl w:val="0"/>
          <w:numId w:val="38"/>
        </w:numPr>
        <w:tabs>
          <w:tab w:val="left" w:pos="1134"/>
        </w:tabs>
        <w:spacing w:after="0" w:line="240" w:lineRule="auto"/>
        <w:ind w:left="0" w:firstLine="709"/>
      </w:pPr>
      <w:r w:rsidRPr="00CE1038">
        <w:t>ОГБУК «Музей современного искусства» – 73,5 балла;</w:t>
      </w:r>
    </w:p>
    <w:p w:rsidR="00D16764" w:rsidRPr="00CE1038" w:rsidRDefault="00772F06" w:rsidP="009425F0">
      <w:pPr>
        <w:tabs>
          <w:tab w:val="left" w:pos="993"/>
          <w:tab w:val="left" w:pos="1276"/>
        </w:tabs>
        <w:spacing w:after="0" w:line="240" w:lineRule="auto"/>
        <w:ind w:firstLine="709"/>
        <w:contextualSpacing/>
      </w:pPr>
      <w:r w:rsidRPr="00CE1038">
        <w:t>2. ОГБУК «Биробиджанская областная научная универсальная библиотека  им. Шолом-Алейхема» г. Биробиджан – 84</w:t>
      </w:r>
      <w:r w:rsidR="008D2DC9" w:rsidRPr="00CE1038">
        <w:t>,0</w:t>
      </w:r>
      <w:r w:rsidRPr="00CE1038">
        <w:t xml:space="preserve"> балла;</w:t>
      </w:r>
    </w:p>
    <w:p w:rsidR="00D16764" w:rsidRPr="00CE1038" w:rsidRDefault="00772F06" w:rsidP="006E5759">
      <w:pPr>
        <w:spacing w:after="0" w:line="240" w:lineRule="auto"/>
        <w:ind w:firstLine="709"/>
        <w:contextualSpacing/>
      </w:pPr>
      <w:r w:rsidRPr="00CE1038">
        <w:t xml:space="preserve">3. ОГБУК «Областной краеведческий музей» г. Биробиджан – </w:t>
      </w:r>
      <w:r w:rsidRPr="00CE1038">
        <w:br/>
        <w:t>81,2 балл</w:t>
      </w:r>
      <w:r w:rsidR="00F54C7F" w:rsidRPr="00CE1038">
        <w:t>а.</w:t>
      </w:r>
    </w:p>
    <w:p w:rsidR="00D16764" w:rsidRPr="00CE1038" w:rsidRDefault="00772F06" w:rsidP="006E5759">
      <w:pPr>
        <w:spacing w:after="0" w:line="240" w:lineRule="auto"/>
        <w:ind w:right="-28" w:firstLine="709"/>
      </w:pPr>
      <w:r w:rsidRPr="00CE1038">
        <w:t xml:space="preserve">Общий уровень удовлетворенности населения качеством обслуживания в учреждениях культуры </w:t>
      </w:r>
      <w:r w:rsidR="00F54C7F" w:rsidRPr="00CE1038">
        <w:t>области</w:t>
      </w:r>
      <w:r w:rsidRPr="00CE1038">
        <w:t xml:space="preserve"> в 2018 году по итоговым оценкам респондентов можно охарактеризовать как выше среднего или, в целом, соответствует спросу населения (общий средний балл 79,5).</w:t>
      </w:r>
    </w:p>
    <w:p w:rsidR="00D16764" w:rsidRPr="00CE1038" w:rsidRDefault="00772F06" w:rsidP="006E5759">
      <w:pPr>
        <w:spacing w:after="0" w:line="240" w:lineRule="auto"/>
        <w:ind w:firstLine="709"/>
        <w:contextualSpacing/>
      </w:pPr>
      <w:r w:rsidRPr="00CE1038">
        <w:t>Средняя оценка качества оказания услуг областных государственных учреждений культуры по критериям:</w:t>
      </w:r>
    </w:p>
    <w:p w:rsidR="00D16764" w:rsidRPr="00CE1038" w:rsidRDefault="00772F06" w:rsidP="006E5759">
      <w:pPr>
        <w:spacing w:after="0" w:line="240" w:lineRule="auto"/>
        <w:ind w:firstLine="709"/>
        <w:contextualSpacing/>
      </w:pPr>
      <w:r w:rsidRPr="00CE1038">
        <w:t xml:space="preserve">- открытость и доступность информации об организации </w:t>
      </w:r>
      <w:r w:rsidRPr="00CE1038">
        <w:br/>
        <w:t>культуры – 92</w:t>
      </w:r>
      <w:r w:rsidR="008D2DC9" w:rsidRPr="00CE1038">
        <w:t>,0</w:t>
      </w:r>
      <w:r w:rsidRPr="00CE1038">
        <w:t xml:space="preserve"> %;</w:t>
      </w:r>
    </w:p>
    <w:p w:rsidR="00D16764" w:rsidRPr="00CE1038" w:rsidRDefault="00772F06" w:rsidP="006E5759">
      <w:pPr>
        <w:spacing w:after="0" w:line="240" w:lineRule="auto"/>
        <w:ind w:firstLine="709"/>
        <w:contextualSpacing/>
      </w:pPr>
      <w:r w:rsidRPr="00CE1038">
        <w:t>- комфортность условий предоставления услуг – 55,8 %;</w:t>
      </w:r>
    </w:p>
    <w:p w:rsidR="00D16764" w:rsidRPr="00CE1038" w:rsidRDefault="00772F06" w:rsidP="006E5759">
      <w:pPr>
        <w:spacing w:after="0" w:line="240" w:lineRule="auto"/>
        <w:ind w:firstLine="709"/>
        <w:contextualSpacing/>
      </w:pPr>
      <w:r w:rsidRPr="00CE1038">
        <w:t>- доступность услуг для инвалидов – 12</w:t>
      </w:r>
      <w:r w:rsidR="008D2DC9" w:rsidRPr="00CE1038">
        <w:t>,0</w:t>
      </w:r>
      <w:r w:rsidRPr="00CE1038">
        <w:t xml:space="preserve"> %;</w:t>
      </w:r>
    </w:p>
    <w:p w:rsidR="00D16764" w:rsidRPr="00CE1038" w:rsidRDefault="00772F06" w:rsidP="006E5759">
      <w:pPr>
        <w:spacing w:after="0" w:line="240" w:lineRule="auto"/>
        <w:ind w:firstLine="709"/>
        <w:contextualSpacing/>
      </w:pPr>
      <w:r w:rsidRPr="00CE1038">
        <w:t xml:space="preserve">- доброжелательность, вежливость работников учреждений </w:t>
      </w:r>
      <w:r w:rsidRPr="00CE1038">
        <w:br/>
        <w:t xml:space="preserve">культуры </w:t>
      </w:r>
      <w:r w:rsidR="00F54C7F" w:rsidRPr="00CE1038">
        <w:t>– 100</w:t>
      </w:r>
      <w:r w:rsidR="008D2DC9" w:rsidRPr="00CE1038">
        <w:t>,0</w:t>
      </w:r>
      <w:r w:rsidR="00F54C7F" w:rsidRPr="00CE1038">
        <w:t xml:space="preserve"> %.</w:t>
      </w:r>
    </w:p>
    <w:p w:rsidR="00D16764" w:rsidRPr="00CE1038" w:rsidRDefault="00772F06" w:rsidP="006E5759">
      <w:pPr>
        <w:spacing w:after="0" w:line="240" w:lineRule="auto"/>
        <w:ind w:firstLine="709"/>
        <w:contextualSpacing/>
      </w:pPr>
      <w:r w:rsidRPr="00CE1038">
        <w:t>Общая средняя оценка качества деятельности учреждений – 66</w:t>
      </w:r>
      <w:r w:rsidR="008D2DC9" w:rsidRPr="00CE1038">
        <w:t>,0</w:t>
      </w:r>
      <w:r w:rsidRPr="00CE1038">
        <w:t xml:space="preserve"> %. </w:t>
      </w:r>
    </w:p>
    <w:p w:rsidR="00D16764" w:rsidRPr="00CE1038" w:rsidRDefault="00772F06" w:rsidP="006E5759">
      <w:pPr>
        <w:spacing w:after="0" w:line="240" w:lineRule="auto"/>
        <w:ind w:firstLine="709"/>
        <w:contextualSpacing/>
      </w:pPr>
      <w:r w:rsidRPr="00CE1038">
        <w:t xml:space="preserve">Для эффективной систематизированной работы, управлением культуры правительства области утвержден комплексный План мероприятий, направленный на повышение качества оказания услуг учреждениями культуры области на 2019 </w:t>
      </w:r>
      <w:r w:rsidR="00FE6361" w:rsidRPr="00CE1038">
        <w:t>–</w:t>
      </w:r>
      <w:r w:rsidRPr="00CE1038">
        <w:t xml:space="preserve"> 2020 годы. План мероприятий размещен </w:t>
      </w:r>
      <w:r w:rsidRPr="00CE1038">
        <w:rPr>
          <w:szCs w:val="28"/>
        </w:rPr>
        <w:t xml:space="preserve">на официальном сайте управления культуры </w:t>
      </w:r>
      <w:hyperlink r:id="rId13" w:history="1">
        <w:r w:rsidRPr="00CE1038">
          <w:rPr>
            <w:rStyle w:val="ad"/>
            <w:szCs w:val="28"/>
            <w:lang w:val="en-US"/>
          </w:rPr>
          <w:t>http</w:t>
        </w:r>
        <w:r w:rsidRPr="00CE1038">
          <w:rPr>
            <w:rStyle w:val="ad"/>
            <w:szCs w:val="28"/>
          </w:rPr>
          <w:t>://</w:t>
        </w:r>
        <w:r w:rsidRPr="00CE1038">
          <w:rPr>
            <w:rStyle w:val="ad"/>
            <w:szCs w:val="28"/>
            <w:lang w:val="en-US"/>
          </w:rPr>
          <w:t>kulturaeao</w:t>
        </w:r>
        <w:r w:rsidRPr="00CE1038">
          <w:rPr>
            <w:rStyle w:val="ad"/>
            <w:szCs w:val="28"/>
          </w:rPr>
          <w:t>.</w:t>
        </w:r>
        <w:r w:rsidRPr="00CE1038">
          <w:rPr>
            <w:rStyle w:val="ad"/>
            <w:szCs w:val="28"/>
            <w:lang w:val="en-US"/>
          </w:rPr>
          <w:t>ru</w:t>
        </w:r>
      </w:hyperlink>
      <w:r w:rsidRPr="00CE1038">
        <w:rPr>
          <w:rStyle w:val="ad"/>
          <w:szCs w:val="28"/>
        </w:rPr>
        <w:t>.</w:t>
      </w:r>
      <w:r w:rsidRPr="00CE1038">
        <w:t xml:space="preserve"> </w:t>
      </w:r>
    </w:p>
    <w:p w:rsidR="00D16764" w:rsidRPr="00CE1038" w:rsidRDefault="00772F06" w:rsidP="005327D3">
      <w:pPr>
        <w:widowControl w:val="0"/>
        <w:spacing w:after="0" w:line="240" w:lineRule="auto"/>
        <w:contextualSpacing/>
        <w:rPr>
          <w:szCs w:val="28"/>
        </w:rPr>
      </w:pPr>
      <w:r w:rsidRPr="00CE1038">
        <w:rPr>
          <w:rFonts w:eastAsia="Times New Roman"/>
          <w:szCs w:val="28"/>
          <w:lang w:eastAsia="ru-RU"/>
        </w:rPr>
        <w:tab/>
      </w:r>
      <w:r w:rsidRPr="00CE1038">
        <w:rPr>
          <w:szCs w:val="28"/>
        </w:rPr>
        <w:t xml:space="preserve">Результаты независимой оценки своевременно предоставляются в управление по административной реформе правительства </w:t>
      </w:r>
      <w:r w:rsidR="008D2DC9" w:rsidRPr="00CE1038">
        <w:rPr>
          <w:szCs w:val="28"/>
        </w:rPr>
        <w:t>области</w:t>
      </w:r>
      <w:r w:rsidRPr="00CE1038">
        <w:rPr>
          <w:szCs w:val="28"/>
        </w:rPr>
        <w:t>, и размещаются на сайтах http://bus.gov.ru, официальном портале органов государственной власти</w:t>
      </w:r>
      <w:r w:rsidR="008D2DC9" w:rsidRPr="00CE1038">
        <w:rPr>
          <w:szCs w:val="28"/>
        </w:rPr>
        <w:t xml:space="preserve"> области</w:t>
      </w:r>
      <w:r w:rsidRPr="00CE1038">
        <w:rPr>
          <w:szCs w:val="28"/>
        </w:rPr>
        <w:t xml:space="preserve"> http://www.eao.ru/ и «Культура ЕАО» http://kulturaeao.ru.</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2.8. Рынок жилищно-коммунальных услуг</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Рынок жилищно-коммунальных услуг в области охватывает ряд секторов (содержание и ремонт жилищного фонда, водоснабжение и водоотведение, электроснабжение, теплоснабжение, поставки бытового газа, вывоз и утилизация бытовых отходов и т.д.) с различной степенью развития конкурентных отношений.</w:t>
      </w: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Развитие конкуренции в жилищно-коммунальной сфере осуществляется в целях создания условий для преодоления негативных последствий монопольного или доминирующего положения организаций жили</w:t>
      </w:r>
      <w:r w:rsidR="008D2DC9" w:rsidRPr="00CE1038">
        <w:rPr>
          <w:rFonts w:eastAsia="Times New Roman"/>
          <w:color w:val="000000"/>
          <w:szCs w:val="26"/>
        </w:rPr>
        <w:t>щно-коммунального хозяйства путе</w:t>
      </w:r>
      <w:r w:rsidRPr="00CE1038">
        <w:rPr>
          <w:rFonts w:eastAsia="Times New Roman"/>
          <w:color w:val="000000"/>
          <w:szCs w:val="26"/>
        </w:rPr>
        <w:t>м привлечения на равноправной основе организаций различных форм собственности для оказания жилищно-коммунальных услуг.</w:t>
      </w:r>
    </w:p>
    <w:p w:rsidR="00D16764" w:rsidRPr="00CE1038" w:rsidRDefault="00E23289">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На территории</w:t>
      </w:r>
      <w:r w:rsidR="00772F06" w:rsidRPr="00CE1038">
        <w:rPr>
          <w:rFonts w:eastAsia="Times New Roman"/>
          <w:color w:val="000000"/>
          <w:szCs w:val="26"/>
        </w:rPr>
        <w:t xml:space="preserve"> области в сфере жилищно-коммунальных услуг осуществляют деятельность </w:t>
      </w:r>
      <w:r w:rsidR="00DC2F83" w:rsidRPr="00CE1038">
        <w:rPr>
          <w:rFonts w:eastAsia="Times New Roman"/>
          <w:color w:val="000000"/>
          <w:szCs w:val="26"/>
        </w:rPr>
        <w:t>11</w:t>
      </w:r>
      <w:r w:rsidR="003D3D5B" w:rsidRPr="00CE1038">
        <w:rPr>
          <w:rFonts w:eastAsia="Times New Roman"/>
          <w:color w:val="000000"/>
          <w:szCs w:val="26"/>
        </w:rPr>
        <w:t>2</w:t>
      </w:r>
      <w:r w:rsidR="00772F06" w:rsidRPr="00CE1038">
        <w:rPr>
          <w:rFonts w:eastAsia="Times New Roman"/>
          <w:color w:val="000000"/>
          <w:szCs w:val="26"/>
        </w:rPr>
        <w:t xml:space="preserve"> предприятий, в том числе</w:t>
      </w:r>
      <w:r w:rsidR="008D2DC9" w:rsidRPr="00CE1038">
        <w:rPr>
          <w:rFonts w:eastAsia="Times New Roman"/>
          <w:color w:val="000000"/>
          <w:szCs w:val="26"/>
        </w:rPr>
        <w:t>,</w:t>
      </w:r>
      <w:r w:rsidR="00772F06" w:rsidRPr="00CE1038">
        <w:rPr>
          <w:rFonts w:eastAsia="Times New Roman"/>
          <w:color w:val="000000"/>
          <w:szCs w:val="26"/>
        </w:rPr>
        <w:t xml:space="preserve"> в области теплоснабжения – 33, электроснабжения – 4, водоснабжения и водоотведения – 24, управления многоквартирными домами – </w:t>
      </w:r>
      <w:r w:rsidR="00245934" w:rsidRPr="00CE1038">
        <w:rPr>
          <w:rFonts w:eastAsia="Times New Roman"/>
          <w:color w:val="000000"/>
          <w:szCs w:val="26"/>
        </w:rPr>
        <w:t>35</w:t>
      </w:r>
      <w:r w:rsidR="00772F06" w:rsidRPr="00CE1038">
        <w:rPr>
          <w:rFonts w:eastAsia="Times New Roman"/>
          <w:color w:val="000000"/>
          <w:szCs w:val="26"/>
        </w:rPr>
        <w:t>, г</w:t>
      </w:r>
      <w:r w:rsidR="008D2DC9" w:rsidRPr="00CE1038">
        <w:rPr>
          <w:rFonts w:eastAsia="Times New Roman"/>
          <w:color w:val="000000"/>
          <w:szCs w:val="26"/>
        </w:rPr>
        <w:t>азоснабжения – 4, утилизации тве</w:t>
      </w:r>
      <w:r w:rsidR="00772F06" w:rsidRPr="00CE1038">
        <w:rPr>
          <w:rFonts w:eastAsia="Times New Roman"/>
          <w:color w:val="000000"/>
          <w:szCs w:val="26"/>
        </w:rPr>
        <w:t>рдых бытовых отходов – 1</w:t>
      </w:r>
      <w:r w:rsidR="003D3D5B" w:rsidRPr="00CE1038">
        <w:rPr>
          <w:rFonts w:eastAsia="Times New Roman"/>
          <w:color w:val="000000"/>
          <w:szCs w:val="26"/>
        </w:rPr>
        <w:t>2</w:t>
      </w:r>
      <w:r w:rsidR="00772F06" w:rsidRPr="00CE1038">
        <w:rPr>
          <w:rFonts w:eastAsia="Times New Roman"/>
          <w:color w:val="000000"/>
          <w:szCs w:val="26"/>
        </w:rPr>
        <w:t xml:space="preserve">. </w:t>
      </w: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Количество частных организаций, осуществляющих деятельность в области теплоснабжения, электроснабжения, водоснабжения и водоотведения, содержания и ремонта</w:t>
      </w:r>
      <w:r w:rsidR="008D2DC9" w:rsidRPr="00CE1038">
        <w:rPr>
          <w:rFonts w:eastAsia="Times New Roman"/>
          <w:color w:val="000000"/>
          <w:szCs w:val="26"/>
        </w:rPr>
        <w:t xml:space="preserve"> жилищного фонда, утилизации тве</w:t>
      </w:r>
      <w:r w:rsidRPr="00CE1038">
        <w:rPr>
          <w:rFonts w:eastAsia="Times New Roman"/>
          <w:color w:val="000000"/>
          <w:szCs w:val="26"/>
        </w:rPr>
        <w:t xml:space="preserve">рдых бытовых отходов составляет </w:t>
      </w:r>
      <w:r w:rsidR="00A167B1" w:rsidRPr="00CE1038">
        <w:rPr>
          <w:rFonts w:eastAsia="Times New Roman"/>
          <w:color w:val="000000"/>
          <w:szCs w:val="26"/>
        </w:rPr>
        <w:t>9</w:t>
      </w:r>
      <w:r w:rsidR="003D3D5B" w:rsidRPr="00CE1038">
        <w:rPr>
          <w:rFonts w:eastAsia="Times New Roman"/>
          <w:color w:val="000000"/>
          <w:szCs w:val="26"/>
        </w:rPr>
        <w:t>4</w:t>
      </w:r>
      <w:r w:rsidR="008D2DC9" w:rsidRPr="00CE1038">
        <w:rPr>
          <w:rFonts w:eastAsia="Times New Roman"/>
          <w:color w:val="000000"/>
          <w:szCs w:val="26"/>
        </w:rPr>
        <w:t>,0</w:t>
      </w:r>
      <w:r w:rsidRPr="00CE1038">
        <w:rPr>
          <w:rFonts w:eastAsia="Times New Roman"/>
          <w:color w:val="000000"/>
          <w:szCs w:val="26"/>
        </w:rPr>
        <w:t xml:space="preserve"> (</w:t>
      </w:r>
      <w:r w:rsidR="003D3D5B" w:rsidRPr="00CE1038">
        <w:rPr>
          <w:rFonts w:eastAsia="Times New Roman"/>
          <w:color w:val="000000"/>
          <w:szCs w:val="26"/>
        </w:rPr>
        <w:t>83,9</w:t>
      </w:r>
      <w:r w:rsidRPr="00CE1038">
        <w:rPr>
          <w:rFonts w:eastAsia="Times New Roman"/>
          <w:color w:val="000000"/>
          <w:szCs w:val="26"/>
        </w:rPr>
        <w:t xml:space="preserve"> %).</w:t>
      </w: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В целях привлечения частных инвестиций в жилищно-коммунальное хозяйство в области осуществляется информационная и консультативная поддержка при разработке и подготовке конкурсной документации на право заключения концессионного соглашения и передачи в концессию объектов, находящихся в муниципальной собственности.</w:t>
      </w:r>
    </w:p>
    <w:p w:rsidR="00D16764" w:rsidRPr="00CE1038" w:rsidRDefault="00FE6361">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В</w:t>
      </w:r>
      <w:r w:rsidR="00772F06" w:rsidRPr="00CE1038">
        <w:rPr>
          <w:rFonts w:eastAsia="Times New Roman"/>
          <w:color w:val="000000"/>
          <w:szCs w:val="26"/>
        </w:rPr>
        <w:t xml:space="preserve"> 20</w:t>
      </w:r>
      <w:r w:rsidRPr="00CE1038">
        <w:rPr>
          <w:rFonts w:eastAsia="Times New Roman"/>
          <w:color w:val="000000"/>
          <w:szCs w:val="26"/>
        </w:rPr>
        <w:t>18</w:t>
      </w:r>
      <w:r w:rsidR="00772F06" w:rsidRPr="00CE1038">
        <w:rPr>
          <w:rFonts w:eastAsia="Times New Roman"/>
          <w:color w:val="000000"/>
          <w:szCs w:val="26"/>
        </w:rPr>
        <w:t xml:space="preserve"> год</w:t>
      </w:r>
      <w:r w:rsidRPr="00CE1038">
        <w:rPr>
          <w:rFonts w:eastAsia="Times New Roman"/>
          <w:color w:val="000000"/>
          <w:szCs w:val="26"/>
        </w:rPr>
        <w:t>у</w:t>
      </w:r>
      <w:r w:rsidR="00772F06" w:rsidRPr="00CE1038">
        <w:rPr>
          <w:rFonts w:eastAsia="Times New Roman"/>
          <w:color w:val="000000"/>
          <w:szCs w:val="26"/>
        </w:rPr>
        <w:t xml:space="preserve"> администрацией муниципального образования «Ник</w:t>
      </w:r>
      <w:r w:rsidR="00F358F6" w:rsidRPr="00CE1038">
        <w:rPr>
          <w:rFonts w:eastAsia="Times New Roman"/>
          <w:color w:val="000000"/>
          <w:szCs w:val="26"/>
        </w:rPr>
        <w:t xml:space="preserve">олаевское городское поселение» </w:t>
      </w:r>
      <w:r w:rsidR="00772F06" w:rsidRPr="00CE1038">
        <w:rPr>
          <w:rFonts w:eastAsia="Times New Roman"/>
          <w:color w:val="000000"/>
          <w:szCs w:val="26"/>
        </w:rPr>
        <w:t>по итог</w:t>
      </w:r>
      <w:r w:rsidR="008D2DC9" w:rsidRPr="00CE1038">
        <w:rPr>
          <w:rFonts w:eastAsia="Times New Roman"/>
          <w:color w:val="000000"/>
          <w:szCs w:val="26"/>
        </w:rPr>
        <w:t>ам проведе</w:t>
      </w:r>
      <w:r w:rsidR="00772F06" w:rsidRPr="00CE1038">
        <w:rPr>
          <w:rFonts w:eastAsia="Times New Roman"/>
          <w:color w:val="000000"/>
          <w:szCs w:val="26"/>
        </w:rPr>
        <w:t xml:space="preserve">нных конкурсных процедур заключено концессионное соглашение с ООО «Экспресс» (теплоснабжение). </w:t>
      </w:r>
    </w:p>
    <w:p w:rsidR="00F121D7" w:rsidRPr="00CE1038" w:rsidRDefault="00F121D7">
      <w:pPr>
        <w:autoSpaceDE w:val="0"/>
        <w:autoSpaceDN w:val="0"/>
        <w:adjustRightInd w:val="0"/>
        <w:spacing w:after="0" w:line="240" w:lineRule="auto"/>
        <w:ind w:firstLine="709"/>
        <w:rPr>
          <w:rFonts w:eastAsia="Times New Roman"/>
          <w:color w:val="000000"/>
          <w:szCs w:val="26"/>
        </w:rPr>
      </w:pP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2.9. Рынок розничной торговли</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772F06">
      <w:pPr>
        <w:spacing w:after="0" w:line="240" w:lineRule="auto"/>
        <w:ind w:firstLine="709"/>
        <w:rPr>
          <w:szCs w:val="28"/>
        </w:rPr>
      </w:pPr>
      <w:r w:rsidRPr="00CE1038">
        <w:rPr>
          <w:szCs w:val="28"/>
        </w:rPr>
        <w:t>Рынок услуг розничной торговли области характеризуется как высококонкурентный, с высоким уровнем концентрации, с устойчивыми темпами развития, обеспечивающий условия для полного и своевременного удовлетворения спроса населения на потребительские товары и услуги, качество и безопасность их предоставления.</w:t>
      </w: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szCs w:val="28"/>
          <w:lang w:eastAsia="ru-RU"/>
        </w:rPr>
        <w:t xml:space="preserve">На сегодняшний день в области присутствуют практически все современные форматы торговли: гипермаркеты, супермаркеты, дискаунтеры, торгово-развлекательные комплексы, магазины шаговой доступности, нестационарные торговые объекты. </w:t>
      </w:r>
      <w:r w:rsidRPr="00CE1038">
        <w:rPr>
          <w:rFonts w:eastAsia="Times New Roman"/>
          <w:color w:val="000000"/>
          <w:szCs w:val="26"/>
        </w:rPr>
        <w:t xml:space="preserve">Функционируют 4 розничных рынка. </w:t>
      </w:r>
    </w:p>
    <w:p w:rsidR="00D16764" w:rsidRPr="00CE1038" w:rsidRDefault="00772F06">
      <w:pPr>
        <w:spacing w:after="0" w:line="240" w:lineRule="auto"/>
        <w:ind w:firstLine="709"/>
        <w:rPr>
          <w:szCs w:val="28"/>
        </w:rPr>
      </w:pPr>
      <w:r w:rsidRPr="00CE1038">
        <w:rPr>
          <w:szCs w:val="28"/>
          <w:lang w:eastAsia="ru-RU"/>
        </w:rPr>
        <w:t xml:space="preserve">На потребительском рынке области </w:t>
      </w:r>
      <w:r w:rsidRPr="00CE1038">
        <w:rPr>
          <w:szCs w:val="28"/>
        </w:rPr>
        <w:t>отмечается интенсивное развитие региональных торговых сетей</w:t>
      </w:r>
      <w:r w:rsidRPr="00CE1038">
        <w:rPr>
          <w:szCs w:val="28"/>
          <w:lang w:eastAsia="ru-RU"/>
        </w:rPr>
        <w:t>, конкурентными преимуществами которых перед автономными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автоматизация технологических процессов.</w:t>
      </w:r>
      <w:r w:rsidRPr="00CE1038">
        <w:rPr>
          <w:szCs w:val="28"/>
        </w:rPr>
        <w:t xml:space="preserve"> </w:t>
      </w:r>
    </w:p>
    <w:p w:rsidR="00D16764" w:rsidRPr="00CE1038" w:rsidRDefault="00772F06">
      <w:pPr>
        <w:spacing w:after="0" w:line="240" w:lineRule="auto"/>
        <w:ind w:firstLine="709"/>
        <w:rPr>
          <w:szCs w:val="28"/>
        </w:rPr>
      </w:pPr>
      <w:r w:rsidRPr="00CE1038">
        <w:rPr>
          <w:szCs w:val="28"/>
        </w:rPr>
        <w:t>Торговые сети формируют порядка 21</w:t>
      </w:r>
      <w:r w:rsidR="00A93258" w:rsidRPr="00CE1038">
        <w:rPr>
          <w:szCs w:val="28"/>
        </w:rPr>
        <w:t>,0</w:t>
      </w:r>
      <w:r w:rsidRPr="00CE1038">
        <w:rPr>
          <w:szCs w:val="28"/>
        </w:rPr>
        <w:t xml:space="preserve"> % оборота розничной торговли, что не превышает порог доминирования, установленный Федеральным законом от 28.12.2009 № 381-ФЗ «Об основах государственного регулирования торговой деятельности» в размере 25</w:t>
      </w:r>
      <w:r w:rsidR="00A93258" w:rsidRPr="00CE1038">
        <w:rPr>
          <w:szCs w:val="28"/>
        </w:rPr>
        <w:t>,0</w:t>
      </w:r>
      <w:r w:rsidRPr="00CE1038">
        <w:rPr>
          <w:szCs w:val="28"/>
        </w:rPr>
        <w:t xml:space="preserve"> %.</w:t>
      </w:r>
    </w:p>
    <w:p w:rsidR="00D16764" w:rsidRPr="00CE1038" w:rsidRDefault="00772F06">
      <w:pPr>
        <w:spacing w:after="0" w:line="240" w:lineRule="auto"/>
        <w:ind w:firstLine="709"/>
        <w:rPr>
          <w:rFonts w:eastAsia="Times New Roman"/>
          <w:szCs w:val="28"/>
          <w:lang w:eastAsia="ru-RU"/>
        </w:rPr>
      </w:pPr>
      <w:r w:rsidRPr="00CE1038">
        <w:rPr>
          <w:rFonts w:eastAsia="Times New Roman"/>
          <w:szCs w:val="28"/>
          <w:lang w:eastAsia="ru-RU"/>
        </w:rPr>
        <w:t>На сегодняшний день услугами розничной торговли население области в полной мере обеспечивают более 1</w:t>
      </w:r>
      <w:r w:rsidR="00F33734" w:rsidRPr="00CE1038">
        <w:rPr>
          <w:rFonts w:eastAsia="Times New Roman"/>
          <w:szCs w:val="28"/>
          <w:lang w:eastAsia="ru-RU"/>
        </w:rPr>
        <w:t xml:space="preserve"> </w:t>
      </w:r>
      <w:r w:rsidRPr="00CE1038">
        <w:rPr>
          <w:rFonts w:eastAsia="Times New Roman"/>
          <w:szCs w:val="28"/>
          <w:lang w:eastAsia="ru-RU"/>
        </w:rPr>
        <w:t>500 объектов стационарной розничной торговли и 205 нестационарных торговых объектов. Общая площадь торговых объектов, расположенных на территории области, составляет более 160 тыс. кв. метров.</w:t>
      </w: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В целом по области уровень обеспеченности населения площадью торговых объектов превышает установленный норматив более чем в 2,5 раза.</w:t>
      </w:r>
    </w:p>
    <w:p w:rsidR="00D16764" w:rsidRPr="00CE1038" w:rsidRDefault="00772F06">
      <w:pPr>
        <w:spacing w:after="0" w:line="240" w:lineRule="auto"/>
        <w:ind w:firstLine="709"/>
        <w:rPr>
          <w:szCs w:val="28"/>
        </w:rPr>
      </w:pPr>
      <w:r w:rsidRPr="00CE1038">
        <w:rPr>
          <w:szCs w:val="28"/>
        </w:rPr>
        <w:t>Кроме того, на территории муниципальных образований области постоянно работают стационарные сельскохозяйственные рынки, оборудованы нестационарные торговые места для продажи сельскохозяйственной продукции, организуются ярмарки выходного дня и проводятся традиционные ежегодные сельскохозяйственные ярмарки. Достаточное количество торговых мест на оборудованных рынках и проводимых ярмарках позволяет в полной мере удовлетворить спрос населения в свежей продукции, выращенной и произведенной крестьянскими (фермерскими) хозяйствами, гражданами, ведущими личные подсобные хозяйства и занимающимся садоводством, огородничеством и животноводством.</w:t>
      </w:r>
    </w:p>
    <w:p w:rsidR="00590AE0" w:rsidRPr="00CE1038" w:rsidRDefault="00590AE0" w:rsidP="00590AE0">
      <w:pPr>
        <w:spacing w:after="0" w:line="240" w:lineRule="auto"/>
        <w:ind w:firstLine="709"/>
        <w:rPr>
          <w:szCs w:val="28"/>
        </w:rPr>
      </w:pPr>
      <w:r w:rsidRPr="00CE1038">
        <w:rPr>
          <w:szCs w:val="28"/>
        </w:rPr>
        <w:t xml:space="preserve">В 2018 году на территории области проведено 9 ярмарок: </w:t>
      </w:r>
      <w:r w:rsidR="00E23289" w:rsidRPr="00CE1038">
        <w:rPr>
          <w:szCs w:val="28"/>
        </w:rPr>
        <w:br/>
      </w:r>
      <w:r w:rsidRPr="00CE1038">
        <w:rPr>
          <w:szCs w:val="28"/>
        </w:rPr>
        <w:t xml:space="preserve">6 – сельскохозяйственных и 3 специализированные ярмарки. Количество мест, предоставленных на данных ярмарках крестьянским (фермерским) хозяйствам, гражданам, ведущим личные подсобные хозяйства и занимающимся садоводством, огородничеством и животноводством – </w:t>
      </w:r>
      <w:r w:rsidR="005E2AD0" w:rsidRPr="00CE1038">
        <w:rPr>
          <w:szCs w:val="28"/>
        </w:rPr>
        <w:br/>
      </w:r>
      <w:r w:rsidRPr="00CE1038">
        <w:rPr>
          <w:szCs w:val="28"/>
        </w:rPr>
        <w:t>более 150.</w:t>
      </w:r>
    </w:p>
    <w:p w:rsidR="00D16764" w:rsidRPr="00CE1038" w:rsidRDefault="00772F06">
      <w:pPr>
        <w:spacing w:after="0" w:line="240" w:lineRule="auto"/>
        <w:ind w:firstLine="709"/>
      </w:pPr>
      <w:r w:rsidRPr="00CE1038">
        <w:t>В настоящее время ситуация на потребительском рынке области характеризуется ростом объемов розничной и оптовой торговли, общественного питания.</w:t>
      </w:r>
    </w:p>
    <w:p w:rsidR="00D16764" w:rsidRPr="00CE1038" w:rsidRDefault="00772F06">
      <w:pPr>
        <w:autoSpaceDE w:val="0"/>
        <w:autoSpaceDN w:val="0"/>
        <w:adjustRightInd w:val="0"/>
        <w:spacing w:after="0" w:line="240" w:lineRule="auto"/>
        <w:ind w:firstLine="709"/>
        <w:rPr>
          <w:rFonts w:eastAsia="Times New Roman" w:cs="Arial"/>
          <w:szCs w:val="28"/>
          <w:lang w:eastAsia="ru-RU"/>
        </w:rPr>
      </w:pPr>
      <w:r w:rsidRPr="00CE1038">
        <w:rPr>
          <w:rFonts w:eastAsia="Times New Roman"/>
          <w:szCs w:val="26"/>
        </w:rPr>
        <w:t>Оборот розничной торговли в 2018 году составил 24</w:t>
      </w:r>
      <w:r w:rsidR="005E7E6A" w:rsidRPr="00CE1038">
        <w:rPr>
          <w:rFonts w:eastAsia="Times New Roman"/>
          <w:szCs w:val="26"/>
        </w:rPr>
        <w:t xml:space="preserve"> </w:t>
      </w:r>
      <w:r w:rsidRPr="00CE1038">
        <w:rPr>
          <w:rFonts w:eastAsia="Times New Roman"/>
          <w:szCs w:val="26"/>
        </w:rPr>
        <w:t xml:space="preserve">189,3 млн. рублей, что составило 104,6 % к соответствующему периоду 2017 </w:t>
      </w:r>
      <w:r w:rsidR="00C7527A" w:rsidRPr="00CE1038">
        <w:rPr>
          <w:rFonts w:eastAsia="Times New Roman"/>
          <w:szCs w:val="26"/>
        </w:rPr>
        <w:t>г.</w:t>
      </w:r>
      <w:r w:rsidRPr="00CE1038">
        <w:rPr>
          <w:rFonts w:eastAsia="Times New Roman"/>
          <w:szCs w:val="26"/>
        </w:rPr>
        <w:t xml:space="preserve"> в сопоставимых ценах. </w:t>
      </w:r>
      <w:r w:rsidRPr="00CE1038">
        <w:rPr>
          <w:rFonts w:eastAsia="Times New Roman" w:cs="Arial"/>
          <w:szCs w:val="28"/>
          <w:lang w:eastAsia="ru-RU"/>
        </w:rPr>
        <w:t>В том числе оборот розничной торговли пищевыми продуктами, включая напитки и табачные изделия, составил 12</w:t>
      </w:r>
      <w:r w:rsidR="005E7E6A" w:rsidRPr="00CE1038">
        <w:rPr>
          <w:rFonts w:eastAsia="Times New Roman" w:cs="Arial"/>
          <w:szCs w:val="28"/>
          <w:lang w:eastAsia="ru-RU"/>
        </w:rPr>
        <w:t xml:space="preserve"> </w:t>
      </w:r>
      <w:r w:rsidRPr="00CE1038">
        <w:rPr>
          <w:rFonts w:eastAsia="Times New Roman" w:cs="Arial"/>
          <w:szCs w:val="28"/>
          <w:lang w:eastAsia="ru-RU"/>
        </w:rPr>
        <w:t>671,3 млн. рублей, непродовольственными товарами – 11</w:t>
      </w:r>
      <w:r w:rsidR="007161F6" w:rsidRPr="00CE1038">
        <w:rPr>
          <w:rFonts w:eastAsia="Times New Roman" w:cs="Arial"/>
          <w:szCs w:val="28"/>
          <w:lang w:eastAsia="ru-RU"/>
        </w:rPr>
        <w:t xml:space="preserve"> </w:t>
      </w:r>
      <w:r w:rsidRPr="00CE1038">
        <w:rPr>
          <w:rFonts w:eastAsia="Times New Roman" w:cs="Arial"/>
          <w:szCs w:val="28"/>
          <w:lang w:eastAsia="ru-RU"/>
        </w:rPr>
        <w:t>518,0 млн. рублей</w:t>
      </w:r>
      <w:r w:rsidRPr="00CE1038">
        <w:rPr>
          <w:rFonts w:eastAsia="Times New Roman"/>
          <w:szCs w:val="26"/>
        </w:rPr>
        <w:t>.</w:t>
      </w:r>
    </w:p>
    <w:p w:rsidR="00D16764" w:rsidRPr="00CE1038" w:rsidRDefault="00772F06">
      <w:pPr>
        <w:spacing w:after="0" w:line="240" w:lineRule="auto"/>
        <w:ind w:firstLine="709"/>
        <w:rPr>
          <w:szCs w:val="28"/>
          <w:lang w:eastAsia="ru-RU"/>
        </w:rPr>
      </w:pPr>
      <w:r w:rsidRPr="00CE1038">
        <w:rPr>
          <w:szCs w:val="28"/>
          <w:lang w:eastAsia="ru-RU"/>
        </w:rPr>
        <w:t>В расчете на душу населения оборот розничной торговли в 2018 году, увеличился на 102,5 %, по отношению к 2017 году, и составил 137</w:t>
      </w:r>
      <w:r w:rsidR="005E2AD0" w:rsidRPr="00CE1038">
        <w:rPr>
          <w:szCs w:val="28"/>
          <w:lang w:eastAsia="ru-RU"/>
        </w:rPr>
        <w:t>,</w:t>
      </w:r>
      <w:r w:rsidRPr="00CE1038">
        <w:rPr>
          <w:szCs w:val="28"/>
          <w:lang w:eastAsia="ru-RU"/>
        </w:rPr>
        <w:t>5</w:t>
      </w:r>
      <w:r w:rsidR="005E2AD0" w:rsidRPr="00CE1038">
        <w:rPr>
          <w:szCs w:val="28"/>
          <w:lang w:eastAsia="ru-RU"/>
        </w:rPr>
        <w:t xml:space="preserve"> тыс. </w:t>
      </w:r>
      <w:r w:rsidRPr="00CE1038">
        <w:rPr>
          <w:szCs w:val="28"/>
          <w:lang w:eastAsia="ru-RU"/>
        </w:rPr>
        <w:t>рублей (в 2017 году – 134</w:t>
      </w:r>
      <w:r w:rsidR="005E2AD0" w:rsidRPr="00CE1038">
        <w:rPr>
          <w:szCs w:val="28"/>
          <w:lang w:eastAsia="ru-RU"/>
        </w:rPr>
        <w:t xml:space="preserve">,1 тыс. </w:t>
      </w:r>
      <w:r w:rsidRPr="00CE1038">
        <w:rPr>
          <w:szCs w:val="28"/>
          <w:lang w:eastAsia="ru-RU"/>
        </w:rPr>
        <w:t>рублей).</w:t>
      </w: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Сегменты рынка, на которых в силу нормативных требований или объективных причин могут осуществлять деятельность только государственные и (или) муниципальные организации, отсутствуют.</w:t>
      </w:r>
    </w:p>
    <w:p w:rsidR="00590AE0" w:rsidRPr="00CE1038" w:rsidRDefault="00590AE0" w:rsidP="00590AE0">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Хозяйствующим субъектам, осуществляющим деятельность на потребительском рынке области, оказываются следующие формы государственной поддержки:</w:t>
      </w:r>
    </w:p>
    <w:p w:rsidR="00590AE0" w:rsidRPr="00CE1038" w:rsidRDefault="00590AE0" w:rsidP="00590AE0">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консультационная поддержка в виде оказания на бесплатной основе консультаций НКО Фонд «Инвестиционное агентство Еврейской автономной области» и другими сторонними организациями;</w:t>
      </w:r>
    </w:p>
    <w:p w:rsidR="00590AE0" w:rsidRPr="00CE1038" w:rsidRDefault="00590AE0" w:rsidP="00590AE0">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имущественная поддержка в виде предоставления свободных помещений для осуществления предпринимательской деятельности на льготных условиях с понижающей ставкой арендной платы;</w:t>
      </w:r>
    </w:p>
    <w:p w:rsidR="00590AE0" w:rsidRPr="00CE1038" w:rsidRDefault="00590AE0" w:rsidP="00590AE0">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гарантийная поддержка в виде предоставления поручительств правительства области по кредитам коммерческих банков;</w:t>
      </w:r>
    </w:p>
    <w:p w:rsidR="00590AE0" w:rsidRPr="00CE1038" w:rsidRDefault="00590AE0" w:rsidP="00590AE0">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проведение семинаров, бизнес-миссий, конференций.</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2.10. Рынок услуг перевозок пассажиров наземным транспортом</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335A74">
      <w:pPr>
        <w:autoSpaceDE w:val="0"/>
        <w:autoSpaceDN w:val="0"/>
        <w:adjustRightInd w:val="0"/>
        <w:spacing w:after="0" w:line="240" w:lineRule="auto"/>
        <w:ind w:firstLine="709"/>
        <w:rPr>
          <w:rFonts w:eastAsia="Times New Roman"/>
          <w:color w:val="000000"/>
          <w:szCs w:val="28"/>
        </w:rPr>
      </w:pPr>
      <w:r w:rsidRPr="00CE1038">
        <w:rPr>
          <w:rFonts w:eastAsia="Times New Roman"/>
          <w:color w:val="000000"/>
          <w:szCs w:val="26"/>
        </w:rPr>
        <w:t>На территории</w:t>
      </w:r>
      <w:r w:rsidR="00772F06" w:rsidRPr="00CE1038">
        <w:rPr>
          <w:rFonts w:eastAsia="Times New Roman"/>
          <w:color w:val="000000"/>
          <w:szCs w:val="26"/>
        </w:rPr>
        <w:t xml:space="preserve"> области рынок услуг перевозок пассажиров автомобильным транспортом сформирован с учетом сложившейся маршрутной сети и </w:t>
      </w:r>
      <w:r w:rsidR="00772F06" w:rsidRPr="00CE1038">
        <w:rPr>
          <w:rFonts w:eastAsia="Times New Roman"/>
          <w:color w:val="000000"/>
          <w:szCs w:val="28"/>
        </w:rPr>
        <w:t>провед</w:t>
      </w:r>
      <w:r w:rsidR="002801BB" w:rsidRPr="00CE1038">
        <w:rPr>
          <w:rFonts w:eastAsia="Times New Roman"/>
          <w:color w:val="000000"/>
          <w:szCs w:val="28"/>
        </w:rPr>
        <w:t>е</w:t>
      </w:r>
      <w:r w:rsidR="00772F06" w:rsidRPr="00CE1038">
        <w:rPr>
          <w:rFonts w:eastAsia="Times New Roman"/>
          <w:color w:val="000000"/>
          <w:szCs w:val="28"/>
        </w:rPr>
        <w:t>нного в декабре 2015 год</w:t>
      </w:r>
      <w:r w:rsidR="002801BB" w:rsidRPr="00CE1038">
        <w:rPr>
          <w:rFonts w:eastAsia="Times New Roman"/>
          <w:color w:val="000000"/>
          <w:szCs w:val="28"/>
        </w:rPr>
        <w:t>а</w:t>
      </w:r>
      <w:r w:rsidR="00772F06" w:rsidRPr="00CE1038">
        <w:rPr>
          <w:rFonts w:eastAsia="Times New Roman"/>
          <w:color w:val="000000"/>
          <w:szCs w:val="28"/>
        </w:rPr>
        <w:t xml:space="preserve"> открытого конкурса на право обслуживания межмуниципальных маршрутов регулярных перевозок.</w:t>
      </w: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8"/>
        </w:rPr>
        <w:t xml:space="preserve">В соответствии с положениями Федерального закона от 13.07.2015 </w:t>
      </w:r>
      <w:r w:rsidRPr="00CE1038">
        <w:rPr>
          <w:rFonts w:eastAsia="Times New Roman"/>
          <w:color w:val="000000"/>
          <w:szCs w:val="28"/>
        </w:rPr>
        <w:b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w:t>
      </w:r>
      <w:r w:rsidR="00F33734" w:rsidRPr="00CE1038">
        <w:t xml:space="preserve">от 13.07.2015 </w:t>
      </w:r>
      <w:r w:rsidRPr="00CE1038">
        <w:rPr>
          <w:rFonts w:eastAsia="Times New Roman"/>
          <w:color w:val="000000"/>
          <w:szCs w:val="28"/>
        </w:rPr>
        <w:t>№ 220-ФЗ) всем юридическим лицам и индивидуальным предпринимателям, которые осуществляют регулярные перевозки по межмуниципальным маршрутам регулярных перевозок на основании ранее заключенных договоров, выданы карты соответствующих маршрутов.</w:t>
      </w:r>
    </w:p>
    <w:p w:rsidR="00D16764" w:rsidRPr="00CE1038" w:rsidRDefault="00772F06">
      <w:pPr>
        <w:spacing w:after="0" w:line="240" w:lineRule="auto"/>
        <w:ind w:firstLine="708"/>
      </w:pPr>
      <w:r w:rsidRPr="00CE1038">
        <w:t>В рамках реализации Федерального закона от 13.07.2015 № 220-ФЗ приказом управления от 24.01.2018 № 6 утвержден реестр межмуниципальных маршрутов регулярных перевозок области.</w:t>
      </w:r>
    </w:p>
    <w:p w:rsidR="00D16764" w:rsidRPr="00CE1038" w:rsidRDefault="00772F06">
      <w:pPr>
        <w:spacing w:after="0" w:line="240" w:lineRule="auto"/>
        <w:ind w:firstLine="708"/>
      </w:pPr>
      <w:r w:rsidRPr="00CE1038">
        <w:t xml:space="preserve">Транспортное обслуживание населения области организовано по </w:t>
      </w:r>
      <w:r w:rsidRPr="00CE1038">
        <w:br/>
        <w:t xml:space="preserve">33 межмуниципальным маршрутам регулярных перевозок (из них 9 – сезонных (дачных) маршрутов). </w:t>
      </w:r>
    </w:p>
    <w:p w:rsidR="005E7E6A" w:rsidRPr="00CE1038" w:rsidRDefault="005E7E6A" w:rsidP="005E7E6A">
      <w:pPr>
        <w:autoSpaceDE w:val="0"/>
        <w:autoSpaceDN w:val="0"/>
        <w:adjustRightInd w:val="0"/>
        <w:spacing w:after="0" w:line="240" w:lineRule="auto"/>
        <w:ind w:firstLine="709"/>
        <w:rPr>
          <w:rFonts w:eastAsia="Times New Roman"/>
          <w:color w:val="000000"/>
          <w:szCs w:val="28"/>
        </w:rPr>
      </w:pPr>
      <w:r w:rsidRPr="00CE1038">
        <w:rPr>
          <w:rFonts w:eastAsia="Times New Roman"/>
          <w:color w:val="000000"/>
          <w:szCs w:val="28"/>
        </w:rPr>
        <w:t xml:space="preserve">К регулярным перевозкам по межмуниципальным маршрутам привлечено 13 предприятий, из них: 1 – муниципальное, 12 – частной формы собственности (в том числе 11 индивидуальных предпринимателей). </w:t>
      </w:r>
    </w:p>
    <w:p w:rsidR="00D16764" w:rsidRPr="00CE1038" w:rsidRDefault="00772F06">
      <w:pPr>
        <w:tabs>
          <w:tab w:val="left" w:pos="7655"/>
        </w:tabs>
        <w:autoSpaceDE w:val="0"/>
        <w:autoSpaceDN w:val="0"/>
        <w:spacing w:after="0" w:line="240" w:lineRule="auto"/>
        <w:ind w:firstLine="709"/>
      </w:pPr>
      <w:r w:rsidRPr="00CE1038">
        <w:t>Административные барьеры выхода на соответствующий рынок в данной сфере деятельности отсутствуют, ввиду того, что выбор исполнителей работ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области от 20.12.2017 № 523-пп «Об утверждении Порядка проведения открытого конкурса на право получения свидетельства об осуществлении перевозок по межмуниципальным маршрутам регулярных перевозок пассажиров и багажа автомобильным транспортом по нерегулируемым тарифам на территории Еврейской автономной области».</w:t>
      </w:r>
    </w:p>
    <w:p w:rsidR="00D16764" w:rsidRPr="00CE1038" w:rsidRDefault="00772F06">
      <w:pPr>
        <w:spacing w:after="0" w:line="240" w:lineRule="auto"/>
        <w:ind w:firstLine="708"/>
      </w:pPr>
      <w:r w:rsidRPr="00CE1038">
        <w:t>В 2018 году в реестр межмуниципальных маршрутов регулярных перевозок Еврейской автономной области включены 9 межмуниципальных маршрутов, носящих сезонный характер, по регулируемым тарифам.</w:t>
      </w:r>
    </w:p>
    <w:p w:rsidR="005E7E6A" w:rsidRPr="00CE1038" w:rsidRDefault="00772F06" w:rsidP="004144C8">
      <w:pPr>
        <w:spacing w:after="0" w:line="240" w:lineRule="auto"/>
        <w:ind w:firstLine="708"/>
      </w:pPr>
      <w:r w:rsidRPr="00CE1038">
        <w:t>По состоянию на 1 января 201</w:t>
      </w:r>
      <w:r w:rsidR="000354A1" w:rsidRPr="00CE1038">
        <w:t>9</w:t>
      </w:r>
      <w:r w:rsidRPr="00CE1038">
        <w:t xml:space="preserve"> </w:t>
      </w:r>
      <w:r w:rsidR="00C7527A" w:rsidRPr="00CE1038">
        <w:t>г.</w:t>
      </w:r>
      <w:r w:rsidRPr="00CE1038">
        <w:t xml:space="preserve"> 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 составляет </w:t>
      </w:r>
      <w:r w:rsidR="005E7E6A" w:rsidRPr="00CE1038">
        <w:t>92,3 %.</w:t>
      </w:r>
    </w:p>
    <w:p w:rsidR="00D16764" w:rsidRPr="00CE1038" w:rsidRDefault="005E7E6A" w:rsidP="004144C8">
      <w:pPr>
        <w:spacing w:after="0" w:line="240" w:lineRule="auto"/>
        <w:ind w:firstLine="708"/>
      </w:pPr>
      <w:r w:rsidRPr="00CE1038">
        <w:t xml:space="preserve">Дальнейшее увеличение числа негосударственных перевозчиков на межмуниципальных маршрутах пассажирского наземного транспорта в области затруднительно по причине </w:t>
      </w:r>
      <w:r w:rsidR="00772F06" w:rsidRPr="00CE1038">
        <w:t>низк</w:t>
      </w:r>
      <w:r w:rsidRPr="00CE1038">
        <w:t>ого</w:t>
      </w:r>
      <w:r w:rsidR="00772F06" w:rsidRPr="00CE1038">
        <w:t xml:space="preserve"> пассажирооборот</w:t>
      </w:r>
      <w:r w:rsidRPr="00CE1038">
        <w:t>а</w:t>
      </w:r>
      <w:r w:rsidR="00772F06" w:rsidRPr="00CE1038">
        <w:t>, и как следствие, низк</w:t>
      </w:r>
      <w:r w:rsidRPr="00CE1038">
        <w:t>ой</w:t>
      </w:r>
      <w:r w:rsidR="00772F06" w:rsidRPr="00CE1038">
        <w:t xml:space="preserve"> доходност</w:t>
      </w:r>
      <w:r w:rsidRPr="00CE1038">
        <w:t>и</w:t>
      </w:r>
      <w:r w:rsidR="00772F06" w:rsidRPr="00CE1038">
        <w:t xml:space="preserve"> перевозок пассажиров автомобильным транспортом общего пользования по межмуниципальным маршрутам регулярных перевозок (дачные) на территории области, недостаточно</w:t>
      </w:r>
      <w:r w:rsidRPr="00CE1038">
        <w:t>го</w:t>
      </w:r>
      <w:r w:rsidR="00772F06" w:rsidRPr="00CE1038">
        <w:t xml:space="preserve"> финансировани</w:t>
      </w:r>
      <w:r w:rsidRPr="00CE1038">
        <w:t>я</w:t>
      </w:r>
      <w:r w:rsidR="00772F06" w:rsidRPr="00CE1038">
        <w:t xml:space="preserve"> данных перевозок по регулируемым тарифам из областного бюджета</w:t>
      </w:r>
      <w:r w:rsidRPr="00CE1038">
        <w:t>.</w:t>
      </w:r>
    </w:p>
    <w:p w:rsidR="005E7E6A" w:rsidRPr="00CE1038" w:rsidRDefault="005E7E6A" w:rsidP="004144C8">
      <w:pPr>
        <w:spacing w:after="0" w:line="240" w:lineRule="auto"/>
        <w:ind w:firstLine="708"/>
      </w:pPr>
      <w:r w:rsidRPr="00CE1038">
        <w:t xml:space="preserve">Административные барьеры для входа на </w:t>
      </w:r>
      <w:r w:rsidR="00371528" w:rsidRPr="00CE1038">
        <w:t>данный рынок</w:t>
      </w:r>
      <w:r w:rsidRPr="00CE1038">
        <w:t xml:space="preserve"> со стороны органов исполнительной власти области отсутствуют.</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2.11. Рынок услуг связи</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772F06" w:rsidP="00E46DBC">
      <w:pPr>
        <w:spacing w:after="0" w:line="240" w:lineRule="auto"/>
        <w:ind w:firstLine="709"/>
      </w:pPr>
      <w:r w:rsidRPr="00CE1038">
        <w:t>По информации управления Роскомнадзора по Дальневосточному федеральному округу на территории области осуществляют деятельность 30 операторов связи, имеющих 183 лицензии по 18 видам услуг</w:t>
      </w:r>
      <w:r w:rsidR="004E7D4B" w:rsidRPr="00CE1038">
        <w:t xml:space="preserve"> (Таблица 1)</w:t>
      </w:r>
      <w:r w:rsidRPr="00CE1038">
        <w:t>.</w:t>
      </w:r>
    </w:p>
    <w:p w:rsidR="00E46DBC" w:rsidRPr="00CE1038" w:rsidRDefault="00E46DBC" w:rsidP="00E46DBC">
      <w:pPr>
        <w:spacing w:after="0" w:line="240" w:lineRule="auto"/>
        <w:ind w:firstLine="709"/>
        <w:jc w:val="right"/>
      </w:pPr>
    </w:p>
    <w:p w:rsidR="004E7D4B" w:rsidRPr="00CE1038" w:rsidRDefault="004E7D4B" w:rsidP="004E7D4B">
      <w:pPr>
        <w:spacing w:after="0" w:line="240" w:lineRule="auto"/>
      </w:pPr>
      <w:r w:rsidRPr="00CE1038">
        <w:t>Таблица 1. Перечень лицензируемых услуг связи, оказываемых на территории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1"/>
        <w:gridCol w:w="783"/>
        <w:gridCol w:w="1100"/>
      </w:tblGrid>
      <w:tr w:rsidR="00D16764" w:rsidRPr="00CE1038" w:rsidTr="004144C8">
        <w:trPr>
          <w:trHeight w:val="900"/>
          <w:tblHeader/>
        </w:trPr>
        <w:tc>
          <w:tcPr>
            <w:tcW w:w="3006" w:type="pct"/>
            <w:shd w:val="clear" w:color="auto" w:fill="auto"/>
            <w:noWrap/>
            <w:vAlign w:val="center"/>
            <w:hideMark/>
          </w:tcPr>
          <w:p w:rsidR="00D16764" w:rsidRPr="00CE1038" w:rsidRDefault="00772F06" w:rsidP="00E46DBC">
            <w:pPr>
              <w:spacing w:after="0" w:line="240" w:lineRule="auto"/>
              <w:jc w:val="center"/>
              <w:rPr>
                <w:bCs/>
                <w:sz w:val="20"/>
                <w:szCs w:val="20"/>
              </w:rPr>
            </w:pPr>
            <w:r w:rsidRPr="00CE1038">
              <w:rPr>
                <w:bCs/>
                <w:sz w:val="20"/>
                <w:szCs w:val="20"/>
              </w:rPr>
              <w:t xml:space="preserve">Наименование лицензируемых услуг связи </w:t>
            </w:r>
          </w:p>
        </w:tc>
        <w:tc>
          <w:tcPr>
            <w:tcW w:w="1052" w:type="pct"/>
            <w:shd w:val="clear" w:color="auto" w:fill="auto"/>
            <w:vAlign w:val="center"/>
            <w:hideMark/>
          </w:tcPr>
          <w:p w:rsidR="00D16764" w:rsidRPr="00CE1038" w:rsidRDefault="00772F06" w:rsidP="00E46DBC">
            <w:pPr>
              <w:spacing w:after="0" w:line="240" w:lineRule="auto"/>
              <w:jc w:val="center"/>
              <w:rPr>
                <w:bCs/>
                <w:sz w:val="20"/>
                <w:szCs w:val="20"/>
              </w:rPr>
            </w:pPr>
            <w:r w:rsidRPr="00CE1038">
              <w:rPr>
                <w:bCs/>
                <w:sz w:val="20"/>
                <w:szCs w:val="20"/>
              </w:rPr>
              <w:t>Количество лицензий</w:t>
            </w:r>
          </w:p>
        </w:tc>
        <w:tc>
          <w:tcPr>
            <w:tcW w:w="942" w:type="pct"/>
          </w:tcPr>
          <w:p w:rsidR="00D16764" w:rsidRPr="00CE1038" w:rsidRDefault="00772F06" w:rsidP="00E46DBC">
            <w:pPr>
              <w:spacing w:after="0" w:line="240" w:lineRule="auto"/>
              <w:jc w:val="center"/>
              <w:rPr>
                <w:bCs/>
                <w:sz w:val="20"/>
                <w:szCs w:val="20"/>
              </w:rPr>
            </w:pPr>
            <w:r w:rsidRPr="00CE1038">
              <w:rPr>
                <w:bCs/>
                <w:sz w:val="20"/>
                <w:szCs w:val="20"/>
              </w:rPr>
              <w:t>Количество организаций связи, предоставляющих услуги связи</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Телематические услуги связи</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28</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18</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связи по передаче данных, за исключением услуг связи по передаче данных для целей передачи голосовой информации</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28</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19</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внутризоновой телефонной связи</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4</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4</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междугородной и международной телефонной связи</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10</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9</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местной телефонной связи с использованием средств коллективного доступа</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1</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1</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местной телефонной связи с использованием таксофонов</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1</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1</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7</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7</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подвижной радиосвязи в выделенной сети связи</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2</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2</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подвижной радиотелефонной связи</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23</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7</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подвижной спутниковой радиосвязи</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1</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1</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почтовой связи</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3</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3</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связи для целей кабельного вещания</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9</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9</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связи для целей проводного радиовещания</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1</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1</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связи для целей эфирного вещания</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22</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8</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связи по передаче данных для целей передачи голосовой информации</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20</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11</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связи по предоставлению каналов связи</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19</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17</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телеграфной связи</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2</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2</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rPr>
                <w:color w:val="000000"/>
                <w:sz w:val="20"/>
                <w:szCs w:val="20"/>
              </w:rPr>
            </w:pPr>
            <w:r w:rsidRPr="00CE1038">
              <w:rPr>
                <w:color w:val="000000"/>
                <w:sz w:val="20"/>
                <w:szCs w:val="20"/>
              </w:rPr>
              <w:t>Услуги телефонной связи в выделенной сети связи</w:t>
            </w:r>
          </w:p>
        </w:tc>
        <w:tc>
          <w:tcPr>
            <w:tcW w:w="1052" w:type="pct"/>
            <w:shd w:val="clear" w:color="auto" w:fill="auto"/>
            <w:noWrap/>
            <w:hideMark/>
          </w:tcPr>
          <w:p w:rsidR="00D16764" w:rsidRPr="00CE1038" w:rsidRDefault="00772F06">
            <w:pPr>
              <w:spacing w:after="0" w:line="240" w:lineRule="auto"/>
              <w:jc w:val="center"/>
              <w:rPr>
                <w:color w:val="000000"/>
                <w:sz w:val="20"/>
                <w:szCs w:val="20"/>
              </w:rPr>
            </w:pPr>
            <w:r w:rsidRPr="00CE1038">
              <w:rPr>
                <w:color w:val="000000"/>
                <w:sz w:val="20"/>
                <w:szCs w:val="20"/>
              </w:rPr>
              <w:t>2</w:t>
            </w:r>
          </w:p>
        </w:tc>
        <w:tc>
          <w:tcPr>
            <w:tcW w:w="942" w:type="pct"/>
          </w:tcPr>
          <w:p w:rsidR="00D16764" w:rsidRPr="00CE1038" w:rsidRDefault="00772F06">
            <w:pPr>
              <w:spacing w:after="0" w:line="240" w:lineRule="auto"/>
              <w:jc w:val="center"/>
              <w:rPr>
                <w:color w:val="000000"/>
                <w:sz w:val="20"/>
                <w:szCs w:val="20"/>
              </w:rPr>
            </w:pPr>
            <w:r w:rsidRPr="00CE1038">
              <w:rPr>
                <w:color w:val="000000"/>
                <w:sz w:val="20"/>
                <w:szCs w:val="20"/>
              </w:rPr>
              <w:t>2</w:t>
            </w:r>
          </w:p>
        </w:tc>
      </w:tr>
      <w:tr w:rsidR="00D16764" w:rsidRPr="00CE1038" w:rsidTr="004144C8">
        <w:trPr>
          <w:trHeight w:val="300"/>
        </w:trPr>
        <w:tc>
          <w:tcPr>
            <w:tcW w:w="3006" w:type="pct"/>
            <w:shd w:val="clear" w:color="auto" w:fill="auto"/>
            <w:noWrap/>
            <w:vAlign w:val="bottom"/>
            <w:hideMark/>
          </w:tcPr>
          <w:p w:rsidR="00D16764" w:rsidRPr="00CE1038" w:rsidRDefault="00772F06">
            <w:pPr>
              <w:spacing w:after="0" w:line="240" w:lineRule="auto"/>
              <w:jc w:val="right"/>
              <w:rPr>
                <w:bCs/>
                <w:color w:val="000000"/>
                <w:sz w:val="20"/>
                <w:szCs w:val="20"/>
              </w:rPr>
            </w:pPr>
            <w:r w:rsidRPr="00CE1038">
              <w:rPr>
                <w:bCs/>
                <w:color w:val="000000"/>
                <w:sz w:val="20"/>
                <w:szCs w:val="20"/>
              </w:rPr>
              <w:t>Итого</w:t>
            </w:r>
          </w:p>
        </w:tc>
        <w:tc>
          <w:tcPr>
            <w:tcW w:w="1052" w:type="pct"/>
            <w:shd w:val="clear" w:color="auto" w:fill="auto"/>
            <w:noWrap/>
            <w:vAlign w:val="bottom"/>
            <w:hideMark/>
          </w:tcPr>
          <w:p w:rsidR="00D16764" w:rsidRPr="00CE1038" w:rsidRDefault="00772F06">
            <w:pPr>
              <w:spacing w:after="0" w:line="240" w:lineRule="auto"/>
              <w:jc w:val="center"/>
              <w:rPr>
                <w:bCs/>
                <w:color w:val="000000"/>
                <w:sz w:val="20"/>
                <w:szCs w:val="20"/>
              </w:rPr>
            </w:pPr>
            <w:r w:rsidRPr="00CE1038">
              <w:rPr>
                <w:bCs/>
                <w:color w:val="000000"/>
                <w:sz w:val="20"/>
                <w:szCs w:val="20"/>
              </w:rPr>
              <w:fldChar w:fldCharType="begin"/>
            </w:r>
            <w:r w:rsidRPr="00CE1038">
              <w:rPr>
                <w:bCs/>
                <w:color w:val="000000"/>
                <w:sz w:val="20"/>
                <w:szCs w:val="20"/>
              </w:rPr>
              <w:instrText xml:space="preserve"> =SUM(ABOVE) </w:instrText>
            </w:r>
            <w:r w:rsidRPr="00CE1038">
              <w:rPr>
                <w:bCs/>
                <w:color w:val="000000"/>
                <w:sz w:val="20"/>
                <w:szCs w:val="20"/>
              </w:rPr>
              <w:fldChar w:fldCharType="separate"/>
            </w:r>
            <w:r w:rsidRPr="00CE1038">
              <w:rPr>
                <w:bCs/>
                <w:noProof/>
                <w:color w:val="000000"/>
                <w:sz w:val="20"/>
                <w:szCs w:val="20"/>
              </w:rPr>
              <w:t>183</w:t>
            </w:r>
            <w:r w:rsidRPr="00CE1038">
              <w:rPr>
                <w:bCs/>
                <w:color w:val="000000"/>
                <w:sz w:val="20"/>
                <w:szCs w:val="20"/>
              </w:rPr>
              <w:fldChar w:fldCharType="end"/>
            </w:r>
          </w:p>
        </w:tc>
        <w:tc>
          <w:tcPr>
            <w:tcW w:w="942" w:type="pct"/>
          </w:tcPr>
          <w:p w:rsidR="00D16764" w:rsidRPr="00CE1038" w:rsidRDefault="00D16764">
            <w:pPr>
              <w:spacing w:after="0" w:line="240" w:lineRule="auto"/>
              <w:jc w:val="center"/>
              <w:rPr>
                <w:bCs/>
                <w:color w:val="000000"/>
                <w:sz w:val="20"/>
                <w:szCs w:val="20"/>
              </w:rPr>
            </w:pPr>
          </w:p>
        </w:tc>
      </w:tr>
    </w:tbl>
    <w:p w:rsidR="00D16764" w:rsidRPr="00CE1038" w:rsidRDefault="00772F06">
      <w:pPr>
        <w:spacing w:after="0" w:line="240" w:lineRule="auto"/>
        <w:ind w:firstLine="709"/>
      </w:pPr>
      <w:r w:rsidRPr="00CE1038">
        <w:t>Широкополосный доступ в информационно-телекоммуникационную сеть Интернет для юридических и физических лиц предоставляется операторами связи, имеющими лицензии на предоставление телематических услуг связи и услуг связи по передаче данных, за исключением услуг связи по передаче данных для целей передачи голосовой информации.</w:t>
      </w:r>
    </w:p>
    <w:p w:rsidR="00D16764" w:rsidRPr="00CE1038" w:rsidRDefault="00772F06">
      <w:pPr>
        <w:spacing w:after="0" w:line="240" w:lineRule="auto"/>
        <w:ind w:firstLine="709"/>
      </w:pPr>
      <w:r w:rsidRPr="00CE1038">
        <w:t>Телематические услуги связи предоставляют следующие организации:</w:t>
      </w:r>
    </w:p>
    <w:p w:rsidR="00D16764" w:rsidRPr="00CE1038" w:rsidRDefault="00772F06" w:rsidP="00A05A59">
      <w:pPr>
        <w:spacing w:after="0" w:line="240" w:lineRule="auto"/>
        <w:ind w:firstLine="709"/>
      </w:pPr>
      <w:r w:rsidRPr="00CE1038">
        <w:t>- Акционерное общество «Востоктелеком»;</w:t>
      </w:r>
    </w:p>
    <w:p w:rsidR="00D16764" w:rsidRPr="00CE1038" w:rsidRDefault="00772F06" w:rsidP="00A05A59">
      <w:pPr>
        <w:spacing w:after="0" w:line="240" w:lineRule="auto"/>
        <w:ind w:firstLine="709"/>
      </w:pPr>
      <w:r w:rsidRPr="00CE1038">
        <w:t>- Акционерное общество «Компания ТрансТелеКом»;</w:t>
      </w:r>
    </w:p>
    <w:p w:rsidR="00D16764" w:rsidRPr="00CE1038" w:rsidRDefault="00772F06" w:rsidP="00A05A59">
      <w:pPr>
        <w:spacing w:after="0" w:line="240" w:lineRule="auto"/>
        <w:ind w:firstLine="709"/>
      </w:pPr>
      <w:r w:rsidRPr="00CE1038">
        <w:t>- Акционерное общество «РТКомм.РУ»;</w:t>
      </w:r>
    </w:p>
    <w:p w:rsidR="00D16764" w:rsidRPr="00CE1038" w:rsidRDefault="00772F06" w:rsidP="00A05A59">
      <w:pPr>
        <w:spacing w:after="0" w:line="240" w:lineRule="auto"/>
        <w:ind w:firstLine="709"/>
      </w:pPr>
      <w:r w:rsidRPr="00CE1038">
        <w:t>- Акционерное общество «Сатис-ТЛ-94»;</w:t>
      </w:r>
    </w:p>
    <w:p w:rsidR="00D16764" w:rsidRPr="00CE1038" w:rsidRDefault="00DD2F30" w:rsidP="00A05A59">
      <w:pPr>
        <w:spacing w:after="0" w:line="240" w:lineRule="auto"/>
        <w:ind w:firstLine="709"/>
      </w:pPr>
      <w:r w:rsidRPr="00CE1038">
        <w:t>- </w:t>
      </w:r>
      <w:r w:rsidR="00772F06" w:rsidRPr="00CE1038">
        <w:t>Акционерное общество «Глобалстар-Космические Телекоммуникации»;</w:t>
      </w:r>
    </w:p>
    <w:p w:rsidR="00D16764" w:rsidRPr="00CE1038" w:rsidRDefault="00772F06" w:rsidP="00A05A59">
      <w:pPr>
        <w:spacing w:after="0" w:line="240" w:lineRule="auto"/>
        <w:ind w:firstLine="709"/>
      </w:pPr>
      <w:r w:rsidRPr="00CE1038">
        <w:t>- Общество с ограниченной ответственностью «КОННЭКТ»;</w:t>
      </w:r>
    </w:p>
    <w:p w:rsidR="00D16764" w:rsidRPr="00CE1038" w:rsidRDefault="00772F06" w:rsidP="00A05A59">
      <w:pPr>
        <w:spacing w:after="0" w:line="240" w:lineRule="auto"/>
        <w:ind w:firstLine="709"/>
      </w:pPr>
      <w:r w:rsidRPr="00CE1038">
        <w:t>- Общество с ограниченной ответственностью «Скартел»;</w:t>
      </w:r>
    </w:p>
    <w:p w:rsidR="00D16764" w:rsidRPr="00CE1038" w:rsidRDefault="00772F06" w:rsidP="00A05A59">
      <w:pPr>
        <w:spacing w:after="0" w:line="240" w:lineRule="auto"/>
        <w:ind w:firstLine="709"/>
      </w:pPr>
      <w:r w:rsidRPr="00CE1038">
        <w:t>- Общество с ограниченной ответственностью «Т2 Мобайл»;</w:t>
      </w:r>
    </w:p>
    <w:p w:rsidR="00D16764" w:rsidRPr="00CE1038" w:rsidRDefault="00772F06" w:rsidP="00A05A59">
      <w:pPr>
        <w:spacing w:after="0" w:line="240" w:lineRule="auto"/>
        <w:ind w:firstLine="709"/>
      </w:pPr>
      <w:r w:rsidRPr="00CE1038">
        <w:t>- Общество с ограниченной ответственностью «Эквант»;</w:t>
      </w:r>
    </w:p>
    <w:p w:rsidR="00D16764" w:rsidRPr="00CE1038" w:rsidRDefault="00DD2F30" w:rsidP="00A05A59">
      <w:pPr>
        <w:spacing w:after="0" w:line="240" w:lineRule="auto"/>
        <w:ind w:firstLine="709"/>
      </w:pPr>
      <w:r w:rsidRPr="00CE1038">
        <w:t>- </w:t>
      </w:r>
      <w:r w:rsidR="00772F06" w:rsidRPr="00CE1038">
        <w:t>Открытое акционерное общество «Межрегиональный ТранзитТелеком»;</w:t>
      </w:r>
    </w:p>
    <w:p w:rsidR="00D16764" w:rsidRPr="00CE1038" w:rsidRDefault="00772F06" w:rsidP="00A05A59">
      <w:pPr>
        <w:spacing w:after="0" w:line="240" w:lineRule="auto"/>
        <w:ind w:firstLine="709"/>
      </w:pPr>
      <w:r w:rsidRPr="00CE1038">
        <w:t>- Открытое акционерное общество «Российские железные дороги»;</w:t>
      </w:r>
    </w:p>
    <w:p w:rsidR="00D16764" w:rsidRPr="00CE1038" w:rsidRDefault="00772F06" w:rsidP="00A05A59">
      <w:pPr>
        <w:spacing w:after="0" w:line="240" w:lineRule="auto"/>
        <w:ind w:firstLine="709"/>
      </w:pPr>
      <w:r w:rsidRPr="00CE1038">
        <w:t>- Публичное акционерное общество «Вымпел-Коммуникации»;</w:t>
      </w:r>
    </w:p>
    <w:p w:rsidR="00D16764" w:rsidRPr="00CE1038" w:rsidRDefault="00772F06" w:rsidP="00A05A59">
      <w:pPr>
        <w:spacing w:after="0" w:line="240" w:lineRule="auto"/>
        <w:ind w:firstLine="709"/>
      </w:pPr>
      <w:r w:rsidRPr="00CE1038">
        <w:t>- Публичное акционерное общество «МегаФон»;</w:t>
      </w:r>
    </w:p>
    <w:p w:rsidR="00D16764" w:rsidRPr="00CE1038" w:rsidRDefault="00772F06" w:rsidP="00A05A59">
      <w:pPr>
        <w:spacing w:after="0" w:line="240" w:lineRule="auto"/>
        <w:ind w:firstLine="709"/>
      </w:pPr>
      <w:r w:rsidRPr="00CE1038">
        <w:t>- Публичное акционерное общество «Мобильные ТелеСистемы»;</w:t>
      </w:r>
    </w:p>
    <w:p w:rsidR="00D16764" w:rsidRPr="00CE1038" w:rsidRDefault="00772F06" w:rsidP="00A05A59">
      <w:pPr>
        <w:spacing w:after="0" w:line="240" w:lineRule="auto"/>
        <w:ind w:firstLine="709"/>
      </w:pPr>
      <w:r w:rsidRPr="00CE1038">
        <w:t>- Публичное акционерное общество «Ростелеком»;</w:t>
      </w:r>
    </w:p>
    <w:p w:rsidR="00D16764" w:rsidRPr="00CE1038" w:rsidRDefault="00772F06" w:rsidP="00A05A59">
      <w:pPr>
        <w:spacing w:after="0" w:line="240" w:lineRule="auto"/>
        <w:ind w:firstLine="709"/>
      </w:pPr>
      <w:r w:rsidRPr="00CE1038">
        <w:t>- ФГУП «Космическая связь»;</w:t>
      </w:r>
    </w:p>
    <w:p w:rsidR="00D16764" w:rsidRPr="00CE1038" w:rsidRDefault="00772F06" w:rsidP="00A05A59">
      <w:pPr>
        <w:spacing w:after="0" w:line="240" w:lineRule="auto"/>
        <w:ind w:firstLine="709"/>
      </w:pPr>
      <w:r w:rsidRPr="00CE1038">
        <w:t>- ФГУП «Почта России»;</w:t>
      </w:r>
    </w:p>
    <w:p w:rsidR="00D16764" w:rsidRPr="00CE1038" w:rsidRDefault="00772F06" w:rsidP="00A05A59">
      <w:pPr>
        <w:spacing w:after="0" w:line="240" w:lineRule="auto"/>
        <w:ind w:firstLine="709"/>
      </w:pPr>
      <w:r w:rsidRPr="00CE1038">
        <w:t>- ФГУП «Российская телевизионная и радиовещательная сеть».</w:t>
      </w:r>
    </w:p>
    <w:p w:rsidR="00D16764" w:rsidRPr="00CE1038" w:rsidRDefault="00772F06">
      <w:pPr>
        <w:spacing w:after="0" w:line="240" w:lineRule="auto"/>
        <w:ind w:firstLine="709"/>
      </w:pPr>
      <w:r w:rsidRPr="00CE1038">
        <w:t>Услуги связи по передаче данных, за исключением услуг связи по передаче данных для целей передачи голосовой информации, предоставляют следующие организации:</w:t>
      </w:r>
    </w:p>
    <w:p w:rsidR="00D16764" w:rsidRPr="00CE1038" w:rsidRDefault="00772F06" w:rsidP="00DD2F30">
      <w:pPr>
        <w:spacing w:after="0" w:line="240" w:lineRule="auto"/>
        <w:ind w:firstLine="709"/>
      </w:pPr>
      <w:r w:rsidRPr="00CE1038">
        <w:t>- Акционерное общество «Востоктелеком»;</w:t>
      </w:r>
    </w:p>
    <w:p w:rsidR="00D16764" w:rsidRPr="00CE1038" w:rsidRDefault="00772F06" w:rsidP="00DD2F30">
      <w:pPr>
        <w:spacing w:after="0" w:line="240" w:lineRule="auto"/>
        <w:ind w:firstLine="709"/>
      </w:pPr>
      <w:r w:rsidRPr="00CE1038">
        <w:t>- Акционерное общество «Компания ТрансТелеКом»;</w:t>
      </w:r>
    </w:p>
    <w:p w:rsidR="00D16764" w:rsidRPr="00CE1038" w:rsidRDefault="00772F06" w:rsidP="00DD2F30">
      <w:pPr>
        <w:spacing w:after="0" w:line="240" w:lineRule="auto"/>
        <w:ind w:firstLine="709"/>
      </w:pPr>
      <w:r w:rsidRPr="00CE1038">
        <w:t>- Акционерное общество «РТКомм.РУ»;</w:t>
      </w:r>
    </w:p>
    <w:p w:rsidR="00D16764" w:rsidRPr="00CE1038" w:rsidRDefault="00772F06" w:rsidP="00DD2F30">
      <w:pPr>
        <w:spacing w:after="0" w:line="240" w:lineRule="auto"/>
        <w:ind w:firstLine="709"/>
      </w:pPr>
      <w:r w:rsidRPr="00CE1038">
        <w:t>- Акционерное общество «Сатис-ТЛ-94»;</w:t>
      </w:r>
    </w:p>
    <w:p w:rsidR="00D16764" w:rsidRPr="00CE1038" w:rsidRDefault="00772F06" w:rsidP="00DD2F30">
      <w:pPr>
        <w:spacing w:after="0" w:line="240" w:lineRule="auto"/>
        <w:ind w:firstLine="709"/>
      </w:pPr>
      <w:r w:rsidRPr="00CE1038">
        <w:t>- Акционерное общество «Связь объектов транспорта и добычи нефти»;</w:t>
      </w:r>
    </w:p>
    <w:p w:rsidR="00D16764" w:rsidRPr="00CE1038" w:rsidRDefault="00DD2F30" w:rsidP="00DD2F30">
      <w:pPr>
        <w:spacing w:after="0" w:line="240" w:lineRule="auto"/>
        <w:ind w:firstLine="709"/>
      </w:pPr>
      <w:r w:rsidRPr="00CE1038">
        <w:t>- </w:t>
      </w:r>
      <w:r w:rsidR="00772F06" w:rsidRPr="00CE1038">
        <w:t>Акционерное общество «Глобалстар-Космические Телекоммуникации»;</w:t>
      </w:r>
    </w:p>
    <w:p w:rsidR="00D16764" w:rsidRPr="00CE1038" w:rsidRDefault="00772F06" w:rsidP="00DD2F30">
      <w:pPr>
        <w:spacing w:after="0" w:line="240" w:lineRule="auto"/>
        <w:ind w:firstLine="709"/>
      </w:pPr>
      <w:r w:rsidRPr="00CE1038">
        <w:t>- Общество с ограниченной ответственностью «КОННЭКТ»;</w:t>
      </w:r>
    </w:p>
    <w:p w:rsidR="00D16764" w:rsidRPr="00CE1038" w:rsidRDefault="00772F06" w:rsidP="00DD2F30">
      <w:pPr>
        <w:spacing w:after="0" w:line="240" w:lineRule="auto"/>
        <w:ind w:firstLine="709"/>
      </w:pPr>
      <w:r w:rsidRPr="00CE1038">
        <w:t>- Общество с ограниченной ответственностью «Мобифон-2000»;</w:t>
      </w:r>
    </w:p>
    <w:p w:rsidR="00D16764" w:rsidRPr="00CE1038" w:rsidRDefault="00772F06" w:rsidP="00DD2F30">
      <w:pPr>
        <w:spacing w:after="0" w:line="240" w:lineRule="auto"/>
        <w:ind w:firstLine="709"/>
      </w:pPr>
      <w:r w:rsidRPr="00CE1038">
        <w:t>- Общество с ограниченной ответственностью «Скартел»;</w:t>
      </w:r>
    </w:p>
    <w:p w:rsidR="00D16764" w:rsidRPr="00CE1038" w:rsidRDefault="00772F06" w:rsidP="00DD2F30">
      <w:pPr>
        <w:spacing w:after="0" w:line="240" w:lineRule="auto"/>
        <w:ind w:firstLine="709"/>
      </w:pPr>
      <w:r w:rsidRPr="00CE1038">
        <w:t>- Общество с ограниченной ответственностью «Т2 Мобайл»;</w:t>
      </w:r>
    </w:p>
    <w:p w:rsidR="00D16764" w:rsidRPr="00CE1038" w:rsidRDefault="00772F06" w:rsidP="00DD2F30">
      <w:pPr>
        <w:spacing w:after="0" w:line="240" w:lineRule="auto"/>
        <w:ind w:firstLine="709"/>
      </w:pPr>
      <w:r w:rsidRPr="00CE1038">
        <w:t>- Общество с ограниченной ответственностью «Эквант»;</w:t>
      </w:r>
    </w:p>
    <w:p w:rsidR="00D16764" w:rsidRPr="00CE1038" w:rsidRDefault="00DD2F30" w:rsidP="00DD2F30">
      <w:pPr>
        <w:spacing w:after="0" w:line="240" w:lineRule="auto"/>
        <w:ind w:firstLine="709"/>
      </w:pPr>
      <w:r w:rsidRPr="00CE1038">
        <w:t>- </w:t>
      </w:r>
      <w:r w:rsidR="00772F06" w:rsidRPr="00CE1038">
        <w:t>Открытое акционерное общество «Межрегиональный ТранзитТелеком»;</w:t>
      </w:r>
    </w:p>
    <w:p w:rsidR="00D16764" w:rsidRPr="00CE1038" w:rsidRDefault="00772F06" w:rsidP="00DD2F30">
      <w:pPr>
        <w:spacing w:after="0" w:line="240" w:lineRule="auto"/>
        <w:ind w:firstLine="709"/>
      </w:pPr>
      <w:r w:rsidRPr="00CE1038">
        <w:t>- Открытое акционерное общество «Российские железные дороги»;</w:t>
      </w:r>
    </w:p>
    <w:p w:rsidR="00D16764" w:rsidRPr="00CE1038" w:rsidRDefault="00772F06" w:rsidP="00DD2F30">
      <w:pPr>
        <w:spacing w:after="0" w:line="240" w:lineRule="auto"/>
        <w:ind w:firstLine="709"/>
      </w:pPr>
      <w:r w:rsidRPr="00CE1038">
        <w:t>- Публичное акционерное общество «Вымпел-Коммуникации»;</w:t>
      </w:r>
    </w:p>
    <w:p w:rsidR="00D16764" w:rsidRPr="00CE1038" w:rsidRDefault="00772F06" w:rsidP="00DD2F30">
      <w:pPr>
        <w:spacing w:after="0" w:line="240" w:lineRule="auto"/>
        <w:ind w:firstLine="709"/>
      </w:pPr>
      <w:r w:rsidRPr="00CE1038">
        <w:t>- Публичное акционерное общество «МегаФон»;</w:t>
      </w:r>
    </w:p>
    <w:p w:rsidR="00D16764" w:rsidRPr="00CE1038" w:rsidRDefault="00772F06" w:rsidP="00DD2F30">
      <w:pPr>
        <w:spacing w:after="0" w:line="240" w:lineRule="auto"/>
        <w:ind w:firstLine="709"/>
      </w:pPr>
      <w:r w:rsidRPr="00CE1038">
        <w:t>- Публичное акционерное общество «Мобильные ТелеСистемы»;</w:t>
      </w:r>
    </w:p>
    <w:p w:rsidR="00D16764" w:rsidRPr="00CE1038" w:rsidRDefault="00772F06" w:rsidP="00DD2F30">
      <w:pPr>
        <w:spacing w:after="0" w:line="240" w:lineRule="auto"/>
        <w:ind w:firstLine="709"/>
      </w:pPr>
      <w:r w:rsidRPr="00CE1038">
        <w:t>- Публичное акционерное общество «Ростелеком»;</w:t>
      </w:r>
    </w:p>
    <w:p w:rsidR="00D16764" w:rsidRPr="00CE1038" w:rsidRDefault="00772F06" w:rsidP="00DD2F30">
      <w:pPr>
        <w:spacing w:after="0" w:line="240" w:lineRule="auto"/>
        <w:ind w:firstLine="709"/>
      </w:pPr>
      <w:r w:rsidRPr="00CE1038">
        <w:t>- ФГУП «Космическая связь»;</w:t>
      </w:r>
    </w:p>
    <w:p w:rsidR="00D16764" w:rsidRPr="00CE1038" w:rsidRDefault="00772F06" w:rsidP="00DD2F30">
      <w:pPr>
        <w:spacing w:after="0" w:line="240" w:lineRule="auto"/>
        <w:ind w:firstLine="709"/>
      </w:pPr>
      <w:r w:rsidRPr="00CE1038">
        <w:t>- ФГУП «Российская телевизионная и радиовещательная сеть».</w:t>
      </w:r>
    </w:p>
    <w:p w:rsidR="00D16764" w:rsidRPr="00CE1038" w:rsidRDefault="00772F06">
      <w:pPr>
        <w:spacing w:after="0" w:line="240" w:lineRule="auto"/>
        <w:ind w:firstLine="709"/>
      </w:pPr>
      <w:r w:rsidRPr="00CE1038">
        <w:t>Таким образом, на рынке широкополосного доступа к сети Интернет на территории области присутствует достаточное количество операторов связи</w:t>
      </w:r>
      <w:r w:rsidR="00DD2F30" w:rsidRPr="00CE1038">
        <w:t>,</w:t>
      </w:r>
      <w:r w:rsidRPr="00CE1038">
        <w:t xml:space="preserve"> обеспечивающих развитую конкурентную среду.</w:t>
      </w:r>
    </w:p>
    <w:p w:rsidR="00D16764" w:rsidRPr="00CE1038" w:rsidRDefault="00772F06">
      <w:pPr>
        <w:spacing w:after="0" w:line="240" w:lineRule="auto"/>
        <w:ind w:firstLine="709"/>
      </w:pPr>
      <w:r w:rsidRPr="00CE1038">
        <w:t xml:space="preserve">Оказание услуг связи относится к лицензируемым видам деятельности и регулируется федеральным законодательством. Административные барьеры для входа на рынок связи со стороны органов исполнительной власти области отсутствуют. </w:t>
      </w:r>
    </w:p>
    <w:p w:rsidR="00D16764" w:rsidRPr="00CE1038" w:rsidRDefault="00772F06">
      <w:pPr>
        <w:spacing w:after="0" w:line="240" w:lineRule="auto"/>
        <w:ind w:firstLine="709"/>
        <w:rPr>
          <w:color w:val="000000"/>
        </w:rPr>
      </w:pPr>
      <w:r w:rsidRPr="00CE1038">
        <w:rPr>
          <w:color w:val="000000"/>
        </w:rPr>
        <w:t xml:space="preserve">На основании проведенного анализа предоставления услуг связи на рынке связи области, включая предоставление услуг широкополосного доступа </w:t>
      </w:r>
      <w:r w:rsidRPr="00CE1038">
        <w:t xml:space="preserve">к сети Интернет, </w:t>
      </w:r>
      <w:r w:rsidRPr="00CE1038">
        <w:rPr>
          <w:color w:val="000000"/>
        </w:rPr>
        <w:t xml:space="preserve">установлено, что уровень конкурентной среды является достаточно развитым. </w:t>
      </w:r>
    </w:p>
    <w:p w:rsidR="00D16764" w:rsidRPr="00CE1038" w:rsidRDefault="00772F06">
      <w:pPr>
        <w:spacing w:after="0" w:line="240" w:lineRule="auto"/>
        <w:ind w:firstLine="709"/>
      </w:pPr>
      <w:r w:rsidRPr="00CE1038">
        <w:t xml:space="preserve">Общее количество жителей, проживающих в населенных пунктах, где имеется возможность подключения широкополосного доступа к сети Интернет хотя бы одним оператором связи, составляет 161,1 тыс. человек или 99,4 </w:t>
      </w:r>
      <w:r w:rsidR="003F32BE" w:rsidRPr="00CE1038">
        <w:t>%</w:t>
      </w:r>
      <w:r w:rsidRPr="00CE1038">
        <w:t xml:space="preserve"> жителей области.</w:t>
      </w:r>
    </w:p>
    <w:p w:rsidR="00D16764" w:rsidRPr="00CE1038" w:rsidRDefault="00772F06">
      <w:pPr>
        <w:spacing w:after="0" w:line="240" w:lineRule="auto"/>
        <w:ind w:firstLine="709"/>
      </w:pPr>
      <w:r w:rsidRPr="00CE1038">
        <w:t xml:space="preserve">Доля домохозяйств в населенных пунктах, где услуги доступа к сети Интернет не оказывает ни один оператор связи составляет 0,6 </w:t>
      </w:r>
      <w:r w:rsidR="003F32BE" w:rsidRPr="00CE1038">
        <w:t>%</w:t>
      </w:r>
      <w:r w:rsidRPr="00CE1038">
        <w:t>.</w:t>
      </w:r>
    </w:p>
    <w:p w:rsidR="00D16764" w:rsidRPr="00CE1038" w:rsidRDefault="00772F06">
      <w:pPr>
        <w:spacing w:after="0" w:line="240" w:lineRule="auto"/>
        <w:ind w:firstLine="709"/>
      </w:pPr>
      <w:r w:rsidRPr="00CE1038">
        <w:t xml:space="preserve">Доля домохозяйств, имеющих возможность пользоваться услугами проводного или мобильного широкополосного доступа к сети «Интернет» на скорости не менее 1 Мбит/сек, предоставляемыми не менее чем 2 операторами связи, составляет 97,5 </w:t>
      </w:r>
      <w:r w:rsidR="003F32BE" w:rsidRPr="00CE1038">
        <w:t>%</w:t>
      </w:r>
      <w:r w:rsidRPr="00CE1038">
        <w:t>.</w:t>
      </w:r>
    </w:p>
    <w:p w:rsidR="00D16764" w:rsidRPr="00CE1038" w:rsidRDefault="00772F06">
      <w:pPr>
        <w:autoSpaceDE w:val="0"/>
        <w:autoSpaceDN w:val="0"/>
        <w:adjustRightInd w:val="0"/>
        <w:spacing w:after="0" w:line="240" w:lineRule="auto"/>
        <w:ind w:firstLine="709"/>
      </w:pPr>
      <w:r w:rsidRPr="00CE1038">
        <w:t xml:space="preserve">На территории </w:t>
      </w:r>
      <w:r w:rsidR="00E46DBC" w:rsidRPr="00CE1038">
        <w:t>области</w:t>
      </w:r>
      <w:r w:rsidRPr="00CE1038">
        <w:t xml:space="preserve"> в целях развития сетей связи в населенных пунктах области осуществляется реализация мероприятий в рамках национальной программы «Цифровая экономика Российской Федерации», утвержденной распоряжением Правительства Российской Федерации </w:t>
      </w:r>
      <w:r w:rsidR="00326D33" w:rsidRPr="00CE1038">
        <w:br/>
      </w:r>
      <w:r w:rsidRPr="00CE1038">
        <w:t>от 28.07.2017 № 1632-р.</w:t>
      </w:r>
    </w:p>
    <w:p w:rsidR="00D16764" w:rsidRPr="00CE1038" w:rsidRDefault="00772F06">
      <w:pPr>
        <w:autoSpaceDE w:val="0"/>
        <w:autoSpaceDN w:val="0"/>
        <w:adjustRightInd w:val="0"/>
        <w:spacing w:after="0" w:line="240" w:lineRule="auto"/>
        <w:ind w:firstLine="709"/>
      </w:pPr>
      <w:r w:rsidRPr="00CE1038">
        <w:t>В 2018 году был определен перечень социально-значимых учреждений области (медицинские, общеобразовательные организации, участковые пункты полиции, федеральные органы исполнительной власти, региональные органы власти, органы местного самоуправления). В течение 2019 – 2020 г</w:t>
      </w:r>
      <w:r w:rsidR="00D01486" w:rsidRPr="00CE1038">
        <w:t>од</w:t>
      </w:r>
      <w:r w:rsidR="00326D33" w:rsidRPr="00CE1038">
        <w:t>ов</w:t>
      </w:r>
      <w:r w:rsidRPr="00CE1038">
        <w:t xml:space="preserve"> Министерством цифрового развития, связи и массовых коммуникаций Российской Федерации планируется подключение к сети Интернет вышеуказанных учреждений, в населенных пунктах с численностью населения от 100 человек, в результате чего будет осуществлено подключение широкополосного доступа к сети Интернет жителей населенных пунктов области, на территориях которых расположены социально-значимые учреждения.</w:t>
      </w:r>
    </w:p>
    <w:p w:rsidR="00D17189" w:rsidRPr="00CE1038" w:rsidRDefault="00D17189">
      <w:pPr>
        <w:autoSpaceDE w:val="0"/>
        <w:autoSpaceDN w:val="0"/>
        <w:adjustRightInd w:val="0"/>
        <w:spacing w:after="0" w:line="240" w:lineRule="auto"/>
        <w:ind w:firstLine="709"/>
        <w:rPr>
          <w:rFonts w:eastAsia="Times New Roman"/>
          <w:color w:val="000000"/>
          <w:szCs w:val="28"/>
        </w:rPr>
      </w:pP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2.12. Рынок услуг социального обслуживания населения.</w:t>
      </w:r>
    </w:p>
    <w:p w:rsidR="00D17189" w:rsidRPr="00CE1038" w:rsidRDefault="00D17189" w:rsidP="001261B1">
      <w:pPr>
        <w:spacing w:after="0" w:line="240" w:lineRule="auto"/>
        <w:ind w:firstLine="709"/>
        <w:rPr>
          <w:szCs w:val="28"/>
          <w:lang w:eastAsia="ru-RU"/>
        </w:rPr>
      </w:pPr>
    </w:p>
    <w:p w:rsidR="00D16764" w:rsidRPr="00CE1038" w:rsidRDefault="00772F06" w:rsidP="001261B1">
      <w:pPr>
        <w:spacing w:after="0" w:line="240" w:lineRule="auto"/>
        <w:ind w:firstLine="709"/>
        <w:rPr>
          <w:szCs w:val="28"/>
          <w:lang w:eastAsia="ru-RU"/>
        </w:rPr>
      </w:pPr>
      <w:r w:rsidRPr="00CE1038">
        <w:rPr>
          <w:szCs w:val="28"/>
          <w:lang w:eastAsia="ru-RU"/>
        </w:rPr>
        <w:t xml:space="preserve">По состоянию на 31.12.2018 в реестр поставщиков социальных услуг области (далее – реестр поставщиков) входит 12 организаций, в том числе: </w:t>
      </w:r>
      <w:r w:rsidR="0087027A" w:rsidRPr="00CE1038">
        <w:rPr>
          <w:szCs w:val="28"/>
          <w:lang w:eastAsia="ru-RU"/>
        </w:rPr>
        <w:br/>
      </w:r>
      <w:r w:rsidRPr="00CE1038">
        <w:rPr>
          <w:szCs w:val="28"/>
          <w:lang w:eastAsia="ru-RU"/>
        </w:rPr>
        <w:t>7 областных государственных бюджетных учреждений социального обслуживания; 5 негосударственных организаций (41,6</w:t>
      </w:r>
      <w:r w:rsidR="0087027A" w:rsidRPr="00CE1038">
        <w:rPr>
          <w:szCs w:val="28"/>
          <w:lang w:eastAsia="ru-RU"/>
        </w:rPr>
        <w:t xml:space="preserve"> </w:t>
      </w:r>
      <w:r w:rsidRPr="00CE1038">
        <w:rPr>
          <w:szCs w:val="28"/>
          <w:lang w:eastAsia="ru-RU"/>
        </w:rPr>
        <w:t xml:space="preserve">% от общего количества поставщиков). </w:t>
      </w:r>
    </w:p>
    <w:p w:rsidR="00D16764" w:rsidRPr="00CE1038" w:rsidRDefault="00772F06" w:rsidP="001261B1">
      <w:pPr>
        <w:spacing w:after="0" w:line="240" w:lineRule="auto"/>
        <w:ind w:firstLine="709"/>
        <w:rPr>
          <w:szCs w:val="28"/>
          <w:lang w:eastAsia="ru-RU"/>
        </w:rPr>
      </w:pPr>
      <w:r w:rsidRPr="00CE1038">
        <w:rPr>
          <w:szCs w:val="28"/>
          <w:lang w:eastAsia="ru-RU"/>
        </w:rPr>
        <w:t xml:space="preserve">Негосударственные поставщики оказывают социальные услуги в различных формах социального обслуживания, в том числе: </w:t>
      </w:r>
    </w:p>
    <w:p w:rsidR="00D16764" w:rsidRPr="00CE1038" w:rsidRDefault="00772F06">
      <w:pPr>
        <w:spacing w:after="0" w:line="240" w:lineRule="auto"/>
        <w:ind w:firstLine="709"/>
        <w:rPr>
          <w:szCs w:val="28"/>
          <w:lang w:eastAsia="ru-RU"/>
        </w:rPr>
      </w:pPr>
      <w:r w:rsidRPr="00CE1038">
        <w:rPr>
          <w:szCs w:val="28"/>
          <w:lang w:eastAsia="ru-RU"/>
        </w:rPr>
        <w:t xml:space="preserve">- в стационарной форме – 2 негосударственных поставщика; </w:t>
      </w:r>
    </w:p>
    <w:p w:rsidR="00D16764" w:rsidRPr="00CE1038" w:rsidRDefault="00772F06">
      <w:pPr>
        <w:spacing w:after="0" w:line="240" w:lineRule="auto"/>
        <w:ind w:firstLine="709"/>
        <w:rPr>
          <w:szCs w:val="28"/>
          <w:lang w:eastAsia="ru-RU"/>
        </w:rPr>
      </w:pPr>
      <w:r w:rsidRPr="00CE1038">
        <w:rPr>
          <w:szCs w:val="28"/>
          <w:lang w:eastAsia="ru-RU"/>
        </w:rPr>
        <w:t xml:space="preserve">- на дому – 1 поставщик; </w:t>
      </w:r>
    </w:p>
    <w:p w:rsidR="00D16764" w:rsidRPr="00CE1038" w:rsidRDefault="00772F06">
      <w:pPr>
        <w:spacing w:after="0" w:line="240" w:lineRule="auto"/>
        <w:ind w:firstLine="709"/>
        <w:rPr>
          <w:szCs w:val="28"/>
          <w:lang w:eastAsia="ru-RU"/>
        </w:rPr>
      </w:pPr>
      <w:r w:rsidRPr="00CE1038">
        <w:rPr>
          <w:szCs w:val="28"/>
          <w:lang w:eastAsia="ru-RU"/>
        </w:rPr>
        <w:t xml:space="preserve">- в различных формах социального обслуживания – 2 поставщика. </w:t>
      </w:r>
    </w:p>
    <w:p w:rsidR="00D16764" w:rsidRPr="00CE1038" w:rsidRDefault="00772F06">
      <w:pPr>
        <w:spacing w:after="0" w:line="240" w:lineRule="auto"/>
        <w:ind w:firstLine="709"/>
        <w:rPr>
          <w:szCs w:val="28"/>
          <w:lang w:eastAsia="ru-RU"/>
        </w:rPr>
      </w:pPr>
      <w:r w:rsidRPr="00CE1038">
        <w:rPr>
          <w:szCs w:val="28"/>
          <w:lang w:eastAsia="ru-RU"/>
        </w:rPr>
        <w:t xml:space="preserve">По итогам реализации Комплексного плана </w:t>
      </w:r>
      <w:hyperlink r:id="rId14" w:anchor="I0" w:tgtFrame="_top" w:history="1">
        <w:r w:rsidR="00CD6804" w:rsidRPr="00CE1038">
          <w:rPr>
            <w:rStyle w:val="ad"/>
            <w:color w:val="auto"/>
            <w:u w:val="none"/>
          </w:rPr>
          <w:t xml:space="preserve"> мероприятий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w:t>
        </w:r>
      </w:hyperlink>
      <w:r w:rsidR="00CD6804" w:rsidRPr="00CE1038">
        <w:t>, утвержденного распоряжением губернатора области от 31.08.2016 № 329-рг,</w:t>
      </w:r>
      <w:r w:rsidR="00CD6804" w:rsidRPr="00CE1038">
        <w:rPr>
          <w:szCs w:val="28"/>
          <w:lang w:eastAsia="ru-RU"/>
        </w:rPr>
        <w:t xml:space="preserve"> </w:t>
      </w:r>
      <w:r w:rsidRPr="00CE1038">
        <w:rPr>
          <w:szCs w:val="28"/>
          <w:lang w:eastAsia="ru-RU"/>
        </w:rPr>
        <w:t xml:space="preserve">и в соответствии с п. 4 Распоряжения Правительства Российской Федерации </w:t>
      </w:r>
      <w:r w:rsidR="0087027A" w:rsidRPr="00CE1038">
        <w:rPr>
          <w:szCs w:val="28"/>
          <w:lang w:eastAsia="ru-RU"/>
        </w:rPr>
        <w:br/>
      </w:r>
      <w:r w:rsidRPr="00CE1038">
        <w:rPr>
          <w:szCs w:val="28"/>
          <w:lang w:eastAsia="ru-RU"/>
        </w:rPr>
        <w:t>от 08.06.2016</w:t>
      </w:r>
      <w:r w:rsidR="00C00F29" w:rsidRPr="00CE1038">
        <w:rPr>
          <w:szCs w:val="28"/>
          <w:lang w:eastAsia="ru-RU"/>
        </w:rPr>
        <w:t xml:space="preserve"> </w:t>
      </w:r>
      <w:r w:rsidRPr="00CE1038">
        <w:rPr>
          <w:szCs w:val="28"/>
          <w:lang w:eastAsia="ru-RU"/>
        </w:rPr>
        <w:t>№ 1144-р, сформирован рейтинг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поставщиков</w:t>
      </w:r>
      <w:r w:rsidR="00C00F29" w:rsidRPr="00CE1038">
        <w:rPr>
          <w:szCs w:val="28"/>
          <w:lang w:eastAsia="ru-RU"/>
        </w:rPr>
        <w:t xml:space="preserve"> </w:t>
      </w:r>
      <w:r w:rsidRPr="00CE1038">
        <w:rPr>
          <w:szCs w:val="28"/>
          <w:lang w:eastAsia="ru-RU"/>
        </w:rPr>
        <w:t xml:space="preserve">к предоставлению услуг в социальной сфере и внедрения конкурентных способов оказания государственных (муниципальных) услуг в социальной сфере за 2017 год, в котором область занимает 44 место и находится в группе регионов со средним уровнем поддержки </w:t>
      </w:r>
      <w:r w:rsidR="0087027A" w:rsidRPr="00CE1038">
        <w:rPr>
          <w:szCs w:val="28"/>
          <w:lang w:eastAsia="ru-RU"/>
        </w:rPr>
        <w:t>социально ориентированных некоммерческих организаций</w:t>
      </w:r>
      <w:r w:rsidRPr="00CE1038">
        <w:rPr>
          <w:szCs w:val="28"/>
          <w:lang w:eastAsia="ru-RU"/>
        </w:rPr>
        <w:t>.</w:t>
      </w:r>
    </w:p>
    <w:p w:rsidR="00D16764" w:rsidRPr="00CE1038" w:rsidRDefault="00772F06">
      <w:pPr>
        <w:spacing w:after="0" w:line="240" w:lineRule="auto"/>
        <w:ind w:firstLine="709"/>
        <w:rPr>
          <w:szCs w:val="28"/>
          <w:lang w:eastAsia="ru-RU"/>
        </w:rPr>
      </w:pPr>
      <w:r w:rsidRPr="00CE1038">
        <w:rPr>
          <w:szCs w:val="28"/>
          <w:lang w:eastAsia="ru-RU"/>
        </w:rPr>
        <w:t xml:space="preserve">В 2018 году, из числа признанных нуждающимися в социальном обслуживании, более 200 граждан (или 10 %) воспользовались услугами негосударственных организаций, предоставляющих социальные услуги. </w:t>
      </w:r>
    </w:p>
    <w:p w:rsidR="00D16764" w:rsidRPr="00CE1038" w:rsidRDefault="00772F06" w:rsidP="001425AD">
      <w:pPr>
        <w:spacing w:after="0" w:line="240" w:lineRule="auto"/>
        <w:ind w:firstLine="709"/>
        <w:rPr>
          <w:szCs w:val="28"/>
          <w:lang w:eastAsia="ru-RU"/>
        </w:rPr>
      </w:pPr>
      <w:r w:rsidRPr="00CE1038">
        <w:rPr>
          <w:szCs w:val="28"/>
          <w:lang w:eastAsia="ru-RU"/>
        </w:rPr>
        <w:t xml:space="preserve">В </w:t>
      </w:r>
      <w:r w:rsidR="000E1CE2" w:rsidRPr="00CE1038">
        <w:rPr>
          <w:szCs w:val="28"/>
          <w:lang w:eastAsia="ru-RU"/>
        </w:rPr>
        <w:t xml:space="preserve">соответствии с </w:t>
      </w:r>
      <w:r w:rsidRPr="00CE1038">
        <w:rPr>
          <w:szCs w:val="28"/>
          <w:lang w:eastAsia="ru-RU"/>
        </w:rPr>
        <w:t>Федеральн</w:t>
      </w:r>
      <w:r w:rsidR="000E1CE2" w:rsidRPr="00CE1038">
        <w:rPr>
          <w:szCs w:val="28"/>
          <w:lang w:eastAsia="ru-RU"/>
        </w:rPr>
        <w:t xml:space="preserve">ым </w:t>
      </w:r>
      <w:r w:rsidRPr="00CE1038">
        <w:rPr>
          <w:szCs w:val="28"/>
          <w:lang w:eastAsia="ru-RU"/>
        </w:rPr>
        <w:t>закон</w:t>
      </w:r>
      <w:r w:rsidR="000E1CE2" w:rsidRPr="00CE1038">
        <w:rPr>
          <w:szCs w:val="28"/>
          <w:lang w:eastAsia="ru-RU"/>
        </w:rPr>
        <w:t>ом</w:t>
      </w:r>
      <w:r w:rsidRPr="00CE1038">
        <w:rPr>
          <w:szCs w:val="28"/>
          <w:lang w:eastAsia="ru-RU"/>
        </w:rPr>
        <w:t xml:space="preserve"> от 28 декабря 2013 г. </w:t>
      </w:r>
      <w:r w:rsidR="00EE0759" w:rsidRPr="00CE1038">
        <w:rPr>
          <w:szCs w:val="28"/>
          <w:lang w:eastAsia="ru-RU"/>
        </w:rPr>
        <w:br/>
      </w:r>
      <w:r w:rsidRPr="00CE1038">
        <w:rPr>
          <w:szCs w:val="28"/>
          <w:lang w:eastAsia="ru-RU"/>
        </w:rPr>
        <w:t xml:space="preserve">№ 442-ФЗ «Об основах социального обслуживания граждан в Российской Федерации» в области создана нормативная правовая база, определяющая возможности и доступ к бюджетному финансированию негосударственных поставщиков социальных услуг: </w:t>
      </w:r>
    </w:p>
    <w:p w:rsidR="00D16764" w:rsidRPr="00CE1038" w:rsidRDefault="00772F06" w:rsidP="006216AF">
      <w:pPr>
        <w:spacing w:after="0" w:line="240" w:lineRule="auto"/>
        <w:ind w:firstLine="709"/>
        <w:rPr>
          <w:szCs w:val="28"/>
          <w:lang w:eastAsia="ru-RU"/>
        </w:rPr>
      </w:pPr>
      <w:r w:rsidRPr="00CE1038">
        <w:rPr>
          <w:szCs w:val="28"/>
          <w:lang w:eastAsia="ru-RU"/>
        </w:rPr>
        <w:t xml:space="preserve">- постановление правительства области от 24.10.2014 № 550-пп </w:t>
      </w:r>
      <w:r w:rsidR="00C00F29" w:rsidRPr="00CE1038">
        <w:rPr>
          <w:szCs w:val="28"/>
          <w:lang w:eastAsia="ru-RU"/>
        </w:rPr>
        <w:br/>
      </w:r>
      <w:r w:rsidRPr="00CE1038">
        <w:rPr>
          <w:szCs w:val="28"/>
          <w:lang w:eastAsia="ru-RU"/>
        </w:rPr>
        <w:t>«О формировании и ведении реестра поставщиков социальных услуг и регистра получателей социальных услуг в Еврейской автономной области»»;</w:t>
      </w:r>
    </w:p>
    <w:p w:rsidR="00D16764" w:rsidRPr="00CE1038" w:rsidRDefault="00772F06" w:rsidP="006216AF">
      <w:pPr>
        <w:spacing w:after="0" w:line="240" w:lineRule="auto"/>
        <w:ind w:firstLine="709"/>
        <w:rPr>
          <w:szCs w:val="28"/>
          <w:lang w:eastAsia="ru-RU"/>
        </w:rPr>
      </w:pPr>
      <w:r w:rsidRPr="00CE1038">
        <w:rPr>
          <w:szCs w:val="28"/>
          <w:lang w:eastAsia="ru-RU"/>
        </w:rPr>
        <w:t xml:space="preserve">- постановление правительства области от 24.10.2014 № 543-пп </w:t>
      </w:r>
      <w:r w:rsidR="0087027A" w:rsidRPr="00CE1038">
        <w:rPr>
          <w:szCs w:val="28"/>
          <w:lang w:eastAsia="ru-RU"/>
        </w:rPr>
        <w:br/>
      </w:r>
      <w:r w:rsidRPr="00CE1038">
        <w:rPr>
          <w:szCs w:val="28"/>
          <w:lang w:eastAsia="ru-RU"/>
        </w:rPr>
        <w:t>«Об утверждении Порядка выплаты и определения размера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на территории Еврейской автономной области»;</w:t>
      </w:r>
    </w:p>
    <w:p w:rsidR="00D16764" w:rsidRPr="00CE1038" w:rsidRDefault="00772F06" w:rsidP="006216AF">
      <w:pPr>
        <w:spacing w:after="0" w:line="240" w:lineRule="auto"/>
        <w:ind w:firstLine="709"/>
        <w:rPr>
          <w:szCs w:val="28"/>
          <w:lang w:eastAsia="ru-RU"/>
        </w:rPr>
      </w:pPr>
      <w:r w:rsidRPr="00CE1038">
        <w:rPr>
          <w:szCs w:val="28"/>
          <w:lang w:eastAsia="ru-RU"/>
        </w:rPr>
        <w:t xml:space="preserve">- постановление правительства области от 18.06.2013 № 261-пп </w:t>
      </w:r>
      <w:r w:rsidR="0087027A" w:rsidRPr="00CE1038">
        <w:rPr>
          <w:szCs w:val="28"/>
          <w:lang w:eastAsia="ru-RU"/>
        </w:rPr>
        <w:br/>
      </w:r>
      <w:r w:rsidRPr="00CE1038">
        <w:rPr>
          <w:szCs w:val="28"/>
          <w:lang w:eastAsia="ru-RU"/>
        </w:rPr>
        <w:t xml:space="preserve">«О формировании и ведении государственного реестра социально ориентированных некоммерческих организаций </w:t>
      </w:r>
      <w:r w:rsidR="00C00F29" w:rsidRPr="00CE1038">
        <w:rPr>
          <w:szCs w:val="28"/>
          <w:lang w:eastAsia="ru-RU"/>
        </w:rPr>
        <w:t xml:space="preserve">– </w:t>
      </w:r>
      <w:r w:rsidRPr="00CE1038">
        <w:rPr>
          <w:szCs w:val="28"/>
          <w:lang w:eastAsia="ru-RU"/>
        </w:rPr>
        <w:t>получателей поддержки, оказываемой органами исполнительной власти Еврейской автономной области».</w:t>
      </w:r>
    </w:p>
    <w:p w:rsidR="00D16764" w:rsidRPr="00CE1038" w:rsidRDefault="00772F06">
      <w:pPr>
        <w:spacing w:after="0" w:line="240" w:lineRule="auto"/>
        <w:ind w:firstLine="709"/>
        <w:rPr>
          <w:szCs w:val="28"/>
          <w:lang w:eastAsia="ru-RU"/>
        </w:rPr>
      </w:pPr>
      <w:r w:rsidRPr="00CE1038">
        <w:rPr>
          <w:szCs w:val="28"/>
          <w:lang w:eastAsia="ru-RU"/>
        </w:rPr>
        <w:t xml:space="preserve">Для включения в реестр поставщиков организации необходимо представить в комитет социальной защиты населения правительства области заявление с приложением документов: копии устава и свидетельства </w:t>
      </w:r>
      <w:r w:rsidR="00C00F29" w:rsidRPr="00CE1038">
        <w:rPr>
          <w:szCs w:val="28"/>
          <w:lang w:eastAsia="ru-RU"/>
        </w:rPr>
        <w:br/>
      </w:r>
      <w:r w:rsidRPr="00CE1038">
        <w:rPr>
          <w:szCs w:val="28"/>
          <w:lang w:eastAsia="ru-RU"/>
        </w:rPr>
        <w:t xml:space="preserve">о государственной регистрации, информацию о формах социального обслуживания, перечне предоставляемых услуг, тарифах на социальные услуги и условиях предоставления социальных услуг. </w:t>
      </w:r>
    </w:p>
    <w:p w:rsidR="00D16764" w:rsidRPr="00CE1038" w:rsidRDefault="00772F06">
      <w:pPr>
        <w:spacing w:after="0" w:line="240" w:lineRule="auto"/>
        <w:ind w:firstLine="709"/>
        <w:rPr>
          <w:szCs w:val="28"/>
          <w:lang w:eastAsia="ru-RU"/>
        </w:rPr>
      </w:pPr>
      <w:r w:rsidRPr="00CE1038">
        <w:rPr>
          <w:szCs w:val="28"/>
          <w:lang w:eastAsia="ru-RU"/>
        </w:rPr>
        <w:t xml:space="preserve">В целях упрощения процедуры включения организаций в реестр поставщиков, заявление и прилагаемые к нему документы, сведения (информация) могут быть направлены в Комитет на бумажном носителе лично или посредством почтового отправления (заказным почтовым отправлением) по адресу: 679016, Еврейская автономная область, </w:t>
      </w:r>
      <w:r w:rsidR="00C00F29" w:rsidRPr="00CE1038">
        <w:rPr>
          <w:szCs w:val="28"/>
          <w:lang w:eastAsia="ru-RU"/>
        </w:rPr>
        <w:br/>
      </w:r>
      <w:r w:rsidRPr="00CE1038">
        <w:rPr>
          <w:szCs w:val="28"/>
          <w:lang w:eastAsia="ru-RU"/>
        </w:rPr>
        <w:t>г. Биробиджан, пр</w:t>
      </w:r>
      <w:r w:rsidR="0087027A" w:rsidRPr="00CE1038">
        <w:rPr>
          <w:szCs w:val="28"/>
          <w:lang w:eastAsia="ru-RU"/>
        </w:rPr>
        <w:t>-т</w:t>
      </w:r>
      <w:r w:rsidRPr="00CE1038">
        <w:rPr>
          <w:szCs w:val="28"/>
          <w:lang w:eastAsia="ru-RU"/>
        </w:rPr>
        <w:t xml:space="preserve"> 60-летия СССР, 12а, комитет социальной защиты населения правительства области, либо в электронной форме посредством портала государственных и муниципальных услуг (функций) области, либо путем направления электронного сообщения по адресу электронной почты </w:t>
      </w:r>
      <w:r w:rsidR="0087027A" w:rsidRPr="00CE1038">
        <w:rPr>
          <w:szCs w:val="28"/>
          <w:lang w:eastAsia="ru-RU"/>
        </w:rPr>
        <w:t>комитета социальной защиты населения правительства области</w:t>
      </w:r>
      <w:r w:rsidRPr="00CE1038">
        <w:rPr>
          <w:szCs w:val="28"/>
          <w:lang w:eastAsia="ru-RU"/>
        </w:rPr>
        <w:t>: sobes@post.eao.ru. Прилагаемые к заявлению документы в электронной форме должны быть заверены поставщиком социальных услуг</w:t>
      </w:r>
      <w:r w:rsidR="00C00F29" w:rsidRPr="00CE1038">
        <w:rPr>
          <w:szCs w:val="28"/>
          <w:lang w:eastAsia="ru-RU"/>
        </w:rPr>
        <w:t xml:space="preserve"> </w:t>
      </w:r>
      <w:r w:rsidR="00C00F29" w:rsidRPr="00CE1038">
        <w:rPr>
          <w:szCs w:val="28"/>
          <w:lang w:eastAsia="ru-RU"/>
        </w:rPr>
        <w:br/>
      </w:r>
      <w:r w:rsidRPr="00CE1038">
        <w:rPr>
          <w:szCs w:val="28"/>
          <w:lang w:eastAsia="ru-RU"/>
        </w:rPr>
        <w:t>в установленном законодательством порядке.</w:t>
      </w:r>
    </w:p>
    <w:p w:rsidR="00D16764" w:rsidRPr="00CE1038" w:rsidRDefault="00772F06">
      <w:pPr>
        <w:spacing w:after="0" w:line="240" w:lineRule="auto"/>
        <w:ind w:firstLine="709"/>
        <w:rPr>
          <w:szCs w:val="28"/>
          <w:lang w:eastAsia="ru-RU"/>
        </w:rPr>
      </w:pPr>
      <w:r w:rsidRPr="00CE1038">
        <w:rPr>
          <w:szCs w:val="28"/>
          <w:lang w:eastAsia="ru-RU"/>
        </w:rPr>
        <w:t xml:space="preserve">Законом области от 29.10.2014 № 594-ОЗ «О некоторых вопросах социального обслуживания в Еврейской автономной области» утвержден перечень, который включает 68 социальных услуг, что позволяет удовлетворить потребность жителей области в социальном обслуживании. Каждый поставщик выбирает из этого перечня определенный вид услуг, которые он сможет предоставлять получателям. </w:t>
      </w:r>
    </w:p>
    <w:p w:rsidR="00D16764" w:rsidRPr="00CE1038" w:rsidRDefault="00772F06">
      <w:pPr>
        <w:spacing w:after="0" w:line="240" w:lineRule="auto"/>
        <w:ind w:firstLine="709"/>
        <w:rPr>
          <w:szCs w:val="28"/>
          <w:lang w:eastAsia="ru-RU"/>
        </w:rPr>
      </w:pPr>
      <w:r w:rsidRPr="00CE1038">
        <w:rPr>
          <w:szCs w:val="28"/>
          <w:lang w:eastAsia="ru-RU"/>
        </w:rPr>
        <w:t>Основными проблема</w:t>
      </w:r>
      <w:r w:rsidR="00235F32" w:rsidRPr="00CE1038">
        <w:rPr>
          <w:szCs w:val="28"/>
          <w:lang w:eastAsia="ru-RU"/>
        </w:rPr>
        <w:t>ми развития конкуренции на рынках</w:t>
      </w:r>
      <w:r w:rsidRPr="00CE1038">
        <w:rPr>
          <w:szCs w:val="28"/>
          <w:lang w:eastAsia="ru-RU"/>
        </w:rPr>
        <w:t xml:space="preserve"> социальных услуг являются: </w:t>
      </w:r>
    </w:p>
    <w:p w:rsidR="00D16764" w:rsidRPr="00CE1038" w:rsidRDefault="00772F06">
      <w:pPr>
        <w:spacing w:after="0" w:line="240" w:lineRule="auto"/>
        <w:ind w:firstLine="709"/>
        <w:rPr>
          <w:szCs w:val="28"/>
          <w:lang w:eastAsia="ru-RU"/>
        </w:rPr>
      </w:pPr>
      <w:r w:rsidRPr="00CE1038">
        <w:rPr>
          <w:szCs w:val="28"/>
          <w:lang w:eastAsia="ru-RU"/>
        </w:rPr>
        <w:t xml:space="preserve">- необходимость вложения собственных или заемных первоначальных денежных средств (существенных для многих видов услуг) при длительных сроках их окупаемости; </w:t>
      </w:r>
    </w:p>
    <w:p w:rsidR="00D16764" w:rsidRPr="00CE1038" w:rsidRDefault="00772F06">
      <w:pPr>
        <w:spacing w:after="0" w:line="240" w:lineRule="auto"/>
        <w:ind w:firstLine="709"/>
        <w:rPr>
          <w:szCs w:val="28"/>
          <w:lang w:eastAsia="ru-RU"/>
        </w:rPr>
      </w:pPr>
      <w:r w:rsidRPr="00CE1038">
        <w:rPr>
          <w:szCs w:val="28"/>
          <w:lang w:eastAsia="ru-RU"/>
        </w:rPr>
        <w:t xml:space="preserve">- высокие требования к качеству предоставления услуг при дефиците опытных квалифицированных кадров. </w:t>
      </w:r>
    </w:p>
    <w:p w:rsidR="00D16764" w:rsidRPr="00CE1038" w:rsidRDefault="00772F06" w:rsidP="006216AF">
      <w:pPr>
        <w:spacing w:after="0" w:line="240" w:lineRule="auto"/>
        <w:ind w:firstLine="709"/>
        <w:rPr>
          <w:szCs w:val="28"/>
          <w:lang w:eastAsia="ru-RU"/>
        </w:rPr>
      </w:pPr>
      <w:r w:rsidRPr="00CE1038">
        <w:rPr>
          <w:szCs w:val="28"/>
          <w:lang w:eastAsia="ru-RU"/>
        </w:rPr>
        <w:t>Действующая нормативно-правовая база в полной мере удовлетворяет запросы социально ориентированных некоммерческих организаций по доступу к предоставлению социальных услуг за счет бюджетных ассигнований и</w:t>
      </w:r>
      <w:r w:rsidR="006216AF" w:rsidRPr="00CE1038">
        <w:rPr>
          <w:szCs w:val="28"/>
          <w:lang w:eastAsia="ru-RU"/>
        </w:rPr>
        <w:t>,</w:t>
      </w:r>
      <w:r w:rsidRPr="00CE1038">
        <w:rPr>
          <w:szCs w:val="28"/>
          <w:lang w:eastAsia="ru-RU"/>
        </w:rPr>
        <w:t xml:space="preserve"> соответственно</w:t>
      </w:r>
      <w:r w:rsidR="006216AF" w:rsidRPr="00CE1038">
        <w:rPr>
          <w:szCs w:val="28"/>
          <w:lang w:eastAsia="ru-RU"/>
        </w:rPr>
        <w:t>,</w:t>
      </w:r>
      <w:r w:rsidRPr="00CE1038">
        <w:rPr>
          <w:szCs w:val="28"/>
          <w:lang w:eastAsia="ru-RU"/>
        </w:rPr>
        <w:t xml:space="preserve"> законодательно установленные барьеры в данной сфере отсутствуют.</w:t>
      </w:r>
    </w:p>
    <w:p w:rsidR="00D16764" w:rsidRPr="00CE1038" w:rsidRDefault="00772F06">
      <w:pPr>
        <w:spacing w:after="0" w:line="240" w:lineRule="auto"/>
        <w:ind w:firstLine="709"/>
        <w:rPr>
          <w:szCs w:val="28"/>
          <w:lang w:eastAsia="ru-RU"/>
        </w:rPr>
      </w:pPr>
      <w:r w:rsidRPr="00CE1038">
        <w:rPr>
          <w:szCs w:val="28"/>
          <w:lang w:eastAsia="ru-RU"/>
        </w:rPr>
        <w:t>Меры, направленные на развитие конкуренции на рынке социальных услуг в области</w:t>
      </w:r>
      <w:r w:rsidR="005D64C0" w:rsidRPr="00CE1038">
        <w:rPr>
          <w:szCs w:val="28"/>
          <w:lang w:eastAsia="ru-RU"/>
        </w:rPr>
        <w:t>,</w:t>
      </w:r>
      <w:r w:rsidRPr="00CE1038">
        <w:rPr>
          <w:szCs w:val="28"/>
          <w:lang w:eastAsia="ru-RU"/>
        </w:rPr>
        <w:t xml:space="preserve"> предусмотрены: </w:t>
      </w:r>
    </w:p>
    <w:p w:rsidR="00D16764" w:rsidRPr="00CE1038" w:rsidRDefault="00772F06" w:rsidP="006216AF">
      <w:pPr>
        <w:spacing w:after="0" w:line="240" w:lineRule="auto"/>
        <w:ind w:firstLine="709"/>
        <w:rPr>
          <w:szCs w:val="28"/>
          <w:lang w:eastAsia="ru-RU"/>
        </w:rPr>
      </w:pPr>
      <w:r w:rsidRPr="00CE1038">
        <w:rPr>
          <w:szCs w:val="28"/>
          <w:lang w:eastAsia="ru-RU"/>
        </w:rPr>
        <w:t xml:space="preserve">- постановлением правительства области от 20.10.2015 № 464-пп </w:t>
      </w:r>
      <w:r w:rsidR="00342203" w:rsidRPr="00CE1038">
        <w:rPr>
          <w:szCs w:val="28"/>
          <w:lang w:eastAsia="ru-RU"/>
        </w:rPr>
        <w:br/>
      </w:r>
      <w:r w:rsidRPr="00CE1038">
        <w:rPr>
          <w:szCs w:val="28"/>
          <w:lang w:eastAsia="ru-RU"/>
        </w:rPr>
        <w:t>«О государственной программе области «Социальная поддержка населения Еврейской автономной области» на 2016</w:t>
      </w:r>
      <w:r w:rsidR="006216AF" w:rsidRPr="00CE1038">
        <w:rPr>
          <w:szCs w:val="28"/>
          <w:lang w:eastAsia="ru-RU"/>
        </w:rPr>
        <w:t xml:space="preserve"> – </w:t>
      </w:r>
      <w:r w:rsidRPr="00CE1038">
        <w:rPr>
          <w:szCs w:val="28"/>
          <w:lang w:eastAsia="ru-RU"/>
        </w:rPr>
        <w:t>2020 годы»;</w:t>
      </w:r>
    </w:p>
    <w:p w:rsidR="00D16764" w:rsidRPr="00CE1038" w:rsidRDefault="00772F06" w:rsidP="006216AF">
      <w:pPr>
        <w:spacing w:after="0" w:line="240" w:lineRule="auto"/>
        <w:ind w:firstLine="709"/>
        <w:rPr>
          <w:szCs w:val="28"/>
          <w:lang w:eastAsia="ru-RU"/>
        </w:rPr>
      </w:pPr>
      <w:r w:rsidRPr="00CE1038">
        <w:rPr>
          <w:szCs w:val="28"/>
          <w:lang w:eastAsia="ru-RU"/>
        </w:rPr>
        <w:t xml:space="preserve">- распоряжением правительства области от 04.12.2013 № 527-рп </w:t>
      </w:r>
      <w:r w:rsidR="00342203" w:rsidRPr="00CE1038">
        <w:rPr>
          <w:szCs w:val="28"/>
          <w:lang w:eastAsia="ru-RU"/>
        </w:rPr>
        <w:br/>
      </w:r>
      <w:r w:rsidRPr="00CE1038">
        <w:rPr>
          <w:szCs w:val="28"/>
          <w:lang w:eastAsia="ru-RU"/>
        </w:rPr>
        <w:t xml:space="preserve">«Об утверждении Плана мероприятий («региональной дорожной карты») «Повышение эффективности и качества услуг в сфере социального обслуживания населения в Еврейской автономной области (2013 </w:t>
      </w:r>
      <w:r w:rsidR="006216AF" w:rsidRPr="00CE1038">
        <w:rPr>
          <w:szCs w:val="28"/>
          <w:lang w:eastAsia="ru-RU"/>
        </w:rPr>
        <w:t>–</w:t>
      </w:r>
      <w:r w:rsidRPr="00CE1038">
        <w:rPr>
          <w:szCs w:val="28"/>
          <w:lang w:eastAsia="ru-RU"/>
        </w:rPr>
        <w:t xml:space="preserve"> 2018 годы)»;</w:t>
      </w:r>
    </w:p>
    <w:p w:rsidR="00D16764" w:rsidRPr="00CE1038" w:rsidRDefault="00772F06" w:rsidP="006216AF">
      <w:pPr>
        <w:spacing w:after="0" w:line="240" w:lineRule="auto"/>
        <w:ind w:firstLine="709"/>
        <w:rPr>
          <w:szCs w:val="28"/>
          <w:lang w:eastAsia="ru-RU"/>
        </w:rPr>
      </w:pPr>
      <w:r w:rsidRPr="00CE1038">
        <w:rPr>
          <w:szCs w:val="28"/>
          <w:lang w:eastAsia="ru-RU"/>
        </w:rPr>
        <w:t xml:space="preserve">- распоряжением губернатора ЕАО от 31.08.2016 № 329-рг </w:t>
      </w:r>
      <w:r w:rsidR="00342203" w:rsidRPr="00CE1038">
        <w:rPr>
          <w:szCs w:val="28"/>
          <w:lang w:eastAsia="ru-RU"/>
        </w:rPr>
        <w:br/>
      </w:r>
      <w:r w:rsidRPr="00CE1038">
        <w:rPr>
          <w:szCs w:val="28"/>
          <w:lang w:eastAsia="ru-RU"/>
        </w:rPr>
        <w:t>«Об утверждении комплексного плана мероприятий Еврейской автономной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w:t>
      </w:r>
      <w:r w:rsidR="00113166" w:rsidRPr="00CE1038">
        <w:rPr>
          <w:szCs w:val="28"/>
          <w:lang w:eastAsia="ru-RU"/>
        </w:rPr>
        <w:t>.</w:t>
      </w:r>
    </w:p>
    <w:p w:rsidR="00D16764" w:rsidRPr="00CE1038" w:rsidRDefault="00772F06">
      <w:pPr>
        <w:spacing w:after="0" w:line="240" w:lineRule="auto"/>
        <w:ind w:firstLine="709"/>
        <w:rPr>
          <w:szCs w:val="28"/>
          <w:lang w:eastAsia="ru-RU"/>
        </w:rPr>
      </w:pPr>
      <w:r w:rsidRPr="00CE1038">
        <w:rPr>
          <w:szCs w:val="28"/>
          <w:lang w:eastAsia="ru-RU"/>
        </w:rPr>
        <w:t xml:space="preserve">На территории области образовательные, консультационные, информационные услуги и методическую поддержку некоммерческим общественным организациям оказывают два ресурсных центра поддержки </w:t>
      </w:r>
      <w:r w:rsidR="00342203" w:rsidRPr="00CE1038">
        <w:rPr>
          <w:szCs w:val="28"/>
          <w:lang w:eastAsia="ru-RU"/>
        </w:rPr>
        <w:t>социально ориентированных некоммерческих организаций</w:t>
      </w:r>
      <w:r w:rsidRPr="00CE1038">
        <w:rPr>
          <w:szCs w:val="28"/>
          <w:lang w:eastAsia="ru-RU"/>
        </w:rPr>
        <w:t>:</w:t>
      </w:r>
    </w:p>
    <w:p w:rsidR="00D16764" w:rsidRPr="00CE1038" w:rsidRDefault="00772F06">
      <w:pPr>
        <w:spacing w:after="0" w:line="240" w:lineRule="auto"/>
        <w:ind w:firstLine="709"/>
        <w:rPr>
          <w:szCs w:val="28"/>
          <w:lang w:eastAsia="ru-RU"/>
        </w:rPr>
      </w:pPr>
      <w:r w:rsidRPr="00CE1038">
        <w:rPr>
          <w:szCs w:val="28"/>
          <w:lang w:eastAsia="ru-RU"/>
        </w:rPr>
        <w:t xml:space="preserve">- на базе областной общественной организации «Общественное самоуправление» </w:t>
      </w:r>
      <w:r w:rsidR="00342203" w:rsidRPr="00CE1038">
        <w:rPr>
          <w:szCs w:val="28"/>
          <w:lang w:eastAsia="ru-RU"/>
        </w:rPr>
        <w:t>Еврейской автономной области</w:t>
      </w:r>
      <w:r w:rsidRPr="00CE1038">
        <w:rPr>
          <w:szCs w:val="28"/>
          <w:lang w:eastAsia="ru-RU"/>
        </w:rPr>
        <w:t>;</w:t>
      </w:r>
    </w:p>
    <w:p w:rsidR="00D16764" w:rsidRPr="00CE1038" w:rsidRDefault="00772F06">
      <w:pPr>
        <w:spacing w:after="0" w:line="240" w:lineRule="auto"/>
        <w:ind w:firstLine="709"/>
        <w:rPr>
          <w:szCs w:val="28"/>
          <w:lang w:eastAsia="ru-RU"/>
        </w:rPr>
      </w:pPr>
      <w:r w:rsidRPr="00CE1038">
        <w:rPr>
          <w:szCs w:val="28"/>
          <w:lang w:eastAsia="ru-RU"/>
        </w:rPr>
        <w:t>- на базе ОГБУ ДО «Центр «МОСТ».</w:t>
      </w:r>
    </w:p>
    <w:p w:rsidR="00D16764" w:rsidRPr="00CE1038" w:rsidRDefault="00772F06">
      <w:pPr>
        <w:spacing w:after="0" w:line="240" w:lineRule="auto"/>
        <w:ind w:firstLine="709"/>
        <w:rPr>
          <w:szCs w:val="28"/>
          <w:lang w:eastAsia="ru-RU"/>
        </w:rPr>
      </w:pPr>
      <w:r w:rsidRPr="00CE1038">
        <w:rPr>
          <w:szCs w:val="28"/>
          <w:lang w:eastAsia="ru-RU"/>
        </w:rPr>
        <w:t xml:space="preserve">Реестр поставщиков социальных услуг размещен на </w:t>
      </w:r>
      <w:r w:rsidR="00E64A4E" w:rsidRPr="00CE1038">
        <w:rPr>
          <w:szCs w:val="28"/>
          <w:lang w:eastAsia="ru-RU"/>
        </w:rPr>
        <w:t xml:space="preserve">официальном </w:t>
      </w:r>
      <w:r w:rsidR="008E000B" w:rsidRPr="00CE1038">
        <w:rPr>
          <w:szCs w:val="28"/>
          <w:lang w:eastAsia="ru-RU"/>
        </w:rPr>
        <w:t>сайте комитета социальной защиты населения правительства области</w:t>
      </w:r>
      <w:r w:rsidRPr="00CE1038">
        <w:rPr>
          <w:szCs w:val="28"/>
          <w:lang w:eastAsia="ru-RU"/>
        </w:rPr>
        <w:t xml:space="preserve"> в разделе «Информация для социально-ориентированных некоммерческих организаций»</w:t>
      </w:r>
      <w:r w:rsidR="00342203" w:rsidRPr="00CE1038">
        <w:rPr>
          <w:szCs w:val="28"/>
          <w:lang w:eastAsia="ru-RU"/>
        </w:rPr>
        <w:t xml:space="preserve"> (</w:t>
      </w:r>
      <w:hyperlink r:id="rId15" w:history="1">
        <w:r w:rsidR="00342203" w:rsidRPr="00CE1038">
          <w:rPr>
            <w:rStyle w:val="ad"/>
            <w:szCs w:val="28"/>
            <w:lang w:eastAsia="ru-RU"/>
          </w:rPr>
          <w:t>http://eao.ru/isp-vlast/komitet-sotsialnoy-zashchity-naseleniya-pravitelstva-evreyskoy-avtonomnoy-oblasti/informatsiya-dlya-sotsialno-orientirovannykh-nekommercheskikh-organizatsiy/</w:t>
        </w:r>
      </w:hyperlink>
      <w:r w:rsidR="00342203" w:rsidRPr="00CE1038">
        <w:rPr>
          <w:szCs w:val="28"/>
          <w:lang w:eastAsia="ru-RU"/>
        </w:rPr>
        <w:t>)</w:t>
      </w:r>
      <w:r w:rsidRPr="00CE1038">
        <w:rPr>
          <w:szCs w:val="28"/>
          <w:lang w:eastAsia="ru-RU"/>
        </w:rPr>
        <w:t>.</w:t>
      </w:r>
    </w:p>
    <w:p w:rsidR="00D16764" w:rsidRPr="00CE1038" w:rsidRDefault="00772F06">
      <w:pPr>
        <w:spacing w:after="0" w:line="240" w:lineRule="auto"/>
        <w:ind w:firstLine="709"/>
        <w:rPr>
          <w:szCs w:val="28"/>
          <w:lang w:eastAsia="ru-RU"/>
        </w:rPr>
      </w:pPr>
      <w:r w:rsidRPr="00CE1038">
        <w:rPr>
          <w:szCs w:val="28"/>
          <w:lang w:eastAsia="ru-RU"/>
        </w:rPr>
        <w:t xml:space="preserve">Результаты проведенной в 2018 году независимой оценки качества предоставления социальных услуг позволяют сделать общий вывод о том, что подавляющее большинство получателей социальных услуг полностью удовлетворены услугами поставщиков социальных услуг. </w:t>
      </w:r>
    </w:p>
    <w:p w:rsidR="000E1CE2" w:rsidRPr="00CE1038" w:rsidRDefault="00772F06">
      <w:pPr>
        <w:spacing w:after="0" w:line="240" w:lineRule="auto"/>
        <w:ind w:firstLine="709"/>
        <w:rPr>
          <w:szCs w:val="28"/>
          <w:lang w:eastAsia="ru-RU"/>
        </w:rPr>
      </w:pPr>
      <w:r w:rsidRPr="00CE1038">
        <w:rPr>
          <w:szCs w:val="28"/>
          <w:lang w:eastAsia="ru-RU"/>
        </w:rPr>
        <w:t xml:space="preserve">В соответствии с постановлением правительства области </w:t>
      </w:r>
      <w:r w:rsidR="00342203" w:rsidRPr="00CE1038">
        <w:rPr>
          <w:szCs w:val="28"/>
          <w:lang w:eastAsia="ru-RU"/>
        </w:rPr>
        <w:br/>
      </w:r>
      <w:r w:rsidRPr="00CE1038">
        <w:rPr>
          <w:szCs w:val="28"/>
          <w:lang w:eastAsia="ru-RU"/>
        </w:rPr>
        <w:t>от 24.10.2014 № 543-пп «Об утверждении Порядка выплаты и определения размера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на территории Еврейской автономной области» комитетом социальной защиты населения правительства области осуществляется финансовая поддержка негосударственных поставщиков социальных услуг. Компенсация выплачивается поставщикам ежеквартально, в соответствии с утвержденными</w:t>
      </w:r>
      <w:r w:rsidR="000E1CE2" w:rsidRPr="00CE1038">
        <w:rPr>
          <w:szCs w:val="28"/>
          <w:lang w:eastAsia="ru-RU"/>
        </w:rPr>
        <w:t xml:space="preserve"> тарифами на социальные услуги.</w:t>
      </w:r>
    </w:p>
    <w:p w:rsidR="00D16764" w:rsidRPr="00CE1038" w:rsidRDefault="00772F06">
      <w:pPr>
        <w:spacing w:after="0" w:line="240" w:lineRule="auto"/>
        <w:ind w:firstLine="709"/>
        <w:rPr>
          <w:szCs w:val="28"/>
          <w:lang w:eastAsia="ru-RU"/>
        </w:rPr>
      </w:pPr>
      <w:r w:rsidRPr="00CE1038">
        <w:rPr>
          <w:szCs w:val="28"/>
          <w:lang w:eastAsia="ru-RU"/>
        </w:rPr>
        <w:t xml:space="preserve">Компенсируются расходы за фактически оказанные услуги, предоставляемые гражданам на условиях частичной оплаты или бесплатно. </w:t>
      </w:r>
    </w:p>
    <w:p w:rsidR="00D16764" w:rsidRPr="00CE1038" w:rsidRDefault="00772F06" w:rsidP="00547657">
      <w:pPr>
        <w:spacing w:after="0" w:line="240" w:lineRule="auto"/>
        <w:ind w:firstLine="709"/>
        <w:rPr>
          <w:szCs w:val="28"/>
          <w:lang w:eastAsia="ru-RU"/>
        </w:rPr>
      </w:pPr>
      <w:r w:rsidRPr="00CE1038">
        <w:rPr>
          <w:szCs w:val="28"/>
          <w:lang w:eastAsia="ru-RU"/>
        </w:rPr>
        <w:t>В 2018 году произведена выплата компенсации 3 поставщикам социальных услуг, из числа негосударственных организаций (АНО ЦСА «Рассвет», ООО «Вертикаль», АНО «Федерация аэро-йоги «Вертикаль») на общую сумму более 900,00 тысяч рублей.</w:t>
      </w:r>
    </w:p>
    <w:p w:rsidR="00D16764" w:rsidRPr="00CE1038" w:rsidRDefault="00772F06">
      <w:pPr>
        <w:spacing w:after="0" w:line="240" w:lineRule="auto"/>
        <w:ind w:firstLine="709"/>
        <w:rPr>
          <w:szCs w:val="28"/>
          <w:lang w:eastAsia="ru-RU"/>
        </w:rPr>
      </w:pPr>
      <w:r w:rsidRPr="00CE1038">
        <w:rPr>
          <w:szCs w:val="28"/>
          <w:lang w:eastAsia="ru-RU"/>
        </w:rPr>
        <w:t>В результате работы, проводимой с негосударственными организациями целевой показатель «Удельный вес негосударственных организаций, оказывающих социальные услуги, от общего количества учреждений всех форм собственности» выполнен и в настоящее время составляет 41,6 %, или 100</w:t>
      </w:r>
      <w:r w:rsidR="00342203" w:rsidRPr="00CE1038">
        <w:rPr>
          <w:szCs w:val="28"/>
          <w:lang w:eastAsia="ru-RU"/>
        </w:rPr>
        <w:t>,0</w:t>
      </w:r>
      <w:r w:rsidRPr="00CE1038">
        <w:rPr>
          <w:szCs w:val="28"/>
          <w:lang w:eastAsia="ru-RU"/>
        </w:rPr>
        <w:t xml:space="preserve"> % от запланированного Дорожной картой значения.</w:t>
      </w:r>
    </w:p>
    <w:p w:rsidR="009425F0" w:rsidRDefault="009425F0">
      <w:pPr>
        <w:spacing w:after="0" w:line="240" w:lineRule="auto"/>
        <w:ind w:firstLine="709"/>
        <w:rPr>
          <w:szCs w:val="28"/>
          <w:lang w:eastAsia="ru-RU"/>
        </w:rPr>
      </w:pPr>
    </w:p>
    <w:p w:rsidR="00C0021B" w:rsidRPr="00CE1038" w:rsidRDefault="00C0021B">
      <w:pPr>
        <w:spacing w:after="0" w:line="240" w:lineRule="auto"/>
        <w:ind w:firstLine="709"/>
        <w:rPr>
          <w:szCs w:val="28"/>
          <w:lang w:eastAsia="ru-RU"/>
        </w:rPr>
      </w:pP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2.13. Рынок производства агропромышленной продукции</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772F06">
      <w:pPr>
        <w:spacing w:after="0" w:line="240" w:lineRule="auto"/>
        <w:ind w:firstLine="708"/>
        <w:rPr>
          <w:szCs w:val="28"/>
        </w:rPr>
      </w:pPr>
      <w:r w:rsidRPr="00CE1038">
        <w:rPr>
          <w:szCs w:val="28"/>
        </w:rPr>
        <w:t>Производство продукции сельского хозяйства всеми категориями хозяйств в 2018 году составил 4</w:t>
      </w:r>
      <w:r w:rsidR="00547657" w:rsidRPr="00CE1038">
        <w:rPr>
          <w:szCs w:val="28"/>
        </w:rPr>
        <w:t xml:space="preserve"> </w:t>
      </w:r>
      <w:r w:rsidRPr="00CE1038">
        <w:rPr>
          <w:szCs w:val="28"/>
        </w:rPr>
        <w:t xml:space="preserve">530,0 млн. рублей, индекс производства сельскохозяйственной продукции к соответствующему периоду 2017 </w:t>
      </w:r>
      <w:r w:rsidR="00342203" w:rsidRPr="00CE1038">
        <w:rPr>
          <w:szCs w:val="28"/>
        </w:rPr>
        <w:t>года</w:t>
      </w:r>
      <w:r w:rsidRPr="00CE1038">
        <w:rPr>
          <w:szCs w:val="28"/>
        </w:rPr>
        <w:t xml:space="preserve"> составил 101,6 процента.</w:t>
      </w:r>
    </w:p>
    <w:p w:rsidR="00D16764" w:rsidRPr="00CE1038" w:rsidRDefault="00DC6EF5">
      <w:pPr>
        <w:pStyle w:val="af3"/>
        <w:ind w:firstLine="708"/>
        <w:jc w:val="both"/>
        <w:rPr>
          <w:rFonts w:ascii="Times New Roman" w:hAnsi="Times New Roman"/>
          <w:sz w:val="28"/>
          <w:szCs w:val="28"/>
        </w:rPr>
      </w:pPr>
      <w:r w:rsidRPr="00CE1038">
        <w:rPr>
          <w:rFonts w:ascii="Times New Roman" w:hAnsi="Times New Roman"/>
          <w:sz w:val="28"/>
          <w:szCs w:val="28"/>
        </w:rPr>
        <w:t>По состоянию на 1 января 2019</w:t>
      </w:r>
      <w:r w:rsidR="00772F06" w:rsidRPr="00CE1038">
        <w:rPr>
          <w:rFonts w:ascii="Times New Roman" w:hAnsi="Times New Roman"/>
          <w:sz w:val="28"/>
          <w:szCs w:val="28"/>
        </w:rPr>
        <w:t xml:space="preserve"> </w:t>
      </w:r>
      <w:r w:rsidR="00C7527A" w:rsidRPr="00CE1038">
        <w:rPr>
          <w:rFonts w:ascii="Times New Roman" w:hAnsi="Times New Roman"/>
          <w:sz w:val="28"/>
          <w:szCs w:val="28"/>
        </w:rPr>
        <w:t>г.</w:t>
      </w:r>
      <w:r w:rsidR="00772F06" w:rsidRPr="00CE1038">
        <w:rPr>
          <w:rFonts w:ascii="Times New Roman" w:hAnsi="Times New Roman"/>
          <w:sz w:val="28"/>
          <w:szCs w:val="28"/>
        </w:rPr>
        <w:t xml:space="preserve"> в области зарегистрировано 59 сельскохозяйственных предприятий</w:t>
      </w:r>
      <w:r w:rsidRPr="00CE1038">
        <w:rPr>
          <w:rFonts w:ascii="Times New Roman" w:hAnsi="Times New Roman"/>
          <w:sz w:val="28"/>
          <w:szCs w:val="28"/>
        </w:rPr>
        <w:t xml:space="preserve"> и 300</w:t>
      </w:r>
      <w:r w:rsidR="00772F06" w:rsidRPr="00CE1038">
        <w:rPr>
          <w:rFonts w:ascii="Times New Roman" w:hAnsi="Times New Roman"/>
          <w:sz w:val="28"/>
          <w:szCs w:val="28"/>
        </w:rPr>
        <w:t xml:space="preserve"> крестьянских (фермерских) хозяйств.</w:t>
      </w:r>
    </w:p>
    <w:p w:rsidR="00D16764" w:rsidRPr="00CE1038" w:rsidRDefault="00772F06">
      <w:pPr>
        <w:spacing w:after="0" w:line="240" w:lineRule="auto"/>
        <w:ind w:firstLine="708"/>
        <w:rPr>
          <w:szCs w:val="28"/>
        </w:rPr>
      </w:pPr>
      <w:r w:rsidRPr="00CE1038">
        <w:rPr>
          <w:rFonts w:eastAsia="Times New Roman"/>
          <w:szCs w:val="28"/>
          <w:lang w:eastAsia="ru-RU"/>
        </w:rPr>
        <w:t>За 2018 год в отрасли растениеводства производство продукции составило 3</w:t>
      </w:r>
      <w:r w:rsidR="00342203" w:rsidRPr="00CE1038">
        <w:rPr>
          <w:rFonts w:eastAsia="Times New Roman"/>
          <w:szCs w:val="28"/>
          <w:lang w:eastAsia="ru-RU"/>
        </w:rPr>
        <w:t xml:space="preserve"> </w:t>
      </w:r>
      <w:r w:rsidRPr="00CE1038">
        <w:rPr>
          <w:rFonts w:eastAsia="Times New Roman"/>
          <w:szCs w:val="28"/>
          <w:lang w:eastAsia="ru-RU"/>
        </w:rPr>
        <w:t>672,1 млн. рублей, индекс производства</w:t>
      </w:r>
      <w:r w:rsidRPr="00CE1038">
        <w:rPr>
          <w:rFonts w:eastAsia="Times New Roman"/>
          <w:color w:val="FF0000"/>
          <w:szCs w:val="28"/>
          <w:lang w:eastAsia="ru-RU"/>
        </w:rPr>
        <w:t xml:space="preserve"> </w:t>
      </w:r>
      <w:r w:rsidRPr="00CE1038">
        <w:rPr>
          <w:szCs w:val="28"/>
        </w:rPr>
        <w:t xml:space="preserve">к соответствующему периоду 2017 </w:t>
      </w:r>
      <w:r w:rsidR="00C7527A" w:rsidRPr="00CE1038">
        <w:rPr>
          <w:szCs w:val="28"/>
        </w:rPr>
        <w:t>г</w:t>
      </w:r>
      <w:r w:rsidR="00342203" w:rsidRPr="00CE1038">
        <w:rPr>
          <w:szCs w:val="28"/>
        </w:rPr>
        <w:t>ода</w:t>
      </w:r>
      <w:r w:rsidRPr="00CE1038">
        <w:rPr>
          <w:szCs w:val="28"/>
        </w:rPr>
        <w:t xml:space="preserve"> составил 101,6 </w:t>
      </w:r>
      <w:r w:rsidR="00342203" w:rsidRPr="00CE1038">
        <w:rPr>
          <w:szCs w:val="28"/>
        </w:rPr>
        <w:t>%</w:t>
      </w:r>
      <w:r w:rsidRPr="00CE1038">
        <w:rPr>
          <w:szCs w:val="28"/>
        </w:rPr>
        <w:t>.</w:t>
      </w:r>
    </w:p>
    <w:p w:rsidR="00D16764" w:rsidRPr="00CE1038" w:rsidRDefault="00772F06">
      <w:pPr>
        <w:spacing w:after="0" w:line="240" w:lineRule="auto"/>
        <w:ind w:firstLine="720"/>
        <w:rPr>
          <w:szCs w:val="28"/>
        </w:rPr>
      </w:pPr>
      <w:r w:rsidRPr="00CE1038">
        <w:rPr>
          <w:szCs w:val="28"/>
        </w:rPr>
        <w:t>Благоприятные погодные условия в начале посевной позволили засеять всю планируемую площадь сельскохозяйственных земель</w:t>
      </w:r>
      <w:r w:rsidR="00342203" w:rsidRPr="00CE1038">
        <w:rPr>
          <w:szCs w:val="28"/>
        </w:rPr>
        <w:t>. Т</w:t>
      </w:r>
      <w:r w:rsidRPr="00CE1038">
        <w:rPr>
          <w:szCs w:val="28"/>
        </w:rPr>
        <w:t>аким образом, общая площадь, занятая посевными культурами под урожай 2018</w:t>
      </w:r>
      <w:r w:rsidR="00342203" w:rsidRPr="00CE1038">
        <w:rPr>
          <w:szCs w:val="28"/>
        </w:rPr>
        <w:t xml:space="preserve"> года</w:t>
      </w:r>
      <w:r w:rsidRPr="00CE1038">
        <w:rPr>
          <w:szCs w:val="28"/>
        </w:rPr>
        <w:t xml:space="preserve"> составила 163,2 тыс. га, что на 16,0 тыс. га больше уровня 2017 </w:t>
      </w:r>
      <w:r w:rsidR="00C7527A" w:rsidRPr="00CE1038">
        <w:rPr>
          <w:szCs w:val="28"/>
        </w:rPr>
        <w:t>г</w:t>
      </w:r>
      <w:r w:rsidR="00342203" w:rsidRPr="00CE1038">
        <w:rPr>
          <w:szCs w:val="28"/>
        </w:rPr>
        <w:t>ода.</w:t>
      </w:r>
    </w:p>
    <w:p w:rsidR="00D16764" w:rsidRPr="00CE1038" w:rsidRDefault="00772F06">
      <w:pPr>
        <w:spacing w:after="0" w:line="240" w:lineRule="auto"/>
        <w:ind w:firstLine="720"/>
        <w:rPr>
          <w:szCs w:val="28"/>
        </w:rPr>
      </w:pPr>
      <w:r w:rsidRPr="00CE1038">
        <w:rPr>
          <w:szCs w:val="28"/>
        </w:rPr>
        <w:t>Валовой сбор сельскохозяйственных культур составил: зерновые культу</w:t>
      </w:r>
      <w:r w:rsidR="00342203" w:rsidRPr="00CE1038">
        <w:rPr>
          <w:szCs w:val="28"/>
        </w:rPr>
        <w:t>ры – 9,7 тыс. тонн, сои – 148,5 тыс. тонн, картофеля – 42,1</w:t>
      </w:r>
      <w:r w:rsidRPr="00CE1038">
        <w:rPr>
          <w:szCs w:val="28"/>
        </w:rPr>
        <w:t xml:space="preserve"> тыс. тонн, овощей открытого и закрытого грунта – 14,5 тонн.</w:t>
      </w:r>
    </w:p>
    <w:p w:rsidR="00D16764" w:rsidRPr="00CE1038" w:rsidRDefault="00772F06">
      <w:pPr>
        <w:spacing w:after="0" w:line="240" w:lineRule="auto"/>
        <w:ind w:firstLine="720"/>
        <w:rPr>
          <w:szCs w:val="28"/>
        </w:rPr>
      </w:pPr>
      <w:r w:rsidRPr="00CE1038">
        <w:rPr>
          <w:szCs w:val="28"/>
        </w:rPr>
        <w:t xml:space="preserve">Необходимо отметить, что почти весь объем валового сбора овощей и картофеля приходится на хозяйства населения и </w:t>
      </w:r>
      <w:r w:rsidR="00427E96" w:rsidRPr="00CE1038">
        <w:rPr>
          <w:szCs w:val="28"/>
        </w:rPr>
        <w:t>крестьянских (фермерских) хозяйств</w:t>
      </w:r>
      <w:r w:rsidRPr="00CE1038">
        <w:rPr>
          <w:szCs w:val="28"/>
        </w:rPr>
        <w:t xml:space="preserve"> (включая индивидуальных предпринимателей) – 62,6 % и 36,3 % соответственно.</w:t>
      </w:r>
    </w:p>
    <w:p w:rsidR="00D16764" w:rsidRPr="00CE1038" w:rsidRDefault="00772F06">
      <w:pPr>
        <w:pStyle w:val="af3"/>
        <w:ind w:firstLine="708"/>
        <w:jc w:val="both"/>
        <w:rPr>
          <w:rFonts w:ascii="Times New Roman" w:hAnsi="Times New Roman"/>
          <w:sz w:val="28"/>
          <w:szCs w:val="28"/>
        </w:rPr>
      </w:pPr>
      <w:r w:rsidRPr="00CE1038">
        <w:rPr>
          <w:rFonts w:ascii="Times New Roman" w:hAnsi="Times New Roman"/>
          <w:sz w:val="28"/>
          <w:szCs w:val="28"/>
        </w:rPr>
        <w:t>По предварительным данным, в 2018 году сельхозтоваропроизводителями области приобретено 119 единиц сельскохозяйственной техники, навесного и прицепного оборудования, в том числе: тракторов – 59, зерноуборочных комбайнов – 18.</w:t>
      </w:r>
    </w:p>
    <w:p w:rsidR="00D16764" w:rsidRPr="00CE1038" w:rsidRDefault="00772F06">
      <w:pPr>
        <w:autoSpaceDE w:val="0"/>
        <w:autoSpaceDN w:val="0"/>
        <w:adjustRightInd w:val="0"/>
        <w:spacing w:after="0" w:line="240" w:lineRule="auto"/>
        <w:ind w:firstLine="709"/>
        <w:rPr>
          <w:szCs w:val="28"/>
        </w:rPr>
      </w:pPr>
      <w:r w:rsidRPr="00CE1038">
        <w:rPr>
          <w:szCs w:val="28"/>
        </w:rPr>
        <w:t>В период массовой уборки урожая сельскохозяйственных культур в городе Биробиджан и в районах области проводятся сельскохозяйственные ярмарки выходного дня.</w:t>
      </w:r>
    </w:p>
    <w:p w:rsidR="00D16764" w:rsidRPr="00CE1038" w:rsidRDefault="00772F06">
      <w:pPr>
        <w:spacing w:after="0" w:line="240" w:lineRule="auto"/>
        <w:ind w:firstLine="708"/>
        <w:rPr>
          <w:rFonts w:eastAsia="Times New Roman"/>
          <w:szCs w:val="28"/>
          <w:lang w:eastAsia="ru-RU"/>
        </w:rPr>
      </w:pPr>
      <w:r w:rsidRPr="00CE1038">
        <w:rPr>
          <w:rFonts w:eastAsia="Times New Roman"/>
          <w:szCs w:val="28"/>
          <w:lang w:eastAsia="ru-RU"/>
        </w:rPr>
        <w:t>Участие в ярмарках в городе Биробиджан и в районах области приняли свыше 250 участников – личные подсобные и крестьянские (фермерские) хозяйства, предприятия пищевой и перерабатывающей промышленности, крупные сельскохозяйственные организации и индивидуальные предприниматели. Всего в области за 2018 год проведено</w:t>
      </w:r>
      <w:r w:rsidRPr="00CE1038">
        <w:rPr>
          <w:rFonts w:eastAsia="Times New Roman"/>
          <w:szCs w:val="28"/>
          <w:lang w:eastAsia="ru-RU"/>
        </w:rPr>
        <w:br/>
      </w:r>
      <w:r w:rsidR="00D15B0C">
        <w:rPr>
          <w:rFonts w:eastAsia="Times New Roman"/>
          <w:szCs w:val="28"/>
          <w:lang w:eastAsia="ru-RU"/>
        </w:rPr>
        <w:t>5</w:t>
      </w:r>
      <w:r w:rsidRPr="00CE1038">
        <w:rPr>
          <w:rFonts w:eastAsia="Times New Roman"/>
          <w:szCs w:val="28"/>
          <w:lang w:eastAsia="ru-RU"/>
        </w:rPr>
        <w:t xml:space="preserve"> сельскохозяйственных ярмар</w:t>
      </w:r>
      <w:r w:rsidR="000F6EA1">
        <w:rPr>
          <w:rFonts w:eastAsia="Times New Roman"/>
          <w:szCs w:val="28"/>
          <w:lang w:eastAsia="ru-RU"/>
        </w:rPr>
        <w:t>ок</w:t>
      </w:r>
      <w:r w:rsidRPr="00CE1038">
        <w:rPr>
          <w:rFonts w:eastAsia="Times New Roman"/>
          <w:szCs w:val="28"/>
          <w:lang w:eastAsia="ru-RU"/>
        </w:rPr>
        <w:t xml:space="preserve"> в муниципальных районах области и </w:t>
      </w:r>
      <w:r w:rsidRPr="00CE1038">
        <w:rPr>
          <w:rFonts w:eastAsia="Times New Roman"/>
          <w:szCs w:val="28"/>
          <w:lang w:eastAsia="ru-RU"/>
        </w:rPr>
        <w:br/>
        <w:t>1 ярмар</w:t>
      </w:r>
      <w:r w:rsidR="00D15B0C">
        <w:rPr>
          <w:rFonts w:eastAsia="Times New Roman"/>
          <w:szCs w:val="28"/>
          <w:lang w:eastAsia="ru-RU"/>
        </w:rPr>
        <w:t>ка</w:t>
      </w:r>
      <w:r w:rsidRPr="00CE1038">
        <w:rPr>
          <w:rFonts w:eastAsia="Times New Roman"/>
          <w:szCs w:val="28"/>
          <w:lang w:eastAsia="ru-RU"/>
        </w:rPr>
        <w:t xml:space="preserve"> в г. Биробиджане. </w:t>
      </w:r>
    </w:p>
    <w:p w:rsidR="00D16764" w:rsidRPr="00CE1038" w:rsidRDefault="00772F06">
      <w:pPr>
        <w:spacing w:after="0" w:line="240" w:lineRule="auto"/>
        <w:ind w:firstLine="709"/>
        <w:rPr>
          <w:rFonts w:eastAsia="Times New Roman"/>
          <w:color w:val="000000"/>
          <w:szCs w:val="28"/>
        </w:rPr>
      </w:pPr>
      <w:r w:rsidRPr="00CE1038">
        <w:rPr>
          <w:rFonts w:eastAsia="Times New Roman"/>
          <w:color w:val="000000"/>
          <w:szCs w:val="28"/>
        </w:rPr>
        <w:t>За 2018 год сельскохозяйственным товаропроизводителям и другим участникам рынка сельскохозяйственной продукции, сырья и продовольствия информационными и консультационными центрами оказано 3</w:t>
      </w:r>
      <w:r w:rsidR="00547657" w:rsidRPr="00CE1038">
        <w:rPr>
          <w:rFonts w:eastAsia="Times New Roman"/>
          <w:color w:val="000000"/>
          <w:szCs w:val="28"/>
        </w:rPr>
        <w:t xml:space="preserve"> </w:t>
      </w:r>
      <w:r w:rsidRPr="00CE1038">
        <w:rPr>
          <w:rFonts w:eastAsia="Times New Roman"/>
          <w:color w:val="000000"/>
          <w:szCs w:val="28"/>
        </w:rPr>
        <w:t>667 консультационных услуг в сфере растениеводства, животноводства, маркетинга, экономики, юриспруденции, механизации.</w:t>
      </w:r>
    </w:p>
    <w:p w:rsidR="00D16764" w:rsidRPr="00CE1038" w:rsidRDefault="00772F06">
      <w:pPr>
        <w:spacing w:after="0" w:line="240" w:lineRule="auto"/>
        <w:ind w:firstLine="709"/>
        <w:rPr>
          <w:rFonts w:eastAsia="Times New Roman"/>
          <w:szCs w:val="28"/>
          <w:shd w:val="clear" w:color="auto" w:fill="FFFFFF"/>
        </w:rPr>
      </w:pPr>
      <w:r w:rsidRPr="00CE1038">
        <w:rPr>
          <w:rFonts w:eastAsia="Times New Roman"/>
          <w:szCs w:val="28"/>
          <w:shd w:val="clear" w:color="auto" w:fill="FFFFFF"/>
        </w:rPr>
        <w:t xml:space="preserve">17 августа 2018 </w:t>
      </w:r>
      <w:r w:rsidR="00C7527A" w:rsidRPr="00CE1038">
        <w:rPr>
          <w:rFonts w:eastAsia="Times New Roman"/>
          <w:szCs w:val="28"/>
          <w:shd w:val="clear" w:color="auto" w:fill="FFFFFF"/>
        </w:rPr>
        <w:t>г.</w:t>
      </w:r>
      <w:r w:rsidRPr="00CE1038">
        <w:rPr>
          <w:rFonts w:eastAsia="Times New Roman"/>
          <w:szCs w:val="28"/>
          <w:shd w:val="clear" w:color="auto" w:fill="FFFFFF"/>
        </w:rPr>
        <w:t xml:space="preserve"> в селе Ленинское Ленинского муниципального района </w:t>
      </w:r>
      <w:r w:rsidR="001C5067" w:rsidRPr="00CE1038">
        <w:rPr>
          <w:rFonts w:eastAsia="Times New Roman"/>
          <w:szCs w:val="28"/>
          <w:shd w:val="clear" w:color="auto" w:fill="FFFFFF"/>
        </w:rPr>
        <w:t xml:space="preserve">области </w:t>
      </w:r>
      <w:r w:rsidRPr="00CE1038">
        <w:rPr>
          <w:rFonts w:eastAsia="Times New Roman"/>
          <w:szCs w:val="28"/>
          <w:shd w:val="clear" w:color="auto" w:fill="FFFFFF"/>
        </w:rPr>
        <w:t>прошел областной семинар – совещание «День поля». Основное внимание уделялось продвижению современных технологий в растениеводстве, знакомство с новинками сельхозтехники, организация прямого контакта сельхозтоваропроизводителей области с представителями кредитных организаций, заводов-изготовителей, поставщиками удобрений, семян.</w:t>
      </w:r>
    </w:p>
    <w:p w:rsidR="00D16764" w:rsidRPr="00CE1038" w:rsidRDefault="00772F06">
      <w:pPr>
        <w:spacing w:after="0" w:line="240" w:lineRule="auto"/>
        <w:ind w:firstLine="709"/>
        <w:rPr>
          <w:rFonts w:eastAsia="Times New Roman"/>
          <w:szCs w:val="28"/>
          <w:shd w:val="clear" w:color="auto" w:fill="FFFFFF"/>
        </w:rPr>
      </w:pPr>
      <w:r w:rsidRPr="00CE1038">
        <w:rPr>
          <w:rFonts w:eastAsia="Times New Roman"/>
          <w:szCs w:val="28"/>
          <w:shd w:val="clear" w:color="auto" w:fill="FFFFFF"/>
        </w:rPr>
        <w:t>Состоялась выставка оборудования и сельхозтехники, демонстрация комбайнов, сеялок, тракторов, сельхозорудий. Прошла встреча губернатора области с фермерами, на ней обсуждались вопросы дальнейшего развития агропромышленного комплекса.</w:t>
      </w:r>
    </w:p>
    <w:p w:rsidR="00D16764" w:rsidRPr="00CE1038" w:rsidRDefault="00772F06">
      <w:pPr>
        <w:spacing w:after="0" w:line="240" w:lineRule="auto"/>
        <w:ind w:firstLine="709"/>
        <w:rPr>
          <w:b/>
          <w:szCs w:val="28"/>
        </w:rPr>
      </w:pPr>
      <w:r w:rsidRPr="00CE1038">
        <w:rPr>
          <w:szCs w:val="28"/>
        </w:rPr>
        <w:t xml:space="preserve">Наиболее положительными примерами реализации мер государственной поддержки являются мероприятия </w:t>
      </w:r>
      <w:r w:rsidRPr="00CE1038">
        <w:rPr>
          <w:bCs/>
          <w:szCs w:val="28"/>
        </w:rPr>
        <w:t xml:space="preserve">государственной </w:t>
      </w:r>
      <w:r w:rsidRPr="00CE1038">
        <w:rPr>
          <w:szCs w:val="28"/>
        </w:rPr>
        <w:t xml:space="preserve">программы по предоставлению грантов начинающим фермерам, на создание семейных животноводческих ферм, сельскохозяйственных потребительских кооперативов, а также мероприятия по подпрограмме </w:t>
      </w:r>
      <w:r w:rsidRPr="00CE1038">
        <w:rPr>
          <w:b/>
          <w:color w:val="222222"/>
          <w:szCs w:val="28"/>
        </w:rPr>
        <w:t>«</w:t>
      </w:r>
      <w:r w:rsidRPr="00CE1038">
        <w:rPr>
          <w:szCs w:val="28"/>
        </w:rPr>
        <w:t xml:space="preserve">Устойчивое развитие сельских территорий Еврейской автономной области на 2014 – 2017 годы и на период до 2020 </w:t>
      </w:r>
      <w:r w:rsidR="00C7527A" w:rsidRPr="00CE1038">
        <w:rPr>
          <w:szCs w:val="28"/>
        </w:rPr>
        <w:t>г</w:t>
      </w:r>
      <w:r w:rsidR="001C5067" w:rsidRPr="00CE1038">
        <w:rPr>
          <w:szCs w:val="28"/>
        </w:rPr>
        <w:t>ода</w:t>
      </w:r>
      <w:r w:rsidRPr="00CE1038">
        <w:rPr>
          <w:szCs w:val="28"/>
        </w:rPr>
        <w:t xml:space="preserve">». </w:t>
      </w:r>
    </w:p>
    <w:p w:rsidR="00D16764" w:rsidRPr="00CE1038" w:rsidRDefault="00772F06">
      <w:pPr>
        <w:spacing w:after="0" w:line="240" w:lineRule="auto"/>
        <w:ind w:firstLine="709"/>
        <w:rPr>
          <w:b/>
          <w:szCs w:val="28"/>
        </w:rPr>
      </w:pPr>
      <w:r w:rsidRPr="00CE1038">
        <w:rPr>
          <w:color w:val="000000"/>
          <w:szCs w:val="28"/>
        </w:rPr>
        <w:t xml:space="preserve">В 2018 году грант в размере 1 200,0 тыс. рублей на развитие материально-технической базы получил сельскохозяйственный потребительский кооператив «Кирпичики» в </w:t>
      </w:r>
      <w:r w:rsidR="001C5067" w:rsidRPr="00CE1038">
        <w:rPr>
          <w:color w:val="000000"/>
          <w:szCs w:val="28"/>
        </w:rPr>
        <w:t xml:space="preserve">г. </w:t>
      </w:r>
      <w:r w:rsidRPr="00CE1038">
        <w:rPr>
          <w:color w:val="000000"/>
          <w:szCs w:val="28"/>
        </w:rPr>
        <w:t>Биробиджан.</w:t>
      </w:r>
    </w:p>
    <w:p w:rsidR="00D16764" w:rsidRPr="00CE1038" w:rsidRDefault="00772F06">
      <w:pPr>
        <w:spacing w:after="0" w:line="240" w:lineRule="auto"/>
        <w:ind w:firstLine="709"/>
        <w:rPr>
          <w:rFonts w:eastAsia="Times New Roman"/>
          <w:color w:val="000000" w:themeColor="text1"/>
          <w:szCs w:val="28"/>
        </w:rPr>
      </w:pPr>
      <w:r w:rsidRPr="00CE1038">
        <w:rPr>
          <w:rFonts w:eastAsia="Times New Roman"/>
          <w:color w:val="000000" w:themeColor="text1"/>
          <w:szCs w:val="28"/>
        </w:rPr>
        <w:t>Также в 2018 году был проведен конкурс, и определены победители на получение гранта на создание одной семейной животноводческой фермы на базе крестьянского (фермерского) хозяйства и девяти начинающим фермерам на создание и развитие крестьянского (фермерского) хозяйства.</w:t>
      </w:r>
    </w:p>
    <w:p w:rsidR="00D16764" w:rsidRPr="00CE1038" w:rsidRDefault="00772F06">
      <w:pPr>
        <w:spacing w:after="0" w:line="240" w:lineRule="auto"/>
        <w:ind w:firstLine="709"/>
        <w:rPr>
          <w:rFonts w:eastAsia="Times New Roman"/>
          <w:color w:val="000000" w:themeColor="text1"/>
          <w:szCs w:val="28"/>
        </w:rPr>
      </w:pPr>
      <w:r w:rsidRPr="00CE1038">
        <w:rPr>
          <w:rFonts w:eastAsia="Times New Roman"/>
          <w:color w:val="000000" w:themeColor="text1"/>
          <w:szCs w:val="28"/>
        </w:rPr>
        <w:t>На поддержку начинающих фермеров в 2018 году выдано грантов на общую сумму 17,7 млн. рублей, на развитие семейной животноводческой фермы на сумму 6,0 млн. рублей.</w:t>
      </w:r>
    </w:p>
    <w:p w:rsidR="00D16764" w:rsidRPr="00CE1038" w:rsidRDefault="00772F06">
      <w:pPr>
        <w:spacing w:after="0" w:line="240" w:lineRule="auto"/>
        <w:ind w:firstLine="709"/>
        <w:rPr>
          <w:rFonts w:eastAsia="Times New Roman"/>
          <w:color w:val="000000" w:themeColor="text1"/>
          <w:szCs w:val="28"/>
        </w:rPr>
      </w:pPr>
      <w:r w:rsidRPr="00CE1038">
        <w:rPr>
          <w:rFonts w:eastAsia="Times New Roman"/>
          <w:color w:val="000000" w:themeColor="text1"/>
          <w:szCs w:val="28"/>
        </w:rPr>
        <w:t>В хозяйствах начинающих фермеров и в семейных животноводческих фермах создано 15 новых рабочих мест.</w:t>
      </w:r>
    </w:p>
    <w:p w:rsidR="00D16764" w:rsidRPr="00CE1038" w:rsidRDefault="00772F06">
      <w:pPr>
        <w:spacing w:after="0" w:line="240" w:lineRule="auto"/>
        <w:ind w:firstLine="709"/>
        <w:rPr>
          <w:szCs w:val="28"/>
        </w:rPr>
      </w:pPr>
      <w:r w:rsidRPr="00CE1038">
        <w:rPr>
          <w:szCs w:val="28"/>
        </w:rPr>
        <w:t>За счет средств полученных грантов победителями конкурса произведено обновление парка сельскохозяйственной техники, приобретены тракторы, зерноуборочные комбайны, картофелекопалки, грузовые автомобили, доильное и морозильное оборудование, сельскохозяйственные животные, семена сельскохозяйственных культур, минеральные удобрения.</w:t>
      </w:r>
    </w:p>
    <w:p w:rsidR="00D16764" w:rsidRPr="00CE1038" w:rsidRDefault="00772F06">
      <w:pPr>
        <w:spacing w:after="0" w:line="240" w:lineRule="auto"/>
        <w:ind w:firstLine="708"/>
        <w:rPr>
          <w:szCs w:val="28"/>
        </w:rPr>
      </w:pPr>
      <w:r w:rsidRPr="00CE1038">
        <w:rPr>
          <w:szCs w:val="28"/>
        </w:rPr>
        <w:t>В 2018 году проведены областной и районные семинары-совещания, организована информационная работа с сельскохозяйственными товаропроизводителями по созданию сельскохозяйственных потребительских кооперативов.</w:t>
      </w:r>
    </w:p>
    <w:p w:rsidR="00D16764" w:rsidRPr="00CE1038" w:rsidRDefault="00772F06">
      <w:pPr>
        <w:spacing w:after="0" w:line="240" w:lineRule="auto"/>
        <w:ind w:firstLine="708"/>
        <w:rPr>
          <w:rFonts w:eastAsia="Times New Roman"/>
          <w:szCs w:val="28"/>
        </w:rPr>
      </w:pPr>
      <w:r w:rsidRPr="00CE1038">
        <w:rPr>
          <w:rFonts w:eastAsia="Times New Roman"/>
          <w:szCs w:val="28"/>
        </w:rPr>
        <w:t>Все необходимые методические рекомендации и нормативные правовые акты для организации сельскохозяйственных потребительских кооперативов направлены в администрации сельских и городских поселений, главам муниципальных образований и заинтересованным сельскохозяйственным товаропроизводителям.</w:t>
      </w:r>
    </w:p>
    <w:p w:rsidR="00D16764" w:rsidRPr="00CE1038" w:rsidRDefault="00772F06">
      <w:pPr>
        <w:spacing w:after="0" w:line="240" w:lineRule="auto"/>
        <w:ind w:firstLine="708"/>
        <w:rPr>
          <w:rFonts w:eastAsia="Times New Roman"/>
          <w:szCs w:val="28"/>
        </w:rPr>
      </w:pPr>
      <w:r w:rsidRPr="00CE1038">
        <w:rPr>
          <w:bCs/>
          <w:szCs w:val="28"/>
        </w:rPr>
        <w:t xml:space="preserve">В 2019 году работа по созданию и развитию сельскохозяйственных потребительских кооперативов будет продолжена. Данный вопрос будет освещаться в муниципальных районах области в рамках проведения агроучебы в феврале – марте 2019 </w:t>
      </w:r>
      <w:r w:rsidR="00C7527A" w:rsidRPr="00CE1038">
        <w:rPr>
          <w:bCs/>
          <w:szCs w:val="28"/>
        </w:rPr>
        <w:t>г</w:t>
      </w:r>
      <w:r w:rsidR="001C5067" w:rsidRPr="00CE1038">
        <w:rPr>
          <w:bCs/>
          <w:szCs w:val="28"/>
        </w:rPr>
        <w:t>ода</w:t>
      </w:r>
      <w:r w:rsidRPr="00CE1038">
        <w:rPr>
          <w:bCs/>
          <w:szCs w:val="28"/>
        </w:rPr>
        <w:t xml:space="preserve"> с привлечением получателей «Дальневосточного гектара». </w:t>
      </w: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2.14. Рынок услуг газоснабжения</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772F06" w:rsidP="00077DF8">
      <w:pPr>
        <w:autoSpaceDE w:val="0"/>
        <w:autoSpaceDN w:val="0"/>
        <w:adjustRightInd w:val="0"/>
        <w:spacing w:after="0" w:line="240" w:lineRule="auto"/>
        <w:ind w:firstLine="709"/>
        <w:rPr>
          <w:rFonts w:eastAsia="Times New Roman"/>
          <w:color w:val="000000"/>
          <w:szCs w:val="28"/>
        </w:rPr>
      </w:pPr>
      <w:r w:rsidRPr="00CE1038">
        <w:rPr>
          <w:rFonts w:eastAsia="Times New Roman"/>
          <w:color w:val="000000"/>
          <w:szCs w:val="28"/>
        </w:rPr>
        <w:t>На территории области регулируемой организацией, которая предоставляет населению коммунальную услугу в виде газоснабжения является акционерное общество «Биробиджаноблгаз»</w:t>
      </w:r>
      <w:r w:rsidR="00077DF8" w:rsidRPr="00CE1038">
        <w:rPr>
          <w:rFonts w:eastAsia="Times New Roman"/>
          <w:color w:val="000000"/>
          <w:szCs w:val="28"/>
        </w:rPr>
        <w:t xml:space="preserve"> (далее – АО «Биробиджаноблгаз»)</w:t>
      </w:r>
      <w:r w:rsidRPr="00CE1038">
        <w:rPr>
          <w:rFonts w:eastAsia="Times New Roman"/>
          <w:color w:val="000000"/>
          <w:szCs w:val="28"/>
        </w:rPr>
        <w:t>.</w:t>
      </w:r>
    </w:p>
    <w:p w:rsidR="00D16764" w:rsidRPr="00CE1038" w:rsidRDefault="00772F06">
      <w:pPr>
        <w:autoSpaceDE w:val="0"/>
        <w:autoSpaceDN w:val="0"/>
        <w:adjustRightInd w:val="0"/>
        <w:spacing w:after="0" w:line="240" w:lineRule="auto"/>
        <w:ind w:firstLine="709"/>
        <w:rPr>
          <w:rFonts w:eastAsia="Times New Roman"/>
          <w:color w:val="000000"/>
          <w:szCs w:val="28"/>
        </w:rPr>
      </w:pPr>
      <w:r w:rsidRPr="00CE1038">
        <w:rPr>
          <w:rFonts w:eastAsia="Times New Roman"/>
          <w:color w:val="000000"/>
          <w:szCs w:val="28"/>
        </w:rPr>
        <w:t>Природный газ на территории области не используется ввиду отсутствия магистральной газотранспортной системы.</w:t>
      </w:r>
    </w:p>
    <w:p w:rsidR="00D16764" w:rsidRPr="00CE1038" w:rsidRDefault="00772F06" w:rsidP="00077DF8">
      <w:pPr>
        <w:autoSpaceDE w:val="0"/>
        <w:autoSpaceDN w:val="0"/>
        <w:adjustRightInd w:val="0"/>
        <w:spacing w:after="0" w:line="240" w:lineRule="auto"/>
        <w:ind w:firstLine="709"/>
        <w:rPr>
          <w:rFonts w:eastAsia="Times New Roman"/>
          <w:color w:val="000000"/>
          <w:szCs w:val="28"/>
        </w:rPr>
      </w:pPr>
      <w:r w:rsidRPr="00CE1038">
        <w:rPr>
          <w:rFonts w:eastAsia="Times New Roman"/>
          <w:color w:val="000000"/>
          <w:szCs w:val="28"/>
        </w:rPr>
        <w:t xml:space="preserve">На территории области предприятием эксплуатируются </w:t>
      </w:r>
      <w:r w:rsidRPr="00CE1038">
        <w:rPr>
          <w:rFonts w:eastAsia="Times New Roman"/>
          <w:color w:val="000000"/>
          <w:szCs w:val="28"/>
        </w:rPr>
        <w:br/>
        <w:t>1 газонаполнительная станция, 340 газорегуляторных установки (</w:t>
      </w:r>
      <w:r w:rsidR="00077DF8" w:rsidRPr="00CE1038">
        <w:rPr>
          <w:rFonts w:eastAsia="Times New Roman"/>
          <w:color w:val="000000"/>
          <w:szCs w:val="28"/>
        </w:rPr>
        <w:t xml:space="preserve">далее – </w:t>
      </w:r>
      <w:r w:rsidRPr="00CE1038">
        <w:rPr>
          <w:rFonts w:eastAsia="Times New Roman"/>
          <w:color w:val="000000"/>
          <w:szCs w:val="28"/>
        </w:rPr>
        <w:t>ГРУ) для газоснабжения жилых домов, 7 пунктов хранения баллонов, 25 км подземных</w:t>
      </w:r>
    </w:p>
    <w:p w:rsidR="00D16764" w:rsidRPr="00CE1038" w:rsidRDefault="00772F06">
      <w:pPr>
        <w:autoSpaceDE w:val="0"/>
        <w:autoSpaceDN w:val="0"/>
        <w:adjustRightInd w:val="0"/>
        <w:spacing w:after="0" w:line="240" w:lineRule="auto"/>
        <w:rPr>
          <w:rFonts w:eastAsia="Times New Roman"/>
          <w:color w:val="000000"/>
          <w:szCs w:val="28"/>
        </w:rPr>
      </w:pPr>
      <w:r w:rsidRPr="00CE1038">
        <w:rPr>
          <w:rFonts w:eastAsia="Times New Roman"/>
          <w:color w:val="000000"/>
          <w:szCs w:val="28"/>
        </w:rPr>
        <w:t>газопроводов.</w:t>
      </w:r>
    </w:p>
    <w:p w:rsidR="00D16764" w:rsidRPr="00CE1038" w:rsidRDefault="00772F06" w:rsidP="00D63383">
      <w:pPr>
        <w:autoSpaceDE w:val="0"/>
        <w:autoSpaceDN w:val="0"/>
        <w:adjustRightInd w:val="0"/>
        <w:spacing w:after="0" w:line="240" w:lineRule="auto"/>
        <w:ind w:firstLine="709"/>
        <w:rPr>
          <w:rFonts w:eastAsia="Times New Roman"/>
          <w:color w:val="000000"/>
          <w:szCs w:val="28"/>
        </w:rPr>
      </w:pPr>
      <w:r w:rsidRPr="00CE1038">
        <w:rPr>
          <w:rFonts w:eastAsia="Times New Roman"/>
          <w:color w:val="000000"/>
          <w:szCs w:val="28"/>
        </w:rPr>
        <w:t>АО «Биробиджаноблгаз» осуществляет централизованное газоснабжение через ГРУ (являясь фактически монополистом в указной сфере рынка) и снабжение сжиженным углеводородным газом в баллонах</w:t>
      </w:r>
      <w:r w:rsidR="00D63383" w:rsidRPr="00CE1038">
        <w:rPr>
          <w:rFonts w:eastAsia="Times New Roman"/>
          <w:color w:val="000000"/>
          <w:szCs w:val="28"/>
        </w:rPr>
        <w:t xml:space="preserve"> </w:t>
      </w:r>
      <w:r w:rsidRPr="00CE1038">
        <w:rPr>
          <w:rFonts w:eastAsia="Times New Roman"/>
          <w:color w:val="000000"/>
          <w:szCs w:val="28"/>
        </w:rPr>
        <w:t>для бытовых нужд.</w:t>
      </w:r>
    </w:p>
    <w:p w:rsidR="00D16764" w:rsidRPr="00CE1038" w:rsidRDefault="00772F06" w:rsidP="00D63383">
      <w:pPr>
        <w:autoSpaceDE w:val="0"/>
        <w:autoSpaceDN w:val="0"/>
        <w:adjustRightInd w:val="0"/>
        <w:spacing w:after="0" w:line="240" w:lineRule="auto"/>
        <w:ind w:firstLine="709"/>
        <w:rPr>
          <w:rFonts w:eastAsia="Times New Roman"/>
          <w:color w:val="000000"/>
          <w:szCs w:val="28"/>
        </w:rPr>
      </w:pPr>
      <w:r w:rsidRPr="00CE1038">
        <w:rPr>
          <w:rFonts w:eastAsia="Times New Roman"/>
          <w:color w:val="000000"/>
          <w:szCs w:val="28"/>
        </w:rPr>
        <w:t>Вместе с тем, ряд юридических лиц осуществляет деятельность по реализации сжиженного углеводородного газа в баллонах населению для</w:t>
      </w:r>
      <w:r w:rsidR="00D63383" w:rsidRPr="00CE1038">
        <w:rPr>
          <w:rFonts w:eastAsia="Times New Roman"/>
          <w:color w:val="000000"/>
          <w:szCs w:val="28"/>
        </w:rPr>
        <w:t xml:space="preserve"> </w:t>
      </w:r>
      <w:r w:rsidRPr="00CE1038">
        <w:rPr>
          <w:rFonts w:eastAsia="Times New Roman"/>
          <w:color w:val="000000"/>
          <w:szCs w:val="28"/>
        </w:rPr>
        <w:t>технических нужд.</w:t>
      </w:r>
    </w:p>
    <w:p w:rsidR="00D16764" w:rsidRPr="00CE1038" w:rsidRDefault="00772F06">
      <w:pPr>
        <w:autoSpaceDE w:val="0"/>
        <w:autoSpaceDN w:val="0"/>
        <w:adjustRightInd w:val="0"/>
        <w:spacing w:after="0" w:line="240" w:lineRule="auto"/>
        <w:ind w:firstLine="709"/>
        <w:rPr>
          <w:rFonts w:eastAsia="Times New Roman"/>
          <w:color w:val="000000"/>
          <w:szCs w:val="28"/>
        </w:rPr>
      </w:pPr>
      <w:r w:rsidRPr="00CE1038">
        <w:rPr>
          <w:rFonts w:eastAsia="Times New Roman"/>
          <w:color w:val="000000"/>
          <w:szCs w:val="28"/>
        </w:rPr>
        <w:t>По информации, предоставленной органами местного самоуправления, помимо АО «Биробиджано</w:t>
      </w:r>
      <w:r w:rsidR="008E000B" w:rsidRPr="00CE1038">
        <w:rPr>
          <w:rFonts w:eastAsia="Times New Roman"/>
          <w:color w:val="000000"/>
          <w:szCs w:val="28"/>
        </w:rPr>
        <w:t>б</w:t>
      </w:r>
      <w:r w:rsidRPr="00CE1038">
        <w:rPr>
          <w:rFonts w:eastAsia="Times New Roman"/>
          <w:color w:val="000000"/>
          <w:szCs w:val="28"/>
        </w:rPr>
        <w:t xml:space="preserve">лгаз», деятельность по реализации и доставке баллонного газа на территории области с 2016 </w:t>
      </w:r>
      <w:r w:rsidR="00C7527A" w:rsidRPr="00CE1038">
        <w:rPr>
          <w:rFonts w:eastAsia="Times New Roman"/>
          <w:color w:val="000000"/>
          <w:szCs w:val="28"/>
        </w:rPr>
        <w:t>г</w:t>
      </w:r>
      <w:r w:rsidR="00077DF8" w:rsidRPr="00CE1038">
        <w:rPr>
          <w:rFonts w:eastAsia="Times New Roman"/>
          <w:color w:val="000000"/>
          <w:szCs w:val="28"/>
        </w:rPr>
        <w:t>ода</w:t>
      </w:r>
      <w:r w:rsidRPr="00CE1038">
        <w:rPr>
          <w:rFonts w:eastAsia="Times New Roman"/>
          <w:color w:val="000000"/>
          <w:szCs w:val="28"/>
        </w:rPr>
        <w:t xml:space="preserve"> начали осуществлять </w:t>
      </w:r>
      <w:r w:rsidRPr="00CE1038">
        <w:rPr>
          <w:rFonts w:eastAsia="Times New Roman"/>
          <w:color w:val="000000"/>
          <w:szCs w:val="28"/>
        </w:rPr>
        <w:br/>
        <w:t xml:space="preserve">3 частные организации: ИП Шапиро Ю.М., ООО «Пропан Сервис», </w:t>
      </w:r>
      <w:r w:rsidRPr="00CE1038">
        <w:rPr>
          <w:rFonts w:eastAsia="Times New Roman"/>
          <w:color w:val="000000"/>
          <w:szCs w:val="28"/>
        </w:rPr>
        <w:br/>
        <w:t>ООО «ГазСервисПлюс».</w:t>
      </w:r>
    </w:p>
    <w:p w:rsidR="00D16764" w:rsidRPr="00CE1038" w:rsidRDefault="00772F06">
      <w:pPr>
        <w:autoSpaceDE w:val="0"/>
        <w:autoSpaceDN w:val="0"/>
        <w:adjustRightInd w:val="0"/>
        <w:spacing w:after="0" w:line="240" w:lineRule="auto"/>
        <w:ind w:firstLine="709"/>
        <w:rPr>
          <w:rFonts w:eastAsia="Times New Roman"/>
          <w:color w:val="000000"/>
          <w:szCs w:val="28"/>
        </w:rPr>
      </w:pPr>
      <w:r w:rsidRPr="00CE1038">
        <w:rPr>
          <w:rFonts w:eastAsia="Times New Roman"/>
          <w:color w:val="000000"/>
          <w:szCs w:val="28"/>
        </w:rPr>
        <w:t>Таким образом, на рынке услуг газоснабжения на территории области в настоящее время действуют 4 коммерческих организации различной формы собственности, что составляет 100% от общего количества.</w:t>
      </w:r>
    </w:p>
    <w:p w:rsidR="00D16764" w:rsidRPr="00CE1038" w:rsidRDefault="00772F06">
      <w:pPr>
        <w:autoSpaceDE w:val="0"/>
        <w:autoSpaceDN w:val="0"/>
        <w:adjustRightInd w:val="0"/>
        <w:spacing w:after="0" w:line="240" w:lineRule="auto"/>
        <w:ind w:firstLine="709"/>
        <w:rPr>
          <w:rFonts w:eastAsia="Times New Roman"/>
          <w:color w:val="000000"/>
          <w:szCs w:val="28"/>
        </w:rPr>
      </w:pPr>
      <w:r w:rsidRPr="00CE1038">
        <w:rPr>
          <w:rFonts w:eastAsia="Times New Roman"/>
          <w:color w:val="000000"/>
          <w:szCs w:val="28"/>
        </w:rPr>
        <w:t>Централизованное газоснабжение потребителей осуществляется бесперебойно.</w:t>
      </w:r>
    </w:p>
    <w:p w:rsidR="00D16764" w:rsidRPr="00CE1038" w:rsidRDefault="00772F06" w:rsidP="00335A74">
      <w:pPr>
        <w:autoSpaceDE w:val="0"/>
        <w:autoSpaceDN w:val="0"/>
        <w:adjustRightInd w:val="0"/>
        <w:spacing w:after="0" w:line="240" w:lineRule="auto"/>
        <w:ind w:firstLine="709"/>
        <w:rPr>
          <w:rFonts w:eastAsia="Times New Roman"/>
          <w:color w:val="000000"/>
          <w:szCs w:val="28"/>
        </w:rPr>
      </w:pPr>
      <w:r w:rsidRPr="00CE1038">
        <w:rPr>
          <w:rFonts w:eastAsia="Times New Roman"/>
          <w:color w:val="000000"/>
          <w:szCs w:val="28"/>
        </w:rPr>
        <w:t>Управлением жилищно-коммунального хозяйства и энергетики правительства области в рамках провед</w:t>
      </w:r>
      <w:r w:rsidR="00077DF8" w:rsidRPr="00CE1038">
        <w:rPr>
          <w:rFonts w:eastAsia="Times New Roman"/>
          <w:color w:val="000000"/>
          <w:szCs w:val="28"/>
        </w:rPr>
        <w:t>е</w:t>
      </w:r>
      <w:r w:rsidRPr="00CE1038">
        <w:rPr>
          <w:rFonts w:eastAsia="Times New Roman"/>
          <w:color w:val="000000"/>
          <w:szCs w:val="28"/>
        </w:rPr>
        <w:t>нных работ по корректировке схемы газификации и газоснабжения области собрана информация о потребности области в природном газе в разрезе групп потребителей, которая направлена в проектную организацию ООО «Газпромпромгаз». На основе представленных данных проектной организацией разработана Генеральная схема газоснабжения и газификации области (трассировки межмуниципальных газопроводов до населённых пунктов области).</w:t>
      </w:r>
    </w:p>
    <w:p w:rsidR="00D16764" w:rsidRPr="00CE1038" w:rsidRDefault="00772F06">
      <w:pPr>
        <w:autoSpaceDE w:val="0"/>
        <w:autoSpaceDN w:val="0"/>
        <w:adjustRightInd w:val="0"/>
        <w:spacing w:after="0" w:line="240" w:lineRule="auto"/>
        <w:ind w:firstLine="709"/>
        <w:rPr>
          <w:rFonts w:eastAsia="Times New Roman"/>
          <w:color w:val="000000"/>
          <w:szCs w:val="28"/>
        </w:rPr>
      </w:pPr>
      <w:r w:rsidRPr="00CE1038">
        <w:rPr>
          <w:rFonts w:eastAsia="Times New Roman"/>
          <w:color w:val="000000"/>
          <w:szCs w:val="28"/>
        </w:rPr>
        <w:t xml:space="preserve">В соответствии с Планом мероприятий («дорожной карты») по содействию развитию конкуренции в области, утвержденным распоряжением правительства области от 25.12.2017 № 350-рп разработана и утверждена </w:t>
      </w:r>
      <w:r w:rsidR="00077DF8" w:rsidRPr="00CE1038">
        <w:rPr>
          <w:rFonts w:eastAsia="Times New Roman"/>
          <w:color w:val="000000"/>
          <w:szCs w:val="28"/>
        </w:rPr>
        <w:t xml:space="preserve">постановлением правительства области от 12.12.2018 № 463-пп </w:t>
      </w:r>
      <w:r w:rsidRPr="00CE1038">
        <w:rPr>
          <w:rFonts w:eastAsia="Times New Roman"/>
          <w:color w:val="000000"/>
          <w:szCs w:val="28"/>
        </w:rPr>
        <w:t>Государственная программа области «Газификация жилищно-коммунального хозяйства, промышленных и иных организаций Еврейской автономной области» на 2018</w:t>
      </w:r>
      <w:r w:rsidR="00335A74" w:rsidRPr="00CE1038">
        <w:rPr>
          <w:rFonts w:eastAsia="Times New Roman"/>
          <w:color w:val="000000"/>
          <w:szCs w:val="28"/>
        </w:rPr>
        <w:t xml:space="preserve"> – </w:t>
      </w:r>
      <w:r w:rsidR="00077DF8" w:rsidRPr="00CE1038">
        <w:rPr>
          <w:rFonts w:eastAsia="Times New Roman"/>
          <w:color w:val="000000"/>
          <w:szCs w:val="28"/>
        </w:rPr>
        <w:t>2022 годы»</w:t>
      </w:r>
      <w:r w:rsidRPr="00CE1038">
        <w:rPr>
          <w:rFonts w:eastAsia="Times New Roman"/>
          <w:color w:val="000000"/>
          <w:szCs w:val="28"/>
        </w:rPr>
        <w:t>.</w:t>
      </w:r>
    </w:p>
    <w:p w:rsidR="009425F0" w:rsidRPr="00CE1038" w:rsidRDefault="009425F0">
      <w:pPr>
        <w:autoSpaceDE w:val="0"/>
        <w:autoSpaceDN w:val="0"/>
        <w:adjustRightInd w:val="0"/>
        <w:spacing w:after="0" w:line="240" w:lineRule="auto"/>
        <w:ind w:firstLine="709"/>
        <w:rPr>
          <w:rFonts w:eastAsia="Times New Roman"/>
          <w:color w:val="000000"/>
          <w:szCs w:val="28"/>
        </w:rPr>
      </w:pP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2.15. Рынок услуг по управлению многоквартирными домами</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Число участников рынка по управлению многоквартирными домами имеет устойчивую тенденцию к росту. По состоянию на 01 января 201</w:t>
      </w:r>
      <w:r w:rsidR="00D45F5B" w:rsidRPr="00CE1038">
        <w:rPr>
          <w:rFonts w:eastAsia="Times New Roman"/>
          <w:color w:val="000000"/>
          <w:szCs w:val="26"/>
        </w:rPr>
        <w:t>9</w:t>
      </w:r>
      <w:r w:rsidRPr="00CE1038">
        <w:rPr>
          <w:rFonts w:eastAsia="Times New Roman"/>
          <w:color w:val="000000"/>
          <w:szCs w:val="26"/>
        </w:rPr>
        <w:t xml:space="preserve"> </w:t>
      </w:r>
      <w:r w:rsidR="00C7527A" w:rsidRPr="00CE1038">
        <w:rPr>
          <w:rFonts w:eastAsia="Times New Roman"/>
          <w:color w:val="000000"/>
          <w:szCs w:val="26"/>
        </w:rPr>
        <w:t>г.</w:t>
      </w:r>
      <w:r w:rsidRPr="00CE1038">
        <w:rPr>
          <w:rFonts w:eastAsia="Times New Roman"/>
          <w:color w:val="000000"/>
          <w:szCs w:val="26"/>
        </w:rPr>
        <w:t xml:space="preserve"> на территории области управление многоквартирными домами осуществляют 3</w:t>
      </w:r>
      <w:r w:rsidR="00D45F5B" w:rsidRPr="00CE1038">
        <w:rPr>
          <w:rFonts w:eastAsia="Times New Roman"/>
          <w:color w:val="000000"/>
          <w:szCs w:val="26"/>
        </w:rPr>
        <w:t>5</w:t>
      </w:r>
      <w:r w:rsidRPr="00CE1038">
        <w:rPr>
          <w:rFonts w:eastAsia="Times New Roman"/>
          <w:color w:val="000000"/>
          <w:szCs w:val="26"/>
        </w:rPr>
        <w:t xml:space="preserve"> управляющих организаций, из</w:t>
      </w:r>
      <w:r w:rsidR="00D45F5B" w:rsidRPr="00CE1038">
        <w:rPr>
          <w:rFonts w:eastAsia="Times New Roman"/>
          <w:color w:val="000000"/>
          <w:szCs w:val="26"/>
        </w:rPr>
        <w:t xml:space="preserve"> числа</w:t>
      </w:r>
      <w:r w:rsidRPr="00CE1038">
        <w:rPr>
          <w:rFonts w:eastAsia="Times New Roman"/>
          <w:color w:val="000000"/>
          <w:szCs w:val="26"/>
        </w:rPr>
        <w:t xml:space="preserve"> которых </w:t>
      </w:r>
      <w:r w:rsidR="00D45F5B" w:rsidRPr="00CE1038">
        <w:rPr>
          <w:rFonts w:eastAsia="Times New Roman"/>
          <w:color w:val="000000"/>
          <w:szCs w:val="26"/>
        </w:rPr>
        <w:t>2</w:t>
      </w:r>
      <w:r w:rsidRPr="00CE1038">
        <w:rPr>
          <w:rFonts w:eastAsia="Times New Roman"/>
          <w:color w:val="000000"/>
          <w:szCs w:val="26"/>
        </w:rPr>
        <w:t xml:space="preserve"> муниципальных унитарных предприятия и </w:t>
      </w:r>
      <w:r w:rsidR="00D45F5B" w:rsidRPr="00CE1038">
        <w:rPr>
          <w:rFonts w:eastAsia="Times New Roman"/>
          <w:color w:val="000000"/>
          <w:szCs w:val="26"/>
        </w:rPr>
        <w:t>33</w:t>
      </w:r>
      <w:r w:rsidRPr="00CE1038">
        <w:rPr>
          <w:rFonts w:eastAsia="Times New Roman"/>
          <w:color w:val="000000"/>
          <w:szCs w:val="26"/>
        </w:rPr>
        <w:t xml:space="preserve"> управляющих организаци</w:t>
      </w:r>
      <w:r w:rsidR="00B04A63" w:rsidRPr="00CE1038">
        <w:rPr>
          <w:rFonts w:eastAsia="Times New Roman"/>
          <w:color w:val="000000"/>
          <w:szCs w:val="26"/>
        </w:rPr>
        <w:t>и</w:t>
      </w:r>
      <w:r w:rsidRPr="00CE1038">
        <w:rPr>
          <w:rFonts w:eastAsia="Times New Roman"/>
          <w:color w:val="000000"/>
          <w:szCs w:val="26"/>
        </w:rPr>
        <w:t xml:space="preserve"> являются негосударственными (немуниципальными) организациями. </w:t>
      </w: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В 201</w:t>
      </w:r>
      <w:r w:rsidR="00D45F5B" w:rsidRPr="00CE1038">
        <w:rPr>
          <w:rFonts w:eastAsia="Times New Roman"/>
          <w:color w:val="000000"/>
          <w:szCs w:val="26"/>
        </w:rPr>
        <w:t>8</w:t>
      </w:r>
      <w:r w:rsidRPr="00CE1038">
        <w:rPr>
          <w:rFonts w:eastAsia="Times New Roman"/>
          <w:color w:val="000000"/>
          <w:szCs w:val="26"/>
        </w:rPr>
        <w:t xml:space="preserve"> году лицензию получили </w:t>
      </w:r>
      <w:r w:rsidR="00D45F5B" w:rsidRPr="00CE1038">
        <w:rPr>
          <w:rFonts w:eastAsia="Times New Roman"/>
          <w:color w:val="000000"/>
          <w:szCs w:val="26"/>
        </w:rPr>
        <w:t>6</w:t>
      </w:r>
      <w:r w:rsidRPr="00CE1038">
        <w:rPr>
          <w:rFonts w:eastAsia="Times New Roman"/>
          <w:color w:val="000000"/>
          <w:szCs w:val="26"/>
        </w:rPr>
        <w:t xml:space="preserve"> организаций.</w:t>
      </w: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На 01 января 201</w:t>
      </w:r>
      <w:r w:rsidR="00D45F5B" w:rsidRPr="00CE1038">
        <w:rPr>
          <w:rFonts w:eastAsia="Times New Roman"/>
          <w:color w:val="000000"/>
          <w:szCs w:val="26"/>
        </w:rPr>
        <w:t>9</w:t>
      </w:r>
      <w:r w:rsidRPr="00CE1038">
        <w:rPr>
          <w:rFonts w:eastAsia="Times New Roman"/>
          <w:color w:val="000000"/>
          <w:szCs w:val="26"/>
        </w:rPr>
        <w:t xml:space="preserve"> </w:t>
      </w:r>
      <w:r w:rsidR="00C7527A" w:rsidRPr="00CE1038">
        <w:rPr>
          <w:rFonts w:eastAsia="Times New Roman"/>
          <w:color w:val="000000"/>
          <w:szCs w:val="26"/>
        </w:rPr>
        <w:t>г.</w:t>
      </w:r>
      <w:r w:rsidRPr="00CE1038">
        <w:rPr>
          <w:rFonts w:eastAsia="Times New Roman"/>
          <w:color w:val="000000"/>
          <w:szCs w:val="26"/>
        </w:rPr>
        <w:t xml:space="preserve"> действующую лицензию име</w:t>
      </w:r>
      <w:r w:rsidR="00B04A63" w:rsidRPr="00CE1038">
        <w:rPr>
          <w:rFonts w:eastAsia="Times New Roman"/>
          <w:color w:val="000000"/>
          <w:szCs w:val="26"/>
        </w:rPr>
        <w:t>ю</w:t>
      </w:r>
      <w:r w:rsidRPr="00CE1038">
        <w:rPr>
          <w:rFonts w:eastAsia="Times New Roman"/>
          <w:color w:val="000000"/>
          <w:szCs w:val="26"/>
        </w:rPr>
        <w:t xml:space="preserve">т </w:t>
      </w:r>
      <w:r w:rsidR="00D45F5B" w:rsidRPr="00CE1038">
        <w:rPr>
          <w:rFonts w:eastAsia="Times New Roman"/>
          <w:color w:val="000000"/>
          <w:szCs w:val="26"/>
        </w:rPr>
        <w:t>35</w:t>
      </w:r>
      <w:r w:rsidRPr="00CE1038">
        <w:rPr>
          <w:rFonts w:eastAsia="Times New Roman"/>
          <w:color w:val="000000"/>
          <w:szCs w:val="26"/>
        </w:rPr>
        <w:t xml:space="preserve"> организаций.</w:t>
      </w:r>
    </w:p>
    <w:p w:rsidR="00B04A63" w:rsidRPr="00CE1038" w:rsidRDefault="00B04A63">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За 2018 год государственной жилищной инспекцией области проведено 2 семинара для лиц, осуществляющих деятельность по управлению многоквартирными домами: 18.05.2018 – «О новых требованиях к управлению многоквартирными домами»; 09.11.2018 – «Применение риск-ориентированного подхода к деятельности по управлению многоквартирными домами и предоставлению коммунальных услуг. Организация аварийно-диспетчерской службы».</w:t>
      </w:r>
    </w:p>
    <w:p w:rsidR="00D45F5B" w:rsidRPr="00CE1038" w:rsidRDefault="00D45F5B">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 xml:space="preserve">Целевой показатель «Доля негосударственных (немуниципальных) управляющих организаций от общего числа управляющих организаций, которые осуществляют деятельность по управлению многоквартирными домами» выполнен и составляет 94,3 %, или 107,2 % от запланированного Дорожной картой значения.  </w:t>
      </w: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На официальном сайте правительства области на странице Государственной жилищной инспекции области (</w:t>
      </w:r>
      <w:hyperlink r:id="rId16" w:history="1">
        <w:r w:rsidRPr="00CE1038">
          <w:rPr>
            <w:rStyle w:val="ad"/>
            <w:rFonts w:eastAsia="Times New Roman"/>
            <w:szCs w:val="26"/>
            <w:u w:val="none"/>
          </w:rPr>
          <w:t>http://www.eao.ru/isp-vlast/gosudarstvennaya-zhilishchnaya-inspektsiya/gosudarstvennye-uslugi-i-funktsii/</w:t>
        </w:r>
      </w:hyperlink>
      <w:r w:rsidRPr="00CE1038">
        <w:rPr>
          <w:rFonts w:eastAsia="Times New Roman"/>
          <w:color w:val="000000"/>
          <w:szCs w:val="26"/>
        </w:rPr>
        <w:t>) размещена информация для организаций, осуществляющих деятельность по управлению многоквартирными домами и собственников в домах.</w:t>
      </w:r>
    </w:p>
    <w:p w:rsidR="00D16764" w:rsidRPr="00CE1038" w:rsidRDefault="00D16764">
      <w:pPr>
        <w:autoSpaceDE w:val="0"/>
        <w:autoSpaceDN w:val="0"/>
        <w:adjustRightInd w:val="0"/>
        <w:spacing w:after="0" w:line="240" w:lineRule="auto"/>
        <w:ind w:firstLine="709"/>
        <w:rPr>
          <w:rFonts w:eastAsia="Times New Roman"/>
          <w:color w:val="000000"/>
          <w:szCs w:val="26"/>
        </w:rPr>
      </w:pPr>
    </w:p>
    <w:p w:rsidR="00D16764" w:rsidRPr="00CE1038" w:rsidRDefault="00772F06">
      <w:pPr>
        <w:autoSpaceDE w:val="0"/>
        <w:autoSpaceDN w:val="0"/>
        <w:adjustRightInd w:val="0"/>
        <w:spacing w:after="0" w:line="240" w:lineRule="auto"/>
        <w:ind w:firstLine="709"/>
        <w:rPr>
          <w:rFonts w:eastAsia="Times New Roman"/>
          <w:b/>
          <w:color w:val="000000"/>
          <w:szCs w:val="26"/>
        </w:rPr>
      </w:pPr>
      <w:r w:rsidRPr="00CE1038">
        <w:rPr>
          <w:rFonts w:eastAsia="Times New Roman"/>
          <w:b/>
          <w:color w:val="000000"/>
          <w:szCs w:val="26"/>
        </w:rPr>
        <w:t>Раздел 3. Сведения о реализации составляющих стандарта развития конкуренции в Еврейской автономной области</w:t>
      </w:r>
    </w:p>
    <w:p w:rsidR="00D16764" w:rsidRPr="00CE1038" w:rsidRDefault="00D16764">
      <w:pPr>
        <w:autoSpaceDE w:val="0"/>
        <w:autoSpaceDN w:val="0"/>
        <w:adjustRightInd w:val="0"/>
        <w:spacing w:after="0" w:line="240" w:lineRule="auto"/>
        <w:ind w:firstLine="709"/>
        <w:rPr>
          <w:rFonts w:eastAsia="Times New Roman"/>
          <w:b/>
          <w:color w:val="000000"/>
          <w:szCs w:val="26"/>
        </w:rPr>
      </w:pPr>
    </w:p>
    <w:p w:rsidR="00D16764" w:rsidRPr="00CE1038" w:rsidRDefault="00772F06">
      <w:pPr>
        <w:spacing w:after="0" w:line="240" w:lineRule="auto"/>
        <w:ind w:firstLine="709"/>
        <w:rPr>
          <w:b/>
          <w:szCs w:val="24"/>
        </w:rPr>
      </w:pPr>
      <w:r w:rsidRPr="00CE1038">
        <w:rPr>
          <w:b/>
          <w:szCs w:val="24"/>
        </w:rPr>
        <w:t>3.1. Сведения о заключенных соглашениях (меморандумах) по внедрению Стандарта между органами исполнительной власти субъекта и органами местного самоуправления</w:t>
      </w:r>
    </w:p>
    <w:p w:rsidR="00D16764" w:rsidRPr="00CE1038" w:rsidRDefault="00D16764">
      <w:pPr>
        <w:spacing w:after="0" w:line="240" w:lineRule="auto"/>
        <w:ind w:firstLine="709"/>
        <w:rPr>
          <w:b/>
          <w:szCs w:val="24"/>
        </w:rPr>
      </w:pP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В состав области входят 1 городской округ и 5 муниципальных районов.</w:t>
      </w:r>
    </w:p>
    <w:p w:rsidR="00E86CF0" w:rsidRPr="00CE1038" w:rsidRDefault="00E86CF0" w:rsidP="00E86CF0">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Управлением экономики правительства области, как уполномоченным органом по содействию развитию конкуренции в области 01</w:t>
      </w:r>
      <w:r w:rsidR="00335A74" w:rsidRPr="00CE1038">
        <w:rPr>
          <w:rFonts w:eastAsia="Times New Roman"/>
          <w:color w:val="000000"/>
          <w:szCs w:val="26"/>
        </w:rPr>
        <w:t xml:space="preserve"> августа </w:t>
      </w:r>
      <w:r w:rsidRPr="00CE1038">
        <w:rPr>
          <w:rFonts w:eastAsia="Times New Roman"/>
          <w:color w:val="000000"/>
          <w:szCs w:val="26"/>
        </w:rPr>
        <w:t>2016 г. заключены соглашения с органами местного самоуправления о внедрении в области Стандарта развития конкуренции на территории муниципальных образований (далее – Соглашение).</w:t>
      </w:r>
    </w:p>
    <w:p w:rsidR="00E86CF0" w:rsidRPr="00CE1038" w:rsidRDefault="00E86CF0" w:rsidP="00E86CF0">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Предметом Соглашения является сотрудничество сторон, обеспечивающее реализацию составляющих Стандарта на территории области, достижение задач и соблюдение принципов внедрения Стандарта в целях содействия развитию конкуренции.</w:t>
      </w:r>
    </w:p>
    <w:p w:rsidR="00D16764" w:rsidRPr="00CE1038" w:rsidRDefault="00D16764">
      <w:pPr>
        <w:spacing w:after="0" w:line="240" w:lineRule="auto"/>
        <w:ind w:firstLine="709"/>
        <w:rPr>
          <w:b/>
          <w:szCs w:val="28"/>
          <w:lang w:eastAsia="ru-RU"/>
        </w:rPr>
      </w:pPr>
    </w:p>
    <w:p w:rsidR="00D16764" w:rsidRPr="00CE1038" w:rsidRDefault="00772F06">
      <w:pPr>
        <w:spacing w:after="0" w:line="240" w:lineRule="auto"/>
        <w:ind w:firstLine="709"/>
        <w:rPr>
          <w:b/>
          <w:szCs w:val="28"/>
          <w:lang w:eastAsia="ru-RU"/>
        </w:rPr>
      </w:pPr>
      <w:r w:rsidRPr="00CE1038">
        <w:rPr>
          <w:b/>
          <w:szCs w:val="28"/>
          <w:lang w:eastAsia="ru-RU"/>
        </w:rPr>
        <w:t>3.2. Определение органа исполнительной власти, уполномоченного содействовать развитию конкуренции в Еврейской автономной области в соответствии со Стандартом.</w:t>
      </w:r>
    </w:p>
    <w:p w:rsidR="00D16764" w:rsidRPr="00CE1038" w:rsidRDefault="00772F06">
      <w:pPr>
        <w:spacing w:after="0" w:line="240" w:lineRule="auto"/>
        <w:ind w:firstLine="709"/>
        <w:rPr>
          <w:szCs w:val="28"/>
          <w:lang w:eastAsia="ru-RU"/>
        </w:rPr>
      </w:pPr>
      <w:r w:rsidRPr="00CE1038">
        <w:rPr>
          <w:szCs w:val="28"/>
          <w:lang w:eastAsia="ru-RU"/>
        </w:rPr>
        <w:t xml:space="preserve">В соответствии с требованиями Стандарта, уполномоченным органом по содействию развитию конкуренции в субъекте постановлением правительства области от 26.11.2014 № 608-пп определено управление экономики правительства области, в связи с чем, были внесены изменения в Положение об управлении экономики правительства области. </w:t>
      </w:r>
    </w:p>
    <w:p w:rsidR="00D16764" w:rsidRPr="00CE1038" w:rsidRDefault="00772F06">
      <w:pPr>
        <w:spacing w:after="0" w:line="240" w:lineRule="auto"/>
        <w:ind w:firstLine="709"/>
      </w:pPr>
      <w:r w:rsidRPr="00CE1038">
        <w:rPr>
          <w:szCs w:val="28"/>
          <w:lang w:eastAsia="ru-RU"/>
        </w:rPr>
        <w:t xml:space="preserve">Ссылка на документ в сети Интернет: </w:t>
      </w:r>
      <w:hyperlink r:id="rId17" w:history="1">
        <w:r w:rsidRPr="00CE1038">
          <w:rPr>
            <w:rStyle w:val="ad"/>
            <w:szCs w:val="28"/>
            <w:u w:val="none"/>
            <w:lang w:eastAsia="ru-RU"/>
          </w:rPr>
          <w:t>http://npa.eao.ru/law?d&amp;nd=642230603</w:t>
        </w:r>
      </w:hyperlink>
    </w:p>
    <w:p w:rsidR="00D16764" w:rsidRPr="00CE1038" w:rsidRDefault="00D16764">
      <w:pPr>
        <w:spacing w:after="0" w:line="240" w:lineRule="auto"/>
        <w:ind w:firstLine="709"/>
        <w:rPr>
          <w:szCs w:val="28"/>
          <w:lang w:eastAsia="ru-RU"/>
        </w:rPr>
      </w:pPr>
    </w:p>
    <w:bookmarkEnd w:id="0"/>
    <w:p w:rsidR="00D16764" w:rsidRPr="00CE1038" w:rsidRDefault="00772F06">
      <w:pPr>
        <w:spacing w:after="0" w:line="240" w:lineRule="auto"/>
        <w:ind w:firstLine="709"/>
        <w:rPr>
          <w:b/>
          <w:szCs w:val="28"/>
          <w:lang w:eastAsia="ru-RU"/>
        </w:rPr>
      </w:pPr>
      <w:r w:rsidRPr="00CE1038">
        <w:rPr>
          <w:b/>
          <w:szCs w:val="28"/>
          <w:lang w:eastAsia="ru-RU"/>
        </w:rPr>
        <w:t>3.2.1. Сведения о проведенных в отчетном периоде (году) обучающих мероприятиях и тренингах для органов местного самоуправления по вопросам содействия развитию конкуренции</w:t>
      </w:r>
    </w:p>
    <w:p w:rsidR="00D16764" w:rsidRPr="00CE1038" w:rsidRDefault="00772F06">
      <w:pPr>
        <w:spacing w:after="0" w:line="240" w:lineRule="auto"/>
        <w:ind w:firstLine="709"/>
        <w:rPr>
          <w:rFonts w:eastAsia="Times New Roman"/>
          <w:szCs w:val="28"/>
          <w:lang w:eastAsia="ru-RU"/>
        </w:rPr>
      </w:pPr>
      <w:r w:rsidRPr="00CE1038">
        <w:rPr>
          <w:rFonts w:eastAsia="Times New Roman"/>
          <w:szCs w:val="28"/>
          <w:lang w:eastAsia="ru-RU"/>
        </w:rPr>
        <w:t xml:space="preserve">В течение 2018 </w:t>
      </w:r>
      <w:r w:rsidR="00335A74" w:rsidRPr="00CE1038">
        <w:rPr>
          <w:rFonts w:eastAsia="Times New Roman"/>
          <w:szCs w:val="28"/>
          <w:lang w:eastAsia="ru-RU"/>
        </w:rPr>
        <w:t>года</w:t>
      </w:r>
      <w:r w:rsidRPr="00CE1038">
        <w:rPr>
          <w:rFonts w:eastAsia="Times New Roman"/>
          <w:szCs w:val="28"/>
          <w:lang w:eastAsia="ru-RU"/>
        </w:rPr>
        <w:t xml:space="preserve"> </w:t>
      </w:r>
      <w:r w:rsidRPr="00CE1038">
        <w:rPr>
          <w:szCs w:val="21"/>
          <w:shd w:val="clear" w:color="auto" w:fill="FFFFFF"/>
        </w:rPr>
        <w:t xml:space="preserve">управлением экономики правительства области совместно с органами местного самоуправления  </w:t>
      </w:r>
      <w:r w:rsidRPr="00CE1038">
        <w:rPr>
          <w:rFonts w:eastAsia="Times New Roman"/>
          <w:szCs w:val="28"/>
          <w:lang w:eastAsia="ru-RU"/>
        </w:rPr>
        <w:t xml:space="preserve"> проведено 5 выездных «круглых стол</w:t>
      </w:r>
      <w:r w:rsidR="00CD3498" w:rsidRPr="00CE1038">
        <w:rPr>
          <w:rFonts w:eastAsia="Times New Roman"/>
          <w:szCs w:val="28"/>
          <w:lang w:eastAsia="ru-RU"/>
        </w:rPr>
        <w:t>ов</w:t>
      </w:r>
      <w:r w:rsidRPr="00CE1038">
        <w:rPr>
          <w:rFonts w:eastAsia="Times New Roman"/>
          <w:szCs w:val="28"/>
          <w:lang w:eastAsia="ru-RU"/>
        </w:rPr>
        <w:t xml:space="preserve">» с представителями бизнеса по вопросам взаимодействия органов государственной власти, местного самоуправления и предпринимательских структур (13.04.2018 – муниципальное образование «Облученский муниципальный район», </w:t>
      </w:r>
      <w:r w:rsidRPr="00CE1038">
        <w:rPr>
          <w:rFonts w:eastAsia="Times New Roman"/>
          <w:szCs w:val="28"/>
          <w:lang w:eastAsia="ru-RU"/>
        </w:rPr>
        <w:br/>
        <w:t>г. Облучье; 26.04.2018 – муниципальное образование «Октябрьский муниципальный район», с. Амурзет; 30.05.2018 – муниципальное образование «Город Биробиджан», г. Биробиджан; 22.10.2018 – муниципальное образование «Смидовичский муниципальный район», пгт. Смидович;  24.10.2018 – муниципальное образование «Биробиджанский муниципальный район», г. Биробиджан).</w:t>
      </w:r>
    </w:p>
    <w:p w:rsidR="00D16764" w:rsidRPr="00CE1038" w:rsidRDefault="00772F06">
      <w:pPr>
        <w:spacing w:after="0" w:line="240" w:lineRule="auto"/>
        <w:ind w:firstLine="709"/>
        <w:rPr>
          <w:rFonts w:eastAsia="Times New Roman"/>
          <w:szCs w:val="28"/>
          <w:lang w:eastAsia="ru-RU"/>
        </w:rPr>
      </w:pPr>
      <w:r w:rsidRPr="00CE1038">
        <w:rPr>
          <w:szCs w:val="21"/>
          <w:shd w:val="clear" w:color="auto" w:fill="FFFFFF"/>
        </w:rPr>
        <w:t xml:space="preserve">На мероприятиях рассмотрены вопросы административных барьеров для развития бизнеса и пути их преодоления, меры поддержки для субъектов </w:t>
      </w:r>
      <w:r w:rsidR="0026169D" w:rsidRPr="00CE1038">
        <w:rPr>
          <w:szCs w:val="21"/>
          <w:shd w:val="clear" w:color="auto" w:fill="FFFFFF"/>
        </w:rPr>
        <w:t>малого и среднего предпринимательства</w:t>
      </w:r>
      <w:r w:rsidRPr="00CE1038">
        <w:rPr>
          <w:szCs w:val="21"/>
          <w:shd w:val="clear" w:color="auto" w:fill="FFFFFF"/>
        </w:rPr>
        <w:t xml:space="preserve">, кредитно-гарантийной поддержки </w:t>
      </w:r>
      <w:r w:rsidRPr="00CE1038">
        <w:rPr>
          <w:rFonts w:eastAsia="Times New Roman"/>
          <w:szCs w:val="28"/>
          <w:lang w:eastAsia="ru-RU"/>
        </w:rPr>
        <w:t>АО «Корпорация «МСП».</w:t>
      </w:r>
    </w:p>
    <w:p w:rsidR="00D16764" w:rsidRPr="00CE1038" w:rsidRDefault="00772F06">
      <w:pPr>
        <w:spacing w:after="0" w:line="240" w:lineRule="auto"/>
        <w:ind w:firstLine="709"/>
        <w:rPr>
          <w:rFonts w:eastAsia="Times New Roman"/>
          <w:szCs w:val="28"/>
          <w:lang w:eastAsia="ru-RU"/>
        </w:rPr>
      </w:pPr>
      <w:r w:rsidRPr="00CE1038">
        <w:rPr>
          <w:rFonts w:eastAsia="Times New Roman"/>
          <w:szCs w:val="28"/>
          <w:lang w:eastAsia="ru-RU"/>
        </w:rPr>
        <w:t>В рамках проведения «круглых столов» в Октябрьском, Облученском муниципальных районах и г. Биробиджане были проведены встречи предпринимателей с представителями контрольно-надзорных органов, в частности с руководителями налоговых органов и прокуратуры.</w:t>
      </w:r>
    </w:p>
    <w:p w:rsidR="00D16764" w:rsidRPr="00CE1038" w:rsidRDefault="00772F06">
      <w:pPr>
        <w:spacing w:after="0" w:line="240" w:lineRule="auto"/>
        <w:ind w:firstLine="709"/>
        <w:rPr>
          <w:rFonts w:eastAsia="Times New Roman"/>
          <w:szCs w:val="28"/>
          <w:lang w:eastAsia="ru-RU"/>
        </w:rPr>
      </w:pPr>
      <w:r w:rsidRPr="00CE1038">
        <w:rPr>
          <w:rFonts w:eastAsia="Times New Roman"/>
          <w:szCs w:val="28"/>
          <w:lang w:eastAsia="ru-RU"/>
        </w:rPr>
        <w:t>Управлением экономики</w:t>
      </w:r>
      <w:r w:rsidR="0026169D" w:rsidRPr="00CE1038">
        <w:rPr>
          <w:rFonts w:eastAsia="Times New Roman"/>
          <w:szCs w:val="28"/>
          <w:lang w:eastAsia="ru-RU"/>
        </w:rPr>
        <w:t xml:space="preserve"> правительства области</w:t>
      </w:r>
      <w:r w:rsidRPr="00CE1038">
        <w:rPr>
          <w:rFonts w:eastAsia="Times New Roman"/>
          <w:szCs w:val="28"/>
          <w:lang w:eastAsia="ru-RU"/>
        </w:rPr>
        <w:t xml:space="preserve"> проведено 3 совещания в формате </w:t>
      </w:r>
      <w:r w:rsidR="0026169D" w:rsidRPr="00CE1038">
        <w:rPr>
          <w:rFonts w:eastAsia="Times New Roman"/>
          <w:szCs w:val="28"/>
          <w:lang w:eastAsia="ru-RU"/>
        </w:rPr>
        <w:t>видеоконференцсвязи</w:t>
      </w:r>
      <w:r w:rsidRPr="00CE1038">
        <w:rPr>
          <w:rFonts w:eastAsia="Times New Roman"/>
          <w:szCs w:val="28"/>
          <w:lang w:eastAsia="ru-RU"/>
        </w:rPr>
        <w:t xml:space="preserve"> с главами муниципальных образований области по вопросам получения кредитно-гарантийной поддержки </w:t>
      </w:r>
      <w:r w:rsidR="00AA3A73" w:rsidRPr="00CE1038">
        <w:rPr>
          <w:rFonts w:eastAsia="Times New Roman"/>
          <w:szCs w:val="28"/>
          <w:lang w:eastAsia="ru-RU"/>
        </w:rPr>
        <w:t xml:space="preserve">субъектами </w:t>
      </w:r>
      <w:r w:rsidR="0026169D" w:rsidRPr="00CE1038">
        <w:rPr>
          <w:rFonts w:eastAsia="Times New Roman"/>
          <w:szCs w:val="28"/>
          <w:lang w:eastAsia="ru-RU"/>
        </w:rPr>
        <w:t>малого и среднего предпринимательства</w:t>
      </w:r>
      <w:r w:rsidR="00AA3A73" w:rsidRPr="00CE1038">
        <w:rPr>
          <w:rFonts w:eastAsia="Times New Roman"/>
          <w:szCs w:val="28"/>
          <w:lang w:eastAsia="ru-RU"/>
        </w:rPr>
        <w:t xml:space="preserve"> и содействию НКО – </w:t>
      </w:r>
      <w:r w:rsidRPr="00CE1038">
        <w:rPr>
          <w:rFonts w:eastAsia="Times New Roman"/>
          <w:szCs w:val="28"/>
          <w:lang w:eastAsia="ru-RU"/>
        </w:rPr>
        <w:t xml:space="preserve">Фонд «Инвестиционное агентство ЕАО» в поиске и инвестиционных и иных проектов хозяйствующих субъектов. Организованы выезды представителей органов исполнительной власти области, организаций инфраструктуры поддержки </w:t>
      </w:r>
      <w:r w:rsidR="0026169D" w:rsidRPr="00CE1038">
        <w:rPr>
          <w:rFonts w:eastAsia="Times New Roman"/>
          <w:szCs w:val="28"/>
          <w:lang w:eastAsia="ru-RU"/>
        </w:rPr>
        <w:t>малого и среднего предпринимательства</w:t>
      </w:r>
      <w:r w:rsidRPr="00CE1038">
        <w:rPr>
          <w:rFonts w:eastAsia="Times New Roman"/>
          <w:szCs w:val="28"/>
          <w:lang w:eastAsia="ru-RU"/>
        </w:rPr>
        <w:t xml:space="preserve">, кредитных организаций в муниципальные образования области для проведения встреч с бизнесом в формате личного диалога по вопросам доступности кредитных ресурсов, мерах поддержки субъектов </w:t>
      </w:r>
      <w:r w:rsidR="0026169D" w:rsidRPr="00CE1038">
        <w:rPr>
          <w:rFonts w:eastAsia="Times New Roman"/>
          <w:szCs w:val="28"/>
          <w:lang w:eastAsia="ru-RU"/>
        </w:rPr>
        <w:t>малого и среднего предпринимательства</w:t>
      </w:r>
      <w:r w:rsidRPr="00CE1038">
        <w:rPr>
          <w:rFonts w:eastAsia="Times New Roman"/>
          <w:szCs w:val="28"/>
          <w:lang w:eastAsia="ru-RU"/>
        </w:rPr>
        <w:t xml:space="preserve">. В 2018 году такие встречи с бизнесом были проведены в: Дубовском, Птичнинском, Бирофельдском, Валдгеймском, Камышовском сельских поселениях, Волочаевском, Приамурском, Николаевском и Смидовичском городских поселениях. </w:t>
      </w:r>
    </w:p>
    <w:p w:rsidR="00D16764" w:rsidRPr="00CE1038" w:rsidRDefault="00772F06" w:rsidP="0026169D">
      <w:pPr>
        <w:spacing w:after="0" w:line="240" w:lineRule="auto"/>
        <w:ind w:firstLine="709"/>
        <w:rPr>
          <w:rFonts w:eastAsia="Times New Roman"/>
          <w:szCs w:val="28"/>
          <w:lang w:eastAsia="ru-RU"/>
        </w:rPr>
      </w:pPr>
      <w:r w:rsidRPr="00CE1038">
        <w:rPr>
          <w:rFonts w:eastAsia="Times New Roman"/>
          <w:szCs w:val="28"/>
          <w:lang w:eastAsia="ru-RU"/>
        </w:rPr>
        <w:t>В составе НКО</w:t>
      </w:r>
      <w:r w:rsidR="00F02027">
        <w:rPr>
          <w:rFonts w:eastAsia="Times New Roman"/>
          <w:szCs w:val="28"/>
          <w:lang w:eastAsia="ru-RU"/>
        </w:rPr>
        <w:t xml:space="preserve"> –</w:t>
      </w:r>
      <w:r w:rsidRPr="00CE1038">
        <w:rPr>
          <w:rFonts w:eastAsia="Times New Roman"/>
          <w:szCs w:val="28"/>
          <w:lang w:eastAsia="ru-RU"/>
        </w:rPr>
        <w:t xml:space="preserve"> Фонд «Инвестиционное агентство ЕАО» осуществляет деятельность центр поддержки предпринимательства (</w:t>
      </w:r>
      <w:r w:rsidR="0026169D" w:rsidRPr="00CE1038">
        <w:rPr>
          <w:rFonts w:eastAsia="Times New Roman"/>
          <w:szCs w:val="28"/>
          <w:lang w:eastAsia="ru-RU"/>
        </w:rPr>
        <w:t xml:space="preserve">далее – </w:t>
      </w:r>
      <w:r w:rsidRPr="00CE1038">
        <w:rPr>
          <w:rFonts w:eastAsia="Times New Roman"/>
          <w:szCs w:val="28"/>
          <w:lang w:eastAsia="ru-RU"/>
        </w:rPr>
        <w:t xml:space="preserve">ЦПП). Основной целью ЦПП является предоставление комплекса информационно-консультационных услуг субъектам </w:t>
      </w:r>
      <w:r w:rsidR="0026169D" w:rsidRPr="00CE1038">
        <w:rPr>
          <w:rFonts w:eastAsia="Times New Roman"/>
          <w:szCs w:val="28"/>
          <w:lang w:eastAsia="ru-RU"/>
        </w:rPr>
        <w:t>малого и среднего предпринимательства</w:t>
      </w:r>
      <w:r w:rsidRPr="00CE1038">
        <w:rPr>
          <w:rFonts w:eastAsia="Times New Roman"/>
          <w:szCs w:val="28"/>
          <w:lang w:eastAsia="ru-RU"/>
        </w:rPr>
        <w:t xml:space="preserve"> в сфере улучшения инвестиционного климата в </w:t>
      </w:r>
      <w:r w:rsidR="00335A74" w:rsidRPr="00CE1038">
        <w:rPr>
          <w:rFonts w:eastAsia="Times New Roman"/>
          <w:szCs w:val="28"/>
          <w:lang w:eastAsia="ru-RU"/>
        </w:rPr>
        <w:t>области, направ</w:t>
      </w:r>
      <w:r w:rsidRPr="00CE1038">
        <w:rPr>
          <w:rFonts w:eastAsia="Times New Roman"/>
          <w:szCs w:val="28"/>
          <w:lang w:eastAsia="ru-RU"/>
        </w:rPr>
        <w:t>ленных на содействие развитию субъектов малого и среднего предпринимательства.   За текущий период центром проведено:</w:t>
      </w:r>
    </w:p>
    <w:p w:rsidR="00D16764" w:rsidRPr="00CE1038" w:rsidRDefault="0026169D" w:rsidP="0026169D">
      <w:pPr>
        <w:tabs>
          <w:tab w:val="left" w:pos="0"/>
        </w:tabs>
        <w:spacing w:after="0" w:line="240" w:lineRule="auto"/>
        <w:ind w:firstLine="709"/>
        <w:contextualSpacing/>
        <w:rPr>
          <w:rFonts w:eastAsia="Times New Roman"/>
          <w:szCs w:val="28"/>
          <w:lang w:eastAsia="ru-RU"/>
        </w:rPr>
      </w:pPr>
      <w:r w:rsidRPr="00CE1038">
        <w:rPr>
          <w:rFonts w:eastAsia="Times New Roman"/>
          <w:szCs w:val="28"/>
          <w:lang w:eastAsia="ru-RU"/>
        </w:rPr>
        <w:t>-</w:t>
      </w:r>
      <w:r w:rsidR="00772F06" w:rsidRPr="00CE1038">
        <w:rPr>
          <w:rFonts w:eastAsia="Times New Roman"/>
          <w:szCs w:val="28"/>
          <w:lang w:eastAsia="ru-RU"/>
        </w:rPr>
        <w:t xml:space="preserve"> 9 тренингов по программам обучения АО «Корпорация «МСП»;</w:t>
      </w:r>
    </w:p>
    <w:p w:rsidR="00D16764" w:rsidRPr="00CE1038" w:rsidRDefault="0026169D" w:rsidP="0026169D">
      <w:pPr>
        <w:tabs>
          <w:tab w:val="left" w:pos="0"/>
        </w:tabs>
        <w:spacing w:after="0" w:line="240" w:lineRule="auto"/>
        <w:ind w:firstLine="709"/>
        <w:contextualSpacing/>
        <w:rPr>
          <w:rFonts w:eastAsia="Times New Roman"/>
          <w:szCs w:val="28"/>
          <w:lang w:eastAsia="ru-RU"/>
        </w:rPr>
      </w:pPr>
      <w:r w:rsidRPr="00CE1038">
        <w:rPr>
          <w:rFonts w:eastAsia="Times New Roman"/>
          <w:szCs w:val="28"/>
          <w:lang w:eastAsia="ru-RU"/>
        </w:rPr>
        <w:t>-</w:t>
      </w:r>
      <w:r w:rsidR="00772F06" w:rsidRPr="00CE1038">
        <w:rPr>
          <w:rFonts w:eastAsia="Times New Roman"/>
          <w:szCs w:val="28"/>
          <w:lang w:eastAsia="ru-RU"/>
        </w:rPr>
        <w:t xml:space="preserve"> обучающий семинар по вопросам участия субъектов МСП в закупке товаров, работ, услуг для обеспечения государственных и муниципальных нужд;</w:t>
      </w:r>
    </w:p>
    <w:p w:rsidR="00D16764" w:rsidRPr="00CE1038" w:rsidRDefault="0026169D" w:rsidP="0026169D">
      <w:pPr>
        <w:tabs>
          <w:tab w:val="left" w:pos="0"/>
        </w:tabs>
        <w:spacing w:after="0" w:line="240" w:lineRule="auto"/>
        <w:ind w:firstLine="709"/>
        <w:contextualSpacing/>
        <w:rPr>
          <w:rFonts w:eastAsia="Times New Roman"/>
          <w:szCs w:val="28"/>
          <w:lang w:eastAsia="ru-RU"/>
        </w:rPr>
      </w:pPr>
      <w:r w:rsidRPr="00CE1038">
        <w:rPr>
          <w:rFonts w:eastAsia="Times New Roman"/>
          <w:szCs w:val="28"/>
          <w:lang w:eastAsia="ru-RU"/>
        </w:rPr>
        <w:t>-</w:t>
      </w:r>
      <w:r w:rsidR="00772F06" w:rsidRPr="00CE1038">
        <w:rPr>
          <w:rFonts w:eastAsia="Times New Roman"/>
          <w:szCs w:val="28"/>
          <w:lang w:eastAsia="ru-RU"/>
        </w:rPr>
        <w:t xml:space="preserve"> более 1,5 тысяч консультаций и мероприятий, в том числе: информационная поддержка – 758; оперативная поддержка («горячая линия») – 423; консультации у сотрудников ЦПП (устная консультация) – 189; консультации у сторонних специалистов – 122; количество проведенных различных мероприятий – 32; мероприятий по популяризации деятельности </w:t>
      </w:r>
      <w:r w:rsidRPr="00CE1038">
        <w:rPr>
          <w:rFonts w:eastAsia="Times New Roman"/>
          <w:szCs w:val="28"/>
          <w:lang w:eastAsia="ru-RU"/>
        </w:rPr>
        <w:t>субъектов малого и среднего предпринимательства</w:t>
      </w:r>
      <w:r w:rsidR="00772F06" w:rsidRPr="00CE1038">
        <w:rPr>
          <w:rFonts w:eastAsia="Times New Roman"/>
          <w:szCs w:val="28"/>
          <w:lang w:eastAsia="ru-RU"/>
        </w:rPr>
        <w:t xml:space="preserve"> – 4. </w:t>
      </w:r>
    </w:p>
    <w:p w:rsidR="00D16764" w:rsidRPr="00CE1038" w:rsidRDefault="00D16764" w:rsidP="0026169D">
      <w:pPr>
        <w:shd w:val="clear" w:color="auto" w:fill="FFFFFF"/>
        <w:tabs>
          <w:tab w:val="left" w:pos="0"/>
        </w:tabs>
        <w:spacing w:after="0" w:line="240" w:lineRule="auto"/>
        <w:ind w:firstLine="709"/>
        <w:rPr>
          <w:szCs w:val="21"/>
          <w:shd w:val="clear" w:color="auto" w:fill="FFFFFF"/>
        </w:rPr>
      </w:pPr>
    </w:p>
    <w:p w:rsidR="00D16764" w:rsidRPr="00CE1038" w:rsidRDefault="00772F06">
      <w:pPr>
        <w:spacing w:after="0" w:line="240" w:lineRule="auto"/>
        <w:ind w:firstLine="709"/>
        <w:rPr>
          <w:b/>
          <w:szCs w:val="28"/>
          <w:lang w:eastAsia="ru-RU"/>
        </w:rPr>
      </w:pPr>
      <w:r w:rsidRPr="00CE1038">
        <w:rPr>
          <w:b/>
          <w:szCs w:val="28"/>
          <w:lang w:eastAsia="ru-RU"/>
        </w:rPr>
        <w:t>3.2.2. Формирование рейтинга муниципальных образований по содействию развитию конкуренции и обеспечению условий для благоприятного инвестиционного климата, предусматривающего систему поощрений</w:t>
      </w:r>
    </w:p>
    <w:p w:rsidR="00D16764" w:rsidRPr="00CE1038" w:rsidRDefault="00772F06" w:rsidP="00E849D0">
      <w:pPr>
        <w:autoSpaceDE w:val="0"/>
        <w:autoSpaceDN w:val="0"/>
        <w:adjustRightInd w:val="0"/>
        <w:spacing w:after="0" w:line="240" w:lineRule="auto"/>
        <w:ind w:firstLine="709"/>
        <w:rPr>
          <w:szCs w:val="28"/>
          <w:lang w:eastAsia="ru-RU"/>
        </w:rPr>
      </w:pPr>
      <w:r w:rsidRPr="00CE1038">
        <w:rPr>
          <w:szCs w:val="28"/>
          <w:lang w:eastAsia="ru-RU"/>
        </w:rPr>
        <w:t xml:space="preserve">В области с 2018 </w:t>
      </w:r>
      <w:r w:rsidR="00C7527A" w:rsidRPr="00CE1038">
        <w:rPr>
          <w:szCs w:val="28"/>
          <w:lang w:eastAsia="ru-RU"/>
        </w:rPr>
        <w:t>г</w:t>
      </w:r>
      <w:r w:rsidR="0026169D" w:rsidRPr="00CE1038">
        <w:rPr>
          <w:szCs w:val="28"/>
          <w:lang w:eastAsia="ru-RU"/>
        </w:rPr>
        <w:t>ода</w:t>
      </w:r>
      <w:r w:rsidRPr="00CE1038">
        <w:rPr>
          <w:szCs w:val="28"/>
          <w:lang w:eastAsia="ru-RU"/>
        </w:rPr>
        <w:t xml:space="preserve"> действует система рейтингования муниципальных образований области, утвержденная постановлением губернатора области от 29.03.2018 № 81 «О формировании рейтинга муниципальных образований Еврейской автономной области в части их деятельности по содействию развитию конкуренции и обеспечению условий для благоприятного инвестиционного климата».</w:t>
      </w:r>
    </w:p>
    <w:p w:rsidR="00D16764" w:rsidRPr="00CE1038" w:rsidRDefault="00772F06" w:rsidP="00E849D0">
      <w:pPr>
        <w:autoSpaceDE w:val="0"/>
        <w:autoSpaceDN w:val="0"/>
        <w:adjustRightInd w:val="0"/>
        <w:spacing w:after="0" w:line="240" w:lineRule="auto"/>
        <w:ind w:firstLine="709"/>
        <w:rPr>
          <w:szCs w:val="28"/>
          <w:lang w:eastAsia="ru-RU"/>
        </w:rPr>
      </w:pPr>
      <w:r w:rsidRPr="00CE1038">
        <w:rPr>
          <w:szCs w:val="28"/>
          <w:lang w:eastAsia="ru-RU"/>
        </w:rPr>
        <w:t>Рейтинг формируется на основании 9 показателей, среди которых:</w:t>
      </w:r>
    </w:p>
    <w:p w:rsidR="00D16764" w:rsidRPr="00CE1038" w:rsidRDefault="00772F06" w:rsidP="00E849D0">
      <w:pPr>
        <w:autoSpaceDE w:val="0"/>
        <w:autoSpaceDN w:val="0"/>
        <w:adjustRightInd w:val="0"/>
        <w:spacing w:after="0" w:line="240" w:lineRule="auto"/>
        <w:ind w:firstLine="709"/>
        <w:rPr>
          <w:szCs w:val="28"/>
          <w:lang w:eastAsia="ru-RU"/>
        </w:rPr>
      </w:pPr>
      <w:r w:rsidRPr="00CE1038">
        <w:rPr>
          <w:szCs w:val="28"/>
          <w:lang w:eastAsia="ru-RU"/>
        </w:rPr>
        <w:t>- наличие утвержденного перечня социально-значимых и приоритетных рынков для содействия развитию конкуренции в муниципальных образованиях области;</w:t>
      </w:r>
    </w:p>
    <w:p w:rsidR="00D16764" w:rsidRPr="00CE1038" w:rsidRDefault="00772F06" w:rsidP="00E849D0">
      <w:pPr>
        <w:autoSpaceDE w:val="0"/>
        <w:autoSpaceDN w:val="0"/>
        <w:adjustRightInd w:val="0"/>
        <w:spacing w:after="0" w:line="240" w:lineRule="auto"/>
        <w:ind w:firstLine="709"/>
        <w:rPr>
          <w:szCs w:val="28"/>
          <w:lang w:eastAsia="ru-RU"/>
        </w:rPr>
      </w:pPr>
      <w:r w:rsidRPr="00CE1038">
        <w:rPr>
          <w:szCs w:val="28"/>
          <w:lang w:eastAsia="ru-RU"/>
        </w:rPr>
        <w:t>- наличие утвержденного плана мероприятий («дорожной карты») по содействию развитию конкуренции на территории муниципального образования области;</w:t>
      </w:r>
    </w:p>
    <w:p w:rsidR="00D16764" w:rsidRPr="00CE1038" w:rsidRDefault="00772F06" w:rsidP="00E849D0">
      <w:pPr>
        <w:autoSpaceDE w:val="0"/>
        <w:autoSpaceDN w:val="0"/>
        <w:adjustRightInd w:val="0"/>
        <w:spacing w:after="0" w:line="240" w:lineRule="auto"/>
        <w:ind w:firstLine="709"/>
        <w:rPr>
          <w:szCs w:val="28"/>
          <w:lang w:eastAsia="ru-RU"/>
        </w:rPr>
      </w:pPr>
      <w:r w:rsidRPr="00CE1038">
        <w:rPr>
          <w:szCs w:val="28"/>
          <w:lang w:eastAsia="ru-RU"/>
        </w:rPr>
        <w:t>- проведение мониторинга состояния и развития конкурентной среды на рынках товаров, работ и услуг муниципальных образований области и т.д.</w:t>
      </w:r>
    </w:p>
    <w:p w:rsidR="00D16764" w:rsidRPr="00CE1038" w:rsidRDefault="003674EB" w:rsidP="00E849D0">
      <w:pPr>
        <w:autoSpaceDE w:val="0"/>
        <w:autoSpaceDN w:val="0"/>
        <w:adjustRightInd w:val="0"/>
        <w:spacing w:after="0" w:line="240" w:lineRule="auto"/>
        <w:ind w:firstLine="709"/>
        <w:rPr>
          <w:szCs w:val="28"/>
          <w:lang w:eastAsia="ru-RU"/>
        </w:rPr>
      </w:pPr>
      <w:r w:rsidRPr="00CE1038">
        <w:rPr>
          <w:szCs w:val="28"/>
          <w:lang w:eastAsia="ru-RU"/>
        </w:rPr>
        <w:t xml:space="preserve">Для муниципальных образований области, занявших в рейтинге муниципальных образований области в части их деятельности по содействию развитию конкуренции и обеспечению условий для благоприятного инвестиционного климата места с </w:t>
      </w:r>
      <w:r w:rsidRPr="00CE1038">
        <w:rPr>
          <w:szCs w:val="28"/>
          <w:lang w:val="en-US" w:eastAsia="ru-RU"/>
        </w:rPr>
        <w:t>I</w:t>
      </w:r>
      <w:r w:rsidRPr="00CE1038">
        <w:rPr>
          <w:szCs w:val="28"/>
          <w:lang w:eastAsia="ru-RU"/>
        </w:rPr>
        <w:t xml:space="preserve"> по </w:t>
      </w:r>
      <w:r w:rsidRPr="00CE1038">
        <w:rPr>
          <w:szCs w:val="28"/>
          <w:lang w:val="en-US" w:eastAsia="ru-RU"/>
        </w:rPr>
        <w:t>III</w:t>
      </w:r>
      <w:r w:rsidRPr="00CE1038">
        <w:rPr>
          <w:szCs w:val="28"/>
          <w:lang w:eastAsia="ru-RU"/>
        </w:rPr>
        <w:t xml:space="preserve"> включительно, предусмотрено поощрение в виде Бла</w:t>
      </w:r>
      <w:r w:rsidR="00C7527A" w:rsidRPr="00CE1038">
        <w:rPr>
          <w:szCs w:val="28"/>
          <w:lang w:eastAsia="ru-RU"/>
        </w:rPr>
        <w:t>г</w:t>
      </w:r>
      <w:r w:rsidR="00E86CF0" w:rsidRPr="00CE1038">
        <w:rPr>
          <w:szCs w:val="28"/>
          <w:lang w:eastAsia="ru-RU"/>
        </w:rPr>
        <w:t>ода</w:t>
      </w:r>
      <w:r w:rsidRPr="00CE1038">
        <w:rPr>
          <w:szCs w:val="28"/>
          <w:lang w:eastAsia="ru-RU"/>
        </w:rPr>
        <w:t>рственного письма губернатора области.</w:t>
      </w:r>
    </w:p>
    <w:p w:rsidR="00FD7B51" w:rsidRPr="00CE1038" w:rsidRDefault="00772F06" w:rsidP="00FD7B51">
      <w:pPr>
        <w:autoSpaceDE w:val="0"/>
        <w:autoSpaceDN w:val="0"/>
        <w:adjustRightInd w:val="0"/>
        <w:spacing w:after="0" w:line="240" w:lineRule="auto"/>
        <w:ind w:firstLine="709"/>
        <w:rPr>
          <w:szCs w:val="28"/>
          <w:lang w:eastAsia="ru-RU"/>
        </w:rPr>
      </w:pPr>
      <w:r w:rsidRPr="00CE1038">
        <w:rPr>
          <w:szCs w:val="28"/>
          <w:lang w:eastAsia="ru-RU"/>
        </w:rPr>
        <w:t xml:space="preserve">Результаты рейтинга муниципальных образований области размещены на официальном сайте управления экономики правительства области в </w:t>
      </w:r>
      <w:r w:rsidR="003674EB" w:rsidRPr="00CE1038">
        <w:rPr>
          <w:szCs w:val="28"/>
          <w:lang w:eastAsia="ru-RU"/>
        </w:rPr>
        <w:t xml:space="preserve">сети </w:t>
      </w:r>
      <w:r w:rsidRPr="00CE1038">
        <w:rPr>
          <w:szCs w:val="28"/>
          <w:lang w:eastAsia="ru-RU"/>
        </w:rPr>
        <w:t>Интернет</w:t>
      </w:r>
      <w:r w:rsidR="003674EB" w:rsidRPr="00CE1038">
        <w:rPr>
          <w:szCs w:val="28"/>
          <w:lang w:eastAsia="ru-RU"/>
        </w:rPr>
        <w:t xml:space="preserve"> (</w:t>
      </w:r>
      <w:hyperlink r:id="rId18" w:history="1">
        <w:r w:rsidR="00FD7B51" w:rsidRPr="00CE1038">
          <w:rPr>
            <w:rStyle w:val="ad"/>
            <w:szCs w:val="28"/>
            <w:lang w:eastAsia="ru-RU"/>
          </w:rPr>
          <w:t>http://www.eao.ru/isp-vlast/upravlenie-ekonomiki-pravitelstva/razvitie-konkurentsii-v-evreyskoy-avtonomnoy-oblasti/</w:t>
        </w:r>
      </w:hyperlink>
      <w:r w:rsidR="003674EB" w:rsidRPr="00CE1038">
        <w:rPr>
          <w:szCs w:val="28"/>
          <w:lang w:eastAsia="ru-RU"/>
        </w:rPr>
        <w:t>)</w:t>
      </w:r>
      <w:r w:rsidR="00FD7B51" w:rsidRPr="00CE1038">
        <w:rPr>
          <w:szCs w:val="28"/>
          <w:lang w:eastAsia="ru-RU"/>
        </w:rPr>
        <w:t>, и на инвестиционном портале Еврейской автономной области (</w:t>
      </w:r>
      <w:hyperlink r:id="rId19" w:history="1">
        <w:r w:rsidR="00FD7B51" w:rsidRPr="00CE1038">
          <w:rPr>
            <w:rStyle w:val="ad"/>
            <w:szCs w:val="28"/>
            <w:lang w:eastAsia="ru-RU"/>
          </w:rPr>
          <w:t>http://invest.eao.ru/Navigation/Page/4266</w:t>
        </w:r>
      </w:hyperlink>
      <w:r w:rsidR="00FD7B51" w:rsidRPr="00CE1038">
        <w:rPr>
          <w:szCs w:val="28"/>
          <w:lang w:eastAsia="ru-RU"/>
        </w:rPr>
        <w:t>).</w:t>
      </w:r>
    </w:p>
    <w:p w:rsidR="00FD7B51" w:rsidRPr="00CE1038" w:rsidRDefault="00FD7B51" w:rsidP="00FD7B51">
      <w:pPr>
        <w:autoSpaceDE w:val="0"/>
        <w:autoSpaceDN w:val="0"/>
        <w:adjustRightInd w:val="0"/>
        <w:spacing w:after="0" w:line="240" w:lineRule="auto"/>
        <w:ind w:firstLine="709"/>
        <w:rPr>
          <w:b/>
          <w:szCs w:val="28"/>
          <w:lang w:eastAsia="ru-RU"/>
        </w:rPr>
      </w:pPr>
    </w:p>
    <w:p w:rsidR="00D16764" w:rsidRPr="00CE1038" w:rsidRDefault="00772F06">
      <w:pPr>
        <w:spacing w:after="0" w:line="240" w:lineRule="auto"/>
        <w:ind w:firstLine="709"/>
        <w:rPr>
          <w:b/>
          <w:szCs w:val="28"/>
          <w:lang w:eastAsia="ru-RU"/>
        </w:rPr>
      </w:pPr>
      <w:r w:rsidRPr="00CE1038">
        <w:rPr>
          <w:b/>
          <w:szCs w:val="28"/>
          <w:lang w:eastAsia="ru-RU"/>
        </w:rPr>
        <w:t>3.2.3. Формирование коллегиального координационного или совещательного органа при высшем должностном лице субъекта по вопросам содействия развитию конкуренции</w:t>
      </w:r>
    </w:p>
    <w:p w:rsidR="00D16764" w:rsidRPr="00CE1038" w:rsidRDefault="00772F06">
      <w:pPr>
        <w:spacing w:after="0" w:line="240" w:lineRule="auto"/>
        <w:ind w:firstLine="709"/>
        <w:rPr>
          <w:szCs w:val="28"/>
          <w:lang w:eastAsia="ru-RU"/>
        </w:rPr>
      </w:pPr>
      <w:r w:rsidRPr="00CE1038">
        <w:rPr>
          <w:szCs w:val="28"/>
          <w:lang w:eastAsia="ru-RU"/>
        </w:rPr>
        <w:t xml:space="preserve">Первоначально, коллегиальным органом для рассмотрения вопросов содействия развитию конкуренции в области являлся Совет по содействию развитию конкуренции при губернаторе области (постановление </w:t>
      </w:r>
      <w:r w:rsidR="00972A33" w:rsidRPr="00CE1038">
        <w:rPr>
          <w:szCs w:val="28"/>
          <w:lang w:eastAsia="ru-RU"/>
        </w:rPr>
        <w:t>г</w:t>
      </w:r>
      <w:r w:rsidRPr="00CE1038">
        <w:rPr>
          <w:szCs w:val="28"/>
          <w:lang w:eastAsia="ru-RU"/>
        </w:rPr>
        <w:t>убернатора области от 09.12.2014 № 419). В настоящее время Совет по содействию развитию конкуренции при губернаторе области, образованный постановлением губернатора области от 09.12.2014 № 419 и Совет по улучшению инвестиционного климата в области, образованный постановлением губернатора области от 28.02.2014 № 61 были преобразованы в Совет по улучшению инвестиционного климата и содействию развитию конкуренции в области, состав которого утвержден постановлением губернатора области от 25.02.2016 № 64 и сформирован в соответствии со Стандартом развития конкуренции в субъектах Российской Федерации, утвержденном Распоряжением Правительства Российской Федерации от 05.09.2015 №</w:t>
      </w:r>
      <w:r w:rsidR="00972A33" w:rsidRPr="00CE1038">
        <w:rPr>
          <w:szCs w:val="28"/>
          <w:lang w:eastAsia="ru-RU"/>
        </w:rPr>
        <w:t xml:space="preserve"> </w:t>
      </w:r>
      <w:r w:rsidRPr="00CE1038">
        <w:rPr>
          <w:szCs w:val="28"/>
          <w:lang w:eastAsia="ru-RU"/>
        </w:rPr>
        <w:t>1738-р.</w:t>
      </w:r>
    </w:p>
    <w:p w:rsidR="00D16764" w:rsidRPr="00CE1038" w:rsidRDefault="00772F06">
      <w:pPr>
        <w:spacing w:after="0" w:line="240" w:lineRule="auto"/>
        <w:ind w:firstLine="709"/>
        <w:rPr>
          <w:szCs w:val="28"/>
          <w:lang w:eastAsia="ru-RU"/>
        </w:rPr>
      </w:pPr>
      <w:r w:rsidRPr="00CE1038">
        <w:rPr>
          <w:szCs w:val="28"/>
          <w:lang w:eastAsia="ru-RU"/>
        </w:rPr>
        <w:t>Документ размещен на официальном сайте управления экономики правительства области в Интернет (</w:t>
      </w:r>
      <w:hyperlink r:id="rId20" w:history="1">
        <w:r w:rsidRPr="00CE1038">
          <w:rPr>
            <w:color w:val="0000FF"/>
            <w:szCs w:val="28"/>
            <w:lang w:eastAsia="ru-RU"/>
          </w:rPr>
          <w:t>http://www.eao.ru/isp-vlast/upravlenie-ekonomiki-pravitelstva/razvitie-konkurentsii-v-evreyskoy-avtonomnoy-oblasti</w:t>
        </w:r>
      </w:hyperlink>
      <w:r w:rsidRPr="00CE1038">
        <w:rPr>
          <w:szCs w:val="28"/>
          <w:lang w:eastAsia="ru-RU"/>
        </w:rPr>
        <w:t>).</w:t>
      </w:r>
    </w:p>
    <w:p w:rsidR="00D16764" w:rsidRPr="00CE1038" w:rsidRDefault="00D16764">
      <w:pPr>
        <w:spacing w:after="0" w:line="240" w:lineRule="auto"/>
        <w:ind w:firstLine="709"/>
        <w:rPr>
          <w:szCs w:val="28"/>
          <w:lang w:eastAsia="ru-RU"/>
        </w:rPr>
      </w:pPr>
    </w:p>
    <w:p w:rsidR="00D16764" w:rsidRPr="00CE1038" w:rsidRDefault="00772F06">
      <w:pPr>
        <w:keepNext/>
        <w:keepLines/>
        <w:spacing w:after="0" w:line="240" w:lineRule="auto"/>
        <w:ind w:firstLine="709"/>
        <w:outlineLvl w:val="1"/>
        <w:rPr>
          <w:rFonts w:eastAsia="Times New Roman"/>
          <w:b/>
          <w:bCs/>
          <w:szCs w:val="28"/>
        </w:rPr>
      </w:pPr>
      <w:r w:rsidRPr="00CE1038">
        <w:rPr>
          <w:rFonts w:eastAsia="Times New Roman"/>
          <w:b/>
          <w:bCs/>
          <w:szCs w:val="28"/>
        </w:rPr>
        <w:t>3.3. Проведение ежегодного мониторинга состояния и развития конкурентной среды на рынках товаров, работ и услуг субъекта Российской федерации с развернутой детализацией, указанием числовых значений и анализом информации в соответствии со Стандартом</w:t>
      </w:r>
    </w:p>
    <w:p w:rsidR="00D16764" w:rsidRPr="00CE1038" w:rsidRDefault="00D16764">
      <w:pPr>
        <w:spacing w:after="0" w:line="240" w:lineRule="auto"/>
      </w:pPr>
    </w:p>
    <w:p w:rsidR="00D16764" w:rsidRPr="00CE1038" w:rsidRDefault="00772F06">
      <w:pPr>
        <w:spacing w:after="0" w:line="240" w:lineRule="auto"/>
        <w:ind w:firstLine="709"/>
        <w:rPr>
          <w:szCs w:val="28"/>
        </w:rPr>
      </w:pPr>
      <w:r w:rsidRPr="00CE1038">
        <w:rPr>
          <w:szCs w:val="28"/>
        </w:rPr>
        <w:t xml:space="preserve">В рамках внедрения Стандарта проведены мониторинги: </w:t>
      </w:r>
    </w:p>
    <w:p w:rsidR="00D16764" w:rsidRPr="00CE1038" w:rsidRDefault="00772F06">
      <w:pPr>
        <w:spacing w:after="0" w:line="240" w:lineRule="auto"/>
        <w:ind w:firstLine="709"/>
        <w:rPr>
          <w:szCs w:val="28"/>
        </w:rPr>
      </w:pPr>
      <w:r w:rsidRPr="00CE1038">
        <w:rPr>
          <w:szCs w:val="28"/>
        </w:rPr>
        <w:t>- административных барьеров и оценки состояния конкурентной среды субъектами предпринимательской деятельности;</w:t>
      </w:r>
    </w:p>
    <w:p w:rsidR="00D16764" w:rsidRPr="00CE1038" w:rsidRDefault="00772F06">
      <w:pPr>
        <w:spacing w:after="0" w:line="240" w:lineRule="auto"/>
        <w:ind w:firstLine="709"/>
        <w:rPr>
          <w:szCs w:val="28"/>
        </w:rPr>
      </w:pPr>
      <w:r w:rsidRPr="00CE1038">
        <w:rPr>
          <w:szCs w:val="28"/>
        </w:rPr>
        <w:t>- удовлетворенности потребителей качеством товаров и услуг на товарных рынках региона и состоянием ценовой конкуренции;</w:t>
      </w:r>
    </w:p>
    <w:p w:rsidR="00D16764" w:rsidRPr="00CE1038" w:rsidRDefault="00772F06">
      <w:pPr>
        <w:spacing w:after="0" w:line="240" w:lineRule="auto"/>
        <w:ind w:firstLine="709"/>
        <w:rPr>
          <w:szCs w:val="28"/>
        </w:rPr>
      </w:pPr>
      <w:r w:rsidRPr="00CE1038">
        <w:rPr>
          <w:szCs w:val="28"/>
        </w:rPr>
        <w:t>-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региона и деятельности по содействию</w:t>
      </w:r>
      <w:r w:rsidR="00E421B6" w:rsidRPr="00CE1038">
        <w:rPr>
          <w:szCs w:val="28"/>
        </w:rPr>
        <w:t xml:space="preserve"> развитию конкуренции в регионе;</w:t>
      </w:r>
    </w:p>
    <w:p w:rsidR="00E421B6" w:rsidRPr="00CE1038" w:rsidRDefault="00E421B6" w:rsidP="00E421B6">
      <w:pPr>
        <w:spacing w:after="0" w:line="240" w:lineRule="auto"/>
        <w:ind w:firstLine="709"/>
        <w:rPr>
          <w:color w:val="000000"/>
          <w:szCs w:val="28"/>
        </w:rPr>
      </w:pPr>
      <w:r w:rsidRPr="00CE1038">
        <w:rPr>
          <w:szCs w:val="28"/>
        </w:rPr>
        <w:t xml:space="preserve">- </w:t>
      </w:r>
      <w:r w:rsidRPr="00CE1038">
        <w:rPr>
          <w:color w:val="000000"/>
          <w:szCs w:val="28"/>
        </w:rPr>
        <w:t>удовлетворенности качеством товаров, работ и услуг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D16764" w:rsidRPr="00CE1038" w:rsidRDefault="00772F06">
      <w:pPr>
        <w:spacing w:after="0" w:line="240" w:lineRule="auto"/>
        <w:ind w:firstLine="709"/>
        <w:rPr>
          <w:szCs w:val="28"/>
        </w:rPr>
      </w:pPr>
      <w:r w:rsidRPr="00CE1038">
        <w:rPr>
          <w:szCs w:val="28"/>
        </w:rPr>
        <w:t>Управлением экономики правительства области совместно с исполнительными органами государственной власти региона, органами местного самоуправления муниципальных о</w:t>
      </w:r>
      <w:r w:rsidR="00681B91" w:rsidRPr="00CE1038">
        <w:rPr>
          <w:szCs w:val="28"/>
        </w:rPr>
        <w:t xml:space="preserve">бразований </w:t>
      </w:r>
      <w:r w:rsidRPr="00CE1038">
        <w:rPr>
          <w:szCs w:val="28"/>
        </w:rPr>
        <w:t xml:space="preserve">области в октябре – декабре 2018 </w:t>
      </w:r>
      <w:r w:rsidR="00C7527A" w:rsidRPr="00CE1038">
        <w:rPr>
          <w:szCs w:val="28"/>
        </w:rPr>
        <w:t>г</w:t>
      </w:r>
      <w:r w:rsidR="00D07C74" w:rsidRPr="00CE1038">
        <w:rPr>
          <w:szCs w:val="28"/>
        </w:rPr>
        <w:t>ода</w:t>
      </w:r>
      <w:r w:rsidRPr="00CE1038">
        <w:rPr>
          <w:szCs w:val="28"/>
        </w:rPr>
        <w:t xml:space="preserve"> проведен опрос потребителей товаров, работ и услуг. </w:t>
      </w:r>
    </w:p>
    <w:p w:rsidR="00D16764" w:rsidRPr="00CE1038" w:rsidRDefault="00772F06">
      <w:pPr>
        <w:spacing w:after="0" w:line="240" w:lineRule="auto"/>
        <w:ind w:firstLine="709"/>
        <w:rPr>
          <w:szCs w:val="28"/>
        </w:rPr>
      </w:pPr>
      <w:r w:rsidRPr="00CE1038">
        <w:rPr>
          <w:szCs w:val="28"/>
        </w:rPr>
        <w:t xml:space="preserve">В ходе опроса населения изучалось их мнение относительно </w:t>
      </w:r>
      <w:r w:rsidR="00D444C3" w:rsidRPr="00CE1038">
        <w:rPr>
          <w:szCs w:val="28"/>
        </w:rPr>
        <w:br/>
      </w:r>
      <w:r w:rsidRPr="00CE1038">
        <w:rPr>
          <w:szCs w:val="28"/>
        </w:rPr>
        <w:t>14 приоритетных и социально</w:t>
      </w:r>
      <w:r w:rsidR="00681B91" w:rsidRPr="00CE1038">
        <w:rPr>
          <w:szCs w:val="28"/>
        </w:rPr>
        <w:t>-</w:t>
      </w:r>
      <w:r w:rsidRPr="00CE1038">
        <w:rPr>
          <w:szCs w:val="28"/>
        </w:rPr>
        <w:t>значимых рынков товаров и услуг. Респонденты ответили на вопросы о количестве организаций, представляющих товары и услуги, и их динамике; уровне удовлетворенности качеством товаров и услуг на товарных рынках в своем населенном пункте и состоянием ценовой конкуренции; уровне удовлетворенности качеством услуг субъектов естественных монополий и качестве официальной информации о состоянии конкурентной среды на рынках товаров.</w:t>
      </w:r>
    </w:p>
    <w:p w:rsidR="00D16764" w:rsidRPr="00CE1038" w:rsidRDefault="00772F06">
      <w:pPr>
        <w:spacing w:after="0" w:line="240" w:lineRule="auto"/>
        <w:ind w:firstLine="709"/>
        <w:rPr>
          <w:szCs w:val="28"/>
        </w:rPr>
      </w:pPr>
      <w:r w:rsidRPr="00CE1038">
        <w:rPr>
          <w:szCs w:val="28"/>
        </w:rPr>
        <w:t xml:space="preserve">Опрос субъектов предпринимательской деятельности в октябре – декабре 2018 </w:t>
      </w:r>
      <w:r w:rsidR="00D07C74" w:rsidRPr="00CE1038">
        <w:rPr>
          <w:szCs w:val="28"/>
        </w:rPr>
        <w:t>года</w:t>
      </w:r>
      <w:r w:rsidRPr="00CE1038">
        <w:rPr>
          <w:szCs w:val="28"/>
        </w:rPr>
        <w:t xml:space="preserve"> проводился федеральным государственным бюджетным учреждением науки «Институт комплексного анализа региональных проблем» Дальневосточного отделения Российской академии наук, в ходе которого приняло участие 450 хозяйствующих субъектов, что в 4 раза выше уровня предыдущего </w:t>
      </w:r>
      <w:r w:rsidR="00C7527A" w:rsidRPr="00CE1038">
        <w:rPr>
          <w:szCs w:val="28"/>
        </w:rPr>
        <w:t>г</w:t>
      </w:r>
      <w:r w:rsidR="00D07C74" w:rsidRPr="00CE1038">
        <w:rPr>
          <w:szCs w:val="28"/>
        </w:rPr>
        <w:t>ода</w:t>
      </w:r>
      <w:r w:rsidRPr="00CE1038">
        <w:rPr>
          <w:szCs w:val="28"/>
        </w:rPr>
        <w:t>.</w:t>
      </w:r>
    </w:p>
    <w:p w:rsidR="00D16764" w:rsidRPr="00CE1038" w:rsidRDefault="00772F06">
      <w:pPr>
        <w:spacing w:after="0" w:line="240" w:lineRule="auto"/>
        <w:ind w:firstLine="709"/>
        <w:rPr>
          <w:szCs w:val="28"/>
        </w:rPr>
      </w:pPr>
      <w:r w:rsidRPr="00CE1038">
        <w:rPr>
          <w:szCs w:val="28"/>
        </w:rPr>
        <w:t xml:space="preserve">Из общего количества респондентов, прошедших опрос, осуществляют предпринимательскую деятельность в г. Биробиджане – 62,4 %, Облученском муниципальном районе – 10,2 %, Биробиджанском муниципальном районе – 6,0 </w:t>
      </w:r>
      <w:r w:rsidR="000369FE" w:rsidRPr="00CE1038">
        <w:rPr>
          <w:szCs w:val="28"/>
        </w:rPr>
        <w:t>%</w:t>
      </w:r>
      <w:r w:rsidRPr="00CE1038">
        <w:rPr>
          <w:szCs w:val="28"/>
        </w:rPr>
        <w:t xml:space="preserve">, Смидовичском муниципальном районе – 10,2 %, Октябрьском муниципальном районе – 4,0 %, Ленинском муниципальном районе – 7,1 %. </w:t>
      </w:r>
    </w:p>
    <w:p w:rsidR="00D16764" w:rsidRPr="00CE1038" w:rsidRDefault="000369FE">
      <w:pPr>
        <w:spacing w:after="0" w:line="240" w:lineRule="auto"/>
        <w:ind w:firstLine="709"/>
        <w:rPr>
          <w:szCs w:val="28"/>
        </w:rPr>
      </w:pPr>
      <w:r w:rsidRPr="00CE1038">
        <w:rPr>
          <w:szCs w:val="28"/>
        </w:rPr>
        <w:t>Большинство участников</w:t>
      </w:r>
      <w:r w:rsidR="00772F06" w:rsidRPr="00CE1038">
        <w:rPr>
          <w:szCs w:val="28"/>
        </w:rPr>
        <w:t xml:space="preserve"> </w:t>
      </w:r>
      <w:r w:rsidRPr="00CE1038">
        <w:rPr>
          <w:szCs w:val="28"/>
        </w:rPr>
        <w:t>опроса (96,9 %) составили предприниматели</w:t>
      </w:r>
      <w:r w:rsidR="00772F06" w:rsidRPr="00CE1038">
        <w:rPr>
          <w:szCs w:val="28"/>
        </w:rPr>
        <w:t xml:space="preserve">, </w:t>
      </w:r>
      <w:r w:rsidRPr="00CE1038">
        <w:rPr>
          <w:szCs w:val="28"/>
        </w:rPr>
        <w:t>с численностью работающих</w:t>
      </w:r>
      <w:r w:rsidR="00772F06" w:rsidRPr="00CE1038">
        <w:rPr>
          <w:szCs w:val="28"/>
        </w:rPr>
        <w:t xml:space="preserve"> менее 15 человек</w:t>
      </w:r>
      <w:r w:rsidRPr="00CE1038">
        <w:rPr>
          <w:szCs w:val="28"/>
        </w:rPr>
        <w:t xml:space="preserve">, </w:t>
      </w:r>
      <w:r w:rsidR="00772F06" w:rsidRPr="00CE1038">
        <w:rPr>
          <w:szCs w:val="28"/>
        </w:rPr>
        <w:t xml:space="preserve">2,2 % опрошенных предпринимателей </w:t>
      </w:r>
      <w:r w:rsidR="005A5002" w:rsidRPr="00CE1038">
        <w:rPr>
          <w:szCs w:val="28"/>
        </w:rPr>
        <w:t>– с численностью работающих от</w:t>
      </w:r>
      <w:r w:rsidR="00772F06" w:rsidRPr="00CE1038">
        <w:rPr>
          <w:szCs w:val="28"/>
        </w:rPr>
        <w:t xml:space="preserve"> 16 до 100 человек.</w:t>
      </w:r>
    </w:p>
    <w:p w:rsidR="00D16764" w:rsidRPr="00CE1038" w:rsidRDefault="00772F06">
      <w:pPr>
        <w:spacing w:after="0" w:line="240" w:lineRule="auto"/>
        <w:ind w:firstLine="709"/>
        <w:rPr>
          <w:szCs w:val="28"/>
        </w:rPr>
      </w:pPr>
      <w:r w:rsidRPr="00CE1038">
        <w:rPr>
          <w:szCs w:val="28"/>
        </w:rPr>
        <w:t xml:space="preserve">40,7 % опрошенных </w:t>
      </w:r>
      <w:r w:rsidR="00436630" w:rsidRPr="00CE1038">
        <w:rPr>
          <w:szCs w:val="28"/>
        </w:rPr>
        <w:t xml:space="preserve">осуществляют деятельность в сфере </w:t>
      </w:r>
      <w:r w:rsidRPr="00CE1038">
        <w:rPr>
          <w:szCs w:val="28"/>
        </w:rPr>
        <w:t>оптов</w:t>
      </w:r>
      <w:r w:rsidR="00436630" w:rsidRPr="00CE1038">
        <w:rPr>
          <w:szCs w:val="28"/>
        </w:rPr>
        <w:t>ой</w:t>
      </w:r>
      <w:r w:rsidRPr="00CE1038">
        <w:rPr>
          <w:szCs w:val="28"/>
        </w:rPr>
        <w:t xml:space="preserve"> и розничн</w:t>
      </w:r>
      <w:r w:rsidR="00436630" w:rsidRPr="00CE1038">
        <w:rPr>
          <w:szCs w:val="28"/>
        </w:rPr>
        <w:t>ой</w:t>
      </w:r>
      <w:r w:rsidRPr="00CE1038">
        <w:rPr>
          <w:szCs w:val="28"/>
        </w:rPr>
        <w:t xml:space="preserve"> торговл</w:t>
      </w:r>
      <w:r w:rsidR="00436630" w:rsidRPr="00CE1038">
        <w:rPr>
          <w:szCs w:val="28"/>
        </w:rPr>
        <w:t>и, 24,2 % –</w:t>
      </w:r>
      <w:r w:rsidRPr="00CE1038">
        <w:rPr>
          <w:szCs w:val="28"/>
        </w:rPr>
        <w:t xml:space="preserve"> предоставлени</w:t>
      </w:r>
      <w:r w:rsidR="00436630" w:rsidRPr="00CE1038">
        <w:rPr>
          <w:szCs w:val="28"/>
        </w:rPr>
        <w:t>я</w:t>
      </w:r>
      <w:r w:rsidRPr="00CE1038">
        <w:rPr>
          <w:szCs w:val="28"/>
        </w:rPr>
        <w:t xml:space="preserve"> услуг населению, 8,7 % </w:t>
      </w:r>
      <w:r w:rsidR="00436630" w:rsidRPr="00CE1038">
        <w:rPr>
          <w:szCs w:val="28"/>
        </w:rPr>
        <w:t>–</w:t>
      </w:r>
      <w:r w:rsidRPr="00CE1038">
        <w:rPr>
          <w:szCs w:val="28"/>
        </w:rPr>
        <w:t xml:space="preserve"> сельско</w:t>
      </w:r>
      <w:r w:rsidR="00436630" w:rsidRPr="00CE1038">
        <w:rPr>
          <w:szCs w:val="28"/>
        </w:rPr>
        <w:t>го</w:t>
      </w:r>
      <w:r w:rsidRPr="00CE1038">
        <w:rPr>
          <w:szCs w:val="28"/>
        </w:rPr>
        <w:t xml:space="preserve"> и лесно</w:t>
      </w:r>
      <w:r w:rsidR="00436630" w:rsidRPr="00CE1038">
        <w:rPr>
          <w:szCs w:val="28"/>
        </w:rPr>
        <w:t>го</w:t>
      </w:r>
      <w:r w:rsidRPr="00CE1038">
        <w:rPr>
          <w:szCs w:val="28"/>
        </w:rPr>
        <w:t xml:space="preserve"> хозяйств</w:t>
      </w:r>
      <w:r w:rsidR="00436630" w:rsidRPr="00CE1038">
        <w:rPr>
          <w:szCs w:val="28"/>
        </w:rPr>
        <w:t>а</w:t>
      </w:r>
      <w:r w:rsidRPr="00CE1038">
        <w:rPr>
          <w:szCs w:val="28"/>
        </w:rPr>
        <w:t xml:space="preserve">; 7,8 % </w:t>
      </w:r>
      <w:r w:rsidR="00436630" w:rsidRPr="00CE1038">
        <w:rPr>
          <w:szCs w:val="28"/>
        </w:rPr>
        <w:t xml:space="preserve">– </w:t>
      </w:r>
      <w:r w:rsidRPr="00CE1038">
        <w:rPr>
          <w:szCs w:val="28"/>
        </w:rPr>
        <w:t xml:space="preserve">в сфере производства, </w:t>
      </w:r>
      <w:r w:rsidR="00436630" w:rsidRPr="00CE1038">
        <w:rPr>
          <w:szCs w:val="28"/>
        </w:rPr>
        <w:t xml:space="preserve">также </w:t>
      </w:r>
      <w:r w:rsidRPr="00CE1038">
        <w:rPr>
          <w:szCs w:val="28"/>
        </w:rPr>
        <w:t xml:space="preserve">7,8 % оказывают услуги грузоперевозок, 7,3 % </w:t>
      </w:r>
      <w:r w:rsidR="00436630" w:rsidRPr="00CE1038">
        <w:rPr>
          <w:szCs w:val="28"/>
        </w:rPr>
        <w:t xml:space="preserve">– </w:t>
      </w:r>
      <w:r w:rsidRPr="00CE1038">
        <w:rPr>
          <w:szCs w:val="28"/>
        </w:rPr>
        <w:t xml:space="preserve">в сфере строительства, 2,4 % </w:t>
      </w:r>
      <w:r w:rsidR="00436630" w:rsidRPr="00CE1038">
        <w:rPr>
          <w:szCs w:val="28"/>
        </w:rPr>
        <w:t>–</w:t>
      </w:r>
      <w:r w:rsidRPr="00CE1038">
        <w:rPr>
          <w:szCs w:val="28"/>
        </w:rPr>
        <w:t>образовани</w:t>
      </w:r>
      <w:r w:rsidR="00436630" w:rsidRPr="00CE1038">
        <w:rPr>
          <w:szCs w:val="28"/>
        </w:rPr>
        <w:t>я</w:t>
      </w:r>
      <w:r w:rsidRPr="00CE1038">
        <w:rPr>
          <w:szCs w:val="28"/>
        </w:rPr>
        <w:t xml:space="preserve"> и здравоохранени</w:t>
      </w:r>
      <w:r w:rsidR="00436630" w:rsidRPr="00CE1038">
        <w:rPr>
          <w:szCs w:val="28"/>
        </w:rPr>
        <w:t xml:space="preserve">я, 1,1 % – </w:t>
      </w:r>
      <w:r w:rsidRPr="00CE1038">
        <w:rPr>
          <w:szCs w:val="28"/>
        </w:rPr>
        <w:t>культур</w:t>
      </w:r>
      <w:r w:rsidR="00436630" w:rsidRPr="00CE1038">
        <w:rPr>
          <w:szCs w:val="28"/>
        </w:rPr>
        <w:t>ы</w:t>
      </w:r>
      <w:r w:rsidRPr="00CE1038">
        <w:rPr>
          <w:szCs w:val="28"/>
        </w:rPr>
        <w:t xml:space="preserve"> и спорт</w:t>
      </w:r>
      <w:r w:rsidR="00436630" w:rsidRPr="00CE1038">
        <w:rPr>
          <w:szCs w:val="28"/>
        </w:rPr>
        <w:t>а</w:t>
      </w:r>
      <w:r w:rsidRPr="00CE1038">
        <w:rPr>
          <w:szCs w:val="28"/>
        </w:rPr>
        <w:t>.</w:t>
      </w:r>
    </w:p>
    <w:p w:rsidR="00D16764" w:rsidRPr="00CE1038" w:rsidRDefault="00D16764">
      <w:pPr>
        <w:keepNext/>
        <w:keepLines/>
        <w:spacing w:after="0" w:line="240" w:lineRule="auto"/>
        <w:ind w:firstLine="709"/>
        <w:outlineLvl w:val="2"/>
        <w:rPr>
          <w:rFonts w:eastAsia="Times New Roman"/>
          <w:b/>
          <w:szCs w:val="28"/>
        </w:rPr>
      </w:pPr>
      <w:bookmarkStart w:id="1" w:name="_Toc476830527"/>
    </w:p>
    <w:p w:rsidR="00D16764" w:rsidRPr="00CE1038" w:rsidRDefault="00772F06">
      <w:pPr>
        <w:keepNext/>
        <w:keepLines/>
        <w:spacing w:after="0" w:line="240" w:lineRule="auto"/>
        <w:ind w:firstLine="709"/>
        <w:outlineLvl w:val="2"/>
        <w:rPr>
          <w:rFonts w:eastAsia="Times New Roman"/>
          <w:b/>
          <w:szCs w:val="28"/>
        </w:rPr>
      </w:pPr>
      <w:r w:rsidRPr="00CE1038">
        <w:rPr>
          <w:rFonts w:eastAsia="Times New Roman"/>
          <w:b/>
          <w:szCs w:val="28"/>
        </w:rPr>
        <w:t>3.3.1. Результаты проведенного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w:t>
      </w:r>
      <w:bookmarkEnd w:id="1"/>
    </w:p>
    <w:p w:rsidR="00D16764" w:rsidRPr="00CE1038" w:rsidRDefault="00D16764">
      <w:pPr>
        <w:spacing w:after="0" w:line="240" w:lineRule="auto"/>
        <w:rPr>
          <w:szCs w:val="28"/>
        </w:rPr>
      </w:pPr>
    </w:p>
    <w:p w:rsidR="00D16764" w:rsidRPr="00CE1038" w:rsidRDefault="00772F06">
      <w:pPr>
        <w:spacing w:after="0" w:line="240" w:lineRule="auto"/>
        <w:ind w:firstLine="709"/>
        <w:rPr>
          <w:szCs w:val="28"/>
        </w:rPr>
      </w:pPr>
      <w:r w:rsidRPr="00CE1038">
        <w:rPr>
          <w:szCs w:val="28"/>
        </w:rPr>
        <w:t>Одним из основных негативных факторов, препятствующих развитию конкуренции, являются административные барьеры, снижающие стимулы входа на рынки новых участников, повышающие непроизводственные издержки.</w:t>
      </w:r>
    </w:p>
    <w:p w:rsidR="00D16764" w:rsidRPr="00CE1038" w:rsidRDefault="00772F06">
      <w:pPr>
        <w:spacing w:after="0" w:line="240" w:lineRule="auto"/>
        <w:ind w:firstLine="709"/>
        <w:rPr>
          <w:szCs w:val="28"/>
        </w:rPr>
      </w:pPr>
      <w:r w:rsidRPr="00CE1038">
        <w:rPr>
          <w:szCs w:val="28"/>
        </w:rPr>
        <w:t>При исследовании совокупность проблем и административных барьеров была разделена на «барьеры при входе на рынок», «барьеры при допуске товара на рынок» и «проблемы при осуществлении текущей деятельности».</w:t>
      </w:r>
    </w:p>
    <w:p w:rsidR="00D16764" w:rsidRPr="00CE1038" w:rsidRDefault="00772F06">
      <w:pPr>
        <w:spacing w:after="0" w:line="240" w:lineRule="auto"/>
        <w:ind w:firstLine="709"/>
        <w:rPr>
          <w:szCs w:val="28"/>
        </w:rPr>
      </w:pPr>
      <w:r w:rsidRPr="00CE1038">
        <w:rPr>
          <w:szCs w:val="28"/>
        </w:rPr>
        <w:t xml:space="preserve">По первому блоку – «барьеры при входе на рынок», наиболее сложной проблемой была указана «получение проектной документации» </w:t>
      </w:r>
      <w:r w:rsidR="00426936" w:rsidRPr="00CE1038">
        <w:rPr>
          <w:szCs w:val="28"/>
        </w:rPr>
        <w:t>–</w:t>
      </w:r>
      <w:r w:rsidRPr="00CE1038">
        <w:rPr>
          <w:szCs w:val="28"/>
        </w:rPr>
        <w:t xml:space="preserve"> </w:t>
      </w:r>
      <w:r w:rsidR="00D444C3" w:rsidRPr="00CE1038">
        <w:rPr>
          <w:szCs w:val="28"/>
        </w:rPr>
        <w:br/>
      </w:r>
      <w:r w:rsidRPr="00CE1038">
        <w:rPr>
          <w:szCs w:val="28"/>
        </w:rPr>
        <w:t>около 14</w:t>
      </w:r>
      <w:r w:rsidR="00D444C3" w:rsidRPr="00CE1038">
        <w:rPr>
          <w:szCs w:val="28"/>
        </w:rPr>
        <w:t xml:space="preserve">,0 </w:t>
      </w:r>
      <w:r w:rsidRPr="00CE1038">
        <w:rPr>
          <w:szCs w:val="28"/>
        </w:rPr>
        <w:t>%.</w:t>
      </w:r>
    </w:p>
    <w:p w:rsidR="00D16764" w:rsidRPr="00CE1038" w:rsidRDefault="00772F06">
      <w:pPr>
        <w:spacing w:after="0" w:line="240" w:lineRule="auto"/>
        <w:ind w:firstLine="709"/>
        <w:rPr>
          <w:szCs w:val="28"/>
        </w:rPr>
      </w:pPr>
      <w:r w:rsidRPr="00CE1038">
        <w:rPr>
          <w:szCs w:val="28"/>
        </w:rPr>
        <w:t>Таблица 2. Оценка сложности преодоления административных барьеров при входе на рынок (%)</w:t>
      </w:r>
    </w:p>
    <w:tbl>
      <w:tblPr>
        <w:tblStyle w:val="a3"/>
        <w:tblW w:w="5000" w:type="pct"/>
        <w:tblLook w:val="04A0" w:firstRow="1" w:lastRow="0" w:firstColumn="1" w:lastColumn="0" w:noHBand="0" w:noVBand="1"/>
      </w:tblPr>
      <w:tblGrid>
        <w:gridCol w:w="4813"/>
        <w:gridCol w:w="1557"/>
        <w:gridCol w:w="1557"/>
        <w:gridCol w:w="1417"/>
      </w:tblGrid>
      <w:tr w:rsidR="00D16764" w:rsidRPr="00CE1038" w:rsidTr="004144C8">
        <w:tc>
          <w:tcPr>
            <w:tcW w:w="2576"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Наименование административных барьеров</w:t>
            </w:r>
          </w:p>
        </w:tc>
        <w:tc>
          <w:tcPr>
            <w:tcW w:w="833"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Проблема острая</w:t>
            </w:r>
          </w:p>
        </w:tc>
        <w:tc>
          <w:tcPr>
            <w:tcW w:w="833"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Проблема не острая</w:t>
            </w:r>
          </w:p>
        </w:tc>
        <w:tc>
          <w:tcPr>
            <w:tcW w:w="758"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Проблемы нет</w:t>
            </w:r>
          </w:p>
          <w:p w:rsidR="004144C8" w:rsidRPr="00CE1038" w:rsidRDefault="004144C8">
            <w:pPr>
              <w:autoSpaceDE w:val="0"/>
              <w:autoSpaceDN w:val="0"/>
              <w:adjustRightInd w:val="0"/>
              <w:spacing w:after="0" w:line="240" w:lineRule="auto"/>
              <w:jc w:val="center"/>
              <w:rPr>
                <w:color w:val="000000"/>
                <w:sz w:val="24"/>
                <w:szCs w:val="24"/>
              </w:rPr>
            </w:pPr>
          </w:p>
        </w:tc>
      </w:tr>
      <w:tr w:rsidR="00D16764" w:rsidRPr="00CE1038" w:rsidTr="004144C8">
        <w:tc>
          <w:tcPr>
            <w:tcW w:w="2576"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Юридическая регистрация нового бизнеса </w:t>
            </w:r>
          </w:p>
        </w:tc>
        <w:tc>
          <w:tcPr>
            <w:tcW w:w="833"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2,9</w:t>
            </w:r>
          </w:p>
        </w:tc>
        <w:tc>
          <w:tcPr>
            <w:tcW w:w="833"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47,3</w:t>
            </w:r>
          </w:p>
        </w:tc>
        <w:tc>
          <w:tcPr>
            <w:tcW w:w="758"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45,8</w:t>
            </w:r>
          </w:p>
        </w:tc>
      </w:tr>
      <w:tr w:rsidR="00D16764" w:rsidRPr="00CE1038" w:rsidTr="004144C8">
        <w:tc>
          <w:tcPr>
            <w:tcW w:w="2576"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Получение согласований, разрешений </w:t>
            </w:r>
          </w:p>
        </w:tc>
        <w:tc>
          <w:tcPr>
            <w:tcW w:w="833"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5,1</w:t>
            </w:r>
          </w:p>
        </w:tc>
        <w:tc>
          <w:tcPr>
            <w:tcW w:w="833"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64</w:t>
            </w:r>
          </w:p>
        </w:tc>
        <w:tc>
          <w:tcPr>
            <w:tcW w:w="758"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26,9</w:t>
            </w:r>
          </w:p>
        </w:tc>
      </w:tr>
      <w:tr w:rsidR="00D16764" w:rsidRPr="00CE1038" w:rsidTr="004144C8">
        <w:tc>
          <w:tcPr>
            <w:tcW w:w="2576"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Получение проектной документации </w:t>
            </w:r>
          </w:p>
        </w:tc>
        <w:tc>
          <w:tcPr>
            <w:tcW w:w="833"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13,8</w:t>
            </w:r>
          </w:p>
        </w:tc>
        <w:tc>
          <w:tcPr>
            <w:tcW w:w="833"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49,1</w:t>
            </w:r>
          </w:p>
        </w:tc>
        <w:tc>
          <w:tcPr>
            <w:tcW w:w="758"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32,2</w:t>
            </w:r>
          </w:p>
        </w:tc>
      </w:tr>
      <w:tr w:rsidR="00D16764" w:rsidRPr="00CE1038" w:rsidTr="004144C8">
        <w:tc>
          <w:tcPr>
            <w:tcW w:w="2576"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Перевод жилых помещений в нежилые </w:t>
            </w:r>
          </w:p>
        </w:tc>
        <w:tc>
          <w:tcPr>
            <w:tcW w:w="833"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4,2</w:t>
            </w:r>
          </w:p>
        </w:tc>
        <w:tc>
          <w:tcPr>
            <w:tcW w:w="833"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52,2</w:t>
            </w:r>
          </w:p>
        </w:tc>
        <w:tc>
          <w:tcPr>
            <w:tcW w:w="758"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32</w:t>
            </w:r>
          </w:p>
        </w:tc>
      </w:tr>
      <w:tr w:rsidR="00D16764" w:rsidRPr="00CE1038" w:rsidTr="004144C8">
        <w:tc>
          <w:tcPr>
            <w:tcW w:w="2576"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При подключении к сетям электроснабжения </w:t>
            </w:r>
          </w:p>
        </w:tc>
        <w:tc>
          <w:tcPr>
            <w:tcW w:w="833"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7,6</w:t>
            </w:r>
          </w:p>
        </w:tc>
        <w:tc>
          <w:tcPr>
            <w:tcW w:w="833"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56,7</w:t>
            </w:r>
          </w:p>
        </w:tc>
        <w:tc>
          <w:tcPr>
            <w:tcW w:w="758"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30</w:t>
            </w:r>
          </w:p>
        </w:tc>
      </w:tr>
      <w:tr w:rsidR="00D16764" w:rsidRPr="00CE1038" w:rsidTr="004144C8">
        <w:tc>
          <w:tcPr>
            <w:tcW w:w="2576"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При подключении к сети теплоснабжения </w:t>
            </w:r>
          </w:p>
        </w:tc>
        <w:tc>
          <w:tcPr>
            <w:tcW w:w="833"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6</w:t>
            </w:r>
          </w:p>
        </w:tc>
        <w:tc>
          <w:tcPr>
            <w:tcW w:w="833"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54,7</w:t>
            </w:r>
          </w:p>
        </w:tc>
        <w:tc>
          <w:tcPr>
            <w:tcW w:w="758"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29,1</w:t>
            </w:r>
          </w:p>
        </w:tc>
      </w:tr>
      <w:tr w:rsidR="00D16764" w:rsidRPr="00CE1038" w:rsidTr="004144C8">
        <w:tc>
          <w:tcPr>
            <w:tcW w:w="2576"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При водоснабжении и водопользовании </w:t>
            </w:r>
          </w:p>
        </w:tc>
        <w:tc>
          <w:tcPr>
            <w:tcW w:w="833"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5,1</w:t>
            </w:r>
          </w:p>
        </w:tc>
        <w:tc>
          <w:tcPr>
            <w:tcW w:w="833"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54</w:t>
            </w:r>
          </w:p>
        </w:tc>
        <w:tc>
          <w:tcPr>
            <w:tcW w:w="758" w:type="pct"/>
            <w:vAlign w:val="center"/>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30</w:t>
            </w:r>
          </w:p>
        </w:tc>
      </w:tr>
    </w:tbl>
    <w:p w:rsidR="00D16764" w:rsidRPr="00CE1038" w:rsidRDefault="00D16764">
      <w:pPr>
        <w:spacing w:after="0" w:line="240" w:lineRule="auto"/>
        <w:ind w:firstLine="709"/>
        <w:rPr>
          <w:szCs w:val="28"/>
        </w:rPr>
      </w:pPr>
    </w:p>
    <w:p w:rsidR="00D16764" w:rsidRPr="00CE1038" w:rsidRDefault="00772F06">
      <w:pPr>
        <w:spacing w:after="0" w:line="240" w:lineRule="auto"/>
        <w:ind w:firstLine="709"/>
        <w:rPr>
          <w:szCs w:val="28"/>
        </w:rPr>
      </w:pPr>
      <w:r w:rsidRPr="00CE1038">
        <w:rPr>
          <w:szCs w:val="28"/>
        </w:rPr>
        <w:t>Самой незначительной при организации бизнеса респонденты указали проблему юридической регистрации биз</w:t>
      </w:r>
      <w:r w:rsidR="00D444C3" w:rsidRPr="00CE1038">
        <w:rPr>
          <w:szCs w:val="28"/>
        </w:rPr>
        <w:t>неса – 2,9 % (острая проблема)</w:t>
      </w:r>
      <w:r w:rsidR="00D444C3" w:rsidRPr="00CE1038">
        <w:rPr>
          <w:szCs w:val="28"/>
        </w:rPr>
        <w:br/>
      </w:r>
      <w:r w:rsidRPr="00CE1038">
        <w:rPr>
          <w:szCs w:val="28"/>
        </w:rPr>
        <w:t>и 45,8 % (проблемы нет).</w:t>
      </w:r>
    </w:p>
    <w:p w:rsidR="00D16764" w:rsidRPr="00CE1038" w:rsidRDefault="00772F06">
      <w:pPr>
        <w:autoSpaceDE w:val="0"/>
        <w:autoSpaceDN w:val="0"/>
        <w:adjustRightInd w:val="0"/>
        <w:spacing w:after="0" w:line="240" w:lineRule="auto"/>
        <w:ind w:firstLine="708"/>
        <w:rPr>
          <w:color w:val="000000"/>
          <w:szCs w:val="28"/>
        </w:rPr>
      </w:pPr>
      <w:r w:rsidRPr="00CE1038">
        <w:rPr>
          <w:color w:val="000000"/>
          <w:szCs w:val="28"/>
        </w:rPr>
        <w:t xml:space="preserve">По всем позициям половина и более респондентов, признавая наличие проблемы, тем не менее указывают, что проблема не является острой. Так же можно отметить, что в каждой позиции около трети респондентов не считают ее проблемой. </w:t>
      </w:r>
    </w:p>
    <w:p w:rsidR="00D16764" w:rsidRPr="00CE1038" w:rsidRDefault="00772F06">
      <w:pPr>
        <w:spacing w:after="0" w:line="240" w:lineRule="auto"/>
        <w:ind w:firstLine="709"/>
        <w:rPr>
          <w:szCs w:val="28"/>
        </w:rPr>
      </w:pPr>
      <w:r w:rsidRPr="00CE1038">
        <w:rPr>
          <w:szCs w:val="28"/>
        </w:rPr>
        <w:t xml:space="preserve">По второму блоку </w:t>
      </w:r>
      <w:r w:rsidR="00BC24E3" w:rsidRPr="00CE1038">
        <w:rPr>
          <w:szCs w:val="28"/>
        </w:rPr>
        <w:t>–</w:t>
      </w:r>
      <w:r w:rsidRPr="00CE1038">
        <w:rPr>
          <w:szCs w:val="28"/>
        </w:rPr>
        <w:t xml:space="preserve"> «барьеры при допуске товара на рынок</w:t>
      </w:r>
      <w:r w:rsidR="00D444C3" w:rsidRPr="00CE1038">
        <w:rPr>
          <w:szCs w:val="28"/>
        </w:rPr>
        <w:t>» однозначно сказать, что какая-</w:t>
      </w:r>
      <w:r w:rsidRPr="00CE1038">
        <w:rPr>
          <w:szCs w:val="28"/>
        </w:rPr>
        <w:t>то проблема является ключевой нельзя.</w:t>
      </w:r>
      <w:r w:rsidR="00BC24E3" w:rsidRPr="00CE1038">
        <w:rPr>
          <w:szCs w:val="28"/>
        </w:rPr>
        <w:t xml:space="preserve"> </w:t>
      </w:r>
    </w:p>
    <w:p w:rsidR="00D16764" w:rsidRPr="00CE1038" w:rsidRDefault="00772F06">
      <w:pPr>
        <w:spacing w:after="0" w:line="240" w:lineRule="auto"/>
        <w:ind w:firstLine="709"/>
        <w:rPr>
          <w:szCs w:val="28"/>
        </w:rPr>
      </w:pPr>
      <w:r w:rsidRPr="00CE1038">
        <w:rPr>
          <w:szCs w:val="28"/>
        </w:rPr>
        <w:t>Таблица 3. Оценка сложности преодоления административных барьеров при допуске товаров (работ, услуг) на рынок (%)</w:t>
      </w:r>
    </w:p>
    <w:tbl>
      <w:tblPr>
        <w:tblStyle w:val="a3"/>
        <w:tblW w:w="5000" w:type="pct"/>
        <w:tblLook w:val="04A0" w:firstRow="1" w:lastRow="0" w:firstColumn="1" w:lastColumn="0" w:noHBand="0" w:noVBand="1"/>
      </w:tblPr>
      <w:tblGrid>
        <w:gridCol w:w="5247"/>
        <w:gridCol w:w="1346"/>
        <w:gridCol w:w="1346"/>
        <w:gridCol w:w="1405"/>
      </w:tblGrid>
      <w:tr w:rsidR="00D16764" w:rsidRPr="00CE1038" w:rsidTr="00D444C3">
        <w:tc>
          <w:tcPr>
            <w:tcW w:w="2808"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Наименование административных барьеров</w:t>
            </w:r>
          </w:p>
        </w:tc>
        <w:tc>
          <w:tcPr>
            <w:tcW w:w="720"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Проблема острая</w:t>
            </w:r>
          </w:p>
        </w:tc>
        <w:tc>
          <w:tcPr>
            <w:tcW w:w="720"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Проблема не острая</w:t>
            </w:r>
          </w:p>
        </w:tc>
        <w:tc>
          <w:tcPr>
            <w:tcW w:w="752"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Проблемы нет</w:t>
            </w:r>
          </w:p>
        </w:tc>
      </w:tr>
      <w:tr w:rsidR="00D16764" w:rsidRPr="00CE1038" w:rsidTr="00D444C3">
        <w:tc>
          <w:tcPr>
            <w:tcW w:w="2808"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Сертификация и маркирование </w:t>
            </w:r>
          </w:p>
        </w:tc>
        <w:tc>
          <w:tcPr>
            <w:tcW w:w="720"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15,6</w:t>
            </w:r>
          </w:p>
        </w:tc>
        <w:tc>
          <w:tcPr>
            <w:tcW w:w="720"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43,1</w:t>
            </w:r>
          </w:p>
        </w:tc>
        <w:tc>
          <w:tcPr>
            <w:tcW w:w="752"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33,1</w:t>
            </w:r>
          </w:p>
        </w:tc>
      </w:tr>
      <w:tr w:rsidR="00D16764" w:rsidRPr="00CE1038" w:rsidTr="00D444C3">
        <w:tc>
          <w:tcPr>
            <w:tcW w:w="2808"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Сложность (затянутость) процедуры лицензирования </w:t>
            </w:r>
          </w:p>
        </w:tc>
        <w:tc>
          <w:tcPr>
            <w:tcW w:w="720"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16,0</w:t>
            </w:r>
          </w:p>
        </w:tc>
        <w:tc>
          <w:tcPr>
            <w:tcW w:w="720"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42,9</w:t>
            </w:r>
          </w:p>
        </w:tc>
        <w:tc>
          <w:tcPr>
            <w:tcW w:w="752"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32,0</w:t>
            </w:r>
          </w:p>
        </w:tc>
      </w:tr>
    </w:tbl>
    <w:p w:rsidR="00D16764" w:rsidRPr="00CE1038" w:rsidRDefault="00D16764">
      <w:pPr>
        <w:spacing w:after="0" w:line="240" w:lineRule="auto"/>
        <w:ind w:firstLine="709"/>
        <w:contextualSpacing/>
        <w:jc w:val="right"/>
        <w:rPr>
          <w:szCs w:val="28"/>
        </w:rPr>
      </w:pPr>
    </w:p>
    <w:p w:rsidR="00D16764" w:rsidRPr="00CE1038" w:rsidRDefault="00772F06">
      <w:pPr>
        <w:spacing w:after="0" w:line="240" w:lineRule="auto"/>
        <w:ind w:firstLine="709"/>
        <w:contextualSpacing/>
        <w:rPr>
          <w:szCs w:val="28"/>
        </w:rPr>
      </w:pPr>
      <w:r w:rsidRPr="00CE1038">
        <w:rPr>
          <w:szCs w:val="28"/>
        </w:rPr>
        <w:t>Как видно из представленных данных, обе позиции являются более сложными в плане преодоления для предпринимателей. Хотя и тут около трети опрошенных по каждой позиции указали, что проблемы нет.</w:t>
      </w:r>
    </w:p>
    <w:p w:rsidR="00D16764" w:rsidRPr="00CE1038" w:rsidRDefault="00772F06">
      <w:pPr>
        <w:spacing w:after="0" w:line="240" w:lineRule="auto"/>
        <w:ind w:firstLine="709"/>
        <w:contextualSpacing/>
        <w:rPr>
          <w:szCs w:val="28"/>
        </w:rPr>
      </w:pPr>
      <w:r w:rsidRPr="00CE1038">
        <w:rPr>
          <w:szCs w:val="28"/>
        </w:rPr>
        <w:t xml:space="preserve">По третьему блоку </w:t>
      </w:r>
      <w:r w:rsidR="00BC24E3" w:rsidRPr="00CE1038">
        <w:rPr>
          <w:szCs w:val="28"/>
        </w:rPr>
        <w:t>–</w:t>
      </w:r>
      <w:r w:rsidRPr="00CE1038">
        <w:rPr>
          <w:szCs w:val="28"/>
        </w:rPr>
        <w:t xml:space="preserve"> «проблемы при осуществлении текущей деятельности» наибольшей проблемой респондентами указана низкая платежеспособность населения – 83,3 %.</w:t>
      </w:r>
    </w:p>
    <w:p w:rsidR="00D16764" w:rsidRPr="00CE1038" w:rsidRDefault="00772F06">
      <w:pPr>
        <w:spacing w:after="0" w:line="240" w:lineRule="auto"/>
        <w:ind w:firstLine="709"/>
        <w:contextualSpacing/>
        <w:rPr>
          <w:szCs w:val="28"/>
        </w:rPr>
      </w:pPr>
      <w:r w:rsidRPr="00CE1038">
        <w:rPr>
          <w:szCs w:val="28"/>
        </w:rPr>
        <w:t>Таблица 4. Оценка проблем, препятствующих осу</w:t>
      </w:r>
      <w:r w:rsidR="00BC24E3" w:rsidRPr="00CE1038">
        <w:rPr>
          <w:szCs w:val="28"/>
        </w:rPr>
        <w:t>ществлению текущей деятельности</w:t>
      </w:r>
      <w:r w:rsidRPr="00CE1038">
        <w:rPr>
          <w:szCs w:val="28"/>
        </w:rPr>
        <w:t xml:space="preserve"> (%)</w:t>
      </w:r>
    </w:p>
    <w:tbl>
      <w:tblPr>
        <w:tblStyle w:val="a3"/>
        <w:tblW w:w="5000" w:type="pct"/>
        <w:tblLook w:val="04A0" w:firstRow="1" w:lastRow="0" w:firstColumn="1" w:lastColumn="0" w:noHBand="0" w:noVBand="1"/>
      </w:tblPr>
      <w:tblGrid>
        <w:gridCol w:w="5379"/>
        <w:gridCol w:w="1275"/>
        <w:gridCol w:w="1273"/>
        <w:gridCol w:w="1417"/>
      </w:tblGrid>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Наименование административных барьеров</w:t>
            </w:r>
          </w:p>
        </w:tc>
        <w:tc>
          <w:tcPr>
            <w:tcW w:w="682" w:type="pct"/>
            <w:vAlign w:val="center"/>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Проблема острая</w:t>
            </w:r>
          </w:p>
        </w:tc>
        <w:tc>
          <w:tcPr>
            <w:tcW w:w="681" w:type="pct"/>
            <w:vAlign w:val="center"/>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Проблема не острая</w:t>
            </w:r>
          </w:p>
        </w:tc>
        <w:tc>
          <w:tcPr>
            <w:tcW w:w="758" w:type="pct"/>
            <w:vAlign w:val="center"/>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Проблемы нет</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Нестабильность российского законодательства, регулирующего предпринимательскую деятельность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67,1</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17,1</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9,6</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Слабая поддержка со стороны госструктур</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63,8</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15,8</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10,9</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Правовая и социальная незащищенность предпринимателей, неустойчивость статуса частной собственности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53,1</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24,9</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11,1</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Сложность с кредитованием бизнеса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56,7</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22,7</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12,9</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Соблюдение форм обязательной отчетности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45,6</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27,1</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14,2</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Несовершенство налогового законодательства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53,3</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25,1</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12,4</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Таможенное администрирование (высокий уровень таможенных пошлин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28,4</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23,1</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29,8</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Проблемы с материально-технической оснащенностью (нехватка, высокая стоимость оборудования)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43,1</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30,4</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15,1</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Сложность с размещением бизнеса</w:t>
            </w:r>
            <w:r w:rsidR="00BC24E3" w:rsidRPr="00CE1038">
              <w:rPr>
                <w:color w:val="000000"/>
                <w:sz w:val="24"/>
                <w:szCs w:val="24"/>
              </w:rPr>
              <w:t xml:space="preserve"> </w:t>
            </w:r>
            <w:r w:rsidRPr="00CE1038">
              <w:rPr>
                <w:color w:val="000000"/>
                <w:sz w:val="24"/>
                <w:szCs w:val="24"/>
              </w:rPr>
              <w:t xml:space="preserve">(аренды помещений)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16,9</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41,8</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26,7</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Проблема квалифицированных кадров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48,0</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28,7</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12,2</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Сложности с обучением, подготовкой, переподготовкой кадров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34,9</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35,8</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16,4</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Проблема рынков сбыта произведенных товаров и услуг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46,0</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24,2</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18,9</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Сложности с установлением связей, контактов с поставщиками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34,0</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26,2</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28,0</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Низкая платежеспособность населения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83,3</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9,8</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3,1</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Высокая конкуренция в данном секторе бизнеса (теневом секторе)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46,2</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26,4</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13,8</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Низкая эффективность мероприятий проводимых в рамках программ поддержки и развития малого и среднего предпринимательства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41,8</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27,8</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13,8</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Проверки со стороны контрольно-надзорных органов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20,9</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42,2</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20,7</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Давление криминальных структур (преступность)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5,3</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38,0</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40,0</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Наличие информации о состоянии рынков области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24,7</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37,3</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22,0</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Взаимоотношение с другими фирмами-конкурентами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20,4</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37,8</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27,1</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Доступность государственных и муниципальных услуг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33,8</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24,7</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25,6</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Взаимодействие бизнеса с органами власти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29,8</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27,6</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24,4</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Качество государственных и муниципальных услуг, предоставляемых в электронной форме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23,6</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34,7</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21,8</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Ограничение/ сложность доступа к поставкам товаров, оказанию услуг и выполнению работ в рамках госзакупок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21,3</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24,4</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28,2</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Ограничение/ сложность доступа к закупкам компаний с госучастием и субъектов естественных монополий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20,7</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26,2</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28,2</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Ограничение органами власти инициатив по организации совместной деятельности малых предприятий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16,4</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29,1</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27,8</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Доступность получения земельных участков</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10,7</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36,0</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33,3</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Возможность получения информационной поддержки (консультационных и образовательных услуг)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15,1</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39,3</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26,0</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Качество телекоммуникационных услуг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7,8</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43,8</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28,4</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Несовершенство судебной системы, низкое качество деятельности региональных судов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13,1</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38,2</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26,4</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Силовое давление со стороны правоохранительных органов (угрозы, вымогательства и т.д.)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5,3</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34,9</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38,7</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Получение разрешения на строительство</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7,3</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38,2</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32,2</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Регистрация права собственности на недвижимость и земельные участки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8,2</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37,3</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32,2</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Высокие тарифы на железнодорожные перевозки грузов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43,1</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23,1</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17,8</w:t>
            </w:r>
          </w:p>
        </w:tc>
      </w:tr>
      <w:tr w:rsidR="00D16764" w:rsidRPr="00CE1038" w:rsidTr="004144C8">
        <w:tc>
          <w:tcPr>
            <w:tcW w:w="2879" w:type="pct"/>
          </w:tcPr>
          <w:p w:rsidR="00D16764" w:rsidRPr="00CE1038" w:rsidRDefault="00772F06" w:rsidP="004144C8">
            <w:pPr>
              <w:autoSpaceDE w:val="0"/>
              <w:autoSpaceDN w:val="0"/>
              <w:adjustRightInd w:val="0"/>
              <w:spacing w:after="0" w:line="240" w:lineRule="auto"/>
              <w:rPr>
                <w:color w:val="000000"/>
                <w:sz w:val="24"/>
                <w:szCs w:val="24"/>
              </w:rPr>
            </w:pPr>
            <w:r w:rsidRPr="00CE1038">
              <w:rPr>
                <w:color w:val="000000"/>
                <w:sz w:val="24"/>
                <w:szCs w:val="24"/>
              </w:rPr>
              <w:t xml:space="preserve">Иные действия/ давление со стороны органов власти, препятствующие ведению бизнеса на рынке или входу на рынок новых участников </w:t>
            </w:r>
          </w:p>
        </w:tc>
        <w:tc>
          <w:tcPr>
            <w:tcW w:w="682"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7,1</w:t>
            </w:r>
          </w:p>
        </w:tc>
        <w:tc>
          <w:tcPr>
            <w:tcW w:w="681"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27,3</w:t>
            </w:r>
          </w:p>
        </w:tc>
        <w:tc>
          <w:tcPr>
            <w:tcW w:w="758" w:type="pct"/>
          </w:tcPr>
          <w:p w:rsidR="00D16764" w:rsidRPr="00CE1038" w:rsidRDefault="00772F06" w:rsidP="004144C8">
            <w:pPr>
              <w:autoSpaceDE w:val="0"/>
              <w:autoSpaceDN w:val="0"/>
              <w:adjustRightInd w:val="0"/>
              <w:spacing w:after="0" w:line="240" w:lineRule="auto"/>
              <w:jc w:val="center"/>
              <w:rPr>
                <w:color w:val="000000"/>
                <w:sz w:val="24"/>
                <w:szCs w:val="24"/>
              </w:rPr>
            </w:pPr>
            <w:r w:rsidRPr="00CE1038">
              <w:rPr>
                <w:color w:val="000000"/>
                <w:sz w:val="24"/>
                <w:szCs w:val="24"/>
              </w:rPr>
              <w:t>28,0</w:t>
            </w:r>
          </w:p>
        </w:tc>
      </w:tr>
    </w:tbl>
    <w:p w:rsidR="00D16764" w:rsidRPr="00CE1038" w:rsidRDefault="00D16764">
      <w:pPr>
        <w:spacing w:after="0" w:line="240" w:lineRule="auto"/>
        <w:ind w:firstLine="709"/>
        <w:contextualSpacing/>
        <w:rPr>
          <w:sz w:val="18"/>
          <w:szCs w:val="18"/>
        </w:rPr>
      </w:pPr>
    </w:p>
    <w:p w:rsidR="00D16764" w:rsidRPr="00CE1038" w:rsidRDefault="00772F06">
      <w:pPr>
        <w:autoSpaceDE w:val="0"/>
        <w:autoSpaceDN w:val="0"/>
        <w:adjustRightInd w:val="0"/>
        <w:spacing w:after="0" w:line="240" w:lineRule="auto"/>
        <w:ind w:firstLine="708"/>
        <w:rPr>
          <w:color w:val="000000"/>
          <w:szCs w:val="28"/>
        </w:rPr>
      </w:pPr>
      <w:r w:rsidRPr="00CE1038">
        <w:rPr>
          <w:color w:val="000000"/>
          <w:szCs w:val="28"/>
        </w:rPr>
        <w:t xml:space="preserve">Очень острыми проблемами (более половины респондентов) являются нестабильность российского законодательства, регулирующего предпринимательскую деятельность (67,1 %), слабая поддержка со стороны госструктур (63,8 %), правовая и социальная незащищенность предпринимателей, неустойчивость статуса частной собственности (53,1 %), сложность с кредитованием бизнеса (56,7 %), несовершенство налогового законодательства (53,3 %). </w:t>
      </w:r>
    </w:p>
    <w:p w:rsidR="00D16764" w:rsidRPr="00CE1038" w:rsidRDefault="00772F06">
      <w:pPr>
        <w:spacing w:after="0" w:line="240" w:lineRule="auto"/>
        <w:ind w:firstLine="709"/>
        <w:contextualSpacing/>
        <w:rPr>
          <w:szCs w:val="28"/>
        </w:rPr>
      </w:pPr>
      <w:r w:rsidRPr="00CE1038">
        <w:rPr>
          <w:szCs w:val="28"/>
        </w:rPr>
        <w:t>Самыми незначительными проблемами (наименьшее количество респондентов) являются давление криминальных структур (преступность) (5,3 %), силовое давление со стороны правоохранительных органов (угрозы, вымогательства и т.д.) (5,3 %), давление со стороны органов власти, препятствующие ведению бизнеса на рынке или входу на рынок новых участников (7,1 %), получение разрешения на строительство (7,3 %), качество телекоммуникационных услуг (7,8 %), регистрация права собственности на недвижимость и земельные участки (8,2 %).</w:t>
      </w:r>
    </w:p>
    <w:p w:rsidR="00D16764" w:rsidRPr="00CE1038" w:rsidRDefault="00772F06">
      <w:pPr>
        <w:spacing w:after="0" w:line="240" w:lineRule="auto"/>
        <w:ind w:firstLine="709"/>
        <w:contextualSpacing/>
        <w:rPr>
          <w:szCs w:val="28"/>
        </w:rPr>
      </w:pPr>
      <w:r w:rsidRPr="00CE1038">
        <w:rPr>
          <w:szCs w:val="28"/>
        </w:rPr>
        <w:t>Оценивая уровень конкуренции в области значительная часть респондентов (42</w:t>
      </w:r>
      <w:r w:rsidR="00D444C3" w:rsidRPr="00CE1038">
        <w:rPr>
          <w:szCs w:val="28"/>
        </w:rPr>
        <w:t xml:space="preserve">,0 </w:t>
      </w:r>
      <w:r w:rsidRPr="00CE1038">
        <w:rPr>
          <w:szCs w:val="28"/>
        </w:rPr>
        <w:t>%) указали, что он высокий.</w:t>
      </w:r>
    </w:p>
    <w:p w:rsidR="00D16764" w:rsidRPr="00CE1038" w:rsidRDefault="00772F06">
      <w:pPr>
        <w:spacing w:after="0" w:line="240" w:lineRule="auto"/>
        <w:ind w:firstLine="709"/>
        <w:contextualSpacing/>
        <w:rPr>
          <w:szCs w:val="28"/>
        </w:rPr>
      </w:pPr>
      <w:r w:rsidRPr="00CE1038">
        <w:rPr>
          <w:szCs w:val="28"/>
        </w:rPr>
        <w:t>Таблица 5. Оцен</w:t>
      </w:r>
      <w:r w:rsidR="00D444C3" w:rsidRPr="00CE1038">
        <w:rPr>
          <w:szCs w:val="28"/>
        </w:rPr>
        <w:t>ка уровня конкуренции в области</w:t>
      </w:r>
    </w:p>
    <w:tbl>
      <w:tblPr>
        <w:tblStyle w:val="a3"/>
        <w:tblW w:w="5000" w:type="pct"/>
        <w:tblLook w:val="04A0" w:firstRow="1" w:lastRow="0" w:firstColumn="1" w:lastColumn="0" w:noHBand="0" w:noVBand="1"/>
      </w:tblPr>
      <w:tblGrid>
        <w:gridCol w:w="5502"/>
        <w:gridCol w:w="1921"/>
        <w:gridCol w:w="1921"/>
      </w:tblGrid>
      <w:tr w:rsidR="00D16764" w:rsidRPr="00CE1038" w:rsidTr="004144C8">
        <w:tc>
          <w:tcPr>
            <w:tcW w:w="2943" w:type="pct"/>
          </w:tcPr>
          <w:p w:rsidR="00D16764" w:rsidRPr="00CE1038" w:rsidRDefault="00772F06">
            <w:pPr>
              <w:autoSpaceDE w:val="0"/>
              <w:autoSpaceDN w:val="0"/>
              <w:adjustRightInd w:val="0"/>
              <w:spacing w:after="0" w:line="240" w:lineRule="auto"/>
              <w:contextualSpacing/>
              <w:jc w:val="center"/>
              <w:rPr>
                <w:color w:val="000000"/>
                <w:sz w:val="24"/>
                <w:szCs w:val="24"/>
              </w:rPr>
            </w:pPr>
            <w:r w:rsidRPr="00CE1038">
              <w:rPr>
                <w:color w:val="000000"/>
                <w:sz w:val="24"/>
                <w:szCs w:val="24"/>
              </w:rPr>
              <w:t>Уровень конкуренции</w:t>
            </w:r>
          </w:p>
        </w:tc>
        <w:tc>
          <w:tcPr>
            <w:tcW w:w="1028"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Частота</w:t>
            </w:r>
          </w:p>
          <w:p w:rsidR="00D16764" w:rsidRPr="00CE1038" w:rsidRDefault="00D16764">
            <w:pPr>
              <w:autoSpaceDE w:val="0"/>
              <w:autoSpaceDN w:val="0"/>
              <w:adjustRightInd w:val="0"/>
              <w:spacing w:after="0" w:line="240" w:lineRule="auto"/>
              <w:contextualSpacing/>
              <w:jc w:val="center"/>
              <w:rPr>
                <w:color w:val="000000"/>
                <w:sz w:val="24"/>
                <w:szCs w:val="24"/>
              </w:rPr>
            </w:pPr>
          </w:p>
        </w:tc>
        <w:tc>
          <w:tcPr>
            <w:tcW w:w="1028"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Проценты</w:t>
            </w:r>
          </w:p>
          <w:p w:rsidR="00D16764" w:rsidRPr="00CE1038" w:rsidRDefault="00D16764">
            <w:pPr>
              <w:autoSpaceDE w:val="0"/>
              <w:autoSpaceDN w:val="0"/>
              <w:adjustRightInd w:val="0"/>
              <w:spacing w:after="0" w:line="240" w:lineRule="auto"/>
              <w:contextualSpacing/>
              <w:jc w:val="center"/>
              <w:rPr>
                <w:color w:val="000000"/>
                <w:sz w:val="24"/>
                <w:szCs w:val="24"/>
              </w:rPr>
            </w:pPr>
          </w:p>
        </w:tc>
      </w:tr>
      <w:tr w:rsidR="00D16764" w:rsidRPr="00CE1038" w:rsidTr="004144C8">
        <w:tc>
          <w:tcPr>
            <w:tcW w:w="2943"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Нет конкуренции </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25</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5,6</w:t>
            </w:r>
          </w:p>
        </w:tc>
      </w:tr>
      <w:tr w:rsidR="00D16764" w:rsidRPr="00CE1038" w:rsidTr="004144C8">
        <w:tc>
          <w:tcPr>
            <w:tcW w:w="2943"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Слабая конкуренция </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27</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6,0</w:t>
            </w:r>
          </w:p>
        </w:tc>
      </w:tr>
      <w:tr w:rsidR="00D16764" w:rsidRPr="00CE1038" w:rsidTr="004144C8">
        <w:tc>
          <w:tcPr>
            <w:tcW w:w="2943"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Умеренная конкуренция </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169</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37,6</w:t>
            </w:r>
          </w:p>
        </w:tc>
      </w:tr>
      <w:tr w:rsidR="00D16764" w:rsidRPr="00CE1038" w:rsidTr="004144C8">
        <w:tc>
          <w:tcPr>
            <w:tcW w:w="2943"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Высокая конкуренция </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189</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42,0</w:t>
            </w:r>
          </w:p>
        </w:tc>
      </w:tr>
      <w:tr w:rsidR="00D16764" w:rsidRPr="00CE1038" w:rsidTr="004144C8">
        <w:tc>
          <w:tcPr>
            <w:tcW w:w="2943"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Очень высокая конкуренция </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37</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8,2</w:t>
            </w:r>
          </w:p>
        </w:tc>
      </w:tr>
      <w:tr w:rsidR="00D16764" w:rsidRPr="00CE1038" w:rsidTr="004144C8">
        <w:tc>
          <w:tcPr>
            <w:tcW w:w="2943"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Нет ответа </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3</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0,7</w:t>
            </w:r>
          </w:p>
        </w:tc>
      </w:tr>
      <w:tr w:rsidR="00D16764" w:rsidRPr="00CE1038" w:rsidTr="004144C8">
        <w:tc>
          <w:tcPr>
            <w:tcW w:w="2943" w:type="pct"/>
          </w:tcPr>
          <w:p w:rsidR="00D16764" w:rsidRPr="00CE1038" w:rsidRDefault="00772F06">
            <w:pPr>
              <w:autoSpaceDE w:val="0"/>
              <w:autoSpaceDN w:val="0"/>
              <w:adjustRightInd w:val="0"/>
              <w:spacing w:after="0" w:line="240" w:lineRule="auto"/>
              <w:rPr>
                <w:color w:val="000000"/>
                <w:sz w:val="24"/>
                <w:szCs w:val="24"/>
              </w:rPr>
            </w:pPr>
            <w:r w:rsidRPr="00CE1038">
              <w:rPr>
                <w:color w:val="000000"/>
                <w:sz w:val="24"/>
                <w:szCs w:val="24"/>
              </w:rPr>
              <w:t xml:space="preserve">Всего </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450</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100,0</w:t>
            </w:r>
          </w:p>
        </w:tc>
      </w:tr>
    </w:tbl>
    <w:p w:rsidR="00D16764" w:rsidRPr="00CE1038" w:rsidRDefault="00772F06" w:rsidP="00813270">
      <w:pPr>
        <w:spacing w:after="0" w:line="240" w:lineRule="auto"/>
        <w:ind w:firstLine="709"/>
        <w:contextualSpacing/>
        <w:rPr>
          <w:szCs w:val="28"/>
        </w:rPr>
      </w:pPr>
      <w:r w:rsidRPr="00CE1038">
        <w:rPr>
          <w:szCs w:val="28"/>
        </w:rPr>
        <w:t>Чуть больше трети опрошенных считает, что уровень конкуренции в области умеренный.</w:t>
      </w:r>
      <w:r w:rsidR="00813270" w:rsidRPr="00CE1038">
        <w:rPr>
          <w:szCs w:val="28"/>
        </w:rPr>
        <w:t xml:space="preserve"> </w:t>
      </w:r>
      <w:r w:rsidRPr="00CE1038">
        <w:rPr>
          <w:szCs w:val="28"/>
        </w:rPr>
        <w:t>Считают, что состояние конкурентной среды за 2016 – 2018 годы не изменилось 47,8</w:t>
      </w:r>
      <w:r w:rsidR="00D444C3" w:rsidRPr="00CE1038">
        <w:rPr>
          <w:szCs w:val="28"/>
        </w:rPr>
        <w:t xml:space="preserve"> </w:t>
      </w:r>
      <w:r w:rsidRPr="00CE1038">
        <w:rPr>
          <w:szCs w:val="28"/>
        </w:rPr>
        <w:t xml:space="preserve">% респондентов. </w:t>
      </w:r>
    </w:p>
    <w:p w:rsidR="00D16764" w:rsidRPr="00CE1038" w:rsidRDefault="00772F06">
      <w:pPr>
        <w:spacing w:after="0" w:line="240" w:lineRule="auto"/>
        <w:ind w:firstLine="709"/>
        <w:contextualSpacing/>
        <w:rPr>
          <w:szCs w:val="28"/>
        </w:rPr>
      </w:pPr>
      <w:r w:rsidRPr="00CE1038">
        <w:rPr>
          <w:szCs w:val="28"/>
        </w:rPr>
        <w:t>Таблица 6. Изменение конкурентной среды в области за 2016 – 2018 годы</w:t>
      </w:r>
    </w:p>
    <w:tbl>
      <w:tblPr>
        <w:tblStyle w:val="a3"/>
        <w:tblW w:w="5000" w:type="pct"/>
        <w:tblLook w:val="04A0" w:firstRow="1" w:lastRow="0" w:firstColumn="1" w:lastColumn="0" w:noHBand="0" w:noVBand="1"/>
      </w:tblPr>
      <w:tblGrid>
        <w:gridCol w:w="5502"/>
        <w:gridCol w:w="1921"/>
        <w:gridCol w:w="1921"/>
      </w:tblGrid>
      <w:tr w:rsidR="00D16764" w:rsidRPr="00CE1038" w:rsidTr="004144C8">
        <w:tc>
          <w:tcPr>
            <w:tcW w:w="2943" w:type="pct"/>
          </w:tcPr>
          <w:p w:rsidR="00D16764" w:rsidRPr="00CE1038" w:rsidRDefault="00772F06">
            <w:pPr>
              <w:autoSpaceDE w:val="0"/>
              <w:autoSpaceDN w:val="0"/>
              <w:adjustRightInd w:val="0"/>
              <w:spacing w:after="0" w:line="240" w:lineRule="auto"/>
              <w:contextualSpacing/>
              <w:jc w:val="center"/>
              <w:rPr>
                <w:color w:val="000000"/>
                <w:sz w:val="24"/>
                <w:szCs w:val="24"/>
              </w:rPr>
            </w:pPr>
            <w:r w:rsidRPr="00CE1038">
              <w:rPr>
                <w:color w:val="000000"/>
                <w:sz w:val="24"/>
                <w:szCs w:val="24"/>
              </w:rPr>
              <w:t>Состояние конкурентной среды</w:t>
            </w:r>
          </w:p>
        </w:tc>
        <w:tc>
          <w:tcPr>
            <w:tcW w:w="1028"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Частота</w:t>
            </w:r>
          </w:p>
          <w:p w:rsidR="00D16764" w:rsidRPr="00CE1038" w:rsidRDefault="00D16764">
            <w:pPr>
              <w:autoSpaceDE w:val="0"/>
              <w:autoSpaceDN w:val="0"/>
              <w:adjustRightInd w:val="0"/>
              <w:spacing w:after="0" w:line="240" w:lineRule="auto"/>
              <w:contextualSpacing/>
              <w:jc w:val="center"/>
              <w:rPr>
                <w:color w:val="000000"/>
                <w:sz w:val="24"/>
                <w:szCs w:val="24"/>
              </w:rPr>
            </w:pPr>
          </w:p>
        </w:tc>
        <w:tc>
          <w:tcPr>
            <w:tcW w:w="1028"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Проценты</w:t>
            </w:r>
          </w:p>
          <w:p w:rsidR="00D16764" w:rsidRPr="00CE1038" w:rsidRDefault="00D16764">
            <w:pPr>
              <w:autoSpaceDE w:val="0"/>
              <w:autoSpaceDN w:val="0"/>
              <w:adjustRightInd w:val="0"/>
              <w:spacing w:after="0" w:line="240" w:lineRule="auto"/>
              <w:contextualSpacing/>
              <w:jc w:val="center"/>
              <w:rPr>
                <w:color w:val="000000"/>
                <w:sz w:val="24"/>
                <w:szCs w:val="24"/>
              </w:rPr>
            </w:pP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Улучшилось </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17</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3,8</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Ухудшилось </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179</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39,8</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Не изменилось </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215</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47,8</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Затрудняюсь ответить </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38</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8,4</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Нет ответа </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1</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0,2</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Всего </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450</w:t>
            </w:r>
          </w:p>
        </w:tc>
        <w:tc>
          <w:tcPr>
            <w:tcW w:w="1028" w:type="pct"/>
          </w:tcPr>
          <w:p w:rsidR="00D16764" w:rsidRPr="00CE1038" w:rsidRDefault="00772F06" w:rsidP="00F87A14">
            <w:pPr>
              <w:autoSpaceDE w:val="0"/>
              <w:autoSpaceDN w:val="0"/>
              <w:adjustRightInd w:val="0"/>
              <w:spacing w:after="0" w:line="240" w:lineRule="auto"/>
              <w:jc w:val="center"/>
              <w:rPr>
                <w:color w:val="000000"/>
                <w:sz w:val="24"/>
                <w:szCs w:val="24"/>
              </w:rPr>
            </w:pPr>
            <w:r w:rsidRPr="00CE1038">
              <w:rPr>
                <w:color w:val="000000"/>
                <w:sz w:val="24"/>
                <w:szCs w:val="24"/>
              </w:rPr>
              <w:t>100,0</w:t>
            </w:r>
          </w:p>
        </w:tc>
      </w:tr>
    </w:tbl>
    <w:p w:rsidR="00D16764" w:rsidRPr="00CE1038" w:rsidRDefault="00772F06">
      <w:pPr>
        <w:spacing w:after="0" w:line="240" w:lineRule="auto"/>
        <w:ind w:firstLine="709"/>
        <w:contextualSpacing/>
        <w:rPr>
          <w:szCs w:val="28"/>
        </w:rPr>
      </w:pPr>
      <w:r w:rsidRPr="00CE1038">
        <w:rPr>
          <w:szCs w:val="28"/>
        </w:rPr>
        <w:t>Однако значительная часть предпринимателей (39,8</w:t>
      </w:r>
      <w:r w:rsidR="00D444C3" w:rsidRPr="00CE1038">
        <w:rPr>
          <w:szCs w:val="28"/>
        </w:rPr>
        <w:t xml:space="preserve"> </w:t>
      </w:r>
      <w:r w:rsidRPr="00CE1038">
        <w:rPr>
          <w:szCs w:val="28"/>
        </w:rPr>
        <w:t>%) считают, что состояние конкурентной среды ухудшилось.</w:t>
      </w:r>
    </w:p>
    <w:p w:rsidR="00D16764" w:rsidRPr="00CE1038" w:rsidRDefault="00772F06">
      <w:pPr>
        <w:spacing w:after="0" w:line="240" w:lineRule="auto"/>
        <w:ind w:firstLine="709"/>
        <w:contextualSpacing/>
        <w:rPr>
          <w:szCs w:val="28"/>
        </w:rPr>
      </w:pPr>
      <w:r w:rsidRPr="00CE1038">
        <w:rPr>
          <w:szCs w:val="28"/>
        </w:rPr>
        <w:t>Опрос мнения предпринимателей о количестве конкурентов в сфере бизнеса, представляемой респондентом показал следующее:</w:t>
      </w:r>
    </w:p>
    <w:p w:rsidR="00D16764" w:rsidRPr="00CE1038" w:rsidRDefault="00772F06">
      <w:pPr>
        <w:spacing w:after="0" w:line="240" w:lineRule="auto"/>
        <w:ind w:firstLine="709"/>
        <w:contextualSpacing/>
        <w:rPr>
          <w:sz w:val="23"/>
          <w:szCs w:val="23"/>
        </w:rPr>
      </w:pPr>
      <w:r w:rsidRPr="00CE1038">
        <w:rPr>
          <w:szCs w:val="28"/>
        </w:rPr>
        <w:t>Таблица 7. Количество конкурентов в сфере бизнеса, представленной респондентом</w:t>
      </w:r>
      <w:r w:rsidRPr="00CE1038">
        <w:rPr>
          <w:sz w:val="23"/>
          <w:szCs w:val="23"/>
        </w:rPr>
        <w:t>.</w:t>
      </w:r>
    </w:p>
    <w:tbl>
      <w:tblPr>
        <w:tblStyle w:val="a3"/>
        <w:tblW w:w="5000" w:type="pct"/>
        <w:tblLook w:val="04A0" w:firstRow="1" w:lastRow="0" w:firstColumn="1" w:lastColumn="0" w:noHBand="0" w:noVBand="1"/>
      </w:tblPr>
      <w:tblGrid>
        <w:gridCol w:w="5502"/>
        <w:gridCol w:w="1921"/>
        <w:gridCol w:w="1921"/>
      </w:tblGrid>
      <w:tr w:rsidR="00D16764" w:rsidRPr="00CE1038" w:rsidTr="004144C8">
        <w:tc>
          <w:tcPr>
            <w:tcW w:w="2943" w:type="pct"/>
          </w:tcPr>
          <w:p w:rsidR="00D16764" w:rsidRPr="00CE1038" w:rsidRDefault="00772F06">
            <w:pPr>
              <w:autoSpaceDE w:val="0"/>
              <w:autoSpaceDN w:val="0"/>
              <w:adjustRightInd w:val="0"/>
              <w:spacing w:after="0" w:line="240" w:lineRule="auto"/>
              <w:contextualSpacing/>
              <w:jc w:val="center"/>
              <w:rPr>
                <w:color w:val="000000"/>
                <w:sz w:val="24"/>
                <w:szCs w:val="24"/>
              </w:rPr>
            </w:pPr>
            <w:r w:rsidRPr="00CE1038">
              <w:rPr>
                <w:color w:val="000000"/>
                <w:sz w:val="24"/>
                <w:szCs w:val="24"/>
              </w:rPr>
              <w:t>Количество конкурентов</w:t>
            </w:r>
          </w:p>
        </w:tc>
        <w:tc>
          <w:tcPr>
            <w:tcW w:w="1028"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Частота</w:t>
            </w:r>
          </w:p>
          <w:p w:rsidR="00D16764" w:rsidRPr="00CE1038" w:rsidRDefault="00D16764">
            <w:pPr>
              <w:autoSpaceDE w:val="0"/>
              <w:autoSpaceDN w:val="0"/>
              <w:adjustRightInd w:val="0"/>
              <w:spacing w:after="0" w:line="240" w:lineRule="auto"/>
              <w:contextualSpacing/>
              <w:jc w:val="center"/>
              <w:rPr>
                <w:color w:val="000000"/>
                <w:sz w:val="24"/>
                <w:szCs w:val="24"/>
              </w:rPr>
            </w:pPr>
          </w:p>
        </w:tc>
        <w:tc>
          <w:tcPr>
            <w:tcW w:w="1028"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Проценты</w:t>
            </w:r>
          </w:p>
          <w:p w:rsidR="00D16764" w:rsidRPr="00CE1038" w:rsidRDefault="00D16764">
            <w:pPr>
              <w:autoSpaceDE w:val="0"/>
              <w:autoSpaceDN w:val="0"/>
              <w:adjustRightInd w:val="0"/>
              <w:spacing w:after="0" w:line="240" w:lineRule="auto"/>
              <w:contextualSpacing/>
              <w:jc w:val="center"/>
              <w:rPr>
                <w:color w:val="000000"/>
                <w:sz w:val="24"/>
                <w:szCs w:val="24"/>
              </w:rPr>
            </w:pP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Нет конкурентов </w:t>
            </w:r>
          </w:p>
        </w:tc>
        <w:tc>
          <w:tcPr>
            <w:tcW w:w="1028" w:type="pct"/>
          </w:tcPr>
          <w:p w:rsidR="00D16764" w:rsidRPr="00CE1038" w:rsidRDefault="00772F06" w:rsidP="00D91FDD">
            <w:pPr>
              <w:autoSpaceDE w:val="0"/>
              <w:autoSpaceDN w:val="0"/>
              <w:adjustRightInd w:val="0"/>
              <w:spacing w:after="0" w:line="240" w:lineRule="auto"/>
              <w:jc w:val="center"/>
              <w:rPr>
                <w:color w:val="000000"/>
                <w:sz w:val="24"/>
                <w:szCs w:val="24"/>
              </w:rPr>
            </w:pPr>
            <w:r w:rsidRPr="00CE1038">
              <w:rPr>
                <w:color w:val="000000"/>
                <w:sz w:val="24"/>
                <w:szCs w:val="24"/>
              </w:rPr>
              <w:t>19</w:t>
            </w:r>
          </w:p>
        </w:tc>
        <w:tc>
          <w:tcPr>
            <w:tcW w:w="1028" w:type="pct"/>
          </w:tcPr>
          <w:p w:rsidR="00D16764" w:rsidRPr="00CE1038" w:rsidRDefault="00772F06" w:rsidP="00D91FDD">
            <w:pPr>
              <w:autoSpaceDE w:val="0"/>
              <w:autoSpaceDN w:val="0"/>
              <w:adjustRightInd w:val="0"/>
              <w:spacing w:after="0" w:line="240" w:lineRule="auto"/>
              <w:jc w:val="center"/>
              <w:rPr>
                <w:color w:val="000000"/>
                <w:sz w:val="24"/>
                <w:szCs w:val="24"/>
              </w:rPr>
            </w:pPr>
            <w:r w:rsidRPr="00CE1038">
              <w:rPr>
                <w:color w:val="000000"/>
                <w:sz w:val="24"/>
                <w:szCs w:val="24"/>
              </w:rPr>
              <w:t>4,2</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От 1 до 3 конкурентов </w:t>
            </w:r>
          </w:p>
        </w:tc>
        <w:tc>
          <w:tcPr>
            <w:tcW w:w="1028" w:type="pct"/>
          </w:tcPr>
          <w:p w:rsidR="00D16764" w:rsidRPr="00CE1038" w:rsidRDefault="00772F06" w:rsidP="00D91FDD">
            <w:pPr>
              <w:autoSpaceDE w:val="0"/>
              <w:autoSpaceDN w:val="0"/>
              <w:adjustRightInd w:val="0"/>
              <w:spacing w:after="0" w:line="240" w:lineRule="auto"/>
              <w:jc w:val="center"/>
              <w:rPr>
                <w:color w:val="000000"/>
                <w:sz w:val="24"/>
                <w:szCs w:val="24"/>
              </w:rPr>
            </w:pPr>
            <w:r w:rsidRPr="00CE1038">
              <w:rPr>
                <w:color w:val="000000"/>
                <w:sz w:val="24"/>
                <w:szCs w:val="24"/>
              </w:rPr>
              <w:t>109</w:t>
            </w:r>
          </w:p>
        </w:tc>
        <w:tc>
          <w:tcPr>
            <w:tcW w:w="1028" w:type="pct"/>
          </w:tcPr>
          <w:p w:rsidR="00D16764" w:rsidRPr="00CE1038" w:rsidRDefault="00772F06" w:rsidP="00D91FDD">
            <w:pPr>
              <w:autoSpaceDE w:val="0"/>
              <w:autoSpaceDN w:val="0"/>
              <w:adjustRightInd w:val="0"/>
              <w:spacing w:after="0" w:line="240" w:lineRule="auto"/>
              <w:jc w:val="center"/>
              <w:rPr>
                <w:color w:val="000000"/>
                <w:sz w:val="24"/>
                <w:szCs w:val="24"/>
              </w:rPr>
            </w:pPr>
            <w:r w:rsidRPr="00CE1038">
              <w:rPr>
                <w:color w:val="000000"/>
                <w:sz w:val="24"/>
                <w:szCs w:val="24"/>
              </w:rPr>
              <w:t>24,2</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4 и более конкурентов </w:t>
            </w:r>
          </w:p>
        </w:tc>
        <w:tc>
          <w:tcPr>
            <w:tcW w:w="1028" w:type="pct"/>
          </w:tcPr>
          <w:p w:rsidR="00D16764" w:rsidRPr="00CE1038" w:rsidRDefault="00772F06" w:rsidP="00D91FDD">
            <w:pPr>
              <w:autoSpaceDE w:val="0"/>
              <w:autoSpaceDN w:val="0"/>
              <w:adjustRightInd w:val="0"/>
              <w:spacing w:after="0" w:line="240" w:lineRule="auto"/>
              <w:jc w:val="center"/>
              <w:rPr>
                <w:color w:val="000000"/>
                <w:sz w:val="24"/>
                <w:szCs w:val="24"/>
              </w:rPr>
            </w:pPr>
            <w:r w:rsidRPr="00CE1038">
              <w:rPr>
                <w:color w:val="000000"/>
                <w:sz w:val="24"/>
                <w:szCs w:val="24"/>
              </w:rPr>
              <w:t>218</w:t>
            </w:r>
          </w:p>
        </w:tc>
        <w:tc>
          <w:tcPr>
            <w:tcW w:w="1028" w:type="pct"/>
          </w:tcPr>
          <w:p w:rsidR="00D16764" w:rsidRPr="00CE1038" w:rsidRDefault="00772F06" w:rsidP="00D91FDD">
            <w:pPr>
              <w:autoSpaceDE w:val="0"/>
              <w:autoSpaceDN w:val="0"/>
              <w:adjustRightInd w:val="0"/>
              <w:spacing w:after="0" w:line="240" w:lineRule="auto"/>
              <w:jc w:val="center"/>
              <w:rPr>
                <w:color w:val="000000"/>
                <w:sz w:val="24"/>
                <w:szCs w:val="24"/>
              </w:rPr>
            </w:pPr>
            <w:r w:rsidRPr="00CE1038">
              <w:rPr>
                <w:color w:val="000000"/>
                <w:sz w:val="24"/>
                <w:szCs w:val="24"/>
              </w:rPr>
              <w:t>48,4</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Большое число конкурентов </w:t>
            </w:r>
          </w:p>
        </w:tc>
        <w:tc>
          <w:tcPr>
            <w:tcW w:w="1028" w:type="pct"/>
          </w:tcPr>
          <w:p w:rsidR="00D16764" w:rsidRPr="00CE1038" w:rsidRDefault="00772F06" w:rsidP="00D91FDD">
            <w:pPr>
              <w:autoSpaceDE w:val="0"/>
              <w:autoSpaceDN w:val="0"/>
              <w:adjustRightInd w:val="0"/>
              <w:spacing w:after="0" w:line="240" w:lineRule="auto"/>
              <w:jc w:val="center"/>
              <w:rPr>
                <w:color w:val="000000"/>
                <w:sz w:val="24"/>
                <w:szCs w:val="24"/>
              </w:rPr>
            </w:pPr>
            <w:r w:rsidRPr="00CE1038">
              <w:rPr>
                <w:color w:val="000000"/>
                <w:sz w:val="24"/>
                <w:szCs w:val="24"/>
              </w:rPr>
              <w:t>80</w:t>
            </w:r>
          </w:p>
        </w:tc>
        <w:tc>
          <w:tcPr>
            <w:tcW w:w="1028" w:type="pct"/>
          </w:tcPr>
          <w:p w:rsidR="00D16764" w:rsidRPr="00CE1038" w:rsidRDefault="00772F06" w:rsidP="00D91FDD">
            <w:pPr>
              <w:autoSpaceDE w:val="0"/>
              <w:autoSpaceDN w:val="0"/>
              <w:adjustRightInd w:val="0"/>
              <w:spacing w:after="0" w:line="240" w:lineRule="auto"/>
              <w:jc w:val="center"/>
              <w:rPr>
                <w:color w:val="000000"/>
                <w:sz w:val="24"/>
                <w:szCs w:val="24"/>
              </w:rPr>
            </w:pPr>
            <w:r w:rsidRPr="00CE1038">
              <w:rPr>
                <w:color w:val="000000"/>
                <w:sz w:val="24"/>
                <w:szCs w:val="24"/>
              </w:rPr>
              <w:t>17,8</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Затрудняюсь ответить </w:t>
            </w:r>
          </w:p>
        </w:tc>
        <w:tc>
          <w:tcPr>
            <w:tcW w:w="1028" w:type="pct"/>
          </w:tcPr>
          <w:p w:rsidR="00D16764" w:rsidRPr="00CE1038" w:rsidRDefault="00772F06" w:rsidP="00D91FDD">
            <w:pPr>
              <w:autoSpaceDE w:val="0"/>
              <w:autoSpaceDN w:val="0"/>
              <w:adjustRightInd w:val="0"/>
              <w:spacing w:after="0" w:line="240" w:lineRule="auto"/>
              <w:jc w:val="center"/>
              <w:rPr>
                <w:color w:val="000000"/>
                <w:sz w:val="24"/>
                <w:szCs w:val="24"/>
              </w:rPr>
            </w:pPr>
            <w:r w:rsidRPr="00CE1038">
              <w:rPr>
                <w:color w:val="000000"/>
                <w:sz w:val="24"/>
                <w:szCs w:val="24"/>
              </w:rPr>
              <w:t>23</w:t>
            </w:r>
          </w:p>
        </w:tc>
        <w:tc>
          <w:tcPr>
            <w:tcW w:w="1028" w:type="pct"/>
          </w:tcPr>
          <w:p w:rsidR="00D16764" w:rsidRPr="00CE1038" w:rsidRDefault="00772F06" w:rsidP="00D91FDD">
            <w:pPr>
              <w:autoSpaceDE w:val="0"/>
              <w:autoSpaceDN w:val="0"/>
              <w:adjustRightInd w:val="0"/>
              <w:spacing w:after="0" w:line="240" w:lineRule="auto"/>
              <w:jc w:val="center"/>
              <w:rPr>
                <w:color w:val="000000"/>
                <w:sz w:val="24"/>
                <w:szCs w:val="24"/>
              </w:rPr>
            </w:pPr>
            <w:r w:rsidRPr="00CE1038">
              <w:rPr>
                <w:color w:val="000000"/>
                <w:sz w:val="24"/>
                <w:szCs w:val="24"/>
              </w:rPr>
              <w:t>5,1</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Нет ответа </w:t>
            </w:r>
          </w:p>
        </w:tc>
        <w:tc>
          <w:tcPr>
            <w:tcW w:w="1028" w:type="pct"/>
          </w:tcPr>
          <w:p w:rsidR="00D16764" w:rsidRPr="00CE1038" w:rsidRDefault="00772F06" w:rsidP="00D91FDD">
            <w:pPr>
              <w:autoSpaceDE w:val="0"/>
              <w:autoSpaceDN w:val="0"/>
              <w:adjustRightInd w:val="0"/>
              <w:spacing w:after="0" w:line="240" w:lineRule="auto"/>
              <w:jc w:val="center"/>
              <w:rPr>
                <w:color w:val="000000"/>
                <w:sz w:val="24"/>
                <w:szCs w:val="24"/>
              </w:rPr>
            </w:pPr>
            <w:r w:rsidRPr="00CE1038">
              <w:rPr>
                <w:color w:val="000000"/>
                <w:sz w:val="24"/>
                <w:szCs w:val="24"/>
              </w:rPr>
              <w:t>1</w:t>
            </w:r>
          </w:p>
        </w:tc>
        <w:tc>
          <w:tcPr>
            <w:tcW w:w="1028" w:type="pct"/>
          </w:tcPr>
          <w:p w:rsidR="00D16764" w:rsidRPr="00CE1038" w:rsidRDefault="00772F06" w:rsidP="00D91FDD">
            <w:pPr>
              <w:autoSpaceDE w:val="0"/>
              <w:autoSpaceDN w:val="0"/>
              <w:adjustRightInd w:val="0"/>
              <w:spacing w:after="0" w:line="240" w:lineRule="auto"/>
              <w:jc w:val="center"/>
              <w:rPr>
                <w:color w:val="000000"/>
                <w:sz w:val="24"/>
                <w:szCs w:val="24"/>
              </w:rPr>
            </w:pPr>
            <w:r w:rsidRPr="00CE1038">
              <w:rPr>
                <w:color w:val="000000"/>
                <w:sz w:val="24"/>
                <w:szCs w:val="24"/>
              </w:rPr>
              <w:t>0,2</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Всего </w:t>
            </w:r>
          </w:p>
        </w:tc>
        <w:tc>
          <w:tcPr>
            <w:tcW w:w="1028" w:type="pct"/>
          </w:tcPr>
          <w:p w:rsidR="00D16764" w:rsidRPr="00CE1038" w:rsidRDefault="00772F06" w:rsidP="00D91FDD">
            <w:pPr>
              <w:autoSpaceDE w:val="0"/>
              <w:autoSpaceDN w:val="0"/>
              <w:adjustRightInd w:val="0"/>
              <w:spacing w:after="0" w:line="240" w:lineRule="auto"/>
              <w:jc w:val="center"/>
              <w:rPr>
                <w:color w:val="000000"/>
                <w:sz w:val="24"/>
                <w:szCs w:val="24"/>
              </w:rPr>
            </w:pPr>
            <w:r w:rsidRPr="00CE1038">
              <w:rPr>
                <w:color w:val="000000"/>
                <w:sz w:val="24"/>
                <w:szCs w:val="24"/>
              </w:rPr>
              <w:t>450</w:t>
            </w:r>
          </w:p>
        </w:tc>
        <w:tc>
          <w:tcPr>
            <w:tcW w:w="1028" w:type="pct"/>
          </w:tcPr>
          <w:p w:rsidR="00D16764" w:rsidRPr="00CE1038" w:rsidRDefault="00772F06" w:rsidP="00D91FDD">
            <w:pPr>
              <w:autoSpaceDE w:val="0"/>
              <w:autoSpaceDN w:val="0"/>
              <w:adjustRightInd w:val="0"/>
              <w:spacing w:after="0" w:line="240" w:lineRule="auto"/>
              <w:jc w:val="center"/>
              <w:rPr>
                <w:color w:val="000000"/>
                <w:sz w:val="24"/>
                <w:szCs w:val="24"/>
              </w:rPr>
            </w:pPr>
            <w:r w:rsidRPr="00CE1038">
              <w:rPr>
                <w:color w:val="000000"/>
                <w:sz w:val="24"/>
                <w:szCs w:val="24"/>
              </w:rPr>
              <w:t>100,0</w:t>
            </w:r>
          </w:p>
        </w:tc>
      </w:tr>
    </w:tbl>
    <w:p w:rsidR="00D16764" w:rsidRPr="00CE1038" w:rsidRDefault="00D16764">
      <w:pPr>
        <w:spacing w:after="0" w:line="240" w:lineRule="auto"/>
        <w:ind w:firstLine="709"/>
        <w:contextualSpacing/>
        <w:rPr>
          <w:szCs w:val="28"/>
        </w:rPr>
      </w:pPr>
    </w:p>
    <w:p w:rsidR="00D16764" w:rsidRPr="00CE1038" w:rsidRDefault="00772F06">
      <w:pPr>
        <w:spacing w:after="0" w:line="240" w:lineRule="auto"/>
        <w:ind w:firstLine="709"/>
        <w:contextualSpacing/>
        <w:rPr>
          <w:szCs w:val="28"/>
        </w:rPr>
      </w:pPr>
      <w:r w:rsidRPr="00CE1038">
        <w:rPr>
          <w:szCs w:val="28"/>
        </w:rPr>
        <w:t>О большом числе конкурентов говорит 17,8 % опрошенных. Считают, что в представляемой респондентом сфере бизнеса присутствуют  четыре и более конкурентов 48,4 % опрошенных. Об отсутствии конкурентов сообщили лишь 4,2 % респондентов. Таким образом, можно сказать, что предприниматели находятся в условиях значительной конкуренции.</w:t>
      </w:r>
    </w:p>
    <w:p w:rsidR="00D16764" w:rsidRPr="00CE1038" w:rsidRDefault="00772F06">
      <w:pPr>
        <w:autoSpaceDE w:val="0"/>
        <w:autoSpaceDN w:val="0"/>
        <w:adjustRightInd w:val="0"/>
        <w:spacing w:after="0" w:line="240" w:lineRule="auto"/>
        <w:ind w:firstLine="708"/>
        <w:rPr>
          <w:color w:val="000000"/>
          <w:szCs w:val="28"/>
        </w:rPr>
      </w:pPr>
      <w:r w:rsidRPr="00CE1038">
        <w:rPr>
          <w:color w:val="000000"/>
          <w:szCs w:val="28"/>
        </w:rPr>
        <w:t>Около половины опрошенных (42,9</w:t>
      </w:r>
      <w:r w:rsidR="00D444C3" w:rsidRPr="00CE1038">
        <w:rPr>
          <w:color w:val="000000"/>
          <w:szCs w:val="28"/>
        </w:rPr>
        <w:t xml:space="preserve"> </w:t>
      </w:r>
      <w:r w:rsidRPr="00CE1038">
        <w:rPr>
          <w:color w:val="000000"/>
          <w:szCs w:val="28"/>
        </w:rPr>
        <w:t xml:space="preserve">%) указали, что за 2016 – 2018 годы конкуренты у них только появлялись. Считают, что количество конкурентов за указанные три </w:t>
      </w:r>
      <w:r w:rsidR="00D444C3" w:rsidRPr="00CE1038">
        <w:rPr>
          <w:color w:val="000000"/>
          <w:szCs w:val="28"/>
        </w:rPr>
        <w:t>года</w:t>
      </w:r>
      <w:r w:rsidRPr="00CE1038">
        <w:rPr>
          <w:color w:val="000000"/>
          <w:szCs w:val="28"/>
        </w:rPr>
        <w:t xml:space="preserve"> не изменилось 31,1 % опрошенных, что сократилось – 10,9 % респондентов</w:t>
      </w:r>
      <w:r w:rsidR="00D444C3" w:rsidRPr="00CE1038">
        <w:rPr>
          <w:color w:val="000000"/>
          <w:szCs w:val="28"/>
        </w:rPr>
        <w:t xml:space="preserve"> (таблица 8).</w:t>
      </w:r>
    </w:p>
    <w:p w:rsidR="00D16764" w:rsidRPr="00CE1038" w:rsidRDefault="00772F06">
      <w:pPr>
        <w:spacing w:after="0" w:line="240" w:lineRule="auto"/>
        <w:ind w:firstLine="709"/>
        <w:contextualSpacing/>
        <w:rPr>
          <w:szCs w:val="28"/>
        </w:rPr>
      </w:pPr>
      <w:r w:rsidRPr="00CE1038">
        <w:rPr>
          <w:szCs w:val="28"/>
        </w:rPr>
        <w:t>Таблица 8. Изменения количества конкурентов в сфере бизнеса, представленной респондентом.</w:t>
      </w:r>
    </w:p>
    <w:tbl>
      <w:tblPr>
        <w:tblStyle w:val="a3"/>
        <w:tblW w:w="5000" w:type="pct"/>
        <w:tblLook w:val="04A0" w:firstRow="1" w:lastRow="0" w:firstColumn="1" w:lastColumn="0" w:noHBand="0" w:noVBand="1"/>
      </w:tblPr>
      <w:tblGrid>
        <w:gridCol w:w="5502"/>
        <w:gridCol w:w="1921"/>
        <w:gridCol w:w="1921"/>
      </w:tblGrid>
      <w:tr w:rsidR="00D16764" w:rsidRPr="00CE1038" w:rsidTr="004144C8">
        <w:tc>
          <w:tcPr>
            <w:tcW w:w="2943" w:type="pct"/>
          </w:tcPr>
          <w:p w:rsidR="00D16764" w:rsidRPr="00CE1038" w:rsidRDefault="00772F06">
            <w:pPr>
              <w:autoSpaceDE w:val="0"/>
              <w:autoSpaceDN w:val="0"/>
              <w:adjustRightInd w:val="0"/>
              <w:spacing w:after="0" w:line="240" w:lineRule="auto"/>
              <w:contextualSpacing/>
              <w:jc w:val="center"/>
              <w:rPr>
                <w:color w:val="000000"/>
                <w:sz w:val="24"/>
                <w:szCs w:val="24"/>
              </w:rPr>
            </w:pPr>
            <w:r w:rsidRPr="00CE1038">
              <w:rPr>
                <w:color w:val="000000"/>
                <w:sz w:val="24"/>
                <w:szCs w:val="24"/>
              </w:rPr>
              <w:t>Количество конкурентов</w:t>
            </w:r>
          </w:p>
        </w:tc>
        <w:tc>
          <w:tcPr>
            <w:tcW w:w="1028"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Частота</w:t>
            </w:r>
          </w:p>
          <w:p w:rsidR="00D16764" w:rsidRPr="00CE1038" w:rsidRDefault="00D16764">
            <w:pPr>
              <w:autoSpaceDE w:val="0"/>
              <w:autoSpaceDN w:val="0"/>
              <w:adjustRightInd w:val="0"/>
              <w:spacing w:after="0" w:line="240" w:lineRule="auto"/>
              <w:contextualSpacing/>
              <w:jc w:val="center"/>
              <w:rPr>
                <w:color w:val="000000"/>
                <w:sz w:val="24"/>
                <w:szCs w:val="24"/>
              </w:rPr>
            </w:pPr>
          </w:p>
        </w:tc>
        <w:tc>
          <w:tcPr>
            <w:tcW w:w="1028" w:type="pct"/>
          </w:tcPr>
          <w:p w:rsidR="00D16764" w:rsidRPr="00CE1038" w:rsidRDefault="00772F06">
            <w:pPr>
              <w:autoSpaceDE w:val="0"/>
              <w:autoSpaceDN w:val="0"/>
              <w:adjustRightInd w:val="0"/>
              <w:spacing w:after="0" w:line="240" w:lineRule="auto"/>
              <w:jc w:val="center"/>
              <w:rPr>
                <w:color w:val="000000"/>
                <w:sz w:val="24"/>
                <w:szCs w:val="24"/>
              </w:rPr>
            </w:pPr>
            <w:r w:rsidRPr="00CE1038">
              <w:rPr>
                <w:color w:val="000000"/>
                <w:sz w:val="24"/>
                <w:szCs w:val="24"/>
              </w:rPr>
              <w:t>Проценты</w:t>
            </w:r>
          </w:p>
          <w:p w:rsidR="00D16764" w:rsidRPr="00CE1038" w:rsidRDefault="00D16764">
            <w:pPr>
              <w:autoSpaceDE w:val="0"/>
              <w:autoSpaceDN w:val="0"/>
              <w:adjustRightInd w:val="0"/>
              <w:spacing w:after="0" w:line="240" w:lineRule="auto"/>
              <w:contextualSpacing/>
              <w:jc w:val="center"/>
              <w:rPr>
                <w:color w:val="000000"/>
                <w:sz w:val="24"/>
                <w:szCs w:val="24"/>
              </w:rPr>
            </w:pP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Увеличилось на 1-3 конкурента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109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24,2 </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Увеличилось более чем на 3 конкурента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84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18,7 </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Сократилось на 1-3 конкурента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35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7,8 </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Сократилось более чем на 3 конкурента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14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3,1 </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Не изменилось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140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31,1 </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Затрудняюсь ответить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67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14,9 </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Нет ответа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1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0,2 </w:t>
            </w:r>
          </w:p>
        </w:tc>
      </w:tr>
      <w:tr w:rsidR="00D16764" w:rsidRPr="00CE1038" w:rsidTr="004144C8">
        <w:tc>
          <w:tcPr>
            <w:tcW w:w="2943"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Всего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450 </w:t>
            </w:r>
          </w:p>
        </w:tc>
        <w:tc>
          <w:tcPr>
            <w:tcW w:w="1028" w:type="pct"/>
          </w:tcPr>
          <w:p w:rsidR="00D16764" w:rsidRPr="00CE1038" w:rsidRDefault="00772F06">
            <w:pPr>
              <w:autoSpaceDE w:val="0"/>
              <w:autoSpaceDN w:val="0"/>
              <w:adjustRightInd w:val="0"/>
              <w:spacing w:after="0" w:line="240" w:lineRule="auto"/>
              <w:jc w:val="left"/>
              <w:rPr>
                <w:color w:val="000000"/>
                <w:sz w:val="24"/>
                <w:szCs w:val="24"/>
              </w:rPr>
            </w:pPr>
            <w:r w:rsidRPr="00CE1038">
              <w:rPr>
                <w:color w:val="000000"/>
                <w:sz w:val="24"/>
                <w:szCs w:val="24"/>
              </w:rPr>
              <w:t xml:space="preserve">100,0 </w:t>
            </w:r>
          </w:p>
        </w:tc>
      </w:tr>
    </w:tbl>
    <w:p w:rsidR="00D16764" w:rsidRPr="00CE1038" w:rsidRDefault="00D16764">
      <w:pPr>
        <w:spacing w:after="0" w:line="240" w:lineRule="auto"/>
        <w:ind w:firstLine="709"/>
        <w:contextualSpacing/>
        <w:jc w:val="right"/>
        <w:rPr>
          <w:szCs w:val="28"/>
        </w:rPr>
      </w:pPr>
    </w:p>
    <w:p w:rsidR="00D16764" w:rsidRPr="00CE1038" w:rsidRDefault="00772F06">
      <w:pPr>
        <w:spacing w:after="0" w:line="240" w:lineRule="auto"/>
        <w:ind w:firstLine="709"/>
        <w:contextualSpacing/>
        <w:rPr>
          <w:rFonts w:eastAsia="Times New Roman"/>
          <w:szCs w:val="28"/>
          <w:lang w:eastAsia="ru-RU"/>
        </w:rPr>
      </w:pPr>
      <w:r w:rsidRPr="00CE1038">
        <w:rPr>
          <w:rFonts w:eastAsia="Times New Roman"/>
          <w:szCs w:val="28"/>
          <w:lang w:eastAsia="ru-RU"/>
        </w:rPr>
        <w:t xml:space="preserve">Кроме того, был проведен анализ обращений, жалоб субъектов предпринимательства в надзорные органы, касающихся проблемных вопросов состояния конкурентной среды на территории области, </w:t>
      </w:r>
      <w:r w:rsidRPr="00CE1038">
        <w:rPr>
          <w:rFonts w:eastAsia="Times New Roman"/>
          <w:color w:val="000000"/>
          <w:szCs w:val="28"/>
          <w:lang w:eastAsia="ru-RU"/>
        </w:rPr>
        <w:t xml:space="preserve">на основании информации, представленной Управлением Федеральной антимонопольной службы по Еврейской автономной области (далее – УФАС </w:t>
      </w:r>
      <w:r w:rsidR="00D444C3" w:rsidRPr="00CE1038">
        <w:rPr>
          <w:rFonts w:eastAsia="Times New Roman"/>
          <w:color w:val="000000"/>
          <w:szCs w:val="28"/>
          <w:lang w:eastAsia="ru-RU"/>
        </w:rPr>
        <w:t xml:space="preserve">по </w:t>
      </w:r>
      <w:r w:rsidRPr="00CE1038">
        <w:rPr>
          <w:rFonts w:eastAsia="Times New Roman"/>
          <w:color w:val="000000"/>
          <w:szCs w:val="28"/>
          <w:lang w:eastAsia="ru-RU"/>
        </w:rPr>
        <w:t>ЕАО), Государственной жилищной инспекцией Еврейской автономной области, Управлением</w:t>
      </w:r>
      <w:r w:rsidRPr="00CE1038">
        <w:rPr>
          <w:color w:val="000000"/>
          <w:szCs w:val="28"/>
          <w:lang w:eastAsia="ru-RU"/>
        </w:rPr>
        <w:t xml:space="preserve"> Федеральной службы по надзору в сфере защиты прав потребителей и благополучия человека по Еврейской автономной области</w:t>
      </w:r>
      <w:r w:rsidRPr="00CE1038">
        <w:rPr>
          <w:rFonts w:eastAsia="Times New Roman"/>
          <w:color w:val="000000"/>
          <w:szCs w:val="28"/>
          <w:lang w:eastAsia="ru-RU"/>
        </w:rPr>
        <w:t>,</w:t>
      </w:r>
      <w:r w:rsidRPr="00CE1038">
        <w:rPr>
          <w:rFonts w:eastAsia="Times New Roman"/>
          <w:szCs w:val="28"/>
          <w:lang w:eastAsia="ru-RU"/>
        </w:rPr>
        <w:t xml:space="preserve"> </w:t>
      </w:r>
      <w:r w:rsidRPr="00CE1038">
        <w:rPr>
          <w:rFonts w:eastAsia="Times New Roman"/>
          <w:color w:val="000000"/>
          <w:szCs w:val="28"/>
          <w:lang w:eastAsia="ru-RU"/>
        </w:rPr>
        <w:t>Дальневосточным межрегиональным управлением государственного автодорожного надзора,</w:t>
      </w:r>
      <w:r w:rsidRPr="00CE1038">
        <w:rPr>
          <w:color w:val="000000"/>
          <w:szCs w:val="28"/>
          <w:lang w:eastAsia="ru-RU"/>
        </w:rPr>
        <w:t xml:space="preserve"> Управлением Россельхознадзора по Хабаровскому краю и Еврейской автономной области и  территориальным органом Федеральной службы в сфере здравоохранения по Хабаровскому краю и Еврейской автономной области, Управлением Федеральной службы по надзору в сфере природопользования по Еврейской автономной области.</w:t>
      </w:r>
    </w:p>
    <w:p w:rsidR="00430F3C" w:rsidRDefault="004144C8" w:rsidP="00430F3C">
      <w:pPr>
        <w:spacing w:after="0" w:line="240" w:lineRule="auto"/>
        <w:ind w:firstLine="709"/>
        <w:rPr>
          <w:szCs w:val="28"/>
        </w:rPr>
      </w:pPr>
      <w:r w:rsidRPr="00CE1038">
        <w:rPr>
          <w:szCs w:val="28"/>
        </w:rPr>
        <w:t xml:space="preserve">За 2018 </w:t>
      </w:r>
      <w:r w:rsidR="00D444C3" w:rsidRPr="00CE1038">
        <w:rPr>
          <w:szCs w:val="28"/>
        </w:rPr>
        <w:t>год</w:t>
      </w:r>
      <w:r w:rsidRPr="00CE1038">
        <w:rPr>
          <w:szCs w:val="28"/>
        </w:rPr>
        <w:t xml:space="preserve"> в УФАС по ЕАО</w:t>
      </w:r>
      <w:r w:rsidRPr="00CE1038">
        <w:rPr>
          <w:b/>
          <w:szCs w:val="28"/>
        </w:rPr>
        <w:t xml:space="preserve"> </w:t>
      </w:r>
      <w:r w:rsidRPr="00CE1038">
        <w:rPr>
          <w:szCs w:val="28"/>
        </w:rPr>
        <w:t xml:space="preserve">поступило </w:t>
      </w:r>
      <w:r w:rsidRPr="00B207DB">
        <w:rPr>
          <w:szCs w:val="28"/>
        </w:rPr>
        <w:t>13 жалоб</w:t>
      </w:r>
      <w:r w:rsidRPr="00CE1038">
        <w:rPr>
          <w:szCs w:val="28"/>
        </w:rPr>
        <w:t xml:space="preserve"> от субъектов предпринимательской деятельности, указывающие на признаки нарушения антимонопольного законодательства</w:t>
      </w:r>
      <w:r w:rsidR="00430F3C">
        <w:rPr>
          <w:szCs w:val="28"/>
        </w:rPr>
        <w:t xml:space="preserve"> (</w:t>
      </w:r>
      <w:r w:rsidRPr="00CE1038">
        <w:rPr>
          <w:szCs w:val="28"/>
        </w:rPr>
        <w:t xml:space="preserve">что на 10 % ниже уровня прошлого </w:t>
      </w:r>
      <w:r w:rsidR="00D07C74" w:rsidRPr="00CE1038">
        <w:rPr>
          <w:szCs w:val="28"/>
        </w:rPr>
        <w:t>года</w:t>
      </w:r>
      <w:r w:rsidR="00430F3C">
        <w:rPr>
          <w:szCs w:val="28"/>
        </w:rPr>
        <w:t xml:space="preserve">), в том числе: </w:t>
      </w:r>
    </w:p>
    <w:p w:rsidR="00430F3C" w:rsidRPr="00430F3C" w:rsidRDefault="00430F3C" w:rsidP="00430F3C">
      <w:pPr>
        <w:spacing w:after="0" w:line="240" w:lineRule="auto"/>
        <w:ind w:firstLine="709"/>
        <w:rPr>
          <w:szCs w:val="28"/>
        </w:rPr>
      </w:pPr>
      <w:r>
        <w:rPr>
          <w:szCs w:val="28"/>
        </w:rPr>
        <w:t xml:space="preserve">- </w:t>
      </w:r>
      <w:r w:rsidRPr="00430F3C">
        <w:rPr>
          <w:szCs w:val="28"/>
        </w:rPr>
        <w:t>6 жалоб на нарушения процедуры торгов и порядка заключения договоров, порядка осуществления процедур торгов, включенных в исчерпывающие перечни процедур в сфере строительства;</w:t>
      </w:r>
    </w:p>
    <w:p w:rsidR="00430F3C" w:rsidRPr="00430F3C" w:rsidRDefault="00430F3C" w:rsidP="00430F3C">
      <w:pPr>
        <w:spacing w:after="0" w:line="240" w:lineRule="auto"/>
        <w:ind w:firstLine="708"/>
        <w:rPr>
          <w:szCs w:val="28"/>
        </w:rPr>
      </w:pPr>
      <w:r>
        <w:rPr>
          <w:szCs w:val="28"/>
        </w:rPr>
        <w:t xml:space="preserve">- </w:t>
      </w:r>
      <w:r w:rsidRPr="00430F3C">
        <w:rPr>
          <w:szCs w:val="28"/>
        </w:rPr>
        <w:t xml:space="preserve">1 жалоба на действия хозяйствующих субъектов, в связи с недобросовестной конкуренцией; </w:t>
      </w:r>
    </w:p>
    <w:p w:rsidR="00430F3C" w:rsidRPr="00430F3C" w:rsidRDefault="00430F3C" w:rsidP="00430F3C">
      <w:pPr>
        <w:spacing w:after="0" w:line="240" w:lineRule="auto"/>
        <w:ind w:firstLine="708"/>
        <w:rPr>
          <w:szCs w:val="28"/>
        </w:rPr>
      </w:pPr>
      <w:r>
        <w:rPr>
          <w:szCs w:val="28"/>
        </w:rPr>
        <w:t xml:space="preserve">- </w:t>
      </w:r>
      <w:r w:rsidRPr="00430F3C">
        <w:rPr>
          <w:szCs w:val="28"/>
        </w:rPr>
        <w:t>4 жалобы на действия хозяйствующих субъектов, занимающих доминирующее положение, результатом которых явилось недопущение, ограничение, устранение конкуренции;</w:t>
      </w:r>
    </w:p>
    <w:p w:rsidR="00430F3C" w:rsidRDefault="00430F3C" w:rsidP="00430F3C">
      <w:pPr>
        <w:spacing w:after="0" w:line="240" w:lineRule="auto"/>
        <w:ind w:firstLine="708"/>
        <w:rPr>
          <w:szCs w:val="28"/>
        </w:rPr>
      </w:pPr>
      <w:r>
        <w:rPr>
          <w:szCs w:val="28"/>
        </w:rPr>
        <w:t xml:space="preserve">- </w:t>
      </w:r>
      <w:r w:rsidRPr="00430F3C">
        <w:rPr>
          <w:szCs w:val="28"/>
        </w:rPr>
        <w:t>2 жалобы на действия хозяйствующих субъектов, осуществляющих деятельность на товарных рынках в сфере деятельности субъектов естественных монополий, в отношении владельцев энергопринимающих устрой</w:t>
      </w:r>
      <w:r>
        <w:rPr>
          <w:szCs w:val="28"/>
        </w:rPr>
        <w:t>ств, объектов электроэнергетики.</w:t>
      </w:r>
    </w:p>
    <w:p w:rsidR="00430F3C" w:rsidRDefault="00430F3C" w:rsidP="00430F3C">
      <w:pPr>
        <w:spacing w:after="0" w:line="240" w:lineRule="auto"/>
        <w:ind w:firstLine="708"/>
        <w:rPr>
          <w:szCs w:val="28"/>
        </w:rPr>
      </w:pPr>
      <w:r w:rsidRPr="00430F3C">
        <w:rPr>
          <w:szCs w:val="28"/>
        </w:rPr>
        <w:t>Из числа поступивших жалоб, в отношении хозяйствующих субъектов возбуждено три дела:</w:t>
      </w:r>
    </w:p>
    <w:p w:rsidR="00430F3C" w:rsidRPr="00430F3C" w:rsidRDefault="00430F3C" w:rsidP="00430F3C">
      <w:pPr>
        <w:spacing w:after="0" w:line="240" w:lineRule="auto"/>
        <w:ind w:firstLine="708"/>
        <w:rPr>
          <w:szCs w:val="28"/>
        </w:rPr>
      </w:pPr>
      <w:r>
        <w:rPr>
          <w:szCs w:val="28"/>
        </w:rPr>
        <w:t xml:space="preserve">- </w:t>
      </w:r>
      <w:r w:rsidRPr="00430F3C">
        <w:rPr>
          <w:szCs w:val="28"/>
        </w:rPr>
        <w:t>2 дела за нарушения процедуры закупки товаров, работ, услуг отдельными видами юридических лиц (Ф</w:t>
      </w:r>
      <w:r>
        <w:rPr>
          <w:szCs w:val="28"/>
        </w:rPr>
        <w:t>едеральный закон</w:t>
      </w:r>
      <w:r w:rsidRPr="00430F3C">
        <w:rPr>
          <w:szCs w:val="28"/>
        </w:rPr>
        <w:t xml:space="preserve"> «О закупках товаров, работ, услуг отдельными видами юридических лиц» от 18.07.2011 </w:t>
      </w:r>
      <w:r>
        <w:rPr>
          <w:szCs w:val="28"/>
        </w:rPr>
        <w:br/>
      </w:r>
      <w:r w:rsidRPr="00430F3C">
        <w:rPr>
          <w:szCs w:val="28"/>
        </w:rPr>
        <w:t xml:space="preserve">№ 223-ФЗ); </w:t>
      </w:r>
    </w:p>
    <w:p w:rsidR="00430F3C" w:rsidRPr="00430F3C" w:rsidRDefault="00430F3C" w:rsidP="00430F3C">
      <w:pPr>
        <w:spacing w:after="0" w:line="240" w:lineRule="auto"/>
        <w:ind w:firstLine="708"/>
        <w:rPr>
          <w:szCs w:val="28"/>
        </w:rPr>
      </w:pPr>
      <w:r>
        <w:rPr>
          <w:szCs w:val="28"/>
        </w:rPr>
        <w:t xml:space="preserve">- </w:t>
      </w:r>
      <w:r w:rsidRPr="00430F3C">
        <w:rPr>
          <w:szCs w:val="28"/>
        </w:rPr>
        <w:t>1 дело за нарушение экономически или технологически необоснованный отказ, либо уклонение от заключения договора хозяйствующим субъектом, занимающим доминирующее положение (п. 5 ч.1 ст.10 Ф</w:t>
      </w:r>
      <w:r>
        <w:rPr>
          <w:szCs w:val="28"/>
        </w:rPr>
        <w:t>едерального закона</w:t>
      </w:r>
      <w:r w:rsidRPr="00430F3C">
        <w:rPr>
          <w:szCs w:val="28"/>
        </w:rPr>
        <w:t xml:space="preserve"> «О защите конкуренции» от 26.07.2006 № 135-ФЗ).</w:t>
      </w:r>
    </w:p>
    <w:p w:rsidR="00430F3C" w:rsidRPr="00430F3C" w:rsidRDefault="00430F3C" w:rsidP="00430F3C">
      <w:pPr>
        <w:spacing w:after="0" w:line="240" w:lineRule="auto"/>
        <w:ind w:firstLine="708"/>
        <w:rPr>
          <w:szCs w:val="28"/>
        </w:rPr>
      </w:pPr>
      <w:r w:rsidRPr="00430F3C">
        <w:rPr>
          <w:szCs w:val="28"/>
        </w:rPr>
        <w:t>Выдано два предупреждения:</w:t>
      </w:r>
    </w:p>
    <w:p w:rsidR="00430F3C" w:rsidRPr="00430F3C" w:rsidRDefault="00430F3C" w:rsidP="00430F3C">
      <w:pPr>
        <w:spacing w:after="0" w:line="240" w:lineRule="auto"/>
        <w:ind w:firstLine="708"/>
        <w:rPr>
          <w:szCs w:val="28"/>
        </w:rPr>
      </w:pPr>
      <w:r>
        <w:rPr>
          <w:szCs w:val="28"/>
        </w:rPr>
        <w:t>- 1</w:t>
      </w:r>
      <w:r w:rsidRPr="00430F3C">
        <w:rPr>
          <w:szCs w:val="28"/>
        </w:rPr>
        <w:t xml:space="preserve"> предупреждение в отношении хозяйствующих субъектов, занимающих доминирующее положение за необоснованный отказ от заключения договора (ст.39.1 Ф</w:t>
      </w:r>
      <w:r>
        <w:rPr>
          <w:szCs w:val="28"/>
        </w:rPr>
        <w:t>едерального закона</w:t>
      </w:r>
      <w:r w:rsidRPr="00430F3C">
        <w:rPr>
          <w:szCs w:val="28"/>
        </w:rPr>
        <w:t xml:space="preserve"> «О защите конкуренции» от 26.07.2006 № 135-ФЗ);</w:t>
      </w:r>
    </w:p>
    <w:p w:rsidR="00430F3C" w:rsidRPr="00CE1038" w:rsidRDefault="00430F3C" w:rsidP="00430F3C">
      <w:pPr>
        <w:spacing w:after="0" w:line="240" w:lineRule="auto"/>
        <w:ind w:firstLine="708"/>
        <w:rPr>
          <w:szCs w:val="28"/>
        </w:rPr>
      </w:pPr>
      <w:r>
        <w:rPr>
          <w:szCs w:val="28"/>
        </w:rPr>
        <w:t xml:space="preserve">- </w:t>
      </w:r>
      <w:r w:rsidRPr="00430F3C">
        <w:rPr>
          <w:szCs w:val="28"/>
        </w:rPr>
        <w:t>1 предупреждение в части недобросовестной конкуренции, выразившееся в распространении хозяйствующим субъектом ложных, неточных или искаженных сведений (ст.39.1 Ф</w:t>
      </w:r>
      <w:r>
        <w:rPr>
          <w:szCs w:val="28"/>
        </w:rPr>
        <w:t>едерального закона</w:t>
      </w:r>
      <w:r w:rsidRPr="00430F3C">
        <w:rPr>
          <w:szCs w:val="28"/>
        </w:rPr>
        <w:t xml:space="preserve"> «О защите конкуренции» от 26.07.2006 № 135-ФЗ).</w:t>
      </w:r>
    </w:p>
    <w:p w:rsidR="004144C8" w:rsidRPr="00CE1038" w:rsidRDefault="004144C8">
      <w:pPr>
        <w:spacing w:after="0" w:line="240" w:lineRule="auto"/>
        <w:ind w:firstLine="709"/>
        <w:contextualSpacing/>
        <w:rPr>
          <w:color w:val="000000"/>
          <w:szCs w:val="28"/>
        </w:rPr>
      </w:pPr>
      <w:r w:rsidRPr="00CE1038">
        <w:rPr>
          <w:szCs w:val="28"/>
        </w:rPr>
        <w:t xml:space="preserve">В адрес </w:t>
      </w:r>
      <w:r w:rsidRPr="00CE1038">
        <w:rPr>
          <w:color w:val="000000"/>
          <w:szCs w:val="28"/>
        </w:rPr>
        <w:t xml:space="preserve">государственной жилищной инспекции области за 2018 год поступила одна жалоба от хозяйствующего субъекта по вопросу обжалования действий о незаконно выданном инспекцией предписания по ремонту отмостки. Решением суда предписание признано законным, и было выполнено в полном объеме. </w:t>
      </w:r>
    </w:p>
    <w:p w:rsidR="00D16764" w:rsidRPr="00CE1038" w:rsidRDefault="00BA2FBC">
      <w:pPr>
        <w:spacing w:after="0" w:line="240" w:lineRule="auto"/>
        <w:ind w:firstLine="709"/>
        <w:contextualSpacing/>
        <w:rPr>
          <w:rFonts w:eastAsia="Times New Roman"/>
          <w:szCs w:val="28"/>
          <w:lang w:eastAsia="ru-RU"/>
        </w:rPr>
      </w:pPr>
      <w:r w:rsidRPr="00CE1038">
        <w:rPr>
          <w:color w:val="000000"/>
          <w:szCs w:val="28"/>
        </w:rPr>
        <w:t xml:space="preserve">В адрес </w:t>
      </w:r>
      <w:r w:rsidR="00772F06" w:rsidRPr="00CE1038">
        <w:rPr>
          <w:color w:val="000000"/>
          <w:szCs w:val="28"/>
        </w:rPr>
        <w:t>Управления Федеральной службы по надзору в сфере защиты прав потребителей и благополучия человека по Еврейской автономной области,</w:t>
      </w:r>
      <w:r w:rsidR="00772F06" w:rsidRPr="00CE1038">
        <w:rPr>
          <w:szCs w:val="28"/>
        </w:rPr>
        <w:t xml:space="preserve"> </w:t>
      </w:r>
      <w:r w:rsidR="00772F06" w:rsidRPr="00CE1038">
        <w:rPr>
          <w:color w:val="000000"/>
          <w:szCs w:val="28"/>
        </w:rPr>
        <w:t xml:space="preserve">Дальневосточного межрегионального управления государственного автодорожного надзора, Управления Россельхознадзора по Хабаровскому краю и Еврейской автономной области и  территориального органа Федеральной службы в сфере здравоохранения по Хабаровскому краю и Еврейской автономной области, </w:t>
      </w:r>
      <w:r w:rsidR="00772F06" w:rsidRPr="00CE1038">
        <w:rPr>
          <w:color w:val="000000"/>
          <w:szCs w:val="28"/>
          <w:lang w:eastAsia="ru-RU"/>
        </w:rPr>
        <w:t xml:space="preserve">Управления Федеральной службы по надзору в сфере природопользования по Еврейской автономной области </w:t>
      </w:r>
      <w:r w:rsidR="00772F06" w:rsidRPr="00CE1038">
        <w:rPr>
          <w:color w:val="000000"/>
          <w:szCs w:val="28"/>
        </w:rPr>
        <w:t>жалоб и обращений от субъектов предпринимательской деятельности в 2018 году не поступало.</w:t>
      </w:r>
    </w:p>
    <w:p w:rsidR="00D16764" w:rsidRPr="00CE1038" w:rsidRDefault="00772F06">
      <w:pPr>
        <w:spacing w:after="0" w:line="240" w:lineRule="auto"/>
        <w:ind w:firstLine="709"/>
        <w:rPr>
          <w:b/>
          <w:szCs w:val="28"/>
        </w:rPr>
      </w:pPr>
      <w:r w:rsidRPr="00CE1038">
        <w:rPr>
          <w:b/>
          <w:szCs w:val="28"/>
        </w:rPr>
        <w:t>3.3.2. Результаты проведенного ежегодного мониторинга удовлетворенности потребителей качеством товаров, работ и услуг на товарных рынках субъекта Российской Федерации и состоянием ценовой конкуренции</w:t>
      </w:r>
    </w:p>
    <w:p w:rsidR="00772F06" w:rsidRPr="00CE1038" w:rsidRDefault="00772F06" w:rsidP="00772F06">
      <w:pPr>
        <w:spacing w:after="0" w:line="240" w:lineRule="auto"/>
        <w:ind w:firstLine="709"/>
        <w:rPr>
          <w:szCs w:val="28"/>
        </w:rPr>
      </w:pPr>
      <w:r w:rsidRPr="00CE1038">
        <w:rPr>
          <w:szCs w:val="28"/>
        </w:rPr>
        <w:t>Мониторинг удовлетворенности потребителей качеством товаров, работ, услуг в 2018 году в области проводился посредством опроса населения и анализа поступления жалоб и обращений в органы исполнительной власти, формируемые правительством области, а также органы власти федерального уровня. Опрос населения проводился отраслевыми органами исполнительной власти области в целях изучения удовлетворенности потребителей услуг в подведомственной сфере деятельности.</w:t>
      </w:r>
    </w:p>
    <w:p w:rsidR="00772F06" w:rsidRPr="00CE1038" w:rsidRDefault="00772F06" w:rsidP="00772F06">
      <w:pPr>
        <w:spacing w:after="0" w:line="240" w:lineRule="auto"/>
        <w:ind w:firstLine="709"/>
        <w:rPr>
          <w:b/>
          <w:sz w:val="24"/>
          <w:szCs w:val="24"/>
        </w:rPr>
      </w:pPr>
      <w:r w:rsidRPr="00CE1038">
        <w:rPr>
          <w:i/>
          <w:szCs w:val="28"/>
          <w:u w:val="single"/>
        </w:rPr>
        <w:t xml:space="preserve">Оценка удовлетворенности жителей Еврейской автономной области качеством услуг и состоянием ценовой конкуренции в сфере образования, </w:t>
      </w:r>
      <w:r w:rsidRPr="00CE1038">
        <w:rPr>
          <w:i/>
          <w:szCs w:val="28"/>
          <w:u w:val="single"/>
        </w:rPr>
        <w:br/>
        <w:t>а именно – на рынках дошкольного образования, дополнительного образования, детского отдыха и оздоровления, услуг психолого-педагогического сопровождения детей с ограниченными возможностями здоровья</w:t>
      </w:r>
    </w:p>
    <w:p w:rsidR="00772F06" w:rsidRPr="00CE1038" w:rsidRDefault="00772F06" w:rsidP="00772F06">
      <w:pPr>
        <w:spacing w:after="0" w:line="240" w:lineRule="auto"/>
        <w:ind w:firstLine="709"/>
        <w:rPr>
          <w:szCs w:val="28"/>
        </w:rPr>
      </w:pPr>
      <w:r w:rsidRPr="00CE1038">
        <w:rPr>
          <w:szCs w:val="28"/>
        </w:rPr>
        <w:t>Комитетом образования</w:t>
      </w:r>
      <w:r w:rsidRPr="00CE1038">
        <w:rPr>
          <w:b/>
          <w:szCs w:val="28"/>
        </w:rPr>
        <w:t xml:space="preserve"> </w:t>
      </w:r>
      <w:r w:rsidRPr="00CE1038">
        <w:rPr>
          <w:szCs w:val="28"/>
        </w:rPr>
        <w:t xml:space="preserve">области с целью подготовки мониторинга удовлетворенности потребителей качеством услуг и состоянием ценовой конкуренции на рынках дошкольного образования, дополнительного образования, детского отдыха и оздоровления, услуг психолого-педагогического сопровождения детей с ограниченными возможностями здоровья области проведен опрос 992 жителей области, из числа которых 709 человек (71,5 %) отнесли себя к категории «работающие», </w:t>
      </w:r>
      <w:r w:rsidRPr="00CE1038">
        <w:rPr>
          <w:szCs w:val="28"/>
        </w:rPr>
        <w:br/>
        <w:t xml:space="preserve">25 человек (2,5 %) – к категории «безработные», 145 человек (14,6 %) – к категории «учащиеся/студенты», 51 человек (5,1 %) – к категории «домохозяйка (домохозяин)», 62 человека (6,3 %) – «пенсионер». </w:t>
      </w:r>
    </w:p>
    <w:p w:rsidR="00772F06" w:rsidRPr="00CE1038" w:rsidRDefault="00772F06" w:rsidP="00772F06">
      <w:pPr>
        <w:spacing w:after="0" w:line="240" w:lineRule="auto"/>
        <w:ind w:firstLine="709"/>
        <w:rPr>
          <w:szCs w:val="28"/>
        </w:rPr>
      </w:pPr>
      <w:r w:rsidRPr="00CE1038">
        <w:rPr>
          <w:szCs w:val="28"/>
        </w:rPr>
        <w:t>В ходе опроса респондентам предложили оценить насколько широк выбор компаний, предоставляющих услуги на рынках дошкольного образования, дополнительного образования, детского отдыха и оздоровления, услуг психолого-педагогического сопровождения детей с ограниченными возможностями здоровья.</w:t>
      </w:r>
    </w:p>
    <w:p w:rsidR="00772F06" w:rsidRPr="00CE1038" w:rsidRDefault="00772F06" w:rsidP="00772F06">
      <w:pPr>
        <w:spacing w:after="0" w:line="240" w:lineRule="auto"/>
        <w:ind w:firstLine="709"/>
        <w:rPr>
          <w:szCs w:val="28"/>
        </w:rPr>
      </w:pPr>
      <w:r w:rsidRPr="00CE1038">
        <w:rPr>
          <w:szCs w:val="28"/>
        </w:rPr>
        <w:t>В ходе исследования было выявлено, что достаточное количество компаний присутствует на рынке услуг дошкольного образования 62,2 %</w:t>
      </w:r>
      <w:r w:rsidR="00F82787" w:rsidRPr="00CE1038">
        <w:rPr>
          <w:szCs w:val="28"/>
        </w:rPr>
        <w:t xml:space="preserve"> (</w:t>
      </w:r>
      <w:r w:rsidR="009272B0" w:rsidRPr="00CE1038">
        <w:rPr>
          <w:szCs w:val="28"/>
        </w:rPr>
        <w:t>617 человек)</w:t>
      </w:r>
      <w:r w:rsidRPr="00CE1038">
        <w:rPr>
          <w:szCs w:val="28"/>
        </w:rPr>
        <w:t>. Мало компаний</w:t>
      </w:r>
      <w:r w:rsidR="00C023F0" w:rsidRPr="00CE1038">
        <w:rPr>
          <w:szCs w:val="28"/>
        </w:rPr>
        <w:t>, по мнению опрошенных, осуществляет деятельность</w:t>
      </w:r>
      <w:r w:rsidRPr="00CE1038">
        <w:rPr>
          <w:szCs w:val="28"/>
        </w:rPr>
        <w:t xml:space="preserve"> на рынке дополнительного образования детей 42,7 %</w:t>
      </w:r>
      <w:r w:rsidR="00D444C3" w:rsidRPr="00CE1038">
        <w:rPr>
          <w:szCs w:val="28"/>
        </w:rPr>
        <w:t xml:space="preserve"> </w:t>
      </w:r>
      <w:r w:rsidR="00D444C3" w:rsidRPr="00CE1038">
        <w:rPr>
          <w:szCs w:val="28"/>
        </w:rPr>
        <w:br/>
      </w:r>
      <w:r w:rsidR="00F82787" w:rsidRPr="00CE1038">
        <w:rPr>
          <w:szCs w:val="28"/>
        </w:rPr>
        <w:t>(</w:t>
      </w:r>
      <w:r w:rsidR="009272B0" w:rsidRPr="00CE1038">
        <w:rPr>
          <w:szCs w:val="28"/>
        </w:rPr>
        <w:t>424 человека</w:t>
      </w:r>
      <w:r w:rsidRPr="00CE1038">
        <w:rPr>
          <w:szCs w:val="28"/>
        </w:rPr>
        <w:t xml:space="preserve">). </w:t>
      </w:r>
    </w:p>
    <w:p w:rsidR="00772F06" w:rsidRPr="00CE1038" w:rsidRDefault="00772F06" w:rsidP="00772F06">
      <w:pPr>
        <w:spacing w:after="0" w:line="240" w:lineRule="auto"/>
        <w:ind w:firstLine="709"/>
        <w:rPr>
          <w:szCs w:val="28"/>
        </w:rPr>
      </w:pPr>
      <w:r w:rsidRPr="00CE1038">
        <w:rPr>
          <w:szCs w:val="28"/>
        </w:rPr>
        <w:t>Распределение мнения респондентов по вопросу количества компаний по всем предложенным рынкам</w:t>
      </w:r>
      <w:r w:rsidR="00F82787" w:rsidRPr="00CE1038">
        <w:rPr>
          <w:szCs w:val="28"/>
        </w:rPr>
        <w:t xml:space="preserve"> в сфере образования</w:t>
      </w:r>
      <w:r w:rsidRPr="00CE1038">
        <w:rPr>
          <w:szCs w:val="28"/>
        </w:rPr>
        <w:t xml:space="preserve"> области приведено ниже в таблице:</w:t>
      </w:r>
    </w:p>
    <w:p w:rsidR="009272B0" w:rsidRPr="00CE1038" w:rsidRDefault="00772F06" w:rsidP="00342792">
      <w:pPr>
        <w:spacing w:after="0" w:line="240" w:lineRule="auto"/>
        <w:ind w:firstLine="709"/>
        <w:rPr>
          <w:szCs w:val="28"/>
        </w:rPr>
      </w:pPr>
      <w:r w:rsidRPr="00CE1038">
        <w:rPr>
          <w:szCs w:val="28"/>
        </w:rPr>
        <w:t xml:space="preserve">Таблица </w:t>
      </w:r>
      <w:r w:rsidR="00160FFB" w:rsidRPr="00CE1038">
        <w:rPr>
          <w:szCs w:val="28"/>
        </w:rPr>
        <w:t>9</w:t>
      </w:r>
      <w:r w:rsidR="003F3634" w:rsidRPr="00CE1038">
        <w:rPr>
          <w:szCs w:val="28"/>
        </w:rPr>
        <w:t>.</w:t>
      </w:r>
      <w:r w:rsidR="00342792" w:rsidRPr="00CE1038">
        <w:rPr>
          <w:szCs w:val="28"/>
        </w:rPr>
        <w:t xml:space="preserve"> </w:t>
      </w:r>
      <w:r w:rsidR="003F3634" w:rsidRPr="00CE1038">
        <w:rPr>
          <w:szCs w:val="28"/>
        </w:rPr>
        <w:t>М</w:t>
      </w:r>
      <w:r w:rsidR="00342792" w:rsidRPr="00CE1038">
        <w:rPr>
          <w:szCs w:val="28"/>
        </w:rPr>
        <w:t>нение респондентов по вопросу количества компаний по всем предложенным рынкам в сфере образования области</w:t>
      </w:r>
    </w:p>
    <w:tbl>
      <w:tblPr>
        <w:tblStyle w:val="a3"/>
        <w:tblW w:w="5000" w:type="pct"/>
        <w:tblLayout w:type="fixed"/>
        <w:tblLook w:val="04A0" w:firstRow="1" w:lastRow="0" w:firstColumn="1" w:lastColumn="0" w:noHBand="0" w:noVBand="1"/>
      </w:tblPr>
      <w:tblGrid>
        <w:gridCol w:w="1771"/>
        <w:gridCol w:w="757"/>
        <w:gridCol w:w="761"/>
        <w:gridCol w:w="757"/>
        <w:gridCol w:w="757"/>
        <w:gridCol w:w="7"/>
        <w:gridCol w:w="749"/>
        <w:gridCol w:w="774"/>
        <w:gridCol w:w="740"/>
        <w:gridCol w:w="783"/>
        <w:gridCol w:w="731"/>
        <w:gridCol w:w="757"/>
      </w:tblGrid>
      <w:tr w:rsidR="009272B0" w:rsidRPr="00CE1038" w:rsidTr="009272B0">
        <w:trPr>
          <w:cantSplit/>
          <w:trHeight w:val="451"/>
        </w:trPr>
        <w:tc>
          <w:tcPr>
            <w:tcW w:w="948" w:type="pct"/>
            <w:vMerge w:val="restart"/>
            <w:vAlign w:val="center"/>
          </w:tcPr>
          <w:p w:rsidR="009272B0" w:rsidRPr="00CE1038" w:rsidRDefault="009272B0" w:rsidP="009272B0">
            <w:pPr>
              <w:spacing w:after="0" w:line="240" w:lineRule="auto"/>
              <w:jc w:val="center"/>
              <w:rPr>
                <w:sz w:val="20"/>
                <w:szCs w:val="20"/>
              </w:rPr>
            </w:pPr>
            <w:r w:rsidRPr="00CE1038">
              <w:rPr>
                <w:sz w:val="20"/>
                <w:szCs w:val="20"/>
              </w:rPr>
              <w:t>Наименование рынка</w:t>
            </w:r>
          </w:p>
        </w:tc>
        <w:tc>
          <w:tcPr>
            <w:tcW w:w="812" w:type="pct"/>
            <w:gridSpan w:val="2"/>
          </w:tcPr>
          <w:p w:rsidR="009272B0" w:rsidRPr="00CE1038" w:rsidRDefault="009272B0" w:rsidP="009272B0">
            <w:pPr>
              <w:spacing w:after="0" w:line="240" w:lineRule="auto"/>
              <w:jc w:val="center"/>
              <w:rPr>
                <w:sz w:val="20"/>
                <w:szCs w:val="20"/>
              </w:rPr>
            </w:pPr>
            <w:r w:rsidRPr="00CE1038">
              <w:rPr>
                <w:sz w:val="20"/>
                <w:szCs w:val="20"/>
              </w:rPr>
              <w:t>Избыточно много</w:t>
            </w:r>
          </w:p>
        </w:tc>
        <w:tc>
          <w:tcPr>
            <w:tcW w:w="814" w:type="pct"/>
            <w:gridSpan w:val="3"/>
          </w:tcPr>
          <w:p w:rsidR="009272B0" w:rsidRPr="00CE1038" w:rsidRDefault="009272B0" w:rsidP="009272B0">
            <w:pPr>
              <w:spacing w:after="0" w:line="240" w:lineRule="auto"/>
              <w:jc w:val="center"/>
              <w:rPr>
                <w:sz w:val="20"/>
                <w:szCs w:val="20"/>
              </w:rPr>
            </w:pPr>
            <w:r w:rsidRPr="00CE1038">
              <w:rPr>
                <w:sz w:val="20"/>
                <w:szCs w:val="20"/>
              </w:rPr>
              <w:t>Достаточно</w:t>
            </w:r>
          </w:p>
        </w:tc>
        <w:tc>
          <w:tcPr>
            <w:tcW w:w="815" w:type="pct"/>
            <w:gridSpan w:val="2"/>
          </w:tcPr>
          <w:p w:rsidR="009272B0" w:rsidRPr="00CE1038" w:rsidRDefault="009272B0" w:rsidP="009272B0">
            <w:pPr>
              <w:spacing w:after="0" w:line="240" w:lineRule="auto"/>
              <w:jc w:val="center"/>
              <w:rPr>
                <w:sz w:val="20"/>
                <w:szCs w:val="20"/>
              </w:rPr>
            </w:pPr>
            <w:r w:rsidRPr="00CE1038">
              <w:rPr>
                <w:sz w:val="20"/>
                <w:szCs w:val="20"/>
              </w:rPr>
              <w:t>Мало</w:t>
            </w:r>
          </w:p>
        </w:tc>
        <w:tc>
          <w:tcPr>
            <w:tcW w:w="815" w:type="pct"/>
            <w:gridSpan w:val="2"/>
          </w:tcPr>
          <w:p w:rsidR="009272B0" w:rsidRPr="00CE1038" w:rsidRDefault="009272B0" w:rsidP="009272B0">
            <w:pPr>
              <w:spacing w:after="0" w:line="240" w:lineRule="auto"/>
              <w:jc w:val="center"/>
              <w:rPr>
                <w:sz w:val="20"/>
                <w:szCs w:val="20"/>
              </w:rPr>
            </w:pPr>
            <w:r w:rsidRPr="00CE1038">
              <w:rPr>
                <w:sz w:val="20"/>
                <w:szCs w:val="20"/>
              </w:rPr>
              <w:t xml:space="preserve">Нет </w:t>
            </w:r>
            <w:r w:rsidRPr="00CE1038">
              <w:rPr>
                <w:sz w:val="20"/>
                <w:szCs w:val="20"/>
              </w:rPr>
              <w:br/>
              <w:t>совсем</w:t>
            </w:r>
          </w:p>
        </w:tc>
        <w:tc>
          <w:tcPr>
            <w:tcW w:w="796" w:type="pct"/>
            <w:gridSpan w:val="2"/>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Затрудняюсь ответить</w:t>
            </w:r>
          </w:p>
        </w:tc>
      </w:tr>
      <w:tr w:rsidR="009272B0" w:rsidRPr="00CE1038" w:rsidTr="009272B0">
        <w:trPr>
          <w:cantSplit/>
          <w:trHeight w:val="812"/>
        </w:trPr>
        <w:tc>
          <w:tcPr>
            <w:tcW w:w="948" w:type="pct"/>
            <w:vMerge/>
          </w:tcPr>
          <w:p w:rsidR="009272B0" w:rsidRPr="00CE1038" w:rsidRDefault="009272B0" w:rsidP="009272B0">
            <w:pPr>
              <w:spacing w:after="0" w:line="240" w:lineRule="auto"/>
              <w:jc w:val="center"/>
              <w:rPr>
                <w:sz w:val="20"/>
                <w:szCs w:val="20"/>
              </w:rPr>
            </w:pPr>
          </w:p>
        </w:tc>
        <w:tc>
          <w:tcPr>
            <w:tcW w:w="405"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407" w:type="pct"/>
          </w:tcPr>
          <w:p w:rsidR="009272B0" w:rsidRPr="00CE1038" w:rsidRDefault="009272B0" w:rsidP="009272B0">
            <w:pPr>
              <w:spacing w:after="0" w:line="240" w:lineRule="auto"/>
              <w:jc w:val="center"/>
              <w:rPr>
                <w:sz w:val="20"/>
                <w:szCs w:val="20"/>
              </w:rPr>
            </w:pPr>
            <w:r w:rsidRPr="00CE1038">
              <w:rPr>
                <w:sz w:val="20"/>
                <w:szCs w:val="20"/>
              </w:rPr>
              <w:t>%</w:t>
            </w:r>
          </w:p>
        </w:tc>
        <w:tc>
          <w:tcPr>
            <w:tcW w:w="405"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405" w:type="pct"/>
          </w:tcPr>
          <w:p w:rsidR="009272B0" w:rsidRPr="00CE1038" w:rsidRDefault="009272B0" w:rsidP="009272B0">
            <w:pPr>
              <w:spacing w:after="0" w:line="240" w:lineRule="auto"/>
              <w:jc w:val="center"/>
              <w:rPr>
                <w:sz w:val="20"/>
                <w:szCs w:val="20"/>
              </w:rPr>
            </w:pPr>
            <w:r w:rsidRPr="00CE1038">
              <w:rPr>
                <w:sz w:val="20"/>
                <w:szCs w:val="20"/>
              </w:rPr>
              <w:t>%</w:t>
            </w:r>
          </w:p>
        </w:tc>
        <w:tc>
          <w:tcPr>
            <w:tcW w:w="405" w:type="pct"/>
            <w:gridSpan w:val="2"/>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414" w:type="pct"/>
          </w:tcPr>
          <w:p w:rsidR="009272B0" w:rsidRPr="00CE1038" w:rsidRDefault="009272B0" w:rsidP="009272B0">
            <w:pPr>
              <w:spacing w:after="0" w:line="240" w:lineRule="auto"/>
              <w:jc w:val="center"/>
              <w:rPr>
                <w:sz w:val="20"/>
                <w:szCs w:val="20"/>
              </w:rPr>
            </w:pPr>
            <w:r w:rsidRPr="00CE1038">
              <w:rPr>
                <w:sz w:val="20"/>
                <w:szCs w:val="20"/>
              </w:rPr>
              <w:t>%</w:t>
            </w:r>
          </w:p>
        </w:tc>
        <w:tc>
          <w:tcPr>
            <w:tcW w:w="396" w:type="pct"/>
            <w:shd w:val="clear" w:color="auto" w:fill="auto"/>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418" w:type="pct"/>
          </w:tcPr>
          <w:p w:rsidR="009272B0" w:rsidRPr="00CE1038" w:rsidRDefault="009272B0" w:rsidP="009272B0">
            <w:pPr>
              <w:spacing w:after="0" w:line="240" w:lineRule="auto"/>
              <w:jc w:val="center"/>
              <w:rPr>
                <w:sz w:val="20"/>
                <w:szCs w:val="20"/>
              </w:rPr>
            </w:pPr>
            <w:r w:rsidRPr="00CE1038">
              <w:rPr>
                <w:sz w:val="20"/>
                <w:szCs w:val="20"/>
              </w:rPr>
              <w:t>%</w:t>
            </w:r>
          </w:p>
        </w:tc>
        <w:tc>
          <w:tcPr>
            <w:tcW w:w="391"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405" w:type="pct"/>
          </w:tcPr>
          <w:p w:rsidR="009272B0" w:rsidRPr="00CE1038" w:rsidRDefault="009272B0" w:rsidP="009272B0">
            <w:pPr>
              <w:spacing w:after="0" w:line="240" w:lineRule="auto"/>
              <w:jc w:val="center"/>
              <w:rPr>
                <w:sz w:val="20"/>
                <w:szCs w:val="20"/>
              </w:rPr>
            </w:pPr>
            <w:r w:rsidRPr="00CE1038">
              <w:rPr>
                <w:sz w:val="20"/>
                <w:szCs w:val="20"/>
              </w:rPr>
              <w:t>%</w:t>
            </w:r>
          </w:p>
        </w:tc>
      </w:tr>
      <w:tr w:rsidR="009272B0" w:rsidRPr="00CE1038" w:rsidTr="009272B0">
        <w:trPr>
          <w:cantSplit/>
          <w:trHeight w:val="607"/>
        </w:trPr>
        <w:tc>
          <w:tcPr>
            <w:tcW w:w="948"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дошкольного образования</w:t>
            </w:r>
          </w:p>
        </w:tc>
        <w:tc>
          <w:tcPr>
            <w:tcW w:w="405" w:type="pct"/>
            <w:vAlign w:val="center"/>
          </w:tcPr>
          <w:p w:rsidR="009272B0" w:rsidRPr="00CE1038" w:rsidRDefault="009272B0" w:rsidP="009272B0">
            <w:pPr>
              <w:spacing w:after="0" w:line="240" w:lineRule="auto"/>
              <w:jc w:val="center"/>
              <w:rPr>
                <w:sz w:val="20"/>
                <w:szCs w:val="20"/>
              </w:rPr>
            </w:pPr>
            <w:r w:rsidRPr="00CE1038">
              <w:rPr>
                <w:sz w:val="20"/>
                <w:szCs w:val="20"/>
              </w:rPr>
              <w:t>62</w:t>
            </w:r>
          </w:p>
        </w:tc>
        <w:tc>
          <w:tcPr>
            <w:tcW w:w="407" w:type="pct"/>
            <w:vAlign w:val="center"/>
          </w:tcPr>
          <w:p w:rsidR="009272B0" w:rsidRPr="00CE1038" w:rsidRDefault="009272B0" w:rsidP="009272B0">
            <w:pPr>
              <w:spacing w:after="0" w:line="240" w:lineRule="auto"/>
              <w:jc w:val="center"/>
              <w:rPr>
                <w:sz w:val="20"/>
                <w:szCs w:val="20"/>
              </w:rPr>
            </w:pPr>
            <w:r w:rsidRPr="00CE1038">
              <w:rPr>
                <w:sz w:val="20"/>
                <w:szCs w:val="20"/>
              </w:rPr>
              <w:t>6,3</w:t>
            </w:r>
          </w:p>
        </w:tc>
        <w:tc>
          <w:tcPr>
            <w:tcW w:w="405" w:type="pct"/>
            <w:vAlign w:val="center"/>
          </w:tcPr>
          <w:p w:rsidR="009272B0" w:rsidRPr="00CE1038" w:rsidRDefault="009272B0" w:rsidP="009272B0">
            <w:pPr>
              <w:spacing w:after="0" w:line="240" w:lineRule="auto"/>
              <w:jc w:val="center"/>
              <w:rPr>
                <w:sz w:val="20"/>
                <w:szCs w:val="20"/>
              </w:rPr>
            </w:pPr>
            <w:r w:rsidRPr="00CE1038">
              <w:rPr>
                <w:sz w:val="20"/>
                <w:szCs w:val="20"/>
              </w:rPr>
              <w:t>617</w:t>
            </w:r>
          </w:p>
        </w:tc>
        <w:tc>
          <w:tcPr>
            <w:tcW w:w="405" w:type="pct"/>
            <w:vAlign w:val="center"/>
          </w:tcPr>
          <w:p w:rsidR="009272B0" w:rsidRPr="00CE1038" w:rsidRDefault="009272B0" w:rsidP="009272B0">
            <w:pPr>
              <w:spacing w:after="0" w:line="240" w:lineRule="auto"/>
              <w:jc w:val="center"/>
              <w:rPr>
                <w:sz w:val="20"/>
                <w:szCs w:val="20"/>
              </w:rPr>
            </w:pPr>
            <w:r w:rsidRPr="00CE1038">
              <w:rPr>
                <w:sz w:val="20"/>
                <w:szCs w:val="20"/>
              </w:rPr>
              <w:t>62,2</w:t>
            </w:r>
          </w:p>
        </w:tc>
        <w:tc>
          <w:tcPr>
            <w:tcW w:w="405" w:type="pct"/>
            <w:gridSpan w:val="2"/>
            <w:vAlign w:val="center"/>
          </w:tcPr>
          <w:p w:rsidR="009272B0" w:rsidRPr="00CE1038" w:rsidRDefault="009272B0" w:rsidP="009272B0">
            <w:pPr>
              <w:spacing w:after="0" w:line="240" w:lineRule="auto"/>
              <w:jc w:val="center"/>
              <w:rPr>
                <w:sz w:val="20"/>
                <w:szCs w:val="20"/>
              </w:rPr>
            </w:pPr>
            <w:r w:rsidRPr="00CE1038">
              <w:rPr>
                <w:sz w:val="20"/>
                <w:szCs w:val="20"/>
              </w:rPr>
              <w:t>220</w:t>
            </w:r>
          </w:p>
        </w:tc>
        <w:tc>
          <w:tcPr>
            <w:tcW w:w="414" w:type="pct"/>
            <w:vAlign w:val="center"/>
          </w:tcPr>
          <w:p w:rsidR="009272B0" w:rsidRPr="00CE1038" w:rsidRDefault="009272B0" w:rsidP="009272B0">
            <w:pPr>
              <w:spacing w:after="0" w:line="240" w:lineRule="auto"/>
              <w:jc w:val="center"/>
              <w:rPr>
                <w:sz w:val="20"/>
                <w:szCs w:val="20"/>
              </w:rPr>
            </w:pPr>
            <w:r w:rsidRPr="00CE1038">
              <w:rPr>
                <w:sz w:val="20"/>
                <w:szCs w:val="20"/>
              </w:rPr>
              <w:t>22,2</w:t>
            </w:r>
          </w:p>
        </w:tc>
        <w:tc>
          <w:tcPr>
            <w:tcW w:w="396" w:type="pct"/>
            <w:vAlign w:val="center"/>
          </w:tcPr>
          <w:p w:rsidR="009272B0" w:rsidRPr="00CE1038" w:rsidRDefault="009272B0" w:rsidP="009272B0">
            <w:pPr>
              <w:spacing w:after="0" w:line="240" w:lineRule="auto"/>
              <w:jc w:val="center"/>
              <w:rPr>
                <w:sz w:val="20"/>
                <w:szCs w:val="20"/>
              </w:rPr>
            </w:pPr>
            <w:r w:rsidRPr="00CE1038">
              <w:rPr>
                <w:sz w:val="20"/>
                <w:szCs w:val="20"/>
              </w:rPr>
              <w:t>10</w:t>
            </w:r>
          </w:p>
        </w:tc>
        <w:tc>
          <w:tcPr>
            <w:tcW w:w="418" w:type="pct"/>
            <w:vAlign w:val="center"/>
          </w:tcPr>
          <w:p w:rsidR="009272B0" w:rsidRPr="00CE1038" w:rsidRDefault="009272B0" w:rsidP="009272B0">
            <w:pPr>
              <w:spacing w:after="0" w:line="240" w:lineRule="auto"/>
              <w:jc w:val="center"/>
              <w:rPr>
                <w:sz w:val="20"/>
                <w:szCs w:val="20"/>
              </w:rPr>
            </w:pPr>
            <w:r w:rsidRPr="00CE1038">
              <w:rPr>
                <w:sz w:val="20"/>
                <w:szCs w:val="20"/>
              </w:rPr>
              <w:t>1,0</w:t>
            </w:r>
          </w:p>
        </w:tc>
        <w:tc>
          <w:tcPr>
            <w:tcW w:w="391"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83</w:t>
            </w:r>
          </w:p>
        </w:tc>
        <w:tc>
          <w:tcPr>
            <w:tcW w:w="405"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8,3</w:t>
            </w:r>
          </w:p>
        </w:tc>
      </w:tr>
      <w:tr w:rsidR="009272B0" w:rsidRPr="00CE1038" w:rsidTr="009272B0">
        <w:trPr>
          <w:cantSplit/>
          <w:trHeight w:val="701"/>
        </w:trPr>
        <w:tc>
          <w:tcPr>
            <w:tcW w:w="948"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детского отдыха и оздоровления</w:t>
            </w:r>
          </w:p>
        </w:tc>
        <w:tc>
          <w:tcPr>
            <w:tcW w:w="405" w:type="pct"/>
            <w:vAlign w:val="center"/>
          </w:tcPr>
          <w:p w:rsidR="009272B0" w:rsidRPr="00CE1038" w:rsidRDefault="009272B0" w:rsidP="009272B0">
            <w:pPr>
              <w:spacing w:after="0" w:line="240" w:lineRule="auto"/>
              <w:jc w:val="center"/>
              <w:rPr>
                <w:sz w:val="20"/>
                <w:szCs w:val="20"/>
              </w:rPr>
            </w:pPr>
            <w:r w:rsidRPr="00CE1038">
              <w:rPr>
                <w:sz w:val="20"/>
                <w:szCs w:val="20"/>
              </w:rPr>
              <w:t>27</w:t>
            </w:r>
          </w:p>
        </w:tc>
        <w:tc>
          <w:tcPr>
            <w:tcW w:w="407" w:type="pct"/>
            <w:vAlign w:val="center"/>
          </w:tcPr>
          <w:p w:rsidR="009272B0" w:rsidRPr="00CE1038" w:rsidRDefault="009272B0" w:rsidP="009272B0">
            <w:pPr>
              <w:spacing w:after="0" w:line="240" w:lineRule="auto"/>
              <w:jc w:val="center"/>
              <w:rPr>
                <w:sz w:val="20"/>
                <w:szCs w:val="20"/>
              </w:rPr>
            </w:pPr>
            <w:r w:rsidRPr="00CE1038">
              <w:rPr>
                <w:sz w:val="20"/>
                <w:szCs w:val="20"/>
              </w:rPr>
              <w:t>2,7</w:t>
            </w:r>
          </w:p>
        </w:tc>
        <w:tc>
          <w:tcPr>
            <w:tcW w:w="405" w:type="pct"/>
            <w:vAlign w:val="center"/>
          </w:tcPr>
          <w:p w:rsidR="009272B0" w:rsidRPr="00CE1038" w:rsidRDefault="009272B0" w:rsidP="009272B0">
            <w:pPr>
              <w:spacing w:after="0" w:line="240" w:lineRule="auto"/>
              <w:jc w:val="center"/>
              <w:rPr>
                <w:sz w:val="20"/>
                <w:szCs w:val="20"/>
              </w:rPr>
            </w:pPr>
            <w:r w:rsidRPr="00CE1038">
              <w:rPr>
                <w:sz w:val="20"/>
                <w:szCs w:val="20"/>
              </w:rPr>
              <w:t>336</w:t>
            </w:r>
          </w:p>
        </w:tc>
        <w:tc>
          <w:tcPr>
            <w:tcW w:w="405" w:type="pct"/>
            <w:vAlign w:val="center"/>
          </w:tcPr>
          <w:p w:rsidR="009272B0" w:rsidRPr="00CE1038" w:rsidRDefault="009272B0" w:rsidP="009272B0">
            <w:pPr>
              <w:spacing w:after="0" w:line="240" w:lineRule="auto"/>
              <w:jc w:val="center"/>
              <w:rPr>
                <w:sz w:val="20"/>
                <w:szCs w:val="20"/>
              </w:rPr>
            </w:pPr>
            <w:r w:rsidRPr="00CE1038">
              <w:rPr>
                <w:sz w:val="20"/>
                <w:szCs w:val="20"/>
              </w:rPr>
              <w:t>33,8</w:t>
            </w:r>
          </w:p>
        </w:tc>
        <w:tc>
          <w:tcPr>
            <w:tcW w:w="405" w:type="pct"/>
            <w:gridSpan w:val="2"/>
            <w:vAlign w:val="center"/>
          </w:tcPr>
          <w:p w:rsidR="009272B0" w:rsidRPr="00CE1038" w:rsidRDefault="009272B0" w:rsidP="009272B0">
            <w:pPr>
              <w:spacing w:after="0" w:line="240" w:lineRule="auto"/>
              <w:jc w:val="center"/>
              <w:rPr>
                <w:sz w:val="20"/>
                <w:szCs w:val="20"/>
              </w:rPr>
            </w:pPr>
            <w:r w:rsidRPr="00CE1038">
              <w:rPr>
                <w:sz w:val="20"/>
                <w:szCs w:val="20"/>
              </w:rPr>
              <w:t>209</w:t>
            </w:r>
          </w:p>
        </w:tc>
        <w:tc>
          <w:tcPr>
            <w:tcW w:w="414" w:type="pct"/>
            <w:vAlign w:val="center"/>
          </w:tcPr>
          <w:p w:rsidR="009272B0" w:rsidRPr="00CE1038" w:rsidRDefault="009272B0" w:rsidP="009272B0">
            <w:pPr>
              <w:spacing w:after="0" w:line="240" w:lineRule="auto"/>
              <w:jc w:val="center"/>
              <w:rPr>
                <w:sz w:val="20"/>
                <w:szCs w:val="20"/>
              </w:rPr>
            </w:pPr>
            <w:r w:rsidRPr="00CE1038">
              <w:rPr>
                <w:sz w:val="20"/>
                <w:szCs w:val="20"/>
              </w:rPr>
              <w:t>21,1</w:t>
            </w:r>
          </w:p>
        </w:tc>
        <w:tc>
          <w:tcPr>
            <w:tcW w:w="396" w:type="pct"/>
            <w:vAlign w:val="center"/>
          </w:tcPr>
          <w:p w:rsidR="009272B0" w:rsidRPr="00CE1038" w:rsidRDefault="009272B0" w:rsidP="009272B0">
            <w:pPr>
              <w:spacing w:after="0" w:line="240" w:lineRule="auto"/>
              <w:jc w:val="center"/>
              <w:rPr>
                <w:sz w:val="20"/>
                <w:szCs w:val="20"/>
              </w:rPr>
            </w:pPr>
            <w:r w:rsidRPr="00CE1038">
              <w:rPr>
                <w:sz w:val="20"/>
                <w:szCs w:val="20"/>
              </w:rPr>
              <w:t>339</w:t>
            </w:r>
          </w:p>
        </w:tc>
        <w:tc>
          <w:tcPr>
            <w:tcW w:w="418" w:type="pct"/>
            <w:vAlign w:val="center"/>
          </w:tcPr>
          <w:p w:rsidR="009272B0" w:rsidRPr="00CE1038" w:rsidRDefault="009272B0" w:rsidP="009272B0">
            <w:pPr>
              <w:spacing w:after="0" w:line="240" w:lineRule="auto"/>
              <w:jc w:val="center"/>
              <w:rPr>
                <w:sz w:val="20"/>
                <w:szCs w:val="20"/>
              </w:rPr>
            </w:pPr>
            <w:r w:rsidRPr="00CE1038">
              <w:rPr>
                <w:sz w:val="20"/>
                <w:szCs w:val="20"/>
              </w:rPr>
              <w:t>34,2</w:t>
            </w:r>
          </w:p>
        </w:tc>
        <w:tc>
          <w:tcPr>
            <w:tcW w:w="391"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81</w:t>
            </w:r>
          </w:p>
        </w:tc>
        <w:tc>
          <w:tcPr>
            <w:tcW w:w="405"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8,2</w:t>
            </w:r>
          </w:p>
        </w:tc>
      </w:tr>
      <w:tr w:rsidR="009272B0" w:rsidRPr="00CE1038" w:rsidTr="009272B0">
        <w:trPr>
          <w:cantSplit/>
          <w:trHeight w:val="697"/>
        </w:trPr>
        <w:tc>
          <w:tcPr>
            <w:tcW w:w="948"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дополнительного образования детей</w:t>
            </w:r>
          </w:p>
        </w:tc>
        <w:tc>
          <w:tcPr>
            <w:tcW w:w="405" w:type="pct"/>
            <w:vAlign w:val="center"/>
          </w:tcPr>
          <w:p w:rsidR="009272B0" w:rsidRPr="00CE1038" w:rsidRDefault="009272B0" w:rsidP="009272B0">
            <w:pPr>
              <w:spacing w:after="0" w:line="240" w:lineRule="auto"/>
              <w:jc w:val="center"/>
              <w:rPr>
                <w:sz w:val="20"/>
                <w:szCs w:val="20"/>
              </w:rPr>
            </w:pPr>
            <w:r w:rsidRPr="00CE1038">
              <w:rPr>
                <w:sz w:val="20"/>
                <w:szCs w:val="20"/>
              </w:rPr>
              <w:t>33</w:t>
            </w:r>
          </w:p>
        </w:tc>
        <w:tc>
          <w:tcPr>
            <w:tcW w:w="407" w:type="pct"/>
            <w:vAlign w:val="center"/>
          </w:tcPr>
          <w:p w:rsidR="009272B0" w:rsidRPr="00CE1038" w:rsidRDefault="009272B0" w:rsidP="009272B0">
            <w:pPr>
              <w:spacing w:after="0" w:line="240" w:lineRule="auto"/>
              <w:jc w:val="center"/>
              <w:rPr>
                <w:sz w:val="20"/>
                <w:szCs w:val="20"/>
              </w:rPr>
            </w:pPr>
            <w:r w:rsidRPr="00CE1038">
              <w:rPr>
                <w:sz w:val="20"/>
                <w:szCs w:val="20"/>
              </w:rPr>
              <w:t>3,3</w:t>
            </w:r>
          </w:p>
        </w:tc>
        <w:tc>
          <w:tcPr>
            <w:tcW w:w="405" w:type="pct"/>
            <w:vAlign w:val="center"/>
          </w:tcPr>
          <w:p w:rsidR="009272B0" w:rsidRPr="00CE1038" w:rsidRDefault="009272B0" w:rsidP="009272B0">
            <w:pPr>
              <w:spacing w:after="0" w:line="240" w:lineRule="auto"/>
              <w:jc w:val="center"/>
              <w:rPr>
                <w:sz w:val="20"/>
                <w:szCs w:val="20"/>
              </w:rPr>
            </w:pPr>
            <w:r w:rsidRPr="00CE1038">
              <w:rPr>
                <w:sz w:val="20"/>
                <w:szCs w:val="20"/>
              </w:rPr>
              <w:t>338</w:t>
            </w:r>
          </w:p>
        </w:tc>
        <w:tc>
          <w:tcPr>
            <w:tcW w:w="405" w:type="pct"/>
            <w:vAlign w:val="center"/>
          </w:tcPr>
          <w:p w:rsidR="009272B0" w:rsidRPr="00CE1038" w:rsidRDefault="009272B0" w:rsidP="009272B0">
            <w:pPr>
              <w:spacing w:after="0" w:line="240" w:lineRule="auto"/>
              <w:jc w:val="center"/>
              <w:rPr>
                <w:sz w:val="20"/>
                <w:szCs w:val="20"/>
              </w:rPr>
            </w:pPr>
            <w:r w:rsidRPr="00CE1038">
              <w:rPr>
                <w:sz w:val="20"/>
                <w:szCs w:val="20"/>
              </w:rPr>
              <w:t>34,1</w:t>
            </w:r>
          </w:p>
        </w:tc>
        <w:tc>
          <w:tcPr>
            <w:tcW w:w="405" w:type="pct"/>
            <w:gridSpan w:val="2"/>
            <w:vAlign w:val="center"/>
          </w:tcPr>
          <w:p w:rsidR="009272B0" w:rsidRPr="00CE1038" w:rsidRDefault="009272B0" w:rsidP="009272B0">
            <w:pPr>
              <w:spacing w:after="0" w:line="240" w:lineRule="auto"/>
              <w:jc w:val="center"/>
              <w:rPr>
                <w:sz w:val="20"/>
                <w:szCs w:val="20"/>
              </w:rPr>
            </w:pPr>
            <w:r w:rsidRPr="00CE1038">
              <w:rPr>
                <w:sz w:val="20"/>
                <w:szCs w:val="20"/>
              </w:rPr>
              <w:t>424</w:t>
            </w:r>
          </w:p>
        </w:tc>
        <w:tc>
          <w:tcPr>
            <w:tcW w:w="414" w:type="pct"/>
            <w:vAlign w:val="center"/>
          </w:tcPr>
          <w:p w:rsidR="009272B0" w:rsidRPr="00CE1038" w:rsidRDefault="009272B0" w:rsidP="009272B0">
            <w:pPr>
              <w:spacing w:after="0" w:line="240" w:lineRule="auto"/>
              <w:jc w:val="center"/>
              <w:rPr>
                <w:sz w:val="20"/>
                <w:szCs w:val="20"/>
              </w:rPr>
            </w:pPr>
            <w:r w:rsidRPr="00CE1038">
              <w:rPr>
                <w:sz w:val="20"/>
                <w:szCs w:val="20"/>
              </w:rPr>
              <w:t>42,7</w:t>
            </w:r>
          </w:p>
        </w:tc>
        <w:tc>
          <w:tcPr>
            <w:tcW w:w="396" w:type="pct"/>
            <w:vAlign w:val="center"/>
          </w:tcPr>
          <w:p w:rsidR="009272B0" w:rsidRPr="00CE1038" w:rsidRDefault="009272B0" w:rsidP="009272B0">
            <w:pPr>
              <w:spacing w:after="0" w:line="240" w:lineRule="auto"/>
              <w:jc w:val="center"/>
              <w:rPr>
                <w:sz w:val="20"/>
                <w:szCs w:val="20"/>
              </w:rPr>
            </w:pPr>
            <w:r w:rsidRPr="00CE1038">
              <w:rPr>
                <w:sz w:val="20"/>
                <w:szCs w:val="20"/>
              </w:rPr>
              <w:t>76</w:t>
            </w:r>
          </w:p>
        </w:tc>
        <w:tc>
          <w:tcPr>
            <w:tcW w:w="418" w:type="pct"/>
            <w:vAlign w:val="center"/>
          </w:tcPr>
          <w:p w:rsidR="009272B0" w:rsidRPr="00CE1038" w:rsidRDefault="009272B0" w:rsidP="009272B0">
            <w:pPr>
              <w:spacing w:after="0" w:line="240" w:lineRule="auto"/>
              <w:jc w:val="center"/>
              <w:rPr>
                <w:sz w:val="20"/>
                <w:szCs w:val="20"/>
              </w:rPr>
            </w:pPr>
            <w:r w:rsidRPr="00CE1038">
              <w:rPr>
                <w:sz w:val="20"/>
                <w:szCs w:val="20"/>
              </w:rPr>
              <w:t>7,7</w:t>
            </w:r>
          </w:p>
        </w:tc>
        <w:tc>
          <w:tcPr>
            <w:tcW w:w="391"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121</w:t>
            </w:r>
          </w:p>
        </w:tc>
        <w:tc>
          <w:tcPr>
            <w:tcW w:w="405"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12,2</w:t>
            </w:r>
          </w:p>
        </w:tc>
      </w:tr>
      <w:tr w:rsidR="009272B0" w:rsidRPr="00CE1038" w:rsidTr="009272B0">
        <w:trPr>
          <w:cantSplit/>
          <w:trHeight w:val="697"/>
        </w:trPr>
        <w:tc>
          <w:tcPr>
            <w:tcW w:w="948"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психолого-педагогического сопровождения детей с ограниченными возможностями здоровья</w:t>
            </w:r>
          </w:p>
        </w:tc>
        <w:tc>
          <w:tcPr>
            <w:tcW w:w="405" w:type="pct"/>
            <w:vAlign w:val="center"/>
          </w:tcPr>
          <w:p w:rsidR="009272B0" w:rsidRPr="00CE1038" w:rsidRDefault="009272B0" w:rsidP="009272B0">
            <w:pPr>
              <w:spacing w:after="0" w:line="240" w:lineRule="auto"/>
              <w:jc w:val="center"/>
              <w:rPr>
                <w:sz w:val="20"/>
                <w:szCs w:val="20"/>
              </w:rPr>
            </w:pPr>
            <w:r w:rsidRPr="00CE1038">
              <w:rPr>
                <w:sz w:val="20"/>
                <w:szCs w:val="20"/>
              </w:rPr>
              <w:t>25</w:t>
            </w:r>
          </w:p>
        </w:tc>
        <w:tc>
          <w:tcPr>
            <w:tcW w:w="407" w:type="pct"/>
            <w:vAlign w:val="center"/>
          </w:tcPr>
          <w:p w:rsidR="009272B0" w:rsidRPr="00CE1038" w:rsidRDefault="009272B0" w:rsidP="009272B0">
            <w:pPr>
              <w:spacing w:after="0" w:line="240" w:lineRule="auto"/>
              <w:jc w:val="center"/>
              <w:rPr>
                <w:sz w:val="20"/>
                <w:szCs w:val="20"/>
              </w:rPr>
            </w:pPr>
            <w:r w:rsidRPr="00CE1038">
              <w:rPr>
                <w:sz w:val="20"/>
                <w:szCs w:val="20"/>
              </w:rPr>
              <w:t>2,5</w:t>
            </w:r>
          </w:p>
        </w:tc>
        <w:tc>
          <w:tcPr>
            <w:tcW w:w="405" w:type="pct"/>
            <w:vAlign w:val="center"/>
          </w:tcPr>
          <w:p w:rsidR="009272B0" w:rsidRPr="00CE1038" w:rsidRDefault="009272B0" w:rsidP="009272B0">
            <w:pPr>
              <w:spacing w:after="0" w:line="240" w:lineRule="auto"/>
              <w:jc w:val="center"/>
              <w:rPr>
                <w:sz w:val="20"/>
                <w:szCs w:val="20"/>
              </w:rPr>
            </w:pPr>
            <w:r w:rsidRPr="00CE1038">
              <w:rPr>
                <w:sz w:val="20"/>
                <w:szCs w:val="20"/>
              </w:rPr>
              <w:t>231</w:t>
            </w:r>
          </w:p>
        </w:tc>
        <w:tc>
          <w:tcPr>
            <w:tcW w:w="405" w:type="pct"/>
            <w:vAlign w:val="center"/>
          </w:tcPr>
          <w:p w:rsidR="009272B0" w:rsidRPr="00CE1038" w:rsidRDefault="009272B0" w:rsidP="009272B0">
            <w:pPr>
              <w:spacing w:after="0" w:line="240" w:lineRule="auto"/>
              <w:jc w:val="center"/>
              <w:rPr>
                <w:sz w:val="20"/>
                <w:szCs w:val="20"/>
              </w:rPr>
            </w:pPr>
            <w:r w:rsidRPr="00CE1038">
              <w:rPr>
                <w:sz w:val="20"/>
                <w:szCs w:val="20"/>
              </w:rPr>
              <w:t>23,3</w:t>
            </w:r>
          </w:p>
        </w:tc>
        <w:tc>
          <w:tcPr>
            <w:tcW w:w="405" w:type="pct"/>
            <w:gridSpan w:val="2"/>
            <w:vAlign w:val="center"/>
          </w:tcPr>
          <w:p w:rsidR="009272B0" w:rsidRPr="00CE1038" w:rsidRDefault="009272B0" w:rsidP="009272B0">
            <w:pPr>
              <w:spacing w:after="0" w:line="240" w:lineRule="auto"/>
              <w:jc w:val="center"/>
              <w:rPr>
                <w:sz w:val="20"/>
                <w:szCs w:val="20"/>
              </w:rPr>
            </w:pPr>
            <w:r w:rsidRPr="00CE1038">
              <w:rPr>
                <w:sz w:val="20"/>
                <w:szCs w:val="20"/>
              </w:rPr>
              <w:t>169</w:t>
            </w:r>
          </w:p>
        </w:tc>
        <w:tc>
          <w:tcPr>
            <w:tcW w:w="414" w:type="pct"/>
            <w:vAlign w:val="center"/>
          </w:tcPr>
          <w:p w:rsidR="009272B0" w:rsidRPr="00CE1038" w:rsidRDefault="009272B0" w:rsidP="009272B0">
            <w:pPr>
              <w:spacing w:after="0" w:line="240" w:lineRule="auto"/>
              <w:jc w:val="center"/>
              <w:rPr>
                <w:sz w:val="20"/>
                <w:szCs w:val="20"/>
              </w:rPr>
            </w:pPr>
            <w:r w:rsidRPr="00CE1038">
              <w:rPr>
                <w:sz w:val="20"/>
                <w:szCs w:val="20"/>
              </w:rPr>
              <w:t>17,1</w:t>
            </w:r>
          </w:p>
        </w:tc>
        <w:tc>
          <w:tcPr>
            <w:tcW w:w="396" w:type="pct"/>
            <w:vAlign w:val="center"/>
          </w:tcPr>
          <w:p w:rsidR="009272B0" w:rsidRPr="00CE1038" w:rsidRDefault="009272B0" w:rsidP="009272B0">
            <w:pPr>
              <w:spacing w:after="0" w:line="240" w:lineRule="auto"/>
              <w:jc w:val="center"/>
              <w:rPr>
                <w:sz w:val="20"/>
                <w:szCs w:val="20"/>
              </w:rPr>
            </w:pPr>
            <w:r w:rsidRPr="00CE1038">
              <w:rPr>
                <w:sz w:val="20"/>
                <w:szCs w:val="20"/>
              </w:rPr>
              <w:t>410</w:t>
            </w:r>
          </w:p>
        </w:tc>
        <w:tc>
          <w:tcPr>
            <w:tcW w:w="418" w:type="pct"/>
            <w:vAlign w:val="center"/>
          </w:tcPr>
          <w:p w:rsidR="009272B0" w:rsidRPr="00CE1038" w:rsidRDefault="009272B0" w:rsidP="009272B0">
            <w:pPr>
              <w:spacing w:after="0" w:line="240" w:lineRule="auto"/>
              <w:jc w:val="center"/>
              <w:rPr>
                <w:sz w:val="20"/>
                <w:szCs w:val="20"/>
              </w:rPr>
            </w:pPr>
            <w:r w:rsidRPr="00CE1038">
              <w:rPr>
                <w:sz w:val="20"/>
                <w:szCs w:val="20"/>
              </w:rPr>
              <w:t>41,3</w:t>
            </w:r>
          </w:p>
        </w:tc>
        <w:tc>
          <w:tcPr>
            <w:tcW w:w="391"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157</w:t>
            </w:r>
          </w:p>
        </w:tc>
        <w:tc>
          <w:tcPr>
            <w:tcW w:w="405"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15,8</w:t>
            </w:r>
          </w:p>
        </w:tc>
      </w:tr>
    </w:tbl>
    <w:p w:rsidR="00772F06" w:rsidRPr="00CE1038" w:rsidRDefault="00772F06" w:rsidP="00772F06">
      <w:pPr>
        <w:spacing w:after="0" w:line="240" w:lineRule="auto"/>
        <w:ind w:firstLine="709"/>
        <w:rPr>
          <w:szCs w:val="28"/>
        </w:rPr>
      </w:pPr>
      <w:r w:rsidRPr="00CE1038">
        <w:rPr>
          <w:szCs w:val="28"/>
        </w:rPr>
        <w:t>Опрос мнения респондентов об изменении количества организаций, предоставляющих услуги на рынках услуг в сфере образования области, в течение 2016 – 2018 годов показал следующее:</w:t>
      </w:r>
    </w:p>
    <w:p w:rsidR="009272B0" w:rsidRPr="00CE1038" w:rsidRDefault="00772F06" w:rsidP="00342792">
      <w:pPr>
        <w:spacing w:after="0" w:line="240" w:lineRule="auto"/>
        <w:ind w:firstLine="709"/>
        <w:rPr>
          <w:szCs w:val="28"/>
        </w:rPr>
      </w:pPr>
      <w:r w:rsidRPr="00CE1038">
        <w:rPr>
          <w:szCs w:val="28"/>
        </w:rPr>
        <w:t xml:space="preserve">Таблица </w:t>
      </w:r>
      <w:r w:rsidR="00160FFB" w:rsidRPr="00CE1038">
        <w:rPr>
          <w:szCs w:val="28"/>
        </w:rPr>
        <w:t>10</w:t>
      </w:r>
      <w:r w:rsidR="003F3634" w:rsidRPr="00CE1038">
        <w:rPr>
          <w:szCs w:val="28"/>
        </w:rPr>
        <w:t>. М</w:t>
      </w:r>
      <w:r w:rsidR="00342792" w:rsidRPr="00CE1038">
        <w:rPr>
          <w:szCs w:val="28"/>
        </w:rPr>
        <w:t>нения респондентов об изменении количества организаций, предоставляющих услуги на рынках услуг в сфере образования области</w:t>
      </w:r>
    </w:p>
    <w:tbl>
      <w:tblPr>
        <w:tblStyle w:val="a3"/>
        <w:tblW w:w="5000" w:type="pct"/>
        <w:tblLayout w:type="fixed"/>
        <w:tblLook w:val="04A0" w:firstRow="1" w:lastRow="0" w:firstColumn="1" w:lastColumn="0" w:noHBand="0" w:noVBand="1"/>
      </w:tblPr>
      <w:tblGrid>
        <w:gridCol w:w="2462"/>
        <w:gridCol w:w="860"/>
        <w:gridCol w:w="802"/>
        <w:gridCol w:w="921"/>
        <w:gridCol w:w="875"/>
        <w:gridCol w:w="845"/>
        <w:gridCol w:w="817"/>
        <w:gridCol w:w="904"/>
        <w:gridCol w:w="858"/>
      </w:tblGrid>
      <w:tr w:rsidR="009272B0" w:rsidRPr="00CE1038" w:rsidTr="009272B0">
        <w:trPr>
          <w:cantSplit/>
          <w:trHeight w:val="570"/>
        </w:trPr>
        <w:tc>
          <w:tcPr>
            <w:tcW w:w="1318" w:type="pct"/>
            <w:vMerge w:val="restart"/>
            <w:vAlign w:val="center"/>
          </w:tcPr>
          <w:p w:rsidR="009272B0" w:rsidRPr="00CE1038" w:rsidRDefault="009272B0" w:rsidP="009272B0">
            <w:pPr>
              <w:spacing w:after="0" w:line="240" w:lineRule="auto"/>
              <w:jc w:val="center"/>
              <w:rPr>
                <w:sz w:val="20"/>
                <w:szCs w:val="20"/>
              </w:rPr>
            </w:pPr>
            <w:r w:rsidRPr="00CE1038">
              <w:rPr>
                <w:sz w:val="20"/>
                <w:szCs w:val="20"/>
              </w:rPr>
              <w:t>Наименование рынка</w:t>
            </w:r>
          </w:p>
        </w:tc>
        <w:tc>
          <w:tcPr>
            <w:tcW w:w="889" w:type="pct"/>
            <w:gridSpan w:val="2"/>
            <w:vAlign w:val="center"/>
          </w:tcPr>
          <w:p w:rsidR="009272B0" w:rsidRPr="00CE1038" w:rsidRDefault="009272B0" w:rsidP="009272B0">
            <w:pPr>
              <w:spacing w:after="0" w:line="240" w:lineRule="auto"/>
              <w:jc w:val="center"/>
              <w:rPr>
                <w:sz w:val="20"/>
                <w:szCs w:val="20"/>
              </w:rPr>
            </w:pPr>
            <w:r w:rsidRPr="00CE1038">
              <w:rPr>
                <w:sz w:val="20"/>
                <w:szCs w:val="20"/>
              </w:rPr>
              <w:t>Снизилось</w:t>
            </w:r>
          </w:p>
        </w:tc>
        <w:tc>
          <w:tcPr>
            <w:tcW w:w="961" w:type="pct"/>
            <w:gridSpan w:val="2"/>
            <w:vAlign w:val="center"/>
          </w:tcPr>
          <w:p w:rsidR="009272B0" w:rsidRPr="00CE1038" w:rsidRDefault="009272B0" w:rsidP="009272B0">
            <w:pPr>
              <w:spacing w:after="0" w:line="240" w:lineRule="auto"/>
              <w:jc w:val="center"/>
              <w:rPr>
                <w:sz w:val="20"/>
                <w:szCs w:val="20"/>
              </w:rPr>
            </w:pPr>
            <w:r w:rsidRPr="00CE1038">
              <w:rPr>
                <w:sz w:val="20"/>
                <w:szCs w:val="20"/>
              </w:rPr>
              <w:t>Увеличилось</w:t>
            </w:r>
          </w:p>
        </w:tc>
        <w:tc>
          <w:tcPr>
            <w:tcW w:w="889" w:type="pct"/>
            <w:gridSpan w:val="2"/>
            <w:vAlign w:val="center"/>
          </w:tcPr>
          <w:p w:rsidR="009272B0" w:rsidRPr="00CE1038" w:rsidRDefault="009272B0" w:rsidP="009272B0">
            <w:pPr>
              <w:spacing w:after="0" w:line="240" w:lineRule="auto"/>
              <w:jc w:val="center"/>
              <w:rPr>
                <w:sz w:val="20"/>
                <w:szCs w:val="20"/>
              </w:rPr>
            </w:pPr>
            <w:r w:rsidRPr="00CE1038">
              <w:rPr>
                <w:sz w:val="20"/>
                <w:szCs w:val="20"/>
              </w:rPr>
              <w:t>Не изменилось</w:t>
            </w:r>
          </w:p>
        </w:tc>
        <w:tc>
          <w:tcPr>
            <w:tcW w:w="944" w:type="pct"/>
            <w:gridSpan w:val="2"/>
            <w:vAlign w:val="center"/>
          </w:tcPr>
          <w:p w:rsidR="009272B0" w:rsidRPr="00CE1038" w:rsidRDefault="009272B0" w:rsidP="009272B0">
            <w:pPr>
              <w:spacing w:after="0" w:line="240" w:lineRule="auto"/>
              <w:jc w:val="center"/>
              <w:rPr>
                <w:sz w:val="20"/>
                <w:szCs w:val="20"/>
              </w:rPr>
            </w:pPr>
            <w:r w:rsidRPr="00CE1038">
              <w:rPr>
                <w:sz w:val="20"/>
                <w:szCs w:val="20"/>
              </w:rPr>
              <w:t>Затрудняюсь ответить</w:t>
            </w:r>
          </w:p>
        </w:tc>
      </w:tr>
      <w:tr w:rsidR="009272B0" w:rsidRPr="00CE1038" w:rsidTr="009272B0">
        <w:trPr>
          <w:cantSplit/>
          <w:trHeight w:val="570"/>
        </w:trPr>
        <w:tc>
          <w:tcPr>
            <w:tcW w:w="1318" w:type="pct"/>
            <w:vMerge/>
            <w:vAlign w:val="center"/>
          </w:tcPr>
          <w:p w:rsidR="009272B0" w:rsidRPr="00CE1038" w:rsidRDefault="009272B0" w:rsidP="009272B0">
            <w:pPr>
              <w:spacing w:after="0" w:line="240" w:lineRule="auto"/>
              <w:jc w:val="center"/>
              <w:rPr>
                <w:sz w:val="20"/>
                <w:szCs w:val="20"/>
              </w:rPr>
            </w:pPr>
          </w:p>
        </w:tc>
        <w:tc>
          <w:tcPr>
            <w:tcW w:w="460"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429" w:type="pct"/>
          </w:tcPr>
          <w:p w:rsidR="009272B0" w:rsidRPr="00CE1038" w:rsidRDefault="009272B0" w:rsidP="009272B0">
            <w:pPr>
              <w:spacing w:after="0" w:line="240" w:lineRule="auto"/>
              <w:jc w:val="center"/>
              <w:rPr>
                <w:sz w:val="20"/>
                <w:szCs w:val="20"/>
              </w:rPr>
            </w:pPr>
            <w:r w:rsidRPr="00CE1038">
              <w:rPr>
                <w:sz w:val="20"/>
                <w:szCs w:val="20"/>
              </w:rPr>
              <w:t>%</w:t>
            </w:r>
          </w:p>
        </w:tc>
        <w:tc>
          <w:tcPr>
            <w:tcW w:w="493"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468" w:type="pct"/>
          </w:tcPr>
          <w:p w:rsidR="009272B0" w:rsidRPr="00CE1038" w:rsidRDefault="009272B0" w:rsidP="009272B0">
            <w:pPr>
              <w:spacing w:after="0" w:line="240" w:lineRule="auto"/>
              <w:jc w:val="center"/>
              <w:rPr>
                <w:sz w:val="20"/>
                <w:szCs w:val="20"/>
              </w:rPr>
            </w:pPr>
            <w:r w:rsidRPr="00CE1038">
              <w:rPr>
                <w:sz w:val="20"/>
                <w:szCs w:val="20"/>
              </w:rPr>
              <w:t>%</w:t>
            </w:r>
          </w:p>
        </w:tc>
        <w:tc>
          <w:tcPr>
            <w:tcW w:w="452"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436" w:type="pct"/>
          </w:tcPr>
          <w:p w:rsidR="009272B0" w:rsidRPr="00CE1038" w:rsidRDefault="009272B0" w:rsidP="009272B0">
            <w:pPr>
              <w:spacing w:after="0" w:line="240" w:lineRule="auto"/>
              <w:jc w:val="center"/>
              <w:rPr>
                <w:sz w:val="20"/>
                <w:szCs w:val="20"/>
              </w:rPr>
            </w:pPr>
            <w:r w:rsidRPr="00CE1038">
              <w:rPr>
                <w:sz w:val="20"/>
                <w:szCs w:val="20"/>
              </w:rPr>
              <w:t>%</w:t>
            </w:r>
          </w:p>
        </w:tc>
        <w:tc>
          <w:tcPr>
            <w:tcW w:w="484"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460" w:type="pct"/>
          </w:tcPr>
          <w:p w:rsidR="009272B0" w:rsidRPr="00CE1038" w:rsidRDefault="009272B0" w:rsidP="009272B0">
            <w:pPr>
              <w:spacing w:after="0" w:line="240" w:lineRule="auto"/>
              <w:jc w:val="center"/>
              <w:rPr>
                <w:sz w:val="20"/>
                <w:szCs w:val="20"/>
              </w:rPr>
            </w:pPr>
            <w:r w:rsidRPr="00CE1038">
              <w:rPr>
                <w:sz w:val="20"/>
                <w:szCs w:val="20"/>
              </w:rPr>
              <w:t>%</w:t>
            </w:r>
          </w:p>
        </w:tc>
      </w:tr>
      <w:tr w:rsidR="009272B0" w:rsidRPr="00CE1038" w:rsidTr="009272B0">
        <w:trPr>
          <w:cantSplit/>
          <w:trHeight w:val="607"/>
        </w:trPr>
        <w:tc>
          <w:tcPr>
            <w:tcW w:w="1318"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дошкольного образования</w:t>
            </w:r>
          </w:p>
        </w:tc>
        <w:tc>
          <w:tcPr>
            <w:tcW w:w="460" w:type="pct"/>
            <w:vAlign w:val="center"/>
          </w:tcPr>
          <w:p w:rsidR="009272B0" w:rsidRPr="00CE1038" w:rsidRDefault="009272B0" w:rsidP="009272B0">
            <w:pPr>
              <w:spacing w:after="0" w:line="240" w:lineRule="auto"/>
              <w:jc w:val="center"/>
              <w:rPr>
                <w:sz w:val="20"/>
                <w:szCs w:val="20"/>
              </w:rPr>
            </w:pPr>
            <w:r w:rsidRPr="00CE1038">
              <w:rPr>
                <w:sz w:val="20"/>
                <w:szCs w:val="20"/>
              </w:rPr>
              <w:t>58</w:t>
            </w:r>
          </w:p>
        </w:tc>
        <w:tc>
          <w:tcPr>
            <w:tcW w:w="429" w:type="pct"/>
            <w:vAlign w:val="center"/>
          </w:tcPr>
          <w:p w:rsidR="009272B0" w:rsidRPr="00CE1038" w:rsidRDefault="009272B0" w:rsidP="009272B0">
            <w:pPr>
              <w:spacing w:after="0" w:line="240" w:lineRule="auto"/>
              <w:jc w:val="center"/>
              <w:rPr>
                <w:sz w:val="20"/>
                <w:szCs w:val="20"/>
              </w:rPr>
            </w:pPr>
            <w:r w:rsidRPr="00CE1038">
              <w:rPr>
                <w:sz w:val="20"/>
                <w:szCs w:val="20"/>
              </w:rPr>
              <w:t>5,9</w:t>
            </w:r>
          </w:p>
        </w:tc>
        <w:tc>
          <w:tcPr>
            <w:tcW w:w="493" w:type="pct"/>
            <w:vAlign w:val="center"/>
          </w:tcPr>
          <w:p w:rsidR="009272B0" w:rsidRPr="00CE1038" w:rsidRDefault="009272B0" w:rsidP="009272B0">
            <w:pPr>
              <w:spacing w:after="0" w:line="240" w:lineRule="auto"/>
              <w:jc w:val="center"/>
              <w:rPr>
                <w:sz w:val="20"/>
                <w:szCs w:val="20"/>
              </w:rPr>
            </w:pPr>
            <w:r w:rsidRPr="00CE1038">
              <w:rPr>
                <w:sz w:val="20"/>
                <w:szCs w:val="20"/>
              </w:rPr>
              <w:t>364</w:t>
            </w:r>
          </w:p>
        </w:tc>
        <w:tc>
          <w:tcPr>
            <w:tcW w:w="468" w:type="pct"/>
            <w:vAlign w:val="center"/>
          </w:tcPr>
          <w:p w:rsidR="009272B0" w:rsidRPr="00CE1038" w:rsidRDefault="009272B0" w:rsidP="009272B0">
            <w:pPr>
              <w:spacing w:after="0" w:line="240" w:lineRule="auto"/>
              <w:jc w:val="center"/>
              <w:rPr>
                <w:sz w:val="20"/>
                <w:szCs w:val="20"/>
              </w:rPr>
            </w:pPr>
            <w:r w:rsidRPr="00CE1038">
              <w:rPr>
                <w:sz w:val="20"/>
                <w:szCs w:val="20"/>
              </w:rPr>
              <w:t>36,7</w:t>
            </w:r>
          </w:p>
        </w:tc>
        <w:tc>
          <w:tcPr>
            <w:tcW w:w="452" w:type="pct"/>
            <w:vAlign w:val="center"/>
          </w:tcPr>
          <w:p w:rsidR="009272B0" w:rsidRPr="00CE1038" w:rsidRDefault="009272B0" w:rsidP="009272B0">
            <w:pPr>
              <w:spacing w:after="0" w:line="240" w:lineRule="auto"/>
              <w:jc w:val="center"/>
              <w:rPr>
                <w:sz w:val="20"/>
                <w:szCs w:val="20"/>
              </w:rPr>
            </w:pPr>
            <w:r w:rsidRPr="00CE1038">
              <w:rPr>
                <w:sz w:val="20"/>
                <w:szCs w:val="20"/>
              </w:rPr>
              <w:t>401</w:t>
            </w:r>
          </w:p>
        </w:tc>
        <w:tc>
          <w:tcPr>
            <w:tcW w:w="436" w:type="pct"/>
            <w:vAlign w:val="center"/>
          </w:tcPr>
          <w:p w:rsidR="009272B0" w:rsidRPr="00CE1038" w:rsidRDefault="009272B0" w:rsidP="009272B0">
            <w:pPr>
              <w:spacing w:after="0" w:line="240" w:lineRule="auto"/>
              <w:jc w:val="center"/>
              <w:rPr>
                <w:sz w:val="20"/>
                <w:szCs w:val="20"/>
              </w:rPr>
            </w:pPr>
            <w:r w:rsidRPr="00CE1038">
              <w:rPr>
                <w:sz w:val="20"/>
                <w:szCs w:val="20"/>
              </w:rPr>
              <w:t>40,4</w:t>
            </w:r>
          </w:p>
        </w:tc>
        <w:tc>
          <w:tcPr>
            <w:tcW w:w="484" w:type="pct"/>
            <w:vAlign w:val="center"/>
          </w:tcPr>
          <w:p w:rsidR="009272B0" w:rsidRPr="00CE1038" w:rsidRDefault="009272B0" w:rsidP="009272B0">
            <w:pPr>
              <w:spacing w:after="0" w:line="240" w:lineRule="auto"/>
              <w:jc w:val="center"/>
              <w:rPr>
                <w:sz w:val="20"/>
                <w:szCs w:val="20"/>
              </w:rPr>
            </w:pPr>
            <w:r w:rsidRPr="00CE1038">
              <w:rPr>
                <w:sz w:val="20"/>
                <w:szCs w:val="20"/>
              </w:rPr>
              <w:t>169</w:t>
            </w:r>
          </w:p>
        </w:tc>
        <w:tc>
          <w:tcPr>
            <w:tcW w:w="460" w:type="pct"/>
            <w:vAlign w:val="center"/>
          </w:tcPr>
          <w:p w:rsidR="009272B0" w:rsidRPr="00CE1038" w:rsidRDefault="009272B0" w:rsidP="009272B0">
            <w:pPr>
              <w:spacing w:after="0" w:line="240" w:lineRule="auto"/>
              <w:jc w:val="center"/>
              <w:rPr>
                <w:sz w:val="20"/>
                <w:szCs w:val="20"/>
              </w:rPr>
            </w:pPr>
            <w:r w:rsidRPr="00CE1038">
              <w:rPr>
                <w:sz w:val="20"/>
                <w:szCs w:val="20"/>
              </w:rPr>
              <w:t>17,0</w:t>
            </w:r>
          </w:p>
        </w:tc>
      </w:tr>
      <w:tr w:rsidR="009272B0" w:rsidRPr="00CE1038" w:rsidTr="009272B0">
        <w:trPr>
          <w:cantSplit/>
          <w:trHeight w:val="701"/>
        </w:trPr>
        <w:tc>
          <w:tcPr>
            <w:tcW w:w="1318"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детского отдыха и оздоровления</w:t>
            </w:r>
          </w:p>
        </w:tc>
        <w:tc>
          <w:tcPr>
            <w:tcW w:w="460" w:type="pct"/>
            <w:vAlign w:val="center"/>
          </w:tcPr>
          <w:p w:rsidR="009272B0" w:rsidRPr="00CE1038" w:rsidRDefault="009272B0" w:rsidP="009272B0">
            <w:pPr>
              <w:spacing w:after="0" w:line="240" w:lineRule="auto"/>
              <w:jc w:val="center"/>
              <w:rPr>
                <w:sz w:val="20"/>
                <w:szCs w:val="20"/>
              </w:rPr>
            </w:pPr>
            <w:r w:rsidRPr="00CE1038">
              <w:rPr>
                <w:sz w:val="20"/>
                <w:szCs w:val="20"/>
              </w:rPr>
              <w:t>60</w:t>
            </w:r>
          </w:p>
        </w:tc>
        <w:tc>
          <w:tcPr>
            <w:tcW w:w="429" w:type="pct"/>
            <w:vAlign w:val="center"/>
          </w:tcPr>
          <w:p w:rsidR="009272B0" w:rsidRPr="00CE1038" w:rsidRDefault="009272B0" w:rsidP="009272B0">
            <w:pPr>
              <w:spacing w:after="0" w:line="240" w:lineRule="auto"/>
              <w:jc w:val="center"/>
              <w:rPr>
                <w:sz w:val="20"/>
                <w:szCs w:val="20"/>
              </w:rPr>
            </w:pPr>
            <w:r w:rsidRPr="00CE1038">
              <w:rPr>
                <w:sz w:val="20"/>
                <w:szCs w:val="20"/>
              </w:rPr>
              <w:t>6,0</w:t>
            </w:r>
          </w:p>
        </w:tc>
        <w:tc>
          <w:tcPr>
            <w:tcW w:w="493" w:type="pct"/>
            <w:vAlign w:val="center"/>
          </w:tcPr>
          <w:p w:rsidR="009272B0" w:rsidRPr="00CE1038" w:rsidRDefault="009272B0" w:rsidP="009272B0">
            <w:pPr>
              <w:spacing w:after="0" w:line="240" w:lineRule="auto"/>
              <w:jc w:val="center"/>
              <w:rPr>
                <w:sz w:val="20"/>
                <w:szCs w:val="20"/>
              </w:rPr>
            </w:pPr>
            <w:r w:rsidRPr="00CE1038">
              <w:rPr>
                <w:sz w:val="20"/>
                <w:szCs w:val="20"/>
              </w:rPr>
              <w:t>211</w:t>
            </w:r>
          </w:p>
        </w:tc>
        <w:tc>
          <w:tcPr>
            <w:tcW w:w="468" w:type="pct"/>
            <w:vAlign w:val="center"/>
          </w:tcPr>
          <w:p w:rsidR="009272B0" w:rsidRPr="00CE1038" w:rsidRDefault="009272B0" w:rsidP="009272B0">
            <w:pPr>
              <w:spacing w:after="0" w:line="240" w:lineRule="auto"/>
              <w:jc w:val="center"/>
              <w:rPr>
                <w:sz w:val="20"/>
                <w:szCs w:val="20"/>
              </w:rPr>
            </w:pPr>
            <w:r w:rsidRPr="00CE1038">
              <w:rPr>
                <w:sz w:val="20"/>
                <w:szCs w:val="20"/>
              </w:rPr>
              <w:t>21,3</w:t>
            </w:r>
          </w:p>
        </w:tc>
        <w:tc>
          <w:tcPr>
            <w:tcW w:w="452" w:type="pct"/>
            <w:vAlign w:val="center"/>
          </w:tcPr>
          <w:p w:rsidR="009272B0" w:rsidRPr="00CE1038" w:rsidRDefault="009272B0" w:rsidP="009272B0">
            <w:pPr>
              <w:spacing w:after="0" w:line="240" w:lineRule="auto"/>
              <w:jc w:val="center"/>
              <w:rPr>
                <w:sz w:val="20"/>
                <w:szCs w:val="20"/>
              </w:rPr>
            </w:pPr>
            <w:r w:rsidRPr="00CE1038">
              <w:rPr>
                <w:sz w:val="20"/>
                <w:szCs w:val="20"/>
              </w:rPr>
              <w:t>561</w:t>
            </w:r>
          </w:p>
        </w:tc>
        <w:tc>
          <w:tcPr>
            <w:tcW w:w="436" w:type="pct"/>
            <w:vAlign w:val="center"/>
          </w:tcPr>
          <w:p w:rsidR="009272B0" w:rsidRPr="00CE1038" w:rsidRDefault="009272B0" w:rsidP="009272B0">
            <w:pPr>
              <w:spacing w:after="0" w:line="240" w:lineRule="auto"/>
              <w:jc w:val="center"/>
              <w:rPr>
                <w:sz w:val="20"/>
                <w:szCs w:val="20"/>
              </w:rPr>
            </w:pPr>
            <w:r w:rsidRPr="00CE1038">
              <w:rPr>
                <w:sz w:val="20"/>
                <w:szCs w:val="20"/>
              </w:rPr>
              <w:t>56,6</w:t>
            </w:r>
          </w:p>
        </w:tc>
        <w:tc>
          <w:tcPr>
            <w:tcW w:w="484" w:type="pct"/>
            <w:vAlign w:val="center"/>
          </w:tcPr>
          <w:p w:rsidR="009272B0" w:rsidRPr="00CE1038" w:rsidRDefault="009272B0" w:rsidP="009272B0">
            <w:pPr>
              <w:spacing w:after="0" w:line="240" w:lineRule="auto"/>
              <w:jc w:val="center"/>
              <w:rPr>
                <w:sz w:val="20"/>
                <w:szCs w:val="20"/>
              </w:rPr>
            </w:pPr>
            <w:r w:rsidRPr="00CE1038">
              <w:rPr>
                <w:sz w:val="20"/>
                <w:szCs w:val="20"/>
              </w:rPr>
              <w:t>160</w:t>
            </w:r>
          </w:p>
        </w:tc>
        <w:tc>
          <w:tcPr>
            <w:tcW w:w="460" w:type="pct"/>
            <w:vAlign w:val="center"/>
          </w:tcPr>
          <w:p w:rsidR="009272B0" w:rsidRPr="00CE1038" w:rsidRDefault="009272B0" w:rsidP="009272B0">
            <w:pPr>
              <w:spacing w:after="0" w:line="240" w:lineRule="auto"/>
              <w:jc w:val="center"/>
              <w:rPr>
                <w:sz w:val="20"/>
                <w:szCs w:val="20"/>
              </w:rPr>
            </w:pPr>
            <w:r w:rsidRPr="00CE1038">
              <w:rPr>
                <w:sz w:val="20"/>
                <w:szCs w:val="20"/>
              </w:rPr>
              <w:t>16,1</w:t>
            </w:r>
          </w:p>
        </w:tc>
      </w:tr>
      <w:tr w:rsidR="009272B0" w:rsidRPr="00CE1038" w:rsidTr="009272B0">
        <w:trPr>
          <w:cantSplit/>
          <w:trHeight w:val="697"/>
        </w:trPr>
        <w:tc>
          <w:tcPr>
            <w:tcW w:w="1318"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дополнительного образования детей</w:t>
            </w:r>
          </w:p>
        </w:tc>
        <w:tc>
          <w:tcPr>
            <w:tcW w:w="460" w:type="pct"/>
            <w:vAlign w:val="center"/>
          </w:tcPr>
          <w:p w:rsidR="009272B0" w:rsidRPr="00CE1038" w:rsidRDefault="009272B0" w:rsidP="009272B0">
            <w:pPr>
              <w:spacing w:after="0" w:line="240" w:lineRule="auto"/>
              <w:jc w:val="center"/>
              <w:rPr>
                <w:sz w:val="20"/>
                <w:szCs w:val="20"/>
              </w:rPr>
            </w:pPr>
            <w:r w:rsidRPr="00CE1038">
              <w:rPr>
                <w:sz w:val="20"/>
                <w:szCs w:val="20"/>
              </w:rPr>
              <w:t>62</w:t>
            </w:r>
          </w:p>
        </w:tc>
        <w:tc>
          <w:tcPr>
            <w:tcW w:w="429" w:type="pct"/>
            <w:vAlign w:val="center"/>
          </w:tcPr>
          <w:p w:rsidR="009272B0" w:rsidRPr="00CE1038" w:rsidRDefault="009272B0" w:rsidP="009272B0">
            <w:pPr>
              <w:spacing w:after="0" w:line="240" w:lineRule="auto"/>
              <w:jc w:val="center"/>
              <w:rPr>
                <w:sz w:val="20"/>
                <w:szCs w:val="20"/>
              </w:rPr>
            </w:pPr>
            <w:r w:rsidRPr="00CE1038">
              <w:rPr>
                <w:sz w:val="20"/>
                <w:szCs w:val="20"/>
              </w:rPr>
              <w:t>6,3</w:t>
            </w:r>
          </w:p>
        </w:tc>
        <w:tc>
          <w:tcPr>
            <w:tcW w:w="493" w:type="pct"/>
            <w:vAlign w:val="center"/>
          </w:tcPr>
          <w:p w:rsidR="009272B0" w:rsidRPr="00CE1038" w:rsidRDefault="009272B0" w:rsidP="009272B0">
            <w:pPr>
              <w:spacing w:after="0" w:line="240" w:lineRule="auto"/>
              <w:jc w:val="center"/>
              <w:rPr>
                <w:sz w:val="20"/>
                <w:szCs w:val="20"/>
              </w:rPr>
            </w:pPr>
            <w:r w:rsidRPr="00CE1038">
              <w:rPr>
                <w:sz w:val="20"/>
                <w:szCs w:val="20"/>
              </w:rPr>
              <w:t>340</w:t>
            </w:r>
          </w:p>
        </w:tc>
        <w:tc>
          <w:tcPr>
            <w:tcW w:w="468" w:type="pct"/>
            <w:vAlign w:val="center"/>
          </w:tcPr>
          <w:p w:rsidR="009272B0" w:rsidRPr="00CE1038" w:rsidRDefault="009272B0" w:rsidP="009272B0">
            <w:pPr>
              <w:spacing w:after="0" w:line="240" w:lineRule="auto"/>
              <w:jc w:val="center"/>
              <w:rPr>
                <w:sz w:val="20"/>
                <w:szCs w:val="20"/>
              </w:rPr>
            </w:pPr>
            <w:r w:rsidRPr="00CE1038">
              <w:rPr>
                <w:sz w:val="20"/>
                <w:szCs w:val="20"/>
              </w:rPr>
              <w:t>34,3</w:t>
            </w:r>
          </w:p>
        </w:tc>
        <w:tc>
          <w:tcPr>
            <w:tcW w:w="452" w:type="pct"/>
            <w:vAlign w:val="center"/>
          </w:tcPr>
          <w:p w:rsidR="009272B0" w:rsidRPr="00CE1038" w:rsidRDefault="009272B0" w:rsidP="009272B0">
            <w:pPr>
              <w:spacing w:after="0" w:line="240" w:lineRule="auto"/>
              <w:jc w:val="center"/>
              <w:rPr>
                <w:sz w:val="20"/>
                <w:szCs w:val="20"/>
              </w:rPr>
            </w:pPr>
            <w:r w:rsidRPr="00CE1038">
              <w:rPr>
                <w:sz w:val="20"/>
                <w:szCs w:val="20"/>
              </w:rPr>
              <w:t>437</w:t>
            </w:r>
          </w:p>
        </w:tc>
        <w:tc>
          <w:tcPr>
            <w:tcW w:w="436" w:type="pct"/>
            <w:vAlign w:val="center"/>
          </w:tcPr>
          <w:p w:rsidR="009272B0" w:rsidRPr="00CE1038" w:rsidRDefault="009272B0" w:rsidP="009272B0">
            <w:pPr>
              <w:spacing w:after="0" w:line="240" w:lineRule="auto"/>
              <w:jc w:val="center"/>
              <w:rPr>
                <w:sz w:val="20"/>
                <w:szCs w:val="20"/>
              </w:rPr>
            </w:pPr>
            <w:r w:rsidRPr="00CE1038">
              <w:rPr>
                <w:sz w:val="20"/>
                <w:szCs w:val="20"/>
              </w:rPr>
              <w:t>44,0</w:t>
            </w:r>
          </w:p>
        </w:tc>
        <w:tc>
          <w:tcPr>
            <w:tcW w:w="484" w:type="pct"/>
            <w:vAlign w:val="center"/>
          </w:tcPr>
          <w:p w:rsidR="009272B0" w:rsidRPr="00CE1038" w:rsidRDefault="009272B0" w:rsidP="009272B0">
            <w:pPr>
              <w:spacing w:after="0" w:line="240" w:lineRule="auto"/>
              <w:jc w:val="center"/>
              <w:rPr>
                <w:sz w:val="20"/>
                <w:szCs w:val="20"/>
              </w:rPr>
            </w:pPr>
            <w:r w:rsidRPr="00CE1038">
              <w:rPr>
                <w:sz w:val="20"/>
                <w:szCs w:val="20"/>
              </w:rPr>
              <w:t>153</w:t>
            </w:r>
          </w:p>
        </w:tc>
        <w:tc>
          <w:tcPr>
            <w:tcW w:w="460" w:type="pct"/>
            <w:vAlign w:val="center"/>
          </w:tcPr>
          <w:p w:rsidR="009272B0" w:rsidRPr="00CE1038" w:rsidRDefault="009272B0" w:rsidP="009272B0">
            <w:pPr>
              <w:spacing w:after="0" w:line="240" w:lineRule="auto"/>
              <w:jc w:val="center"/>
              <w:rPr>
                <w:sz w:val="20"/>
                <w:szCs w:val="20"/>
              </w:rPr>
            </w:pPr>
            <w:r w:rsidRPr="00CE1038">
              <w:rPr>
                <w:sz w:val="20"/>
                <w:szCs w:val="20"/>
              </w:rPr>
              <w:t>15,4</w:t>
            </w:r>
          </w:p>
        </w:tc>
      </w:tr>
      <w:tr w:rsidR="009272B0" w:rsidRPr="00CE1038" w:rsidTr="009272B0">
        <w:trPr>
          <w:cantSplit/>
          <w:trHeight w:val="697"/>
        </w:trPr>
        <w:tc>
          <w:tcPr>
            <w:tcW w:w="1318"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психолого-педагогического сопровождения детей с ограниченными возможностями здоровья</w:t>
            </w:r>
          </w:p>
        </w:tc>
        <w:tc>
          <w:tcPr>
            <w:tcW w:w="460" w:type="pct"/>
            <w:vAlign w:val="center"/>
          </w:tcPr>
          <w:p w:rsidR="009272B0" w:rsidRPr="00CE1038" w:rsidRDefault="009272B0" w:rsidP="009272B0">
            <w:pPr>
              <w:spacing w:after="0" w:line="240" w:lineRule="auto"/>
              <w:jc w:val="center"/>
              <w:rPr>
                <w:sz w:val="20"/>
                <w:szCs w:val="20"/>
              </w:rPr>
            </w:pPr>
            <w:r w:rsidRPr="00CE1038">
              <w:rPr>
                <w:sz w:val="20"/>
                <w:szCs w:val="20"/>
              </w:rPr>
              <w:t>61</w:t>
            </w:r>
          </w:p>
        </w:tc>
        <w:tc>
          <w:tcPr>
            <w:tcW w:w="429" w:type="pct"/>
            <w:vAlign w:val="center"/>
          </w:tcPr>
          <w:p w:rsidR="009272B0" w:rsidRPr="00CE1038" w:rsidRDefault="009272B0" w:rsidP="009272B0">
            <w:pPr>
              <w:spacing w:after="0" w:line="240" w:lineRule="auto"/>
              <w:jc w:val="center"/>
              <w:rPr>
                <w:sz w:val="20"/>
                <w:szCs w:val="20"/>
              </w:rPr>
            </w:pPr>
            <w:r w:rsidRPr="00CE1038">
              <w:rPr>
                <w:sz w:val="20"/>
                <w:szCs w:val="20"/>
              </w:rPr>
              <w:t>6,1</w:t>
            </w:r>
          </w:p>
        </w:tc>
        <w:tc>
          <w:tcPr>
            <w:tcW w:w="493" w:type="pct"/>
            <w:vAlign w:val="center"/>
          </w:tcPr>
          <w:p w:rsidR="009272B0" w:rsidRPr="00CE1038" w:rsidRDefault="009272B0" w:rsidP="009272B0">
            <w:pPr>
              <w:spacing w:after="0" w:line="240" w:lineRule="auto"/>
              <w:jc w:val="center"/>
              <w:rPr>
                <w:sz w:val="20"/>
                <w:szCs w:val="20"/>
              </w:rPr>
            </w:pPr>
            <w:r w:rsidRPr="00CE1038">
              <w:rPr>
                <w:sz w:val="20"/>
                <w:szCs w:val="20"/>
              </w:rPr>
              <w:t>189</w:t>
            </w:r>
          </w:p>
        </w:tc>
        <w:tc>
          <w:tcPr>
            <w:tcW w:w="468" w:type="pct"/>
            <w:vAlign w:val="center"/>
          </w:tcPr>
          <w:p w:rsidR="009272B0" w:rsidRPr="00CE1038" w:rsidRDefault="009272B0" w:rsidP="009272B0">
            <w:pPr>
              <w:spacing w:after="0" w:line="240" w:lineRule="auto"/>
              <w:jc w:val="center"/>
              <w:rPr>
                <w:sz w:val="20"/>
                <w:szCs w:val="20"/>
              </w:rPr>
            </w:pPr>
            <w:r w:rsidRPr="00CE1038">
              <w:rPr>
                <w:sz w:val="20"/>
                <w:szCs w:val="20"/>
              </w:rPr>
              <w:t>19,1</w:t>
            </w:r>
          </w:p>
        </w:tc>
        <w:tc>
          <w:tcPr>
            <w:tcW w:w="452" w:type="pct"/>
            <w:vAlign w:val="center"/>
          </w:tcPr>
          <w:p w:rsidR="009272B0" w:rsidRPr="00CE1038" w:rsidRDefault="009272B0" w:rsidP="009272B0">
            <w:pPr>
              <w:spacing w:after="0" w:line="240" w:lineRule="auto"/>
              <w:jc w:val="center"/>
              <w:rPr>
                <w:sz w:val="20"/>
                <w:szCs w:val="20"/>
              </w:rPr>
            </w:pPr>
            <w:r w:rsidRPr="00CE1038">
              <w:rPr>
                <w:sz w:val="20"/>
                <w:szCs w:val="20"/>
              </w:rPr>
              <w:t>521</w:t>
            </w:r>
          </w:p>
        </w:tc>
        <w:tc>
          <w:tcPr>
            <w:tcW w:w="436" w:type="pct"/>
            <w:vAlign w:val="center"/>
          </w:tcPr>
          <w:p w:rsidR="009272B0" w:rsidRPr="00CE1038" w:rsidRDefault="009272B0" w:rsidP="009272B0">
            <w:pPr>
              <w:spacing w:after="0" w:line="240" w:lineRule="auto"/>
              <w:jc w:val="center"/>
              <w:rPr>
                <w:sz w:val="20"/>
                <w:szCs w:val="20"/>
              </w:rPr>
            </w:pPr>
            <w:r w:rsidRPr="00CE1038">
              <w:rPr>
                <w:sz w:val="20"/>
                <w:szCs w:val="20"/>
              </w:rPr>
              <w:t>52,5</w:t>
            </w:r>
          </w:p>
        </w:tc>
        <w:tc>
          <w:tcPr>
            <w:tcW w:w="484" w:type="pct"/>
            <w:vAlign w:val="center"/>
          </w:tcPr>
          <w:p w:rsidR="009272B0" w:rsidRPr="00CE1038" w:rsidRDefault="009272B0" w:rsidP="009272B0">
            <w:pPr>
              <w:spacing w:after="0" w:line="240" w:lineRule="auto"/>
              <w:jc w:val="center"/>
              <w:rPr>
                <w:sz w:val="20"/>
                <w:szCs w:val="20"/>
              </w:rPr>
            </w:pPr>
            <w:r w:rsidRPr="00CE1038">
              <w:rPr>
                <w:sz w:val="20"/>
                <w:szCs w:val="20"/>
              </w:rPr>
              <w:t>221</w:t>
            </w:r>
          </w:p>
        </w:tc>
        <w:tc>
          <w:tcPr>
            <w:tcW w:w="460" w:type="pct"/>
            <w:vAlign w:val="center"/>
          </w:tcPr>
          <w:p w:rsidR="009272B0" w:rsidRPr="00CE1038" w:rsidRDefault="009272B0" w:rsidP="009272B0">
            <w:pPr>
              <w:spacing w:after="0" w:line="240" w:lineRule="auto"/>
              <w:jc w:val="center"/>
              <w:rPr>
                <w:sz w:val="20"/>
                <w:szCs w:val="20"/>
              </w:rPr>
            </w:pPr>
            <w:r w:rsidRPr="00CE1038">
              <w:rPr>
                <w:sz w:val="20"/>
                <w:szCs w:val="20"/>
              </w:rPr>
              <w:t>22,3</w:t>
            </w:r>
          </w:p>
        </w:tc>
      </w:tr>
    </w:tbl>
    <w:p w:rsidR="00772F06" w:rsidRPr="00CE1038" w:rsidRDefault="009272B0" w:rsidP="00772F06">
      <w:pPr>
        <w:spacing w:after="0" w:line="240" w:lineRule="auto"/>
        <w:ind w:firstLine="709"/>
        <w:rPr>
          <w:szCs w:val="28"/>
        </w:rPr>
      </w:pPr>
      <w:r w:rsidRPr="00CE1038">
        <w:rPr>
          <w:szCs w:val="28"/>
        </w:rPr>
        <w:t xml:space="preserve">Больше половины опрошенных жителей области </w:t>
      </w:r>
      <w:r w:rsidR="00772F06" w:rsidRPr="00CE1038">
        <w:rPr>
          <w:szCs w:val="28"/>
        </w:rPr>
        <w:t xml:space="preserve">считают, что за </w:t>
      </w:r>
      <w:r w:rsidR="00C023F0" w:rsidRPr="00CE1038">
        <w:rPr>
          <w:szCs w:val="28"/>
        </w:rPr>
        <w:br/>
      </w:r>
      <w:r w:rsidR="00772F06" w:rsidRPr="00CE1038">
        <w:rPr>
          <w:szCs w:val="28"/>
        </w:rPr>
        <w:t>2016 – 2018 годы количество компаний, предоставляющих услуги в сфере образования</w:t>
      </w:r>
      <w:r w:rsidR="00C023F0" w:rsidRPr="00CE1038">
        <w:rPr>
          <w:szCs w:val="28"/>
        </w:rPr>
        <w:t>,</w:t>
      </w:r>
      <w:r w:rsidR="00772F06" w:rsidRPr="00CE1038">
        <w:rPr>
          <w:szCs w:val="28"/>
        </w:rPr>
        <w:t xml:space="preserve"> не изменилось. </w:t>
      </w:r>
    </w:p>
    <w:p w:rsidR="00772F06" w:rsidRPr="00CE1038" w:rsidRDefault="00772F06" w:rsidP="00772F06">
      <w:pPr>
        <w:spacing w:after="0" w:line="240" w:lineRule="auto"/>
        <w:ind w:firstLine="709"/>
        <w:rPr>
          <w:szCs w:val="28"/>
        </w:rPr>
      </w:pPr>
      <w:r w:rsidRPr="00CE1038">
        <w:rPr>
          <w:szCs w:val="28"/>
        </w:rPr>
        <w:t>При изучении уровня удовлетворенности респондентов качеством услуг в сфере образования было выявлено, что опрошенные скорее удовлетворены качеством услуг на рынке</w:t>
      </w:r>
      <w:r w:rsidR="00D90719" w:rsidRPr="00CE1038">
        <w:rPr>
          <w:szCs w:val="28"/>
        </w:rPr>
        <w:t xml:space="preserve"> услуг дошкольного образования </w:t>
      </w:r>
      <w:r w:rsidRPr="00CE1038">
        <w:rPr>
          <w:szCs w:val="28"/>
        </w:rPr>
        <w:t>45,6 %</w:t>
      </w:r>
      <w:r w:rsidR="009272B0" w:rsidRPr="00CE1038">
        <w:rPr>
          <w:szCs w:val="28"/>
        </w:rPr>
        <w:t xml:space="preserve"> </w:t>
      </w:r>
      <w:r w:rsidR="00D90719" w:rsidRPr="00CE1038">
        <w:rPr>
          <w:szCs w:val="28"/>
        </w:rPr>
        <w:t>(</w:t>
      </w:r>
      <w:r w:rsidR="009272B0" w:rsidRPr="00CE1038">
        <w:rPr>
          <w:szCs w:val="28"/>
        </w:rPr>
        <w:t>452 человека</w:t>
      </w:r>
      <w:r w:rsidRPr="00CE1038">
        <w:rPr>
          <w:szCs w:val="28"/>
        </w:rPr>
        <w:t>) и на рынке услуг доп</w:t>
      </w:r>
      <w:r w:rsidR="00D90719" w:rsidRPr="00CE1038">
        <w:rPr>
          <w:szCs w:val="28"/>
        </w:rPr>
        <w:t xml:space="preserve">олнительного образования детей </w:t>
      </w:r>
      <w:r w:rsidRPr="00CE1038">
        <w:rPr>
          <w:szCs w:val="28"/>
        </w:rPr>
        <w:t>43,2 %</w:t>
      </w:r>
      <w:r w:rsidR="009272B0" w:rsidRPr="00CE1038">
        <w:rPr>
          <w:szCs w:val="28"/>
        </w:rPr>
        <w:t xml:space="preserve"> </w:t>
      </w:r>
      <w:r w:rsidR="00D90719" w:rsidRPr="00CE1038">
        <w:rPr>
          <w:szCs w:val="28"/>
        </w:rPr>
        <w:t>(</w:t>
      </w:r>
      <w:r w:rsidR="009272B0" w:rsidRPr="00CE1038">
        <w:rPr>
          <w:szCs w:val="28"/>
        </w:rPr>
        <w:t>429 человек</w:t>
      </w:r>
      <w:r w:rsidRPr="00CE1038">
        <w:rPr>
          <w:szCs w:val="28"/>
        </w:rPr>
        <w:t xml:space="preserve">). Не удовлетворены качеством предоставляемых услуг на рынке </w:t>
      </w:r>
      <w:r w:rsidR="00D90719" w:rsidRPr="00CE1038">
        <w:rPr>
          <w:szCs w:val="28"/>
        </w:rPr>
        <w:t xml:space="preserve">детского отдыха и оздоровления </w:t>
      </w:r>
      <w:r w:rsidRPr="00CE1038">
        <w:rPr>
          <w:szCs w:val="28"/>
        </w:rPr>
        <w:t>20,9 %</w:t>
      </w:r>
      <w:r w:rsidR="009272B0" w:rsidRPr="00CE1038">
        <w:rPr>
          <w:szCs w:val="28"/>
        </w:rPr>
        <w:t xml:space="preserve"> </w:t>
      </w:r>
      <w:r w:rsidR="00D90719" w:rsidRPr="00CE1038">
        <w:rPr>
          <w:szCs w:val="28"/>
        </w:rPr>
        <w:t>(</w:t>
      </w:r>
      <w:r w:rsidR="009272B0" w:rsidRPr="00CE1038">
        <w:rPr>
          <w:szCs w:val="28"/>
        </w:rPr>
        <w:t>207 человек</w:t>
      </w:r>
      <w:r w:rsidRPr="00CE1038">
        <w:rPr>
          <w:szCs w:val="28"/>
        </w:rPr>
        <w:t>), на рынке услуг психолого-педагогического сопровождения детей с ограни</w:t>
      </w:r>
      <w:r w:rsidR="00D90719" w:rsidRPr="00CE1038">
        <w:rPr>
          <w:szCs w:val="28"/>
        </w:rPr>
        <w:t xml:space="preserve">ченными возможностями здоровья </w:t>
      </w:r>
      <w:r w:rsidRPr="00CE1038">
        <w:rPr>
          <w:szCs w:val="28"/>
        </w:rPr>
        <w:t>22,5 %</w:t>
      </w:r>
      <w:r w:rsidR="009272B0" w:rsidRPr="00CE1038">
        <w:rPr>
          <w:szCs w:val="28"/>
        </w:rPr>
        <w:t xml:space="preserve"> </w:t>
      </w:r>
      <w:r w:rsidR="00D90719" w:rsidRPr="00CE1038">
        <w:rPr>
          <w:szCs w:val="28"/>
        </w:rPr>
        <w:t>(</w:t>
      </w:r>
      <w:r w:rsidR="009272B0" w:rsidRPr="00CE1038">
        <w:rPr>
          <w:szCs w:val="28"/>
        </w:rPr>
        <w:t>223 человека</w:t>
      </w:r>
      <w:r w:rsidRPr="00CE1038">
        <w:rPr>
          <w:szCs w:val="28"/>
        </w:rPr>
        <w:t>).</w:t>
      </w:r>
    </w:p>
    <w:p w:rsidR="00772F06" w:rsidRPr="00CE1038" w:rsidRDefault="00160FFB" w:rsidP="003F3634">
      <w:pPr>
        <w:spacing w:after="0" w:line="240" w:lineRule="auto"/>
        <w:ind w:right="-1"/>
        <w:rPr>
          <w:szCs w:val="28"/>
        </w:rPr>
      </w:pPr>
      <w:r w:rsidRPr="00CE1038">
        <w:rPr>
          <w:szCs w:val="28"/>
        </w:rPr>
        <w:t>Таблица 11</w:t>
      </w:r>
      <w:r w:rsidR="003F3634" w:rsidRPr="00CE1038">
        <w:rPr>
          <w:szCs w:val="28"/>
        </w:rPr>
        <w:t>. Мнения респондентов о качестве услуг в сфере образования</w:t>
      </w:r>
    </w:p>
    <w:tbl>
      <w:tblPr>
        <w:tblStyle w:val="a3"/>
        <w:tblW w:w="5000" w:type="pct"/>
        <w:tblLayout w:type="fixed"/>
        <w:tblLook w:val="04A0" w:firstRow="1" w:lastRow="0" w:firstColumn="1" w:lastColumn="0" w:noHBand="0" w:noVBand="1"/>
      </w:tblPr>
      <w:tblGrid>
        <w:gridCol w:w="2050"/>
        <w:gridCol w:w="729"/>
        <w:gridCol w:w="791"/>
        <w:gridCol w:w="671"/>
        <w:gridCol w:w="710"/>
        <w:gridCol w:w="748"/>
        <w:gridCol w:w="635"/>
        <w:gridCol w:w="824"/>
        <w:gridCol w:w="699"/>
        <w:gridCol w:w="762"/>
        <w:gridCol w:w="725"/>
      </w:tblGrid>
      <w:tr w:rsidR="009272B0" w:rsidRPr="00CE1038" w:rsidTr="009272B0">
        <w:trPr>
          <w:cantSplit/>
          <w:trHeight w:val="597"/>
        </w:trPr>
        <w:tc>
          <w:tcPr>
            <w:tcW w:w="1097" w:type="pct"/>
            <w:vMerge w:val="restart"/>
            <w:vAlign w:val="center"/>
          </w:tcPr>
          <w:p w:rsidR="009272B0" w:rsidRPr="00CE1038" w:rsidRDefault="009272B0" w:rsidP="009272B0">
            <w:pPr>
              <w:spacing w:after="0" w:line="240" w:lineRule="auto"/>
              <w:jc w:val="center"/>
              <w:rPr>
                <w:sz w:val="20"/>
                <w:szCs w:val="20"/>
              </w:rPr>
            </w:pPr>
            <w:r w:rsidRPr="00CE1038">
              <w:rPr>
                <w:sz w:val="20"/>
                <w:szCs w:val="20"/>
              </w:rPr>
              <w:t>Наименование рынка</w:t>
            </w:r>
          </w:p>
        </w:tc>
        <w:tc>
          <w:tcPr>
            <w:tcW w:w="813" w:type="pct"/>
            <w:gridSpan w:val="2"/>
            <w:vAlign w:val="center"/>
          </w:tcPr>
          <w:p w:rsidR="009272B0" w:rsidRPr="00CE1038" w:rsidRDefault="009272B0" w:rsidP="009272B0">
            <w:pPr>
              <w:spacing w:after="0" w:line="240" w:lineRule="auto"/>
              <w:jc w:val="center"/>
              <w:rPr>
                <w:sz w:val="20"/>
                <w:szCs w:val="20"/>
              </w:rPr>
            </w:pPr>
            <w:r w:rsidRPr="00CE1038">
              <w:rPr>
                <w:sz w:val="20"/>
                <w:szCs w:val="20"/>
              </w:rPr>
              <w:t>Не удовлетворен</w:t>
            </w:r>
          </w:p>
        </w:tc>
        <w:tc>
          <w:tcPr>
            <w:tcW w:w="739" w:type="pct"/>
            <w:gridSpan w:val="2"/>
            <w:vAlign w:val="center"/>
          </w:tcPr>
          <w:p w:rsidR="009272B0" w:rsidRPr="00CE1038" w:rsidRDefault="009272B0" w:rsidP="009272B0">
            <w:pPr>
              <w:spacing w:after="0" w:line="240" w:lineRule="auto"/>
              <w:jc w:val="center"/>
              <w:rPr>
                <w:sz w:val="20"/>
                <w:szCs w:val="20"/>
              </w:rPr>
            </w:pPr>
            <w:r w:rsidRPr="00CE1038">
              <w:rPr>
                <w:sz w:val="20"/>
                <w:szCs w:val="20"/>
              </w:rPr>
              <w:t>Скорее не удовлетворен</w:t>
            </w:r>
          </w:p>
        </w:tc>
        <w:tc>
          <w:tcPr>
            <w:tcW w:w="740" w:type="pct"/>
            <w:gridSpan w:val="2"/>
            <w:vAlign w:val="center"/>
          </w:tcPr>
          <w:p w:rsidR="009272B0" w:rsidRPr="00CE1038" w:rsidRDefault="009272B0" w:rsidP="009272B0">
            <w:pPr>
              <w:spacing w:after="0" w:line="240" w:lineRule="auto"/>
              <w:jc w:val="center"/>
              <w:rPr>
                <w:sz w:val="20"/>
                <w:szCs w:val="20"/>
              </w:rPr>
            </w:pPr>
            <w:r w:rsidRPr="00CE1038">
              <w:rPr>
                <w:sz w:val="20"/>
                <w:szCs w:val="20"/>
              </w:rPr>
              <w:t>Скорее удовлетворен</w:t>
            </w:r>
          </w:p>
        </w:tc>
        <w:tc>
          <w:tcPr>
            <w:tcW w:w="815" w:type="pct"/>
            <w:gridSpan w:val="2"/>
            <w:vAlign w:val="center"/>
          </w:tcPr>
          <w:p w:rsidR="009272B0" w:rsidRPr="00CE1038" w:rsidRDefault="009272B0" w:rsidP="009272B0">
            <w:pPr>
              <w:spacing w:after="0" w:line="240" w:lineRule="auto"/>
              <w:jc w:val="center"/>
              <w:rPr>
                <w:sz w:val="20"/>
                <w:szCs w:val="20"/>
              </w:rPr>
            </w:pPr>
            <w:r w:rsidRPr="00CE1038">
              <w:rPr>
                <w:sz w:val="20"/>
                <w:szCs w:val="20"/>
              </w:rPr>
              <w:t>Удовлетворен</w:t>
            </w:r>
          </w:p>
        </w:tc>
        <w:tc>
          <w:tcPr>
            <w:tcW w:w="796" w:type="pct"/>
            <w:gridSpan w:val="2"/>
            <w:vAlign w:val="center"/>
          </w:tcPr>
          <w:p w:rsidR="009272B0" w:rsidRPr="00CE1038" w:rsidRDefault="009272B0" w:rsidP="009272B0">
            <w:pPr>
              <w:spacing w:after="0" w:line="240" w:lineRule="auto"/>
              <w:jc w:val="center"/>
              <w:rPr>
                <w:sz w:val="20"/>
                <w:szCs w:val="20"/>
              </w:rPr>
            </w:pPr>
            <w:r w:rsidRPr="00CE1038">
              <w:rPr>
                <w:sz w:val="20"/>
                <w:szCs w:val="20"/>
              </w:rPr>
              <w:t>Затрудняюсь ответить</w:t>
            </w:r>
          </w:p>
        </w:tc>
      </w:tr>
      <w:tr w:rsidR="009272B0" w:rsidRPr="00CE1038" w:rsidTr="009272B0">
        <w:trPr>
          <w:cantSplit/>
          <w:trHeight w:val="597"/>
        </w:trPr>
        <w:tc>
          <w:tcPr>
            <w:tcW w:w="1097" w:type="pct"/>
            <w:vMerge/>
            <w:vAlign w:val="center"/>
          </w:tcPr>
          <w:p w:rsidR="009272B0" w:rsidRPr="00CE1038" w:rsidRDefault="009272B0" w:rsidP="009272B0">
            <w:pPr>
              <w:spacing w:after="0" w:line="240" w:lineRule="auto"/>
              <w:jc w:val="center"/>
              <w:rPr>
                <w:sz w:val="20"/>
                <w:szCs w:val="20"/>
              </w:rPr>
            </w:pPr>
          </w:p>
        </w:tc>
        <w:tc>
          <w:tcPr>
            <w:tcW w:w="390"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423" w:type="pct"/>
          </w:tcPr>
          <w:p w:rsidR="009272B0" w:rsidRPr="00CE1038" w:rsidRDefault="009272B0" w:rsidP="009272B0">
            <w:pPr>
              <w:spacing w:after="0" w:line="240" w:lineRule="auto"/>
              <w:jc w:val="center"/>
              <w:rPr>
                <w:sz w:val="20"/>
                <w:szCs w:val="20"/>
              </w:rPr>
            </w:pPr>
            <w:r w:rsidRPr="00CE1038">
              <w:rPr>
                <w:sz w:val="20"/>
                <w:szCs w:val="20"/>
              </w:rPr>
              <w:t>%</w:t>
            </w:r>
          </w:p>
        </w:tc>
        <w:tc>
          <w:tcPr>
            <w:tcW w:w="359"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380" w:type="pct"/>
          </w:tcPr>
          <w:p w:rsidR="009272B0" w:rsidRPr="00CE1038" w:rsidRDefault="009272B0" w:rsidP="009272B0">
            <w:pPr>
              <w:spacing w:after="0" w:line="240" w:lineRule="auto"/>
              <w:jc w:val="center"/>
              <w:rPr>
                <w:sz w:val="20"/>
                <w:szCs w:val="20"/>
              </w:rPr>
            </w:pPr>
            <w:r w:rsidRPr="00CE1038">
              <w:rPr>
                <w:sz w:val="20"/>
                <w:szCs w:val="20"/>
              </w:rPr>
              <w:t>%</w:t>
            </w:r>
          </w:p>
        </w:tc>
        <w:tc>
          <w:tcPr>
            <w:tcW w:w="400"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340" w:type="pct"/>
          </w:tcPr>
          <w:p w:rsidR="009272B0" w:rsidRPr="00CE1038" w:rsidRDefault="009272B0" w:rsidP="009272B0">
            <w:pPr>
              <w:spacing w:after="0" w:line="240" w:lineRule="auto"/>
              <w:jc w:val="center"/>
              <w:rPr>
                <w:sz w:val="20"/>
                <w:szCs w:val="20"/>
              </w:rPr>
            </w:pPr>
            <w:r w:rsidRPr="00CE1038">
              <w:rPr>
                <w:sz w:val="20"/>
                <w:szCs w:val="20"/>
              </w:rPr>
              <w:t>%</w:t>
            </w:r>
          </w:p>
        </w:tc>
        <w:tc>
          <w:tcPr>
            <w:tcW w:w="441"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374" w:type="pct"/>
          </w:tcPr>
          <w:p w:rsidR="009272B0" w:rsidRPr="00CE1038" w:rsidRDefault="009272B0" w:rsidP="009272B0">
            <w:pPr>
              <w:spacing w:after="0" w:line="240" w:lineRule="auto"/>
              <w:jc w:val="center"/>
              <w:rPr>
                <w:sz w:val="20"/>
                <w:szCs w:val="20"/>
              </w:rPr>
            </w:pPr>
            <w:r w:rsidRPr="00CE1038">
              <w:rPr>
                <w:sz w:val="20"/>
                <w:szCs w:val="20"/>
              </w:rPr>
              <w:t>%</w:t>
            </w:r>
          </w:p>
        </w:tc>
        <w:tc>
          <w:tcPr>
            <w:tcW w:w="408"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388" w:type="pct"/>
          </w:tcPr>
          <w:p w:rsidR="009272B0" w:rsidRPr="00CE1038" w:rsidRDefault="009272B0" w:rsidP="009272B0">
            <w:pPr>
              <w:spacing w:after="0" w:line="240" w:lineRule="auto"/>
              <w:jc w:val="center"/>
              <w:rPr>
                <w:sz w:val="20"/>
                <w:szCs w:val="20"/>
              </w:rPr>
            </w:pPr>
            <w:r w:rsidRPr="00CE1038">
              <w:rPr>
                <w:sz w:val="20"/>
                <w:szCs w:val="20"/>
              </w:rPr>
              <w:t>%</w:t>
            </w:r>
          </w:p>
        </w:tc>
      </w:tr>
      <w:tr w:rsidR="009272B0" w:rsidRPr="00CE1038" w:rsidTr="009272B0">
        <w:trPr>
          <w:cantSplit/>
          <w:trHeight w:val="607"/>
        </w:trPr>
        <w:tc>
          <w:tcPr>
            <w:tcW w:w="1097"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дошкольного образования</w:t>
            </w:r>
          </w:p>
        </w:tc>
        <w:tc>
          <w:tcPr>
            <w:tcW w:w="390" w:type="pct"/>
            <w:vAlign w:val="center"/>
          </w:tcPr>
          <w:p w:rsidR="009272B0" w:rsidRPr="00CE1038" w:rsidRDefault="009272B0" w:rsidP="009272B0">
            <w:pPr>
              <w:spacing w:after="0" w:line="240" w:lineRule="auto"/>
              <w:jc w:val="center"/>
              <w:rPr>
                <w:sz w:val="20"/>
                <w:szCs w:val="20"/>
              </w:rPr>
            </w:pPr>
            <w:r w:rsidRPr="00CE1038">
              <w:rPr>
                <w:sz w:val="20"/>
                <w:szCs w:val="20"/>
              </w:rPr>
              <w:t>51</w:t>
            </w:r>
          </w:p>
        </w:tc>
        <w:tc>
          <w:tcPr>
            <w:tcW w:w="423" w:type="pct"/>
            <w:vAlign w:val="center"/>
          </w:tcPr>
          <w:p w:rsidR="009272B0" w:rsidRPr="00CE1038" w:rsidRDefault="00F82787" w:rsidP="00F82787">
            <w:pPr>
              <w:spacing w:after="0" w:line="240" w:lineRule="auto"/>
              <w:jc w:val="center"/>
              <w:rPr>
                <w:sz w:val="20"/>
                <w:szCs w:val="20"/>
              </w:rPr>
            </w:pPr>
            <w:r w:rsidRPr="00CE1038">
              <w:rPr>
                <w:sz w:val="20"/>
                <w:szCs w:val="20"/>
              </w:rPr>
              <w:t>5,1</w:t>
            </w:r>
          </w:p>
        </w:tc>
        <w:tc>
          <w:tcPr>
            <w:tcW w:w="359" w:type="pct"/>
            <w:vAlign w:val="center"/>
          </w:tcPr>
          <w:p w:rsidR="009272B0" w:rsidRPr="00CE1038" w:rsidRDefault="009272B0" w:rsidP="009272B0">
            <w:pPr>
              <w:spacing w:after="0" w:line="240" w:lineRule="auto"/>
              <w:jc w:val="center"/>
              <w:rPr>
                <w:sz w:val="20"/>
                <w:szCs w:val="20"/>
              </w:rPr>
            </w:pPr>
            <w:r w:rsidRPr="00CE1038">
              <w:rPr>
                <w:sz w:val="20"/>
                <w:szCs w:val="20"/>
              </w:rPr>
              <w:t>113</w:t>
            </w:r>
          </w:p>
        </w:tc>
        <w:tc>
          <w:tcPr>
            <w:tcW w:w="380" w:type="pct"/>
            <w:vAlign w:val="center"/>
          </w:tcPr>
          <w:p w:rsidR="009272B0" w:rsidRPr="00CE1038" w:rsidRDefault="009272B0" w:rsidP="009272B0">
            <w:pPr>
              <w:spacing w:after="0" w:line="240" w:lineRule="auto"/>
              <w:jc w:val="center"/>
              <w:rPr>
                <w:sz w:val="20"/>
                <w:szCs w:val="20"/>
              </w:rPr>
            </w:pPr>
            <w:r w:rsidRPr="00CE1038">
              <w:rPr>
                <w:sz w:val="20"/>
                <w:szCs w:val="20"/>
              </w:rPr>
              <w:t>11,4</w:t>
            </w:r>
          </w:p>
        </w:tc>
        <w:tc>
          <w:tcPr>
            <w:tcW w:w="400" w:type="pct"/>
            <w:vAlign w:val="center"/>
          </w:tcPr>
          <w:p w:rsidR="009272B0" w:rsidRPr="00CE1038" w:rsidRDefault="009272B0" w:rsidP="009272B0">
            <w:pPr>
              <w:spacing w:after="0" w:line="240" w:lineRule="auto"/>
              <w:jc w:val="center"/>
              <w:rPr>
                <w:sz w:val="20"/>
                <w:szCs w:val="20"/>
              </w:rPr>
            </w:pPr>
            <w:r w:rsidRPr="00CE1038">
              <w:rPr>
                <w:sz w:val="20"/>
                <w:szCs w:val="20"/>
              </w:rPr>
              <w:t>452</w:t>
            </w:r>
          </w:p>
        </w:tc>
        <w:tc>
          <w:tcPr>
            <w:tcW w:w="340" w:type="pct"/>
            <w:vAlign w:val="center"/>
          </w:tcPr>
          <w:p w:rsidR="009272B0" w:rsidRPr="00CE1038" w:rsidRDefault="009272B0" w:rsidP="009272B0">
            <w:pPr>
              <w:spacing w:after="0" w:line="240" w:lineRule="auto"/>
              <w:jc w:val="center"/>
              <w:rPr>
                <w:sz w:val="20"/>
                <w:szCs w:val="20"/>
              </w:rPr>
            </w:pPr>
            <w:r w:rsidRPr="00CE1038">
              <w:rPr>
                <w:sz w:val="20"/>
                <w:szCs w:val="20"/>
              </w:rPr>
              <w:t>45,6</w:t>
            </w:r>
          </w:p>
        </w:tc>
        <w:tc>
          <w:tcPr>
            <w:tcW w:w="441" w:type="pct"/>
            <w:vAlign w:val="center"/>
          </w:tcPr>
          <w:p w:rsidR="009272B0" w:rsidRPr="00CE1038" w:rsidRDefault="009272B0" w:rsidP="009272B0">
            <w:pPr>
              <w:spacing w:after="0" w:line="240" w:lineRule="auto"/>
              <w:jc w:val="center"/>
              <w:rPr>
                <w:sz w:val="20"/>
                <w:szCs w:val="20"/>
              </w:rPr>
            </w:pPr>
            <w:r w:rsidRPr="00CE1038">
              <w:rPr>
                <w:sz w:val="20"/>
                <w:szCs w:val="20"/>
              </w:rPr>
              <w:t>233</w:t>
            </w:r>
          </w:p>
        </w:tc>
        <w:tc>
          <w:tcPr>
            <w:tcW w:w="374" w:type="pct"/>
            <w:vAlign w:val="center"/>
          </w:tcPr>
          <w:p w:rsidR="009272B0" w:rsidRPr="00CE1038" w:rsidRDefault="009272B0" w:rsidP="009272B0">
            <w:pPr>
              <w:spacing w:after="0" w:line="240" w:lineRule="auto"/>
              <w:jc w:val="center"/>
              <w:rPr>
                <w:sz w:val="20"/>
                <w:szCs w:val="20"/>
              </w:rPr>
            </w:pPr>
            <w:r w:rsidRPr="00CE1038">
              <w:rPr>
                <w:sz w:val="20"/>
                <w:szCs w:val="20"/>
              </w:rPr>
              <w:t>23,5</w:t>
            </w:r>
          </w:p>
        </w:tc>
        <w:tc>
          <w:tcPr>
            <w:tcW w:w="408"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143</w:t>
            </w:r>
          </w:p>
        </w:tc>
        <w:tc>
          <w:tcPr>
            <w:tcW w:w="388"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14,4</w:t>
            </w:r>
          </w:p>
        </w:tc>
      </w:tr>
      <w:tr w:rsidR="009272B0" w:rsidRPr="00CE1038" w:rsidTr="009272B0">
        <w:trPr>
          <w:cantSplit/>
          <w:trHeight w:val="701"/>
        </w:trPr>
        <w:tc>
          <w:tcPr>
            <w:tcW w:w="1097"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детского отдыха и оздоровления</w:t>
            </w:r>
          </w:p>
        </w:tc>
        <w:tc>
          <w:tcPr>
            <w:tcW w:w="390" w:type="pct"/>
            <w:vAlign w:val="center"/>
          </w:tcPr>
          <w:p w:rsidR="009272B0" w:rsidRPr="00CE1038" w:rsidRDefault="009272B0" w:rsidP="009272B0">
            <w:pPr>
              <w:spacing w:after="0" w:line="240" w:lineRule="auto"/>
              <w:jc w:val="center"/>
              <w:rPr>
                <w:sz w:val="20"/>
                <w:szCs w:val="20"/>
              </w:rPr>
            </w:pPr>
            <w:r w:rsidRPr="00CE1038">
              <w:rPr>
                <w:sz w:val="20"/>
                <w:szCs w:val="20"/>
              </w:rPr>
              <w:t>207</w:t>
            </w:r>
          </w:p>
        </w:tc>
        <w:tc>
          <w:tcPr>
            <w:tcW w:w="423" w:type="pct"/>
            <w:vAlign w:val="center"/>
          </w:tcPr>
          <w:p w:rsidR="009272B0" w:rsidRPr="00CE1038" w:rsidRDefault="009272B0" w:rsidP="009272B0">
            <w:pPr>
              <w:spacing w:after="0" w:line="240" w:lineRule="auto"/>
              <w:jc w:val="center"/>
              <w:rPr>
                <w:sz w:val="20"/>
                <w:szCs w:val="20"/>
              </w:rPr>
            </w:pPr>
            <w:r w:rsidRPr="00CE1038">
              <w:rPr>
                <w:sz w:val="20"/>
                <w:szCs w:val="20"/>
              </w:rPr>
              <w:t>20,9</w:t>
            </w:r>
          </w:p>
        </w:tc>
        <w:tc>
          <w:tcPr>
            <w:tcW w:w="359" w:type="pct"/>
            <w:vAlign w:val="center"/>
          </w:tcPr>
          <w:p w:rsidR="009272B0" w:rsidRPr="00CE1038" w:rsidRDefault="009272B0" w:rsidP="009272B0">
            <w:pPr>
              <w:spacing w:after="0" w:line="240" w:lineRule="auto"/>
              <w:jc w:val="center"/>
              <w:rPr>
                <w:sz w:val="20"/>
                <w:szCs w:val="20"/>
              </w:rPr>
            </w:pPr>
            <w:r w:rsidRPr="00CE1038">
              <w:rPr>
                <w:sz w:val="20"/>
                <w:szCs w:val="20"/>
              </w:rPr>
              <w:t>230</w:t>
            </w:r>
          </w:p>
        </w:tc>
        <w:tc>
          <w:tcPr>
            <w:tcW w:w="380" w:type="pct"/>
            <w:vAlign w:val="center"/>
          </w:tcPr>
          <w:p w:rsidR="009272B0" w:rsidRPr="00CE1038" w:rsidRDefault="009272B0" w:rsidP="009272B0">
            <w:pPr>
              <w:spacing w:after="0" w:line="240" w:lineRule="auto"/>
              <w:jc w:val="center"/>
              <w:rPr>
                <w:sz w:val="20"/>
                <w:szCs w:val="20"/>
              </w:rPr>
            </w:pPr>
            <w:r w:rsidRPr="00CE1038">
              <w:rPr>
                <w:sz w:val="20"/>
                <w:szCs w:val="20"/>
              </w:rPr>
              <w:t>23,2</w:t>
            </w:r>
          </w:p>
        </w:tc>
        <w:tc>
          <w:tcPr>
            <w:tcW w:w="400" w:type="pct"/>
            <w:vAlign w:val="center"/>
          </w:tcPr>
          <w:p w:rsidR="009272B0" w:rsidRPr="00CE1038" w:rsidRDefault="009272B0" w:rsidP="009272B0">
            <w:pPr>
              <w:spacing w:after="0" w:line="240" w:lineRule="auto"/>
              <w:jc w:val="center"/>
              <w:rPr>
                <w:sz w:val="20"/>
                <w:szCs w:val="20"/>
              </w:rPr>
            </w:pPr>
            <w:r w:rsidRPr="00CE1038">
              <w:rPr>
                <w:sz w:val="20"/>
                <w:szCs w:val="20"/>
              </w:rPr>
              <w:t>280</w:t>
            </w:r>
          </w:p>
        </w:tc>
        <w:tc>
          <w:tcPr>
            <w:tcW w:w="340" w:type="pct"/>
            <w:vAlign w:val="center"/>
          </w:tcPr>
          <w:p w:rsidR="009272B0" w:rsidRPr="00CE1038" w:rsidRDefault="009272B0" w:rsidP="009272B0">
            <w:pPr>
              <w:spacing w:after="0" w:line="240" w:lineRule="auto"/>
              <w:jc w:val="center"/>
              <w:rPr>
                <w:sz w:val="20"/>
                <w:szCs w:val="20"/>
              </w:rPr>
            </w:pPr>
            <w:r w:rsidRPr="00CE1038">
              <w:rPr>
                <w:sz w:val="20"/>
                <w:szCs w:val="20"/>
              </w:rPr>
              <w:t>28,2</w:t>
            </w:r>
          </w:p>
        </w:tc>
        <w:tc>
          <w:tcPr>
            <w:tcW w:w="441" w:type="pct"/>
            <w:vAlign w:val="center"/>
          </w:tcPr>
          <w:p w:rsidR="009272B0" w:rsidRPr="00CE1038" w:rsidRDefault="009272B0" w:rsidP="009272B0">
            <w:pPr>
              <w:spacing w:after="0" w:line="240" w:lineRule="auto"/>
              <w:jc w:val="center"/>
              <w:rPr>
                <w:sz w:val="20"/>
                <w:szCs w:val="20"/>
              </w:rPr>
            </w:pPr>
            <w:r w:rsidRPr="00CE1038">
              <w:rPr>
                <w:sz w:val="20"/>
                <w:szCs w:val="20"/>
              </w:rPr>
              <w:t>106</w:t>
            </w:r>
          </w:p>
        </w:tc>
        <w:tc>
          <w:tcPr>
            <w:tcW w:w="374" w:type="pct"/>
            <w:vAlign w:val="center"/>
          </w:tcPr>
          <w:p w:rsidR="009272B0" w:rsidRPr="00CE1038" w:rsidRDefault="009272B0" w:rsidP="009272B0">
            <w:pPr>
              <w:spacing w:after="0" w:line="240" w:lineRule="auto"/>
              <w:jc w:val="center"/>
              <w:rPr>
                <w:sz w:val="20"/>
                <w:szCs w:val="20"/>
              </w:rPr>
            </w:pPr>
            <w:r w:rsidRPr="00CE1038">
              <w:rPr>
                <w:sz w:val="20"/>
                <w:szCs w:val="20"/>
              </w:rPr>
              <w:t>10,7</w:t>
            </w:r>
          </w:p>
        </w:tc>
        <w:tc>
          <w:tcPr>
            <w:tcW w:w="408"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169</w:t>
            </w:r>
          </w:p>
        </w:tc>
        <w:tc>
          <w:tcPr>
            <w:tcW w:w="388"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17,0</w:t>
            </w:r>
          </w:p>
        </w:tc>
      </w:tr>
      <w:tr w:rsidR="009272B0" w:rsidRPr="00CE1038" w:rsidTr="009272B0">
        <w:trPr>
          <w:cantSplit/>
          <w:trHeight w:val="697"/>
        </w:trPr>
        <w:tc>
          <w:tcPr>
            <w:tcW w:w="1097"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дополнительного образования детей</w:t>
            </w:r>
          </w:p>
        </w:tc>
        <w:tc>
          <w:tcPr>
            <w:tcW w:w="390" w:type="pct"/>
            <w:vAlign w:val="center"/>
          </w:tcPr>
          <w:p w:rsidR="009272B0" w:rsidRPr="00CE1038" w:rsidRDefault="009272B0" w:rsidP="009272B0">
            <w:pPr>
              <w:spacing w:after="0" w:line="240" w:lineRule="auto"/>
              <w:jc w:val="center"/>
              <w:rPr>
                <w:sz w:val="20"/>
                <w:szCs w:val="20"/>
              </w:rPr>
            </w:pPr>
            <w:r w:rsidRPr="00CE1038">
              <w:rPr>
                <w:sz w:val="20"/>
                <w:szCs w:val="20"/>
              </w:rPr>
              <w:t>91</w:t>
            </w:r>
          </w:p>
        </w:tc>
        <w:tc>
          <w:tcPr>
            <w:tcW w:w="423" w:type="pct"/>
            <w:vAlign w:val="center"/>
          </w:tcPr>
          <w:p w:rsidR="009272B0" w:rsidRPr="00CE1038" w:rsidRDefault="009272B0" w:rsidP="009272B0">
            <w:pPr>
              <w:spacing w:after="0" w:line="240" w:lineRule="auto"/>
              <w:jc w:val="center"/>
              <w:rPr>
                <w:sz w:val="20"/>
                <w:szCs w:val="20"/>
              </w:rPr>
            </w:pPr>
            <w:r w:rsidRPr="00CE1038">
              <w:rPr>
                <w:sz w:val="20"/>
                <w:szCs w:val="20"/>
              </w:rPr>
              <w:t>9,2</w:t>
            </w:r>
          </w:p>
        </w:tc>
        <w:tc>
          <w:tcPr>
            <w:tcW w:w="359" w:type="pct"/>
            <w:vAlign w:val="center"/>
          </w:tcPr>
          <w:p w:rsidR="009272B0" w:rsidRPr="00CE1038" w:rsidRDefault="009272B0" w:rsidP="009272B0">
            <w:pPr>
              <w:spacing w:after="0" w:line="240" w:lineRule="auto"/>
              <w:jc w:val="center"/>
              <w:rPr>
                <w:sz w:val="20"/>
                <w:szCs w:val="20"/>
              </w:rPr>
            </w:pPr>
            <w:r w:rsidRPr="00CE1038">
              <w:rPr>
                <w:sz w:val="20"/>
                <w:szCs w:val="20"/>
              </w:rPr>
              <w:t>154</w:t>
            </w:r>
          </w:p>
        </w:tc>
        <w:tc>
          <w:tcPr>
            <w:tcW w:w="380" w:type="pct"/>
            <w:vAlign w:val="center"/>
          </w:tcPr>
          <w:p w:rsidR="009272B0" w:rsidRPr="00CE1038" w:rsidRDefault="009272B0" w:rsidP="009272B0">
            <w:pPr>
              <w:spacing w:after="0" w:line="240" w:lineRule="auto"/>
              <w:jc w:val="center"/>
              <w:rPr>
                <w:sz w:val="20"/>
                <w:szCs w:val="20"/>
              </w:rPr>
            </w:pPr>
            <w:r w:rsidRPr="00CE1038">
              <w:rPr>
                <w:sz w:val="20"/>
                <w:szCs w:val="20"/>
              </w:rPr>
              <w:t>15,5</w:t>
            </w:r>
          </w:p>
        </w:tc>
        <w:tc>
          <w:tcPr>
            <w:tcW w:w="400" w:type="pct"/>
            <w:vAlign w:val="center"/>
          </w:tcPr>
          <w:p w:rsidR="009272B0" w:rsidRPr="00CE1038" w:rsidRDefault="009272B0" w:rsidP="009272B0">
            <w:pPr>
              <w:spacing w:after="0" w:line="240" w:lineRule="auto"/>
              <w:jc w:val="center"/>
              <w:rPr>
                <w:sz w:val="20"/>
                <w:szCs w:val="20"/>
              </w:rPr>
            </w:pPr>
            <w:r w:rsidRPr="00CE1038">
              <w:rPr>
                <w:sz w:val="20"/>
                <w:szCs w:val="20"/>
              </w:rPr>
              <w:t>429</w:t>
            </w:r>
          </w:p>
        </w:tc>
        <w:tc>
          <w:tcPr>
            <w:tcW w:w="340" w:type="pct"/>
            <w:vAlign w:val="center"/>
          </w:tcPr>
          <w:p w:rsidR="009272B0" w:rsidRPr="00CE1038" w:rsidRDefault="009272B0" w:rsidP="009272B0">
            <w:pPr>
              <w:spacing w:after="0" w:line="240" w:lineRule="auto"/>
              <w:jc w:val="center"/>
              <w:rPr>
                <w:sz w:val="20"/>
                <w:szCs w:val="20"/>
              </w:rPr>
            </w:pPr>
            <w:r w:rsidRPr="00CE1038">
              <w:rPr>
                <w:sz w:val="20"/>
                <w:szCs w:val="20"/>
              </w:rPr>
              <w:t>43,2</w:t>
            </w:r>
          </w:p>
        </w:tc>
        <w:tc>
          <w:tcPr>
            <w:tcW w:w="441" w:type="pct"/>
            <w:vAlign w:val="center"/>
          </w:tcPr>
          <w:p w:rsidR="009272B0" w:rsidRPr="00CE1038" w:rsidRDefault="009272B0" w:rsidP="009272B0">
            <w:pPr>
              <w:spacing w:after="0" w:line="240" w:lineRule="auto"/>
              <w:jc w:val="center"/>
              <w:rPr>
                <w:sz w:val="20"/>
                <w:szCs w:val="20"/>
              </w:rPr>
            </w:pPr>
            <w:r w:rsidRPr="00CE1038">
              <w:rPr>
                <w:sz w:val="20"/>
                <w:szCs w:val="20"/>
              </w:rPr>
              <w:t>180</w:t>
            </w:r>
          </w:p>
        </w:tc>
        <w:tc>
          <w:tcPr>
            <w:tcW w:w="374" w:type="pct"/>
            <w:vAlign w:val="center"/>
          </w:tcPr>
          <w:p w:rsidR="009272B0" w:rsidRPr="00CE1038" w:rsidRDefault="009272B0" w:rsidP="009272B0">
            <w:pPr>
              <w:spacing w:after="0" w:line="240" w:lineRule="auto"/>
              <w:jc w:val="center"/>
              <w:rPr>
                <w:sz w:val="20"/>
                <w:szCs w:val="20"/>
              </w:rPr>
            </w:pPr>
            <w:r w:rsidRPr="00CE1038">
              <w:rPr>
                <w:sz w:val="20"/>
                <w:szCs w:val="20"/>
              </w:rPr>
              <w:t>18,2</w:t>
            </w:r>
          </w:p>
        </w:tc>
        <w:tc>
          <w:tcPr>
            <w:tcW w:w="408"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138</w:t>
            </w:r>
          </w:p>
        </w:tc>
        <w:tc>
          <w:tcPr>
            <w:tcW w:w="388"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13,9</w:t>
            </w:r>
          </w:p>
        </w:tc>
      </w:tr>
      <w:tr w:rsidR="009272B0" w:rsidRPr="00CE1038" w:rsidTr="009272B0">
        <w:trPr>
          <w:cantSplit/>
          <w:trHeight w:val="697"/>
        </w:trPr>
        <w:tc>
          <w:tcPr>
            <w:tcW w:w="1097"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психолого-педагогического сопровождения детей с ограниченными возможностями здоровья</w:t>
            </w:r>
          </w:p>
        </w:tc>
        <w:tc>
          <w:tcPr>
            <w:tcW w:w="390" w:type="pct"/>
            <w:vAlign w:val="center"/>
          </w:tcPr>
          <w:p w:rsidR="009272B0" w:rsidRPr="00CE1038" w:rsidRDefault="009272B0" w:rsidP="009272B0">
            <w:pPr>
              <w:spacing w:after="0" w:line="240" w:lineRule="auto"/>
              <w:jc w:val="center"/>
              <w:rPr>
                <w:sz w:val="20"/>
                <w:szCs w:val="20"/>
              </w:rPr>
            </w:pPr>
            <w:r w:rsidRPr="00CE1038">
              <w:rPr>
                <w:sz w:val="20"/>
                <w:szCs w:val="20"/>
              </w:rPr>
              <w:t>223</w:t>
            </w:r>
          </w:p>
        </w:tc>
        <w:tc>
          <w:tcPr>
            <w:tcW w:w="423" w:type="pct"/>
            <w:vAlign w:val="center"/>
          </w:tcPr>
          <w:p w:rsidR="009272B0" w:rsidRPr="00CE1038" w:rsidRDefault="009272B0" w:rsidP="009272B0">
            <w:pPr>
              <w:spacing w:after="0" w:line="240" w:lineRule="auto"/>
              <w:jc w:val="center"/>
              <w:rPr>
                <w:sz w:val="20"/>
                <w:szCs w:val="20"/>
              </w:rPr>
            </w:pPr>
            <w:r w:rsidRPr="00CE1038">
              <w:rPr>
                <w:sz w:val="20"/>
                <w:szCs w:val="20"/>
              </w:rPr>
              <w:t>22,5</w:t>
            </w:r>
          </w:p>
        </w:tc>
        <w:tc>
          <w:tcPr>
            <w:tcW w:w="359" w:type="pct"/>
            <w:vAlign w:val="center"/>
          </w:tcPr>
          <w:p w:rsidR="009272B0" w:rsidRPr="00CE1038" w:rsidRDefault="009272B0" w:rsidP="009272B0">
            <w:pPr>
              <w:spacing w:after="0" w:line="240" w:lineRule="auto"/>
              <w:jc w:val="center"/>
              <w:rPr>
                <w:sz w:val="20"/>
                <w:szCs w:val="20"/>
              </w:rPr>
            </w:pPr>
            <w:r w:rsidRPr="00CE1038">
              <w:rPr>
                <w:sz w:val="20"/>
                <w:szCs w:val="20"/>
              </w:rPr>
              <w:t>206</w:t>
            </w:r>
          </w:p>
        </w:tc>
        <w:tc>
          <w:tcPr>
            <w:tcW w:w="380" w:type="pct"/>
            <w:vAlign w:val="center"/>
          </w:tcPr>
          <w:p w:rsidR="009272B0" w:rsidRPr="00CE1038" w:rsidRDefault="009272B0" w:rsidP="009272B0">
            <w:pPr>
              <w:spacing w:after="0" w:line="240" w:lineRule="auto"/>
              <w:jc w:val="center"/>
              <w:rPr>
                <w:sz w:val="20"/>
                <w:szCs w:val="20"/>
              </w:rPr>
            </w:pPr>
            <w:r w:rsidRPr="00CE1038">
              <w:rPr>
                <w:sz w:val="20"/>
                <w:szCs w:val="20"/>
              </w:rPr>
              <w:t>20,8</w:t>
            </w:r>
          </w:p>
        </w:tc>
        <w:tc>
          <w:tcPr>
            <w:tcW w:w="400" w:type="pct"/>
            <w:vAlign w:val="center"/>
          </w:tcPr>
          <w:p w:rsidR="009272B0" w:rsidRPr="00CE1038" w:rsidRDefault="009272B0" w:rsidP="009272B0">
            <w:pPr>
              <w:spacing w:after="0" w:line="240" w:lineRule="auto"/>
              <w:jc w:val="center"/>
              <w:rPr>
                <w:sz w:val="20"/>
                <w:szCs w:val="20"/>
              </w:rPr>
            </w:pPr>
            <w:r w:rsidRPr="00CE1038">
              <w:rPr>
                <w:sz w:val="20"/>
                <w:szCs w:val="20"/>
              </w:rPr>
              <w:t>235</w:t>
            </w:r>
          </w:p>
        </w:tc>
        <w:tc>
          <w:tcPr>
            <w:tcW w:w="340" w:type="pct"/>
            <w:vAlign w:val="center"/>
          </w:tcPr>
          <w:p w:rsidR="009272B0" w:rsidRPr="00CE1038" w:rsidRDefault="009272B0" w:rsidP="009272B0">
            <w:pPr>
              <w:spacing w:after="0" w:line="240" w:lineRule="auto"/>
              <w:jc w:val="center"/>
              <w:rPr>
                <w:sz w:val="20"/>
                <w:szCs w:val="20"/>
              </w:rPr>
            </w:pPr>
            <w:r w:rsidRPr="00CE1038">
              <w:rPr>
                <w:sz w:val="20"/>
                <w:szCs w:val="20"/>
              </w:rPr>
              <w:t>23,7</w:t>
            </w:r>
          </w:p>
        </w:tc>
        <w:tc>
          <w:tcPr>
            <w:tcW w:w="441" w:type="pct"/>
            <w:vAlign w:val="center"/>
          </w:tcPr>
          <w:p w:rsidR="009272B0" w:rsidRPr="00CE1038" w:rsidRDefault="009272B0" w:rsidP="009272B0">
            <w:pPr>
              <w:spacing w:after="0" w:line="240" w:lineRule="auto"/>
              <w:jc w:val="center"/>
              <w:rPr>
                <w:sz w:val="20"/>
                <w:szCs w:val="20"/>
              </w:rPr>
            </w:pPr>
            <w:r w:rsidRPr="00CE1038">
              <w:rPr>
                <w:sz w:val="20"/>
                <w:szCs w:val="20"/>
              </w:rPr>
              <w:t>115</w:t>
            </w:r>
          </w:p>
        </w:tc>
        <w:tc>
          <w:tcPr>
            <w:tcW w:w="374" w:type="pct"/>
            <w:vAlign w:val="center"/>
          </w:tcPr>
          <w:p w:rsidR="009272B0" w:rsidRPr="00CE1038" w:rsidRDefault="009272B0" w:rsidP="009272B0">
            <w:pPr>
              <w:spacing w:after="0" w:line="240" w:lineRule="auto"/>
              <w:jc w:val="center"/>
              <w:rPr>
                <w:sz w:val="20"/>
                <w:szCs w:val="20"/>
              </w:rPr>
            </w:pPr>
            <w:r w:rsidRPr="00CE1038">
              <w:rPr>
                <w:sz w:val="20"/>
                <w:szCs w:val="20"/>
              </w:rPr>
              <w:t>11,6</w:t>
            </w:r>
          </w:p>
        </w:tc>
        <w:tc>
          <w:tcPr>
            <w:tcW w:w="408"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213</w:t>
            </w:r>
          </w:p>
        </w:tc>
        <w:tc>
          <w:tcPr>
            <w:tcW w:w="388"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21,4</w:t>
            </w:r>
          </w:p>
        </w:tc>
      </w:tr>
    </w:tbl>
    <w:p w:rsidR="00717CA1" w:rsidRPr="00CE1038" w:rsidRDefault="00772F06" w:rsidP="00772F06">
      <w:pPr>
        <w:spacing w:after="0" w:line="240" w:lineRule="auto"/>
        <w:ind w:firstLine="709"/>
        <w:rPr>
          <w:szCs w:val="28"/>
        </w:rPr>
      </w:pPr>
      <w:r w:rsidRPr="00CE1038">
        <w:rPr>
          <w:szCs w:val="28"/>
        </w:rPr>
        <w:t xml:space="preserve">В рамках проводимого опроса респондентам было предложено ответить на вопрос об удовлетворенности наличием выбора услуг на рынках в сфере образования. </w:t>
      </w:r>
      <w:r w:rsidR="009E2CE5" w:rsidRPr="00CE1038">
        <w:rPr>
          <w:szCs w:val="28"/>
        </w:rPr>
        <w:t>На рынке услуг дошкольного образования б</w:t>
      </w:r>
      <w:r w:rsidRPr="00CE1038">
        <w:rPr>
          <w:szCs w:val="28"/>
        </w:rPr>
        <w:t>ольшинство респондентов</w:t>
      </w:r>
      <w:r w:rsidR="009E2CE5" w:rsidRPr="00CE1038">
        <w:rPr>
          <w:szCs w:val="28"/>
        </w:rPr>
        <w:t xml:space="preserve"> –</w:t>
      </w:r>
      <w:r w:rsidR="00A12B0F" w:rsidRPr="00CE1038">
        <w:rPr>
          <w:szCs w:val="28"/>
        </w:rPr>
        <w:t xml:space="preserve"> </w:t>
      </w:r>
      <w:r w:rsidR="009E2CE5" w:rsidRPr="00CE1038">
        <w:rPr>
          <w:szCs w:val="28"/>
        </w:rPr>
        <w:t xml:space="preserve">67,6 % (670 человек) </w:t>
      </w:r>
      <w:r w:rsidR="009272B0" w:rsidRPr="00CE1038">
        <w:rPr>
          <w:szCs w:val="28"/>
        </w:rPr>
        <w:t xml:space="preserve">«Скорее </w:t>
      </w:r>
      <w:r w:rsidRPr="00CE1038">
        <w:rPr>
          <w:szCs w:val="28"/>
        </w:rPr>
        <w:t>удовлетворены</w:t>
      </w:r>
      <w:r w:rsidR="009272B0" w:rsidRPr="00CE1038">
        <w:rPr>
          <w:szCs w:val="28"/>
        </w:rPr>
        <w:t>» и «Удовлетворены»</w:t>
      </w:r>
      <w:r w:rsidR="009E2CE5" w:rsidRPr="00CE1038">
        <w:rPr>
          <w:szCs w:val="28"/>
        </w:rPr>
        <w:t xml:space="preserve"> существующим выбором услуг. На рынке услуг</w:t>
      </w:r>
      <w:r w:rsidRPr="00CE1038">
        <w:rPr>
          <w:szCs w:val="28"/>
        </w:rPr>
        <w:t xml:space="preserve"> дополнительного образования </w:t>
      </w:r>
      <w:r w:rsidR="00D90719" w:rsidRPr="00CE1038">
        <w:rPr>
          <w:szCs w:val="28"/>
        </w:rPr>
        <w:t xml:space="preserve">детей </w:t>
      </w:r>
      <w:r w:rsidR="009E2CE5" w:rsidRPr="00CE1038">
        <w:rPr>
          <w:szCs w:val="28"/>
        </w:rPr>
        <w:t xml:space="preserve">доля опрошенных респондентов, оценивших выбор услуг на данном рынке «Удовлетворительно» и «Скорее удовлетворительно» также высок – </w:t>
      </w:r>
      <w:r w:rsidRPr="00CE1038">
        <w:rPr>
          <w:szCs w:val="28"/>
        </w:rPr>
        <w:t>61,1 %</w:t>
      </w:r>
      <w:r w:rsidR="00717CA1" w:rsidRPr="00CE1038">
        <w:rPr>
          <w:szCs w:val="28"/>
        </w:rPr>
        <w:t xml:space="preserve"> </w:t>
      </w:r>
      <w:r w:rsidR="00D90719" w:rsidRPr="00CE1038">
        <w:rPr>
          <w:szCs w:val="28"/>
        </w:rPr>
        <w:t>(</w:t>
      </w:r>
      <w:r w:rsidR="00717CA1" w:rsidRPr="00CE1038">
        <w:rPr>
          <w:szCs w:val="28"/>
        </w:rPr>
        <w:t>606 человек</w:t>
      </w:r>
      <w:r w:rsidRPr="00CE1038">
        <w:rPr>
          <w:szCs w:val="28"/>
        </w:rPr>
        <w:t xml:space="preserve">). </w:t>
      </w:r>
    </w:p>
    <w:p w:rsidR="003F3634" w:rsidRPr="00CE1038" w:rsidRDefault="004C3311" w:rsidP="003F3634">
      <w:pPr>
        <w:spacing w:after="0" w:line="240" w:lineRule="auto"/>
        <w:ind w:firstLine="709"/>
        <w:rPr>
          <w:szCs w:val="28"/>
        </w:rPr>
      </w:pPr>
      <w:r w:rsidRPr="00CE1038">
        <w:rPr>
          <w:szCs w:val="28"/>
        </w:rPr>
        <w:t>«Скорее н</w:t>
      </w:r>
      <w:r w:rsidR="00772F06" w:rsidRPr="00CE1038">
        <w:rPr>
          <w:szCs w:val="28"/>
        </w:rPr>
        <w:t>е удовлетворены</w:t>
      </w:r>
      <w:r w:rsidRPr="00CE1038">
        <w:rPr>
          <w:szCs w:val="28"/>
        </w:rPr>
        <w:t>» и «Не</w:t>
      </w:r>
      <w:r w:rsidR="00334532" w:rsidRPr="00CE1038">
        <w:rPr>
          <w:szCs w:val="28"/>
        </w:rPr>
        <w:t xml:space="preserve"> </w:t>
      </w:r>
      <w:r w:rsidRPr="00CE1038">
        <w:rPr>
          <w:szCs w:val="28"/>
        </w:rPr>
        <w:t>удовлетворены»</w:t>
      </w:r>
      <w:r w:rsidR="00772F06" w:rsidRPr="00CE1038">
        <w:rPr>
          <w:szCs w:val="28"/>
        </w:rPr>
        <w:t xml:space="preserve"> существующим выбором услуг на рынке услуг </w:t>
      </w:r>
      <w:r w:rsidR="007D0398" w:rsidRPr="00CE1038">
        <w:rPr>
          <w:szCs w:val="28"/>
        </w:rPr>
        <w:t xml:space="preserve">детского отдыха и оздоровления </w:t>
      </w:r>
      <w:r w:rsidR="00772F06" w:rsidRPr="00CE1038">
        <w:rPr>
          <w:szCs w:val="28"/>
        </w:rPr>
        <w:t>46,5 %</w:t>
      </w:r>
      <w:r w:rsidR="00D90719" w:rsidRPr="00CE1038">
        <w:rPr>
          <w:szCs w:val="28"/>
        </w:rPr>
        <w:t xml:space="preserve"> </w:t>
      </w:r>
      <w:r w:rsidR="007D0398" w:rsidRPr="00CE1038">
        <w:rPr>
          <w:szCs w:val="28"/>
        </w:rPr>
        <w:t xml:space="preserve">респондентов </w:t>
      </w:r>
      <w:r w:rsidR="00D90719" w:rsidRPr="00CE1038">
        <w:rPr>
          <w:szCs w:val="28"/>
        </w:rPr>
        <w:t>(</w:t>
      </w:r>
      <w:r w:rsidR="00717CA1" w:rsidRPr="00CE1038">
        <w:rPr>
          <w:szCs w:val="28"/>
        </w:rPr>
        <w:t>461 человек</w:t>
      </w:r>
      <w:r w:rsidR="00772F06" w:rsidRPr="00CE1038">
        <w:rPr>
          <w:szCs w:val="28"/>
        </w:rPr>
        <w:t>), на рынке услуг психолого-педагогического сопровождения детей с ограни</w:t>
      </w:r>
      <w:r w:rsidR="00D90719" w:rsidRPr="00CE1038">
        <w:rPr>
          <w:szCs w:val="28"/>
        </w:rPr>
        <w:t>ченными возможностями здоровья</w:t>
      </w:r>
      <w:r w:rsidR="007D0398" w:rsidRPr="00CE1038">
        <w:rPr>
          <w:szCs w:val="28"/>
        </w:rPr>
        <w:t xml:space="preserve"> –</w:t>
      </w:r>
      <w:r w:rsidR="00D90719" w:rsidRPr="00CE1038">
        <w:rPr>
          <w:szCs w:val="28"/>
        </w:rPr>
        <w:t xml:space="preserve"> </w:t>
      </w:r>
      <w:r w:rsidR="00772F06" w:rsidRPr="00CE1038">
        <w:rPr>
          <w:szCs w:val="28"/>
        </w:rPr>
        <w:t>43,9 %</w:t>
      </w:r>
      <w:r w:rsidR="00717CA1" w:rsidRPr="00CE1038">
        <w:rPr>
          <w:szCs w:val="28"/>
        </w:rPr>
        <w:t xml:space="preserve"> </w:t>
      </w:r>
      <w:r w:rsidR="007D0398" w:rsidRPr="00CE1038">
        <w:rPr>
          <w:szCs w:val="28"/>
        </w:rPr>
        <w:t xml:space="preserve">опрошенных </w:t>
      </w:r>
      <w:r w:rsidR="00D90719" w:rsidRPr="00CE1038">
        <w:rPr>
          <w:szCs w:val="28"/>
        </w:rPr>
        <w:t>(</w:t>
      </w:r>
      <w:r w:rsidR="00717CA1" w:rsidRPr="00CE1038">
        <w:rPr>
          <w:szCs w:val="28"/>
        </w:rPr>
        <w:t>435 человек</w:t>
      </w:r>
      <w:r w:rsidR="00772F06" w:rsidRPr="00CE1038">
        <w:rPr>
          <w:szCs w:val="28"/>
        </w:rPr>
        <w:t>).</w:t>
      </w:r>
    </w:p>
    <w:p w:rsidR="00772F06" w:rsidRPr="00CE1038" w:rsidRDefault="00160FFB" w:rsidP="003F3634">
      <w:pPr>
        <w:spacing w:after="0" w:line="240" w:lineRule="auto"/>
        <w:rPr>
          <w:szCs w:val="28"/>
        </w:rPr>
      </w:pPr>
      <w:r w:rsidRPr="00CE1038">
        <w:rPr>
          <w:szCs w:val="28"/>
        </w:rPr>
        <w:t>Таблица 12</w:t>
      </w:r>
      <w:r w:rsidR="003F3634" w:rsidRPr="00CE1038">
        <w:rPr>
          <w:szCs w:val="28"/>
        </w:rPr>
        <w:t>. Мнения респондентов наличием выбора услуг на рынках в сфере образования</w:t>
      </w:r>
    </w:p>
    <w:p w:rsidR="009272B0" w:rsidRPr="00CE1038" w:rsidRDefault="009272B0" w:rsidP="00772F06">
      <w:pPr>
        <w:spacing w:after="0" w:line="240" w:lineRule="auto"/>
        <w:ind w:firstLine="709"/>
        <w:jc w:val="right"/>
        <w:rPr>
          <w:szCs w:val="28"/>
        </w:rPr>
      </w:pPr>
    </w:p>
    <w:tbl>
      <w:tblPr>
        <w:tblStyle w:val="a3"/>
        <w:tblW w:w="5000" w:type="pct"/>
        <w:tblLayout w:type="fixed"/>
        <w:tblLook w:val="04A0" w:firstRow="1" w:lastRow="0" w:firstColumn="1" w:lastColumn="0" w:noHBand="0" w:noVBand="1"/>
      </w:tblPr>
      <w:tblGrid>
        <w:gridCol w:w="2184"/>
        <w:gridCol w:w="716"/>
        <w:gridCol w:w="667"/>
        <w:gridCol w:w="764"/>
        <w:gridCol w:w="620"/>
        <w:gridCol w:w="811"/>
        <w:gridCol w:w="716"/>
        <w:gridCol w:w="716"/>
        <w:gridCol w:w="663"/>
        <w:gridCol w:w="768"/>
        <w:gridCol w:w="719"/>
      </w:tblGrid>
      <w:tr w:rsidR="009272B0" w:rsidRPr="00CE1038" w:rsidTr="009272B0">
        <w:trPr>
          <w:cantSplit/>
          <w:trHeight w:val="601"/>
        </w:trPr>
        <w:tc>
          <w:tcPr>
            <w:tcW w:w="1168" w:type="pct"/>
            <w:vMerge w:val="restart"/>
            <w:vAlign w:val="center"/>
          </w:tcPr>
          <w:p w:rsidR="009272B0" w:rsidRPr="00CE1038" w:rsidRDefault="009272B0" w:rsidP="009272B0">
            <w:pPr>
              <w:spacing w:after="0" w:line="240" w:lineRule="auto"/>
              <w:jc w:val="center"/>
              <w:rPr>
                <w:sz w:val="20"/>
                <w:szCs w:val="20"/>
              </w:rPr>
            </w:pPr>
            <w:r w:rsidRPr="00CE1038">
              <w:rPr>
                <w:sz w:val="20"/>
                <w:szCs w:val="20"/>
              </w:rPr>
              <w:t>Наименование рынка</w:t>
            </w:r>
          </w:p>
        </w:tc>
        <w:tc>
          <w:tcPr>
            <w:tcW w:w="740" w:type="pct"/>
            <w:gridSpan w:val="2"/>
            <w:vAlign w:val="center"/>
          </w:tcPr>
          <w:p w:rsidR="009272B0" w:rsidRPr="00CE1038" w:rsidRDefault="009272B0" w:rsidP="009272B0">
            <w:pPr>
              <w:spacing w:after="0" w:line="240" w:lineRule="auto"/>
              <w:jc w:val="center"/>
              <w:rPr>
                <w:sz w:val="20"/>
                <w:szCs w:val="20"/>
              </w:rPr>
            </w:pPr>
            <w:r w:rsidRPr="00CE1038">
              <w:rPr>
                <w:sz w:val="20"/>
                <w:szCs w:val="20"/>
              </w:rPr>
              <w:t>Не удовлетворен</w:t>
            </w:r>
          </w:p>
        </w:tc>
        <w:tc>
          <w:tcPr>
            <w:tcW w:w="741" w:type="pct"/>
            <w:gridSpan w:val="2"/>
            <w:vAlign w:val="center"/>
          </w:tcPr>
          <w:p w:rsidR="009272B0" w:rsidRPr="00CE1038" w:rsidRDefault="009272B0" w:rsidP="009272B0">
            <w:pPr>
              <w:spacing w:after="0" w:line="240" w:lineRule="auto"/>
              <w:jc w:val="center"/>
              <w:rPr>
                <w:sz w:val="20"/>
                <w:szCs w:val="20"/>
              </w:rPr>
            </w:pPr>
            <w:r w:rsidRPr="00CE1038">
              <w:rPr>
                <w:sz w:val="20"/>
                <w:szCs w:val="20"/>
              </w:rPr>
              <w:t>Скорее не удовлетворен</w:t>
            </w:r>
          </w:p>
        </w:tc>
        <w:tc>
          <w:tcPr>
            <w:tcW w:w="817" w:type="pct"/>
            <w:gridSpan w:val="2"/>
            <w:vAlign w:val="center"/>
          </w:tcPr>
          <w:p w:rsidR="009272B0" w:rsidRPr="00CE1038" w:rsidRDefault="009272B0" w:rsidP="009272B0">
            <w:pPr>
              <w:spacing w:after="0" w:line="240" w:lineRule="auto"/>
              <w:jc w:val="center"/>
              <w:rPr>
                <w:sz w:val="20"/>
                <w:szCs w:val="20"/>
              </w:rPr>
            </w:pPr>
            <w:r w:rsidRPr="00CE1038">
              <w:rPr>
                <w:sz w:val="20"/>
                <w:szCs w:val="20"/>
              </w:rPr>
              <w:t>Скорее удовлетворен</w:t>
            </w:r>
          </w:p>
        </w:tc>
        <w:tc>
          <w:tcPr>
            <w:tcW w:w="738" w:type="pct"/>
            <w:gridSpan w:val="2"/>
            <w:vAlign w:val="center"/>
          </w:tcPr>
          <w:p w:rsidR="009272B0" w:rsidRPr="00CE1038" w:rsidRDefault="009272B0" w:rsidP="009272B0">
            <w:pPr>
              <w:spacing w:after="0" w:line="240" w:lineRule="auto"/>
              <w:jc w:val="center"/>
              <w:rPr>
                <w:sz w:val="20"/>
                <w:szCs w:val="20"/>
              </w:rPr>
            </w:pPr>
            <w:r w:rsidRPr="00CE1038">
              <w:rPr>
                <w:sz w:val="20"/>
                <w:szCs w:val="20"/>
              </w:rPr>
              <w:t>Удовлетворен</w:t>
            </w:r>
          </w:p>
        </w:tc>
        <w:tc>
          <w:tcPr>
            <w:tcW w:w="796" w:type="pct"/>
            <w:gridSpan w:val="2"/>
            <w:vAlign w:val="center"/>
          </w:tcPr>
          <w:p w:rsidR="009272B0" w:rsidRPr="00CE1038" w:rsidRDefault="009272B0" w:rsidP="009272B0">
            <w:pPr>
              <w:spacing w:after="0" w:line="240" w:lineRule="auto"/>
              <w:jc w:val="center"/>
              <w:rPr>
                <w:sz w:val="20"/>
                <w:szCs w:val="20"/>
              </w:rPr>
            </w:pPr>
            <w:r w:rsidRPr="00CE1038">
              <w:rPr>
                <w:sz w:val="20"/>
                <w:szCs w:val="20"/>
              </w:rPr>
              <w:t>Затрудняюсь ответить</w:t>
            </w:r>
          </w:p>
        </w:tc>
      </w:tr>
      <w:tr w:rsidR="009272B0" w:rsidRPr="00CE1038" w:rsidTr="009272B0">
        <w:trPr>
          <w:cantSplit/>
          <w:trHeight w:val="601"/>
        </w:trPr>
        <w:tc>
          <w:tcPr>
            <w:tcW w:w="1168" w:type="pct"/>
            <w:vMerge/>
            <w:vAlign w:val="center"/>
          </w:tcPr>
          <w:p w:rsidR="009272B0" w:rsidRPr="00CE1038" w:rsidRDefault="009272B0" w:rsidP="009272B0">
            <w:pPr>
              <w:spacing w:after="0" w:line="240" w:lineRule="auto"/>
              <w:jc w:val="center"/>
              <w:rPr>
                <w:sz w:val="20"/>
                <w:szCs w:val="20"/>
              </w:rPr>
            </w:pPr>
          </w:p>
        </w:tc>
        <w:tc>
          <w:tcPr>
            <w:tcW w:w="383"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357" w:type="pct"/>
          </w:tcPr>
          <w:p w:rsidR="009272B0" w:rsidRPr="00CE1038" w:rsidRDefault="009272B0" w:rsidP="009272B0">
            <w:pPr>
              <w:spacing w:after="0" w:line="240" w:lineRule="auto"/>
              <w:jc w:val="center"/>
              <w:rPr>
                <w:sz w:val="20"/>
                <w:szCs w:val="20"/>
              </w:rPr>
            </w:pPr>
            <w:r w:rsidRPr="00CE1038">
              <w:rPr>
                <w:sz w:val="20"/>
                <w:szCs w:val="20"/>
              </w:rPr>
              <w:t>%</w:t>
            </w:r>
          </w:p>
        </w:tc>
        <w:tc>
          <w:tcPr>
            <w:tcW w:w="409"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332" w:type="pct"/>
          </w:tcPr>
          <w:p w:rsidR="009272B0" w:rsidRPr="00CE1038" w:rsidRDefault="009272B0" w:rsidP="009272B0">
            <w:pPr>
              <w:spacing w:after="0" w:line="240" w:lineRule="auto"/>
              <w:jc w:val="center"/>
              <w:rPr>
                <w:sz w:val="20"/>
                <w:szCs w:val="20"/>
              </w:rPr>
            </w:pPr>
            <w:r w:rsidRPr="00CE1038">
              <w:rPr>
                <w:sz w:val="20"/>
                <w:szCs w:val="20"/>
              </w:rPr>
              <w:t>%</w:t>
            </w:r>
          </w:p>
        </w:tc>
        <w:tc>
          <w:tcPr>
            <w:tcW w:w="434"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383" w:type="pct"/>
          </w:tcPr>
          <w:p w:rsidR="009272B0" w:rsidRPr="00CE1038" w:rsidRDefault="009272B0" w:rsidP="009272B0">
            <w:pPr>
              <w:spacing w:after="0" w:line="240" w:lineRule="auto"/>
              <w:jc w:val="center"/>
              <w:rPr>
                <w:sz w:val="20"/>
                <w:szCs w:val="20"/>
              </w:rPr>
            </w:pPr>
            <w:r w:rsidRPr="00CE1038">
              <w:rPr>
                <w:sz w:val="20"/>
                <w:szCs w:val="20"/>
              </w:rPr>
              <w:t>%</w:t>
            </w:r>
          </w:p>
        </w:tc>
        <w:tc>
          <w:tcPr>
            <w:tcW w:w="383"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355" w:type="pct"/>
          </w:tcPr>
          <w:p w:rsidR="009272B0" w:rsidRPr="00CE1038" w:rsidRDefault="009272B0" w:rsidP="009272B0">
            <w:pPr>
              <w:spacing w:after="0" w:line="240" w:lineRule="auto"/>
              <w:jc w:val="center"/>
              <w:rPr>
                <w:sz w:val="20"/>
                <w:szCs w:val="20"/>
              </w:rPr>
            </w:pPr>
            <w:r w:rsidRPr="00CE1038">
              <w:rPr>
                <w:sz w:val="20"/>
                <w:szCs w:val="20"/>
              </w:rPr>
              <w:t>%</w:t>
            </w:r>
          </w:p>
        </w:tc>
        <w:tc>
          <w:tcPr>
            <w:tcW w:w="411" w:type="pct"/>
          </w:tcPr>
          <w:p w:rsidR="009272B0" w:rsidRPr="00CE1038" w:rsidRDefault="009272B0" w:rsidP="009272B0">
            <w:pPr>
              <w:spacing w:after="0" w:line="240" w:lineRule="auto"/>
              <w:jc w:val="center"/>
              <w:rPr>
                <w:sz w:val="20"/>
                <w:szCs w:val="20"/>
              </w:rPr>
            </w:pPr>
            <w:r w:rsidRPr="00CE1038">
              <w:rPr>
                <w:sz w:val="20"/>
                <w:szCs w:val="20"/>
              </w:rPr>
              <w:t>Абсолютные</w:t>
            </w:r>
          </w:p>
        </w:tc>
        <w:tc>
          <w:tcPr>
            <w:tcW w:w="385" w:type="pct"/>
          </w:tcPr>
          <w:p w:rsidR="009272B0" w:rsidRPr="00CE1038" w:rsidRDefault="009272B0" w:rsidP="009272B0">
            <w:pPr>
              <w:spacing w:after="0" w:line="240" w:lineRule="auto"/>
              <w:jc w:val="center"/>
              <w:rPr>
                <w:sz w:val="20"/>
                <w:szCs w:val="20"/>
              </w:rPr>
            </w:pPr>
            <w:r w:rsidRPr="00CE1038">
              <w:rPr>
                <w:sz w:val="20"/>
                <w:szCs w:val="20"/>
              </w:rPr>
              <w:t>%</w:t>
            </w:r>
          </w:p>
        </w:tc>
      </w:tr>
      <w:tr w:rsidR="009272B0" w:rsidRPr="00CE1038" w:rsidTr="009272B0">
        <w:trPr>
          <w:cantSplit/>
          <w:trHeight w:val="607"/>
        </w:trPr>
        <w:tc>
          <w:tcPr>
            <w:tcW w:w="1168"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дошкольного образования</w:t>
            </w:r>
          </w:p>
        </w:tc>
        <w:tc>
          <w:tcPr>
            <w:tcW w:w="383" w:type="pct"/>
            <w:vAlign w:val="center"/>
          </w:tcPr>
          <w:p w:rsidR="009272B0" w:rsidRPr="00CE1038" w:rsidRDefault="009272B0" w:rsidP="009272B0">
            <w:pPr>
              <w:spacing w:after="0" w:line="240" w:lineRule="auto"/>
              <w:jc w:val="center"/>
              <w:rPr>
                <w:sz w:val="20"/>
                <w:szCs w:val="20"/>
              </w:rPr>
            </w:pPr>
            <w:r w:rsidRPr="00CE1038">
              <w:rPr>
                <w:sz w:val="20"/>
                <w:szCs w:val="20"/>
              </w:rPr>
              <w:t>78</w:t>
            </w:r>
          </w:p>
        </w:tc>
        <w:tc>
          <w:tcPr>
            <w:tcW w:w="357" w:type="pct"/>
            <w:vAlign w:val="center"/>
          </w:tcPr>
          <w:p w:rsidR="009272B0" w:rsidRPr="00CE1038" w:rsidRDefault="009272B0" w:rsidP="009272B0">
            <w:pPr>
              <w:spacing w:after="0" w:line="240" w:lineRule="auto"/>
              <w:jc w:val="center"/>
              <w:rPr>
                <w:sz w:val="20"/>
                <w:szCs w:val="20"/>
              </w:rPr>
            </w:pPr>
            <w:r w:rsidRPr="00CE1038">
              <w:rPr>
                <w:sz w:val="20"/>
                <w:szCs w:val="20"/>
              </w:rPr>
              <w:t>7,8</w:t>
            </w:r>
          </w:p>
        </w:tc>
        <w:tc>
          <w:tcPr>
            <w:tcW w:w="409" w:type="pct"/>
            <w:vAlign w:val="center"/>
          </w:tcPr>
          <w:p w:rsidR="009272B0" w:rsidRPr="00CE1038" w:rsidRDefault="009272B0" w:rsidP="009272B0">
            <w:pPr>
              <w:spacing w:after="0" w:line="240" w:lineRule="auto"/>
              <w:jc w:val="center"/>
              <w:rPr>
                <w:sz w:val="20"/>
                <w:szCs w:val="20"/>
              </w:rPr>
            </w:pPr>
            <w:r w:rsidRPr="00CE1038">
              <w:rPr>
                <w:sz w:val="20"/>
                <w:szCs w:val="20"/>
              </w:rPr>
              <w:t>119</w:t>
            </w:r>
          </w:p>
        </w:tc>
        <w:tc>
          <w:tcPr>
            <w:tcW w:w="332" w:type="pct"/>
            <w:vAlign w:val="center"/>
          </w:tcPr>
          <w:p w:rsidR="009272B0" w:rsidRPr="00CE1038" w:rsidRDefault="009272B0" w:rsidP="009272B0">
            <w:pPr>
              <w:spacing w:after="0" w:line="240" w:lineRule="auto"/>
              <w:jc w:val="center"/>
              <w:rPr>
                <w:sz w:val="20"/>
                <w:szCs w:val="20"/>
              </w:rPr>
            </w:pPr>
            <w:r w:rsidRPr="00CE1038">
              <w:rPr>
                <w:sz w:val="20"/>
                <w:szCs w:val="20"/>
              </w:rPr>
              <w:t>12,0</w:t>
            </w:r>
          </w:p>
        </w:tc>
        <w:tc>
          <w:tcPr>
            <w:tcW w:w="434" w:type="pct"/>
            <w:vAlign w:val="center"/>
          </w:tcPr>
          <w:p w:rsidR="009272B0" w:rsidRPr="00CE1038" w:rsidRDefault="009272B0" w:rsidP="009272B0">
            <w:pPr>
              <w:spacing w:after="0" w:line="240" w:lineRule="auto"/>
              <w:jc w:val="center"/>
              <w:rPr>
                <w:sz w:val="20"/>
                <w:szCs w:val="20"/>
              </w:rPr>
            </w:pPr>
            <w:r w:rsidRPr="00CE1038">
              <w:rPr>
                <w:sz w:val="20"/>
                <w:szCs w:val="20"/>
              </w:rPr>
              <w:t>437</w:t>
            </w:r>
          </w:p>
        </w:tc>
        <w:tc>
          <w:tcPr>
            <w:tcW w:w="383" w:type="pct"/>
            <w:vAlign w:val="center"/>
          </w:tcPr>
          <w:p w:rsidR="009272B0" w:rsidRPr="00CE1038" w:rsidRDefault="009272B0" w:rsidP="009272B0">
            <w:pPr>
              <w:spacing w:after="0" w:line="240" w:lineRule="auto"/>
              <w:jc w:val="center"/>
              <w:rPr>
                <w:sz w:val="20"/>
                <w:szCs w:val="20"/>
              </w:rPr>
            </w:pPr>
            <w:r w:rsidRPr="00CE1038">
              <w:rPr>
                <w:sz w:val="20"/>
                <w:szCs w:val="20"/>
              </w:rPr>
              <w:t>44,1</w:t>
            </w:r>
          </w:p>
        </w:tc>
        <w:tc>
          <w:tcPr>
            <w:tcW w:w="383" w:type="pct"/>
            <w:vAlign w:val="center"/>
          </w:tcPr>
          <w:p w:rsidR="009272B0" w:rsidRPr="00CE1038" w:rsidRDefault="009272B0" w:rsidP="009272B0">
            <w:pPr>
              <w:spacing w:after="0" w:line="240" w:lineRule="auto"/>
              <w:jc w:val="center"/>
              <w:rPr>
                <w:sz w:val="20"/>
                <w:szCs w:val="20"/>
              </w:rPr>
            </w:pPr>
            <w:r w:rsidRPr="00CE1038">
              <w:rPr>
                <w:sz w:val="20"/>
                <w:szCs w:val="20"/>
              </w:rPr>
              <w:t>233</w:t>
            </w:r>
          </w:p>
        </w:tc>
        <w:tc>
          <w:tcPr>
            <w:tcW w:w="355" w:type="pct"/>
            <w:vAlign w:val="center"/>
          </w:tcPr>
          <w:p w:rsidR="009272B0" w:rsidRPr="00CE1038" w:rsidRDefault="009272B0" w:rsidP="009272B0">
            <w:pPr>
              <w:spacing w:after="0" w:line="240" w:lineRule="auto"/>
              <w:jc w:val="center"/>
              <w:rPr>
                <w:sz w:val="20"/>
                <w:szCs w:val="20"/>
              </w:rPr>
            </w:pPr>
            <w:r w:rsidRPr="00CE1038">
              <w:rPr>
                <w:sz w:val="20"/>
                <w:szCs w:val="20"/>
              </w:rPr>
              <w:t>23,5</w:t>
            </w:r>
          </w:p>
        </w:tc>
        <w:tc>
          <w:tcPr>
            <w:tcW w:w="411"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125</w:t>
            </w:r>
          </w:p>
        </w:tc>
        <w:tc>
          <w:tcPr>
            <w:tcW w:w="385"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12,6</w:t>
            </w:r>
          </w:p>
        </w:tc>
      </w:tr>
      <w:tr w:rsidR="009272B0" w:rsidRPr="00CE1038" w:rsidTr="009272B0">
        <w:trPr>
          <w:cantSplit/>
          <w:trHeight w:val="701"/>
        </w:trPr>
        <w:tc>
          <w:tcPr>
            <w:tcW w:w="1168"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детского отдыха и оздоровления</w:t>
            </w:r>
          </w:p>
        </w:tc>
        <w:tc>
          <w:tcPr>
            <w:tcW w:w="383" w:type="pct"/>
            <w:vAlign w:val="center"/>
          </w:tcPr>
          <w:p w:rsidR="009272B0" w:rsidRPr="00CE1038" w:rsidRDefault="009272B0" w:rsidP="009272B0">
            <w:pPr>
              <w:spacing w:after="0" w:line="240" w:lineRule="auto"/>
              <w:jc w:val="center"/>
              <w:rPr>
                <w:sz w:val="20"/>
                <w:szCs w:val="20"/>
              </w:rPr>
            </w:pPr>
            <w:r w:rsidRPr="00CE1038">
              <w:rPr>
                <w:sz w:val="20"/>
                <w:szCs w:val="20"/>
              </w:rPr>
              <w:t>222</w:t>
            </w:r>
          </w:p>
        </w:tc>
        <w:tc>
          <w:tcPr>
            <w:tcW w:w="357" w:type="pct"/>
            <w:vAlign w:val="center"/>
          </w:tcPr>
          <w:p w:rsidR="009272B0" w:rsidRPr="00CE1038" w:rsidRDefault="009272B0" w:rsidP="009272B0">
            <w:pPr>
              <w:spacing w:after="0" w:line="240" w:lineRule="auto"/>
              <w:jc w:val="center"/>
              <w:rPr>
                <w:sz w:val="20"/>
                <w:szCs w:val="20"/>
              </w:rPr>
            </w:pPr>
            <w:r w:rsidRPr="00CE1038">
              <w:rPr>
                <w:sz w:val="20"/>
                <w:szCs w:val="20"/>
              </w:rPr>
              <w:t>22,4</w:t>
            </w:r>
          </w:p>
        </w:tc>
        <w:tc>
          <w:tcPr>
            <w:tcW w:w="409" w:type="pct"/>
            <w:vAlign w:val="center"/>
          </w:tcPr>
          <w:p w:rsidR="009272B0" w:rsidRPr="00CE1038" w:rsidRDefault="009272B0" w:rsidP="009272B0">
            <w:pPr>
              <w:spacing w:after="0" w:line="240" w:lineRule="auto"/>
              <w:jc w:val="center"/>
              <w:rPr>
                <w:sz w:val="20"/>
                <w:szCs w:val="20"/>
              </w:rPr>
            </w:pPr>
            <w:r w:rsidRPr="00CE1038">
              <w:rPr>
                <w:sz w:val="20"/>
                <w:szCs w:val="20"/>
              </w:rPr>
              <w:t>239</w:t>
            </w:r>
          </w:p>
        </w:tc>
        <w:tc>
          <w:tcPr>
            <w:tcW w:w="332" w:type="pct"/>
            <w:vAlign w:val="center"/>
          </w:tcPr>
          <w:p w:rsidR="009272B0" w:rsidRPr="00CE1038" w:rsidRDefault="009272B0" w:rsidP="009272B0">
            <w:pPr>
              <w:spacing w:after="0" w:line="240" w:lineRule="auto"/>
              <w:jc w:val="center"/>
              <w:rPr>
                <w:sz w:val="20"/>
                <w:szCs w:val="20"/>
              </w:rPr>
            </w:pPr>
            <w:r w:rsidRPr="00CE1038">
              <w:rPr>
                <w:sz w:val="20"/>
                <w:szCs w:val="20"/>
              </w:rPr>
              <w:t>24,1</w:t>
            </w:r>
          </w:p>
        </w:tc>
        <w:tc>
          <w:tcPr>
            <w:tcW w:w="434" w:type="pct"/>
            <w:vAlign w:val="center"/>
          </w:tcPr>
          <w:p w:rsidR="009272B0" w:rsidRPr="00CE1038" w:rsidRDefault="009272B0" w:rsidP="009272B0">
            <w:pPr>
              <w:spacing w:after="0" w:line="240" w:lineRule="auto"/>
              <w:jc w:val="center"/>
              <w:rPr>
                <w:sz w:val="20"/>
                <w:szCs w:val="20"/>
              </w:rPr>
            </w:pPr>
            <w:r w:rsidRPr="00CE1038">
              <w:rPr>
                <w:sz w:val="20"/>
                <w:szCs w:val="20"/>
              </w:rPr>
              <w:t>264</w:t>
            </w:r>
          </w:p>
        </w:tc>
        <w:tc>
          <w:tcPr>
            <w:tcW w:w="383" w:type="pct"/>
            <w:vAlign w:val="center"/>
          </w:tcPr>
          <w:p w:rsidR="009272B0" w:rsidRPr="00CE1038" w:rsidRDefault="009272B0" w:rsidP="009272B0">
            <w:pPr>
              <w:spacing w:after="0" w:line="240" w:lineRule="auto"/>
              <w:jc w:val="center"/>
              <w:rPr>
                <w:sz w:val="20"/>
                <w:szCs w:val="20"/>
              </w:rPr>
            </w:pPr>
            <w:r w:rsidRPr="00CE1038">
              <w:rPr>
                <w:sz w:val="20"/>
                <w:szCs w:val="20"/>
              </w:rPr>
              <w:t>26,6</w:t>
            </w:r>
          </w:p>
        </w:tc>
        <w:tc>
          <w:tcPr>
            <w:tcW w:w="383" w:type="pct"/>
            <w:vAlign w:val="center"/>
          </w:tcPr>
          <w:p w:rsidR="009272B0" w:rsidRPr="00CE1038" w:rsidRDefault="009272B0" w:rsidP="009272B0">
            <w:pPr>
              <w:spacing w:after="0" w:line="240" w:lineRule="auto"/>
              <w:jc w:val="center"/>
              <w:rPr>
                <w:sz w:val="20"/>
                <w:szCs w:val="20"/>
              </w:rPr>
            </w:pPr>
            <w:r w:rsidRPr="00CE1038">
              <w:rPr>
                <w:sz w:val="20"/>
                <w:szCs w:val="20"/>
              </w:rPr>
              <w:t>111</w:t>
            </w:r>
          </w:p>
        </w:tc>
        <w:tc>
          <w:tcPr>
            <w:tcW w:w="355" w:type="pct"/>
            <w:vAlign w:val="center"/>
          </w:tcPr>
          <w:p w:rsidR="009272B0" w:rsidRPr="00CE1038" w:rsidRDefault="009272B0" w:rsidP="009272B0">
            <w:pPr>
              <w:spacing w:after="0" w:line="240" w:lineRule="auto"/>
              <w:jc w:val="center"/>
              <w:rPr>
                <w:sz w:val="20"/>
                <w:szCs w:val="20"/>
              </w:rPr>
            </w:pPr>
            <w:r w:rsidRPr="00CE1038">
              <w:rPr>
                <w:sz w:val="20"/>
                <w:szCs w:val="20"/>
              </w:rPr>
              <w:t>11,2</w:t>
            </w:r>
          </w:p>
        </w:tc>
        <w:tc>
          <w:tcPr>
            <w:tcW w:w="411"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156</w:t>
            </w:r>
          </w:p>
        </w:tc>
        <w:tc>
          <w:tcPr>
            <w:tcW w:w="385"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15,7</w:t>
            </w:r>
          </w:p>
        </w:tc>
      </w:tr>
      <w:tr w:rsidR="009272B0" w:rsidRPr="00CE1038" w:rsidTr="009272B0">
        <w:trPr>
          <w:cantSplit/>
          <w:trHeight w:val="697"/>
        </w:trPr>
        <w:tc>
          <w:tcPr>
            <w:tcW w:w="1168"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дополнительного образования детей</w:t>
            </w:r>
          </w:p>
        </w:tc>
        <w:tc>
          <w:tcPr>
            <w:tcW w:w="383" w:type="pct"/>
            <w:vAlign w:val="center"/>
          </w:tcPr>
          <w:p w:rsidR="009272B0" w:rsidRPr="00CE1038" w:rsidRDefault="009272B0" w:rsidP="009272B0">
            <w:pPr>
              <w:spacing w:after="0" w:line="240" w:lineRule="auto"/>
              <w:jc w:val="center"/>
              <w:rPr>
                <w:sz w:val="20"/>
                <w:szCs w:val="20"/>
              </w:rPr>
            </w:pPr>
            <w:r w:rsidRPr="00CE1038">
              <w:rPr>
                <w:sz w:val="20"/>
                <w:szCs w:val="20"/>
              </w:rPr>
              <w:t>97</w:t>
            </w:r>
          </w:p>
        </w:tc>
        <w:tc>
          <w:tcPr>
            <w:tcW w:w="357" w:type="pct"/>
            <w:vAlign w:val="center"/>
          </w:tcPr>
          <w:p w:rsidR="009272B0" w:rsidRPr="00CE1038" w:rsidRDefault="009272B0" w:rsidP="009272B0">
            <w:pPr>
              <w:spacing w:after="0" w:line="240" w:lineRule="auto"/>
              <w:jc w:val="center"/>
              <w:rPr>
                <w:sz w:val="20"/>
                <w:szCs w:val="20"/>
              </w:rPr>
            </w:pPr>
            <w:r w:rsidRPr="00CE1038">
              <w:rPr>
                <w:sz w:val="20"/>
                <w:szCs w:val="20"/>
              </w:rPr>
              <w:t>9,8</w:t>
            </w:r>
          </w:p>
        </w:tc>
        <w:tc>
          <w:tcPr>
            <w:tcW w:w="409" w:type="pct"/>
            <w:vAlign w:val="center"/>
          </w:tcPr>
          <w:p w:rsidR="009272B0" w:rsidRPr="00CE1038" w:rsidRDefault="009272B0" w:rsidP="009272B0">
            <w:pPr>
              <w:spacing w:after="0" w:line="240" w:lineRule="auto"/>
              <w:jc w:val="center"/>
              <w:rPr>
                <w:sz w:val="20"/>
                <w:szCs w:val="20"/>
              </w:rPr>
            </w:pPr>
            <w:r w:rsidRPr="00CE1038">
              <w:rPr>
                <w:sz w:val="20"/>
                <w:szCs w:val="20"/>
              </w:rPr>
              <w:t>170</w:t>
            </w:r>
          </w:p>
        </w:tc>
        <w:tc>
          <w:tcPr>
            <w:tcW w:w="332" w:type="pct"/>
            <w:vAlign w:val="center"/>
          </w:tcPr>
          <w:p w:rsidR="009272B0" w:rsidRPr="00CE1038" w:rsidRDefault="009272B0" w:rsidP="009272B0">
            <w:pPr>
              <w:spacing w:after="0" w:line="240" w:lineRule="auto"/>
              <w:jc w:val="center"/>
              <w:rPr>
                <w:sz w:val="20"/>
                <w:szCs w:val="20"/>
              </w:rPr>
            </w:pPr>
            <w:r w:rsidRPr="00CE1038">
              <w:rPr>
                <w:sz w:val="20"/>
                <w:szCs w:val="20"/>
              </w:rPr>
              <w:t>17,1</w:t>
            </w:r>
          </w:p>
        </w:tc>
        <w:tc>
          <w:tcPr>
            <w:tcW w:w="434" w:type="pct"/>
            <w:vAlign w:val="center"/>
          </w:tcPr>
          <w:p w:rsidR="009272B0" w:rsidRPr="00CE1038" w:rsidRDefault="009272B0" w:rsidP="009272B0">
            <w:pPr>
              <w:spacing w:after="0" w:line="240" w:lineRule="auto"/>
              <w:jc w:val="center"/>
              <w:rPr>
                <w:sz w:val="20"/>
                <w:szCs w:val="20"/>
              </w:rPr>
            </w:pPr>
            <w:r w:rsidRPr="00CE1038">
              <w:rPr>
                <w:sz w:val="20"/>
                <w:szCs w:val="20"/>
              </w:rPr>
              <w:t>430</w:t>
            </w:r>
          </w:p>
        </w:tc>
        <w:tc>
          <w:tcPr>
            <w:tcW w:w="383" w:type="pct"/>
            <w:vAlign w:val="center"/>
          </w:tcPr>
          <w:p w:rsidR="009272B0" w:rsidRPr="00CE1038" w:rsidRDefault="009272B0" w:rsidP="009272B0">
            <w:pPr>
              <w:spacing w:after="0" w:line="240" w:lineRule="auto"/>
              <w:jc w:val="center"/>
              <w:rPr>
                <w:sz w:val="20"/>
                <w:szCs w:val="20"/>
              </w:rPr>
            </w:pPr>
            <w:r w:rsidRPr="00CE1038">
              <w:rPr>
                <w:sz w:val="20"/>
                <w:szCs w:val="20"/>
              </w:rPr>
              <w:t>43,4</w:t>
            </w:r>
          </w:p>
        </w:tc>
        <w:tc>
          <w:tcPr>
            <w:tcW w:w="383" w:type="pct"/>
            <w:vAlign w:val="center"/>
          </w:tcPr>
          <w:p w:rsidR="009272B0" w:rsidRPr="00CE1038" w:rsidRDefault="009272B0" w:rsidP="009272B0">
            <w:pPr>
              <w:spacing w:after="0" w:line="240" w:lineRule="auto"/>
              <w:jc w:val="center"/>
              <w:rPr>
                <w:sz w:val="20"/>
                <w:szCs w:val="20"/>
              </w:rPr>
            </w:pPr>
            <w:r w:rsidRPr="00CE1038">
              <w:rPr>
                <w:sz w:val="20"/>
                <w:szCs w:val="20"/>
              </w:rPr>
              <w:t>176</w:t>
            </w:r>
          </w:p>
        </w:tc>
        <w:tc>
          <w:tcPr>
            <w:tcW w:w="355" w:type="pct"/>
            <w:vAlign w:val="center"/>
          </w:tcPr>
          <w:p w:rsidR="009272B0" w:rsidRPr="00CE1038" w:rsidRDefault="009272B0" w:rsidP="009272B0">
            <w:pPr>
              <w:spacing w:after="0" w:line="240" w:lineRule="auto"/>
              <w:jc w:val="center"/>
              <w:rPr>
                <w:sz w:val="20"/>
                <w:szCs w:val="20"/>
              </w:rPr>
            </w:pPr>
            <w:r w:rsidRPr="00CE1038">
              <w:rPr>
                <w:sz w:val="20"/>
                <w:szCs w:val="20"/>
              </w:rPr>
              <w:t>17,7</w:t>
            </w:r>
          </w:p>
        </w:tc>
        <w:tc>
          <w:tcPr>
            <w:tcW w:w="411"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119</w:t>
            </w:r>
          </w:p>
        </w:tc>
        <w:tc>
          <w:tcPr>
            <w:tcW w:w="385"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12,0</w:t>
            </w:r>
          </w:p>
        </w:tc>
      </w:tr>
      <w:tr w:rsidR="009272B0" w:rsidRPr="00CE1038" w:rsidTr="009272B0">
        <w:trPr>
          <w:cantSplit/>
          <w:trHeight w:val="697"/>
        </w:trPr>
        <w:tc>
          <w:tcPr>
            <w:tcW w:w="1168" w:type="pct"/>
            <w:vAlign w:val="center"/>
          </w:tcPr>
          <w:p w:rsidR="009272B0" w:rsidRPr="00CE1038" w:rsidRDefault="009272B0" w:rsidP="009272B0">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психолого-педагогического сопровождения детей с ограниченными возможностями здоровья</w:t>
            </w:r>
          </w:p>
        </w:tc>
        <w:tc>
          <w:tcPr>
            <w:tcW w:w="383" w:type="pct"/>
            <w:vAlign w:val="center"/>
          </w:tcPr>
          <w:p w:rsidR="009272B0" w:rsidRPr="00CE1038" w:rsidRDefault="009272B0" w:rsidP="009272B0">
            <w:pPr>
              <w:spacing w:after="0" w:line="240" w:lineRule="auto"/>
              <w:jc w:val="center"/>
              <w:rPr>
                <w:sz w:val="20"/>
                <w:szCs w:val="20"/>
              </w:rPr>
            </w:pPr>
            <w:r w:rsidRPr="00CE1038">
              <w:rPr>
                <w:sz w:val="20"/>
                <w:szCs w:val="20"/>
              </w:rPr>
              <w:t>239</w:t>
            </w:r>
          </w:p>
        </w:tc>
        <w:tc>
          <w:tcPr>
            <w:tcW w:w="357" w:type="pct"/>
            <w:vAlign w:val="center"/>
          </w:tcPr>
          <w:p w:rsidR="009272B0" w:rsidRPr="00CE1038" w:rsidRDefault="009272B0" w:rsidP="009272B0">
            <w:pPr>
              <w:spacing w:after="0" w:line="240" w:lineRule="auto"/>
              <w:jc w:val="center"/>
              <w:rPr>
                <w:sz w:val="20"/>
                <w:szCs w:val="20"/>
              </w:rPr>
            </w:pPr>
            <w:r w:rsidRPr="00CE1038">
              <w:rPr>
                <w:sz w:val="20"/>
                <w:szCs w:val="20"/>
              </w:rPr>
              <w:t>24,1</w:t>
            </w:r>
          </w:p>
        </w:tc>
        <w:tc>
          <w:tcPr>
            <w:tcW w:w="409" w:type="pct"/>
            <w:vAlign w:val="center"/>
          </w:tcPr>
          <w:p w:rsidR="009272B0" w:rsidRPr="00CE1038" w:rsidRDefault="009272B0" w:rsidP="009272B0">
            <w:pPr>
              <w:spacing w:after="0" w:line="240" w:lineRule="auto"/>
              <w:jc w:val="center"/>
              <w:rPr>
                <w:sz w:val="20"/>
                <w:szCs w:val="20"/>
              </w:rPr>
            </w:pPr>
            <w:r w:rsidRPr="00CE1038">
              <w:rPr>
                <w:sz w:val="20"/>
                <w:szCs w:val="20"/>
              </w:rPr>
              <w:t>196</w:t>
            </w:r>
          </w:p>
        </w:tc>
        <w:tc>
          <w:tcPr>
            <w:tcW w:w="332" w:type="pct"/>
            <w:vAlign w:val="center"/>
          </w:tcPr>
          <w:p w:rsidR="009272B0" w:rsidRPr="00CE1038" w:rsidRDefault="009272B0" w:rsidP="009272B0">
            <w:pPr>
              <w:spacing w:after="0" w:line="240" w:lineRule="auto"/>
              <w:jc w:val="center"/>
              <w:rPr>
                <w:sz w:val="20"/>
                <w:szCs w:val="20"/>
              </w:rPr>
            </w:pPr>
            <w:r w:rsidRPr="00CE1038">
              <w:rPr>
                <w:sz w:val="20"/>
                <w:szCs w:val="20"/>
              </w:rPr>
              <w:t>19,8</w:t>
            </w:r>
          </w:p>
        </w:tc>
        <w:tc>
          <w:tcPr>
            <w:tcW w:w="434" w:type="pct"/>
            <w:vAlign w:val="center"/>
          </w:tcPr>
          <w:p w:rsidR="009272B0" w:rsidRPr="00CE1038" w:rsidRDefault="009272B0" w:rsidP="009272B0">
            <w:pPr>
              <w:spacing w:after="0" w:line="240" w:lineRule="auto"/>
              <w:jc w:val="center"/>
              <w:rPr>
                <w:sz w:val="20"/>
                <w:szCs w:val="20"/>
              </w:rPr>
            </w:pPr>
            <w:r w:rsidRPr="00CE1038">
              <w:rPr>
                <w:sz w:val="20"/>
                <w:szCs w:val="20"/>
              </w:rPr>
              <w:t>261</w:t>
            </w:r>
          </w:p>
        </w:tc>
        <w:tc>
          <w:tcPr>
            <w:tcW w:w="383" w:type="pct"/>
            <w:vAlign w:val="center"/>
          </w:tcPr>
          <w:p w:rsidR="009272B0" w:rsidRPr="00CE1038" w:rsidRDefault="009272B0" w:rsidP="009272B0">
            <w:pPr>
              <w:spacing w:after="0" w:line="240" w:lineRule="auto"/>
              <w:jc w:val="center"/>
              <w:rPr>
                <w:sz w:val="20"/>
                <w:szCs w:val="20"/>
              </w:rPr>
            </w:pPr>
            <w:r w:rsidRPr="00CE1038">
              <w:rPr>
                <w:sz w:val="20"/>
                <w:szCs w:val="20"/>
              </w:rPr>
              <w:t>26,3</w:t>
            </w:r>
          </w:p>
        </w:tc>
        <w:tc>
          <w:tcPr>
            <w:tcW w:w="383" w:type="pct"/>
            <w:vAlign w:val="center"/>
          </w:tcPr>
          <w:p w:rsidR="009272B0" w:rsidRPr="00CE1038" w:rsidRDefault="009272B0" w:rsidP="009272B0">
            <w:pPr>
              <w:spacing w:after="0" w:line="240" w:lineRule="auto"/>
              <w:jc w:val="center"/>
              <w:rPr>
                <w:sz w:val="20"/>
                <w:szCs w:val="20"/>
              </w:rPr>
            </w:pPr>
            <w:r w:rsidRPr="00CE1038">
              <w:rPr>
                <w:sz w:val="20"/>
                <w:szCs w:val="20"/>
              </w:rPr>
              <w:t>107</w:t>
            </w:r>
          </w:p>
        </w:tc>
        <w:tc>
          <w:tcPr>
            <w:tcW w:w="355" w:type="pct"/>
            <w:vAlign w:val="center"/>
          </w:tcPr>
          <w:p w:rsidR="009272B0" w:rsidRPr="00CE1038" w:rsidRDefault="009272B0" w:rsidP="009272B0">
            <w:pPr>
              <w:spacing w:after="0" w:line="240" w:lineRule="auto"/>
              <w:jc w:val="center"/>
              <w:rPr>
                <w:sz w:val="20"/>
                <w:szCs w:val="20"/>
              </w:rPr>
            </w:pPr>
            <w:r w:rsidRPr="00CE1038">
              <w:rPr>
                <w:sz w:val="20"/>
                <w:szCs w:val="20"/>
              </w:rPr>
              <w:t>10,8</w:t>
            </w:r>
          </w:p>
        </w:tc>
        <w:tc>
          <w:tcPr>
            <w:tcW w:w="411"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189</w:t>
            </w:r>
          </w:p>
        </w:tc>
        <w:tc>
          <w:tcPr>
            <w:tcW w:w="385" w:type="pct"/>
            <w:vAlign w:val="center"/>
          </w:tcPr>
          <w:p w:rsidR="009272B0" w:rsidRPr="00CE1038" w:rsidRDefault="009272B0" w:rsidP="009272B0">
            <w:pPr>
              <w:pStyle w:val="a4"/>
              <w:spacing w:after="0" w:line="240" w:lineRule="auto"/>
              <w:ind w:left="0"/>
              <w:jc w:val="center"/>
              <w:rPr>
                <w:rFonts w:cs="Times New Roman"/>
                <w:sz w:val="20"/>
                <w:szCs w:val="20"/>
              </w:rPr>
            </w:pPr>
            <w:r w:rsidRPr="00CE1038">
              <w:rPr>
                <w:rFonts w:cs="Times New Roman"/>
                <w:sz w:val="20"/>
                <w:szCs w:val="20"/>
              </w:rPr>
              <w:t>19,0</w:t>
            </w:r>
          </w:p>
        </w:tc>
      </w:tr>
    </w:tbl>
    <w:p w:rsidR="00772F06" w:rsidRPr="00CE1038" w:rsidRDefault="00772F06" w:rsidP="00772F06">
      <w:pPr>
        <w:spacing w:after="0" w:line="240" w:lineRule="auto"/>
        <w:ind w:firstLine="709"/>
        <w:rPr>
          <w:szCs w:val="28"/>
        </w:rPr>
      </w:pPr>
      <w:r w:rsidRPr="00CE1038">
        <w:rPr>
          <w:szCs w:val="28"/>
        </w:rPr>
        <w:t>По мнению большинства опрошенных, за период 2016 – 2018 годов качество предоставляемых услуг на рынках дошкольного образования, дополнительного образования, детского отдыха и оздоровления, услуг психолого-педагогического сопровождения детей с ограниченными возможностями здоровья не измени</w:t>
      </w:r>
      <w:r w:rsidR="00C0491E" w:rsidRPr="00CE1038">
        <w:rPr>
          <w:szCs w:val="28"/>
        </w:rPr>
        <w:t>лось. П</w:t>
      </w:r>
      <w:r w:rsidRPr="00CE1038">
        <w:rPr>
          <w:szCs w:val="28"/>
        </w:rPr>
        <w:t xml:space="preserve">ри этом улучшение качества предоставляемых услуг </w:t>
      </w:r>
      <w:r w:rsidR="007D0398" w:rsidRPr="00CE1038">
        <w:rPr>
          <w:szCs w:val="28"/>
        </w:rPr>
        <w:t xml:space="preserve">на рынке дополнительного образования детей </w:t>
      </w:r>
      <w:r w:rsidRPr="00CE1038">
        <w:rPr>
          <w:szCs w:val="28"/>
        </w:rPr>
        <w:t>отме</w:t>
      </w:r>
      <w:r w:rsidR="007D0398" w:rsidRPr="00CE1038">
        <w:rPr>
          <w:szCs w:val="28"/>
        </w:rPr>
        <w:t>тило 34,3 % опрошенных (340 человек)</w:t>
      </w:r>
      <w:r w:rsidR="00C0491E" w:rsidRPr="00CE1038">
        <w:rPr>
          <w:szCs w:val="28"/>
        </w:rPr>
        <w:t>. З</w:t>
      </w:r>
      <w:r w:rsidRPr="00CE1038">
        <w:rPr>
          <w:szCs w:val="28"/>
        </w:rPr>
        <w:t>начи</w:t>
      </w:r>
      <w:r w:rsidR="007D0398" w:rsidRPr="00CE1038">
        <w:rPr>
          <w:szCs w:val="28"/>
        </w:rPr>
        <w:t>тельно снизилось качество услуг</w:t>
      </w:r>
      <w:r w:rsidRPr="00CE1038">
        <w:rPr>
          <w:szCs w:val="28"/>
        </w:rPr>
        <w:t xml:space="preserve"> </w:t>
      </w:r>
      <w:r w:rsidR="007D0398" w:rsidRPr="00CE1038">
        <w:rPr>
          <w:szCs w:val="28"/>
        </w:rPr>
        <w:t xml:space="preserve">на рынке услуг дошкольного образования </w:t>
      </w:r>
      <w:r w:rsidRPr="00CE1038">
        <w:rPr>
          <w:szCs w:val="28"/>
        </w:rPr>
        <w:t xml:space="preserve">по мнению </w:t>
      </w:r>
      <w:r w:rsidR="007D0398" w:rsidRPr="00CE1038">
        <w:rPr>
          <w:szCs w:val="28"/>
        </w:rPr>
        <w:t>10,7 % респондентов (107 человек)</w:t>
      </w:r>
      <w:r w:rsidRPr="00CE1038">
        <w:rPr>
          <w:szCs w:val="28"/>
        </w:rPr>
        <w:t>.</w:t>
      </w:r>
    </w:p>
    <w:p w:rsidR="00772F06" w:rsidRPr="00CE1038" w:rsidRDefault="00772F06" w:rsidP="003F3634">
      <w:pPr>
        <w:spacing w:after="0" w:line="240" w:lineRule="auto"/>
        <w:rPr>
          <w:szCs w:val="28"/>
        </w:rPr>
      </w:pPr>
      <w:r w:rsidRPr="00CE1038">
        <w:rPr>
          <w:szCs w:val="28"/>
        </w:rPr>
        <w:t xml:space="preserve">Таблица </w:t>
      </w:r>
      <w:r w:rsidR="00160FFB" w:rsidRPr="00CE1038">
        <w:rPr>
          <w:szCs w:val="28"/>
        </w:rPr>
        <w:t>13</w:t>
      </w:r>
      <w:r w:rsidR="003F3634" w:rsidRPr="00CE1038">
        <w:rPr>
          <w:szCs w:val="28"/>
        </w:rPr>
        <w:t>. Мнения респондентов о</w:t>
      </w:r>
      <w:r w:rsidR="006C619F">
        <w:rPr>
          <w:szCs w:val="28"/>
        </w:rPr>
        <w:t xml:space="preserve">б изменении </w:t>
      </w:r>
      <w:r w:rsidR="003F3634" w:rsidRPr="00CE1038">
        <w:rPr>
          <w:szCs w:val="28"/>
        </w:rPr>
        <w:t>качеств</w:t>
      </w:r>
      <w:r w:rsidR="006C619F">
        <w:rPr>
          <w:szCs w:val="28"/>
        </w:rPr>
        <w:t>а</w:t>
      </w:r>
      <w:r w:rsidR="003F3634" w:rsidRPr="00CE1038">
        <w:rPr>
          <w:szCs w:val="28"/>
        </w:rPr>
        <w:t xml:space="preserve"> предоставляемых услуг на рынках образования</w:t>
      </w:r>
      <w:r w:rsidR="006C619F">
        <w:rPr>
          <w:szCs w:val="28"/>
        </w:rPr>
        <w:t xml:space="preserve"> за 2016 – 2018 гг.</w:t>
      </w:r>
    </w:p>
    <w:p w:rsidR="00772F06" w:rsidRPr="00CE1038" w:rsidRDefault="00772F06" w:rsidP="00772F06">
      <w:pPr>
        <w:spacing w:after="0" w:line="240" w:lineRule="auto"/>
        <w:ind w:firstLine="709"/>
        <w:rPr>
          <w:sz w:val="24"/>
          <w:szCs w:val="24"/>
        </w:rPr>
      </w:pPr>
      <w:r w:rsidRPr="00CE1038">
        <w:rPr>
          <w:sz w:val="24"/>
          <w:szCs w:val="24"/>
        </w:rPr>
        <w:t xml:space="preserve"> </w:t>
      </w:r>
    </w:p>
    <w:tbl>
      <w:tblPr>
        <w:tblStyle w:val="a3"/>
        <w:tblW w:w="5000" w:type="pct"/>
        <w:tblLayout w:type="fixed"/>
        <w:tblLook w:val="04A0" w:firstRow="1" w:lastRow="0" w:firstColumn="1" w:lastColumn="0" w:noHBand="0" w:noVBand="1"/>
      </w:tblPr>
      <w:tblGrid>
        <w:gridCol w:w="3009"/>
        <w:gridCol w:w="791"/>
        <w:gridCol w:w="734"/>
        <w:gridCol w:w="852"/>
        <w:gridCol w:w="807"/>
        <w:gridCol w:w="776"/>
        <w:gridCol w:w="749"/>
        <w:gridCol w:w="837"/>
        <w:gridCol w:w="789"/>
      </w:tblGrid>
      <w:tr w:rsidR="006F38BB" w:rsidRPr="00CE1038" w:rsidTr="006F38BB">
        <w:trPr>
          <w:cantSplit/>
          <w:trHeight w:val="553"/>
        </w:trPr>
        <w:tc>
          <w:tcPr>
            <w:tcW w:w="1610" w:type="pct"/>
            <w:vMerge w:val="restart"/>
            <w:vAlign w:val="center"/>
          </w:tcPr>
          <w:p w:rsidR="006F38BB" w:rsidRPr="00CE1038" w:rsidRDefault="006F38BB" w:rsidP="006F38BB">
            <w:pPr>
              <w:spacing w:after="0" w:line="240" w:lineRule="auto"/>
              <w:jc w:val="center"/>
              <w:rPr>
                <w:sz w:val="20"/>
                <w:szCs w:val="20"/>
              </w:rPr>
            </w:pPr>
            <w:r w:rsidRPr="00CE1038">
              <w:rPr>
                <w:sz w:val="20"/>
                <w:szCs w:val="20"/>
              </w:rPr>
              <w:t>Наименование рынка</w:t>
            </w:r>
          </w:p>
        </w:tc>
        <w:tc>
          <w:tcPr>
            <w:tcW w:w="816" w:type="pct"/>
            <w:gridSpan w:val="2"/>
            <w:vAlign w:val="center"/>
          </w:tcPr>
          <w:p w:rsidR="006F38BB" w:rsidRPr="00CE1038" w:rsidRDefault="006F38BB" w:rsidP="006F38BB">
            <w:pPr>
              <w:spacing w:after="0" w:line="240" w:lineRule="auto"/>
              <w:jc w:val="center"/>
              <w:rPr>
                <w:sz w:val="20"/>
                <w:szCs w:val="20"/>
              </w:rPr>
            </w:pPr>
            <w:r w:rsidRPr="00CE1038">
              <w:rPr>
                <w:sz w:val="20"/>
                <w:szCs w:val="20"/>
              </w:rPr>
              <w:t>Снизилось</w:t>
            </w:r>
          </w:p>
        </w:tc>
        <w:tc>
          <w:tcPr>
            <w:tcW w:w="888" w:type="pct"/>
            <w:gridSpan w:val="2"/>
            <w:vAlign w:val="center"/>
          </w:tcPr>
          <w:p w:rsidR="006F38BB" w:rsidRPr="00CE1038" w:rsidRDefault="006F38BB" w:rsidP="006F38BB">
            <w:pPr>
              <w:spacing w:after="0" w:line="240" w:lineRule="auto"/>
              <w:jc w:val="center"/>
              <w:rPr>
                <w:sz w:val="20"/>
                <w:szCs w:val="20"/>
              </w:rPr>
            </w:pPr>
            <w:r w:rsidRPr="00CE1038">
              <w:rPr>
                <w:sz w:val="20"/>
                <w:szCs w:val="20"/>
              </w:rPr>
              <w:t>Увеличилось</w:t>
            </w:r>
          </w:p>
        </w:tc>
        <w:tc>
          <w:tcPr>
            <w:tcW w:w="815" w:type="pct"/>
            <w:gridSpan w:val="2"/>
            <w:vAlign w:val="center"/>
          </w:tcPr>
          <w:p w:rsidR="006F38BB" w:rsidRPr="00CE1038" w:rsidRDefault="006F38BB" w:rsidP="006F38BB">
            <w:pPr>
              <w:spacing w:after="0" w:line="240" w:lineRule="auto"/>
              <w:jc w:val="center"/>
              <w:rPr>
                <w:sz w:val="20"/>
                <w:szCs w:val="20"/>
              </w:rPr>
            </w:pPr>
            <w:r w:rsidRPr="00CE1038">
              <w:rPr>
                <w:sz w:val="20"/>
                <w:szCs w:val="20"/>
              </w:rPr>
              <w:t>Не изменилось</w:t>
            </w:r>
          </w:p>
        </w:tc>
        <w:tc>
          <w:tcPr>
            <w:tcW w:w="870" w:type="pct"/>
            <w:gridSpan w:val="2"/>
            <w:vAlign w:val="center"/>
          </w:tcPr>
          <w:p w:rsidR="006F38BB" w:rsidRPr="00CE1038" w:rsidRDefault="006F38BB" w:rsidP="006F38BB">
            <w:pPr>
              <w:spacing w:after="0" w:line="240" w:lineRule="auto"/>
              <w:jc w:val="center"/>
              <w:rPr>
                <w:sz w:val="20"/>
                <w:szCs w:val="20"/>
              </w:rPr>
            </w:pPr>
            <w:r w:rsidRPr="00CE1038">
              <w:rPr>
                <w:sz w:val="20"/>
                <w:szCs w:val="20"/>
              </w:rPr>
              <w:t>Затрудняюсь ответить</w:t>
            </w:r>
          </w:p>
        </w:tc>
      </w:tr>
      <w:tr w:rsidR="006F38BB" w:rsidRPr="00CE1038" w:rsidTr="006F38BB">
        <w:trPr>
          <w:cantSplit/>
          <w:trHeight w:val="553"/>
        </w:trPr>
        <w:tc>
          <w:tcPr>
            <w:tcW w:w="1610" w:type="pct"/>
            <w:vMerge/>
            <w:vAlign w:val="center"/>
          </w:tcPr>
          <w:p w:rsidR="006F38BB" w:rsidRPr="00CE1038" w:rsidRDefault="006F38BB" w:rsidP="006F38BB">
            <w:pPr>
              <w:spacing w:after="0" w:line="240" w:lineRule="auto"/>
              <w:jc w:val="center"/>
              <w:rPr>
                <w:sz w:val="20"/>
                <w:szCs w:val="20"/>
              </w:rPr>
            </w:pPr>
          </w:p>
        </w:tc>
        <w:tc>
          <w:tcPr>
            <w:tcW w:w="423" w:type="pct"/>
          </w:tcPr>
          <w:p w:rsidR="006F38BB" w:rsidRPr="00CE1038" w:rsidRDefault="006F38BB" w:rsidP="006F38BB">
            <w:pPr>
              <w:spacing w:after="0" w:line="240" w:lineRule="auto"/>
              <w:jc w:val="center"/>
              <w:rPr>
                <w:sz w:val="20"/>
                <w:szCs w:val="20"/>
              </w:rPr>
            </w:pPr>
            <w:r w:rsidRPr="00CE1038">
              <w:rPr>
                <w:sz w:val="20"/>
                <w:szCs w:val="20"/>
              </w:rPr>
              <w:t>Абсолютные</w:t>
            </w:r>
          </w:p>
        </w:tc>
        <w:tc>
          <w:tcPr>
            <w:tcW w:w="393" w:type="pct"/>
          </w:tcPr>
          <w:p w:rsidR="006F38BB" w:rsidRPr="00CE1038" w:rsidRDefault="006F38BB" w:rsidP="006F38BB">
            <w:pPr>
              <w:spacing w:after="0" w:line="240" w:lineRule="auto"/>
              <w:jc w:val="center"/>
              <w:rPr>
                <w:sz w:val="20"/>
                <w:szCs w:val="20"/>
              </w:rPr>
            </w:pPr>
            <w:r w:rsidRPr="00CE1038">
              <w:rPr>
                <w:sz w:val="20"/>
                <w:szCs w:val="20"/>
              </w:rPr>
              <w:t>%</w:t>
            </w:r>
          </w:p>
        </w:tc>
        <w:tc>
          <w:tcPr>
            <w:tcW w:w="456" w:type="pct"/>
          </w:tcPr>
          <w:p w:rsidR="006F38BB" w:rsidRPr="00CE1038" w:rsidRDefault="006F38BB" w:rsidP="006F38BB">
            <w:pPr>
              <w:spacing w:after="0" w:line="240" w:lineRule="auto"/>
              <w:jc w:val="center"/>
              <w:rPr>
                <w:sz w:val="20"/>
                <w:szCs w:val="20"/>
              </w:rPr>
            </w:pPr>
            <w:r w:rsidRPr="00CE1038">
              <w:rPr>
                <w:sz w:val="20"/>
                <w:szCs w:val="20"/>
              </w:rPr>
              <w:t>Абсолютные</w:t>
            </w:r>
          </w:p>
        </w:tc>
        <w:tc>
          <w:tcPr>
            <w:tcW w:w="432" w:type="pct"/>
          </w:tcPr>
          <w:p w:rsidR="006F38BB" w:rsidRPr="00CE1038" w:rsidRDefault="006F38BB" w:rsidP="006F38BB">
            <w:pPr>
              <w:spacing w:after="0" w:line="240" w:lineRule="auto"/>
              <w:jc w:val="center"/>
              <w:rPr>
                <w:sz w:val="20"/>
                <w:szCs w:val="20"/>
              </w:rPr>
            </w:pPr>
            <w:r w:rsidRPr="00CE1038">
              <w:rPr>
                <w:sz w:val="20"/>
                <w:szCs w:val="20"/>
              </w:rPr>
              <w:t>%</w:t>
            </w:r>
          </w:p>
        </w:tc>
        <w:tc>
          <w:tcPr>
            <w:tcW w:w="415" w:type="pct"/>
          </w:tcPr>
          <w:p w:rsidR="006F38BB" w:rsidRPr="00CE1038" w:rsidRDefault="006F38BB" w:rsidP="006F38BB">
            <w:pPr>
              <w:spacing w:after="0" w:line="240" w:lineRule="auto"/>
              <w:jc w:val="center"/>
              <w:rPr>
                <w:sz w:val="20"/>
                <w:szCs w:val="20"/>
              </w:rPr>
            </w:pPr>
            <w:r w:rsidRPr="00CE1038">
              <w:rPr>
                <w:sz w:val="20"/>
                <w:szCs w:val="20"/>
              </w:rPr>
              <w:t>Абсолютные</w:t>
            </w:r>
          </w:p>
        </w:tc>
        <w:tc>
          <w:tcPr>
            <w:tcW w:w="401" w:type="pct"/>
          </w:tcPr>
          <w:p w:rsidR="006F38BB" w:rsidRPr="00CE1038" w:rsidRDefault="006F38BB" w:rsidP="006F38BB">
            <w:pPr>
              <w:spacing w:after="0" w:line="240" w:lineRule="auto"/>
              <w:jc w:val="center"/>
              <w:rPr>
                <w:sz w:val="20"/>
                <w:szCs w:val="20"/>
              </w:rPr>
            </w:pPr>
            <w:r w:rsidRPr="00CE1038">
              <w:rPr>
                <w:sz w:val="20"/>
                <w:szCs w:val="20"/>
              </w:rPr>
              <w:t>%</w:t>
            </w:r>
          </w:p>
        </w:tc>
        <w:tc>
          <w:tcPr>
            <w:tcW w:w="448" w:type="pct"/>
          </w:tcPr>
          <w:p w:rsidR="006F38BB" w:rsidRPr="00CE1038" w:rsidRDefault="006F38BB" w:rsidP="006F38BB">
            <w:pPr>
              <w:spacing w:after="0" w:line="240" w:lineRule="auto"/>
              <w:jc w:val="center"/>
              <w:rPr>
                <w:sz w:val="20"/>
                <w:szCs w:val="20"/>
              </w:rPr>
            </w:pPr>
            <w:r w:rsidRPr="00CE1038">
              <w:rPr>
                <w:sz w:val="20"/>
                <w:szCs w:val="20"/>
              </w:rPr>
              <w:t>Абсолютные</w:t>
            </w:r>
          </w:p>
        </w:tc>
        <w:tc>
          <w:tcPr>
            <w:tcW w:w="422" w:type="pct"/>
          </w:tcPr>
          <w:p w:rsidR="006F38BB" w:rsidRPr="00CE1038" w:rsidRDefault="006F38BB" w:rsidP="006F38BB">
            <w:pPr>
              <w:spacing w:after="0" w:line="240" w:lineRule="auto"/>
              <w:jc w:val="center"/>
              <w:rPr>
                <w:sz w:val="20"/>
                <w:szCs w:val="20"/>
              </w:rPr>
            </w:pPr>
            <w:r w:rsidRPr="00CE1038">
              <w:rPr>
                <w:sz w:val="20"/>
                <w:szCs w:val="20"/>
              </w:rPr>
              <w:t>%</w:t>
            </w:r>
          </w:p>
        </w:tc>
      </w:tr>
      <w:tr w:rsidR="006F38BB" w:rsidRPr="00CE1038" w:rsidTr="006F38BB">
        <w:trPr>
          <w:cantSplit/>
          <w:trHeight w:val="607"/>
        </w:trPr>
        <w:tc>
          <w:tcPr>
            <w:tcW w:w="1610" w:type="pct"/>
            <w:vAlign w:val="center"/>
          </w:tcPr>
          <w:p w:rsidR="006F38BB" w:rsidRPr="00CE1038" w:rsidRDefault="006F38BB" w:rsidP="006F38BB">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дошкольного образования</w:t>
            </w:r>
          </w:p>
        </w:tc>
        <w:tc>
          <w:tcPr>
            <w:tcW w:w="423" w:type="pct"/>
            <w:vAlign w:val="center"/>
          </w:tcPr>
          <w:p w:rsidR="006F38BB" w:rsidRPr="00CE1038" w:rsidRDefault="006F38BB" w:rsidP="006F38BB">
            <w:pPr>
              <w:spacing w:after="0" w:line="240" w:lineRule="auto"/>
              <w:jc w:val="center"/>
              <w:rPr>
                <w:sz w:val="20"/>
                <w:szCs w:val="20"/>
              </w:rPr>
            </w:pPr>
            <w:r w:rsidRPr="00CE1038">
              <w:rPr>
                <w:sz w:val="20"/>
                <w:szCs w:val="20"/>
              </w:rPr>
              <w:t>107</w:t>
            </w:r>
          </w:p>
        </w:tc>
        <w:tc>
          <w:tcPr>
            <w:tcW w:w="393" w:type="pct"/>
            <w:vAlign w:val="center"/>
          </w:tcPr>
          <w:p w:rsidR="006F38BB" w:rsidRPr="00CE1038" w:rsidRDefault="006F38BB" w:rsidP="006F38BB">
            <w:pPr>
              <w:spacing w:after="0" w:line="240" w:lineRule="auto"/>
              <w:jc w:val="center"/>
              <w:rPr>
                <w:sz w:val="20"/>
                <w:szCs w:val="20"/>
              </w:rPr>
            </w:pPr>
            <w:r w:rsidRPr="00CE1038">
              <w:rPr>
                <w:sz w:val="20"/>
                <w:szCs w:val="20"/>
              </w:rPr>
              <w:t>10,7</w:t>
            </w:r>
          </w:p>
        </w:tc>
        <w:tc>
          <w:tcPr>
            <w:tcW w:w="456" w:type="pct"/>
            <w:vAlign w:val="center"/>
          </w:tcPr>
          <w:p w:rsidR="006F38BB" w:rsidRPr="00CE1038" w:rsidRDefault="006F38BB" w:rsidP="006F38BB">
            <w:pPr>
              <w:spacing w:after="0" w:line="240" w:lineRule="auto"/>
              <w:jc w:val="center"/>
              <w:rPr>
                <w:sz w:val="20"/>
                <w:szCs w:val="20"/>
              </w:rPr>
            </w:pPr>
            <w:r w:rsidRPr="00CE1038">
              <w:rPr>
                <w:sz w:val="20"/>
                <w:szCs w:val="20"/>
              </w:rPr>
              <w:t>232</w:t>
            </w:r>
          </w:p>
        </w:tc>
        <w:tc>
          <w:tcPr>
            <w:tcW w:w="432" w:type="pct"/>
            <w:vAlign w:val="center"/>
          </w:tcPr>
          <w:p w:rsidR="006F38BB" w:rsidRPr="00CE1038" w:rsidRDefault="006F38BB" w:rsidP="006F38BB">
            <w:pPr>
              <w:spacing w:after="0" w:line="240" w:lineRule="auto"/>
              <w:jc w:val="center"/>
              <w:rPr>
                <w:sz w:val="20"/>
                <w:szCs w:val="20"/>
              </w:rPr>
            </w:pPr>
            <w:r w:rsidRPr="00CE1038">
              <w:rPr>
                <w:sz w:val="20"/>
                <w:szCs w:val="20"/>
              </w:rPr>
              <w:t>23,4</w:t>
            </w:r>
          </w:p>
        </w:tc>
        <w:tc>
          <w:tcPr>
            <w:tcW w:w="415" w:type="pct"/>
            <w:vAlign w:val="center"/>
          </w:tcPr>
          <w:p w:rsidR="006F38BB" w:rsidRPr="00CE1038" w:rsidRDefault="006F38BB" w:rsidP="006F38BB">
            <w:pPr>
              <w:spacing w:after="0" w:line="240" w:lineRule="auto"/>
              <w:jc w:val="center"/>
              <w:rPr>
                <w:sz w:val="20"/>
                <w:szCs w:val="20"/>
              </w:rPr>
            </w:pPr>
            <w:r w:rsidRPr="00CE1038">
              <w:rPr>
                <w:sz w:val="20"/>
                <w:szCs w:val="20"/>
              </w:rPr>
              <w:t>450</w:t>
            </w:r>
          </w:p>
        </w:tc>
        <w:tc>
          <w:tcPr>
            <w:tcW w:w="401" w:type="pct"/>
            <w:vAlign w:val="center"/>
          </w:tcPr>
          <w:p w:rsidR="006F38BB" w:rsidRPr="00CE1038" w:rsidRDefault="006F38BB" w:rsidP="006F38BB">
            <w:pPr>
              <w:spacing w:after="0" w:line="240" w:lineRule="auto"/>
              <w:jc w:val="center"/>
              <w:rPr>
                <w:sz w:val="20"/>
                <w:szCs w:val="20"/>
              </w:rPr>
            </w:pPr>
            <w:r w:rsidRPr="00CE1038">
              <w:rPr>
                <w:sz w:val="20"/>
                <w:szCs w:val="20"/>
              </w:rPr>
              <w:t>45,4</w:t>
            </w:r>
          </w:p>
        </w:tc>
        <w:tc>
          <w:tcPr>
            <w:tcW w:w="448" w:type="pct"/>
            <w:vAlign w:val="center"/>
          </w:tcPr>
          <w:p w:rsidR="006F38BB" w:rsidRPr="00CE1038" w:rsidRDefault="006F38BB" w:rsidP="006F38BB">
            <w:pPr>
              <w:spacing w:after="0" w:line="240" w:lineRule="auto"/>
              <w:jc w:val="center"/>
              <w:rPr>
                <w:sz w:val="20"/>
                <w:szCs w:val="20"/>
              </w:rPr>
            </w:pPr>
            <w:r w:rsidRPr="00CE1038">
              <w:rPr>
                <w:sz w:val="20"/>
                <w:szCs w:val="20"/>
              </w:rPr>
              <w:t>203</w:t>
            </w:r>
          </w:p>
        </w:tc>
        <w:tc>
          <w:tcPr>
            <w:tcW w:w="422" w:type="pct"/>
            <w:vAlign w:val="center"/>
          </w:tcPr>
          <w:p w:rsidR="006F38BB" w:rsidRPr="00CE1038" w:rsidRDefault="006F38BB" w:rsidP="006F38BB">
            <w:pPr>
              <w:spacing w:after="0" w:line="240" w:lineRule="auto"/>
              <w:jc w:val="center"/>
              <w:rPr>
                <w:sz w:val="20"/>
                <w:szCs w:val="20"/>
              </w:rPr>
            </w:pPr>
            <w:r w:rsidRPr="00CE1038">
              <w:rPr>
                <w:sz w:val="20"/>
                <w:szCs w:val="20"/>
              </w:rPr>
              <w:t>20,5</w:t>
            </w:r>
          </w:p>
        </w:tc>
      </w:tr>
      <w:tr w:rsidR="006F38BB" w:rsidRPr="00CE1038" w:rsidTr="006F38BB">
        <w:trPr>
          <w:cantSplit/>
          <w:trHeight w:val="701"/>
        </w:trPr>
        <w:tc>
          <w:tcPr>
            <w:tcW w:w="1610" w:type="pct"/>
            <w:vAlign w:val="center"/>
          </w:tcPr>
          <w:p w:rsidR="006F38BB" w:rsidRPr="00CE1038" w:rsidRDefault="006F38BB" w:rsidP="006F38BB">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детского отдыха и оздоровления</w:t>
            </w:r>
          </w:p>
        </w:tc>
        <w:tc>
          <w:tcPr>
            <w:tcW w:w="423" w:type="pct"/>
            <w:vAlign w:val="center"/>
          </w:tcPr>
          <w:p w:rsidR="006F38BB" w:rsidRPr="00CE1038" w:rsidRDefault="006F38BB" w:rsidP="006F38BB">
            <w:pPr>
              <w:spacing w:after="0" w:line="240" w:lineRule="auto"/>
              <w:jc w:val="center"/>
              <w:rPr>
                <w:sz w:val="20"/>
                <w:szCs w:val="20"/>
              </w:rPr>
            </w:pPr>
            <w:r w:rsidRPr="00CE1038">
              <w:rPr>
                <w:sz w:val="20"/>
                <w:szCs w:val="20"/>
              </w:rPr>
              <w:t>95</w:t>
            </w:r>
          </w:p>
        </w:tc>
        <w:tc>
          <w:tcPr>
            <w:tcW w:w="393" w:type="pct"/>
            <w:vAlign w:val="center"/>
          </w:tcPr>
          <w:p w:rsidR="006F38BB" w:rsidRPr="00CE1038" w:rsidRDefault="006F38BB" w:rsidP="006F38BB">
            <w:pPr>
              <w:spacing w:after="0" w:line="240" w:lineRule="auto"/>
              <w:jc w:val="center"/>
              <w:rPr>
                <w:sz w:val="20"/>
                <w:szCs w:val="20"/>
              </w:rPr>
            </w:pPr>
            <w:r w:rsidRPr="00CE1038">
              <w:rPr>
                <w:sz w:val="20"/>
                <w:szCs w:val="20"/>
              </w:rPr>
              <w:t>9,5</w:t>
            </w:r>
          </w:p>
        </w:tc>
        <w:tc>
          <w:tcPr>
            <w:tcW w:w="456" w:type="pct"/>
            <w:vAlign w:val="center"/>
          </w:tcPr>
          <w:p w:rsidR="006F38BB" w:rsidRPr="00CE1038" w:rsidRDefault="006F38BB" w:rsidP="006F38BB">
            <w:pPr>
              <w:spacing w:after="0" w:line="240" w:lineRule="auto"/>
              <w:jc w:val="center"/>
              <w:rPr>
                <w:sz w:val="20"/>
                <w:szCs w:val="20"/>
              </w:rPr>
            </w:pPr>
            <w:r w:rsidRPr="00CE1038">
              <w:rPr>
                <w:sz w:val="20"/>
                <w:szCs w:val="20"/>
              </w:rPr>
              <w:t>201</w:t>
            </w:r>
          </w:p>
        </w:tc>
        <w:tc>
          <w:tcPr>
            <w:tcW w:w="432" w:type="pct"/>
            <w:vAlign w:val="center"/>
          </w:tcPr>
          <w:p w:rsidR="006F38BB" w:rsidRPr="00CE1038" w:rsidRDefault="006F38BB" w:rsidP="006F38BB">
            <w:pPr>
              <w:spacing w:after="0" w:line="240" w:lineRule="auto"/>
              <w:jc w:val="center"/>
              <w:rPr>
                <w:sz w:val="20"/>
                <w:szCs w:val="20"/>
              </w:rPr>
            </w:pPr>
            <w:r w:rsidRPr="00CE1038">
              <w:rPr>
                <w:sz w:val="20"/>
                <w:szCs w:val="20"/>
              </w:rPr>
              <w:t>20,3</w:t>
            </w:r>
          </w:p>
        </w:tc>
        <w:tc>
          <w:tcPr>
            <w:tcW w:w="415" w:type="pct"/>
            <w:vAlign w:val="center"/>
          </w:tcPr>
          <w:p w:rsidR="006F38BB" w:rsidRPr="00CE1038" w:rsidRDefault="006F38BB" w:rsidP="006F38BB">
            <w:pPr>
              <w:spacing w:after="0" w:line="240" w:lineRule="auto"/>
              <w:jc w:val="center"/>
              <w:rPr>
                <w:sz w:val="20"/>
                <w:szCs w:val="20"/>
              </w:rPr>
            </w:pPr>
            <w:r w:rsidRPr="00CE1038">
              <w:rPr>
                <w:sz w:val="20"/>
                <w:szCs w:val="20"/>
              </w:rPr>
              <w:t>489</w:t>
            </w:r>
          </w:p>
        </w:tc>
        <w:tc>
          <w:tcPr>
            <w:tcW w:w="401" w:type="pct"/>
            <w:vAlign w:val="center"/>
          </w:tcPr>
          <w:p w:rsidR="006F38BB" w:rsidRPr="00CE1038" w:rsidRDefault="006F38BB" w:rsidP="006F38BB">
            <w:pPr>
              <w:spacing w:after="0" w:line="240" w:lineRule="auto"/>
              <w:jc w:val="center"/>
              <w:rPr>
                <w:sz w:val="20"/>
                <w:szCs w:val="20"/>
              </w:rPr>
            </w:pPr>
            <w:r w:rsidRPr="00CE1038">
              <w:rPr>
                <w:sz w:val="20"/>
                <w:szCs w:val="20"/>
              </w:rPr>
              <w:t>49,3</w:t>
            </w:r>
          </w:p>
        </w:tc>
        <w:tc>
          <w:tcPr>
            <w:tcW w:w="448" w:type="pct"/>
            <w:vAlign w:val="center"/>
          </w:tcPr>
          <w:p w:rsidR="006F38BB" w:rsidRPr="00CE1038" w:rsidRDefault="006F38BB" w:rsidP="006F38BB">
            <w:pPr>
              <w:spacing w:after="0" w:line="240" w:lineRule="auto"/>
              <w:jc w:val="center"/>
              <w:rPr>
                <w:sz w:val="20"/>
                <w:szCs w:val="20"/>
              </w:rPr>
            </w:pPr>
            <w:r w:rsidRPr="00CE1038">
              <w:rPr>
                <w:sz w:val="20"/>
                <w:szCs w:val="20"/>
              </w:rPr>
              <w:t>207</w:t>
            </w:r>
          </w:p>
        </w:tc>
        <w:tc>
          <w:tcPr>
            <w:tcW w:w="422" w:type="pct"/>
            <w:vAlign w:val="center"/>
          </w:tcPr>
          <w:p w:rsidR="006F38BB" w:rsidRPr="00CE1038" w:rsidRDefault="006F38BB" w:rsidP="006F38BB">
            <w:pPr>
              <w:spacing w:after="0" w:line="240" w:lineRule="auto"/>
              <w:jc w:val="center"/>
              <w:rPr>
                <w:sz w:val="20"/>
                <w:szCs w:val="20"/>
              </w:rPr>
            </w:pPr>
            <w:r w:rsidRPr="00CE1038">
              <w:rPr>
                <w:sz w:val="20"/>
                <w:szCs w:val="20"/>
              </w:rPr>
              <w:t>20,9</w:t>
            </w:r>
          </w:p>
        </w:tc>
      </w:tr>
      <w:tr w:rsidR="006F38BB" w:rsidRPr="00CE1038" w:rsidTr="006F38BB">
        <w:trPr>
          <w:cantSplit/>
          <w:trHeight w:val="697"/>
        </w:trPr>
        <w:tc>
          <w:tcPr>
            <w:tcW w:w="1610" w:type="pct"/>
            <w:vAlign w:val="center"/>
          </w:tcPr>
          <w:p w:rsidR="006F38BB" w:rsidRPr="00CE1038" w:rsidRDefault="006F38BB" w:rsidP="006F38BB">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дополнительного образования детей</w:t>
            </w:r>
          </w:p>
        </w:tc>
        <w:tc>
          <w:tcPr>
            <w:tcW w:w="423" w:type="pct"/>
            <w:vAlign w:val="center"/>
          </w:tcPr>
          <w:p w:rsidR="006F38BB" w:rsidRPr="00CE1038" w:rsidRDefault="006F38BB" w:rsidP="006F38BB">
            <w:pPr>
              <w:spacing w:after="0" w:line="240" w:lineRule="auto"/>
              <w:jc w:val="center"/>
              <w:rPr>
                <w:sz w:val="20"/>
                <w:szCs w:val="20"/>
              </w:rPr>
            </w:pPr>
            <w:r w:rsidRPr="00CE1038">
              <w:rPr>
                <w:sz w:val="20"/>
                <w:szCs w:val="20"/>
              </w:rPr>
              <w:t>62</w:t>
            </w:r>
          </w:p>
        </w:tc>
        <w:tc>
          <w:tcPr>
            <w:tcW w:w="393" w:type="pct"/>
            <w:vAlign w:val="center"/>
          </w:tcPr>
          <w:p w:rsidR="006F38BB" w:rsidRPr="00CE1038" w:rsidRDefault="006F38BB" w:rsidP="006F38BB">
            <w:pPr>
              <w:spacing w:after="0" w:line="240" w:lineRule="auto"/>
              <w:jc w:val="center"/>
              <w:rPr>
                <w:sz w:val="20"/>
                <w:szCs w:val="20"/>
              </w:rPr>
            </w:pPr>
            <w:r w:rsidRPr="00CE1038">
              <w:rPr>
                <w:sz w:val="20"/>
                <w:szCs w:val="20"/>
              </w:rPr>
              <w:t>6,2</w:t>
            </w:r>
          </w:p>
        </w:tc>
        <w:tc>
          <w:tcPr>
            <w:tcW w:w="456" w:type="pct"/>
            <w:vAlign w:val="center"/>
          </w:tcPr>
          <w:p w:rsidR="006F38BB" w:rsidRPr="00CE1038" w:rsidRDefault="006F38BB" w:rsidP="006F38BB">
            <w:pPr>
              <w:spacing w:after="0" w:line="240" w:lineRule="auto"/>
              <w:jc w:val="center"/>
              <w:rPr>
                <w:sz w:val="20"/>
                <w:szCs w:val="20"/>
              </w:rPr>
            </w:pPr>
            <w:r w:rsidRPr="00CE1038">
              <w:rPr>
                <w:sz w:val="20"/>
                <w:szCs w:val="20"/>
              </w:rPr>
              <w:t>340</w:t>
            </w:r>
          </w:p>
        </w:tc>
        <w:tc>
          <w:tcPr>
            <w:tcW w:w="432" w:type="pct"/>
            <w:vAlign w:val="center"/>
          </w:tcPr>
          <w:p w:rsidR="006F38BB" w:rsidRPr="00CE1038" w:rsidRDefault="006F38BB" w:rsidP="006F38BB">
            <w:pPr>
              <w:spacing w:after="0" w:line="240" w:lineRule="auto"/>
              <w:jc w:val="center"/>
              <w:rPr>
                <w:sz w:val="20"/>
                <w:szCs w:val="20"/>
              </w:rPr>
            </w:pPr>
            <w:r w:rsidRPr="00CE1038">
              <w:rPr>
                <w:sz w:val="20"/>
                <w:szCs w:val="20"/>
              </w:rPr>
              <w:t>34,3</w:t>
            </w:r>
          </w:p>
        </w:tc>
        <w:tc>
          <w:tcPr>
            <w:tcW w:w="415" w:type="pct"/>
            <w:vAlign w:val="center"/>
          </w:tcPr>
          <w:p w:rsidR="006F38BB" w:rsidRPr="00CE1038" w:rsidRDefault="006F38BB" w:rsidP="006F38BB">
            <w:pPr>
              <w:spacing w:after="0" w:line="240" w:lineRule="auto"/>
              <w:jc w:val="center"/>
              <w:rPr>
                <w:sz w:val="20"/>
                <w:szCs w:val="20"/>
              </w:rPr>
            </w:pPr>
            <w:r w:rsidRPr="00CE1038">
              <w:rPr>
                <w:sz w:val="20"/>
                <w:szCs w:val="20"/>
              </w:rPr>
              <w:t>437</w:t>
            </w:r>
          </w:p>
        </w:tc>
        <w:tc>
          <w:tcPr>
            <w:tcW w:w="401" w:type="pct"/>
            <w:vAlign w:val="center"/>
          </w:tcPr>
          <w:p w:rsidR="006F38BB" w:rsidRPr="00CE1038" w:rsidRDefault="006F38BB" w:rsidP="006F38BB">
            <w:pPr>
              <w:spacing w:after="0" w:line="240" w:lineRule="auto"/>
              <w:jc w:val="center"/>
              <w:rPr>
                <w:sz w:val="20"/>
                <w:szCs w:val="20"/>
              </w:rPr>
            </w:pPr>
            <w:r w:rsidRPr="00CE1038">
              <w:rPr>
                <w:sz w:val="20"/>
                <w:szCs w:val="20"/>
              </w:rPr>
              <w:t>44,1</w:t>
            </w:r>
          </w:p>
        </w:tc>
        <w:tc>
          <w:tcPr>
            <w:tcW w:w="448" w:type="pct"/>
            <w:vAlign w:val="center"/>
          </w:tcPr>
          <w:p w:rsidR="006F38BB" w:rsidRPr="00CE1038" w:rsidRDefault="006F38BB" w:rsidP="006F38BB">
            <w:pPr>
              <w:spacing w:after="0" w:line="240" w:lineRule="auto"/>
              <w:jc w:val="center"/>
              <w:rPr>
                <w:sz w:val="20"/>
                <w:szCs w:val="20"/>
              </w:rPr>
            </w:pPr>
            <w:r w:rsidRPr="00CE1038">
              <w:rPr>
                <w:sz w:val="20"/>
                <w:szCs w:val="20"/>
              </w:rPr>
              <w:t>153</w:t>
            </w:r>
          </w:p>
        </w:tc>
        <w:tc>
          <w:tcPr>
            <w:tcW w:w="422" w:type="pct"/>
            <w:vAlign w:val="center"/>
          </w:tcPr>
          <w:p w:rsidR="006F38BB" w:rsidRPr="00CE1038" w:rsidRDefault="006F38BB" w:rsidP="006F38BB">
            <w:pPr>
              <w:spacing w:after="0" w:line="240" w:lineRule="auto"/>
              <w:jc w:val="center"/>
              <w:rPr>
                <w:sz w:val="20"/>
                <w:szCs w:val="20"/>
              </w:rPr>
            </w:pPr>
            <w:r w:rsidRPr="00CE1038">
              <w:rPr>
                <w:sz w:val="20"/>
                <w:szCs w:val="20"/>
              </w:rPr>
              <w:t>15,4</w:t>
            </w:r>
          </w:p>
        </w:tc>
      </w:tr>
      <w:tr w:rsidR="006F38BB" w:rsidRPr="00CE1038" w:rsidTr="00386D27">
        <w:trPr>
          <w:cantSplit/>
          <w:trHeight w:val="1028"/>
        </w:trPr>
        <w:tc>
          <w:tcPr>
            <w:tcW w:w="1610" w:type="pct"/>
            <w:vAlign w:val="center"/>
          </w:tcPr>
          <w:p w:rsidR="006F38BB" w:rsidRPr="00CE1038" w:rsidRDefault="006F38BB" w:rsidP="006F38BB">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психолого-педагогического сопровождения детей с ограниченными возможностями здоровья</w:t>
            </w:r>
          </w:p>
        </w:tc>
        <w:tc>
          <w:tcPr>
            <w:tcW w:w="423" w:type="pct"/>
            <w:vAlign w:val="center"/>
          </w:tcPr>
          <w:p w:rsidR="006F38BB" w:rsidRPr="00CE1038" w:rsidRDefault="006F38BB" w:rsidP="006F38BB">
            <w:pPr>
              <w:spacing w:after="0" w:line="240" w:lineRule="auto"/>
              <w:jc w:val="center"/>
              <w:rPr>
                <w:sz w:val="20"/>
                <w:szCs w:val="20"/>
              </w:rPr>
            </w:pPr>
            <w:r w:rsidRPr="00CE1038">
              <w:rPr>
                <w:sz w:val="20"/>
                <w:szCs w:val="20"/>
              </w:rPr>
              <w:t>95</w:t>
            </w:r>
          </w:p>
        </w:tc>
        <w:tc>
          <w:tcPr>
            <w:tcW w:w="393" w:type="pct"/>
            <w:vAlign w:val="center"/>
          </w:tcPr>
          <w:p w:rsidR="006F38BB" w:rsidRPr="00CE1038" w:rsidRDefault="006F38BB" w:rsidP="006F38BB">
            <w:pPr>
              <w:spacing w:after="0" w:line="240" w:lineRule="auto"/>
              <w:jc w:val="center"/>
              <w:rPr>
                <w:sz w:val="20"/>
                <w:szCs w:val="20"/>
              </w:rPr>
            </w:pPr>
            <w:r w:rsidRPr="00CE1038">
              <w:rPr>
                <w:sz w:val="20"/>
                <w:szCs w:val="20"/>
              </w:rPr>
              <w:t>9,5</w:t>
            </w:r>
          </w:p>
        </w:tc>
        <w:tc>
          <w:tcPr>
            <w:tcW w:w="456" w:type="pct"/>
            <w:vAlign w:val="center"/>
          </w:tcPr>
          <w:p w:rsidR="006F38BB" w:rsidRPr="00CE1038" w:rsidRDefault="006F38BB" w:rsidP="006F38BB">
            <w:pPr>
              <w:spacing w:after="0" w:line="240" w:lineRule="auto"/>
              <w:jc w:val="center"/>
              <w:rPr>
                <w:sz w:val="20"/>
                <w:szCs w:val="20"/>
              </w:rPr>
            </w:pPr>
            <w:r w:rsidRPr="00CE1038">
              <w:rPr>
                <w:sz w:val="20"/>
                <w:szCs w:val="20"/>
              </w:rPr>
              <w:t>201</w:t>
            </w:r>
          </w:p>
        </w:tc>
        <w:tc>
          <w:tcPr>
            <w:tcW w:w="432" w:type="pct"/>
            <w:vAlign w:val="center"/>
          </w:tcPr>
          <w:p w:rsidR="006F38BB" w:rsidRPr="00CE1038" w:rsidRDefault="006F38BB" w:rsidP="006F38BB">
            <w:pPr>
              <w:spacing w:after="0" w:line="240" w:lineRule="auto"/>
              <w:jc w:val="center"/>
              <w:rPr>
                <w:sz w:val="20"/>
                <w:szCs w:val="20"/>
              </w:rPr>
            </w:pPr>
            <w:r w:rsidRPr="00CE1038">
              <w:rPr>
                <w:sz w:val="20"/>
                <w:szCs w:val="20"/>
              </w:rPr>
              <w:t>20,3</w:t>
            </w:r>
          </w:p>
        </w:tc>
        <w:tc>
          <w:tcPr>
            <w:tcW w:w="415" w:type="pct"/>
            <w:vAlign w:val="center"/>
          </w:tcPr>
          <w:p w:rsidR="006F38BB" w:rsidRPr="00CE1038" w:rsidRDefault="006F38BB" w:rsidP="006F38BB">
            <w:pPr>
              <w:spacing w:after="0" w:line="240" w:lineRule="auto"/>
              <w:jc w:val="center"/>
              <w:rPr>
                <w:sz w:val="20"/>
                <w:szCs w:val="20"/>
              </w:rPr>
            </w:pPr>
            <w:r w:rsidRPr="00CE1038">
              <w:rPr>
                <w:sz w:val="20"/>
                <w:szCs w:val="20"/>
              </w:rPr>
              <w:t>489</w:t>
            </w:r>
          </w:p>
        </w:tc>
        <w:tc>
          <w:tcPr>
            <w:tcW w:w="401" w:type="pct"/>
            <w:vAlign w:val="center"/>
          </w:tcPr>
          <w:p w:rsidR="006F38BB" w:rsidRPr="00CE1038" w:rsidRDefault="006F38BB" w:rsidP="006F38BB">
            <w:pPr>
              <w:spacing w:after="0" w:line="240" w:lineRule="auto"/>
              <w:jc w:val="center"/>
              <w:rPr>
                <w:sz w:val="20"/>
                <w:szCs w:val="20"/>
              </w:rPr>
            </w:pPr>
            <w:r w:rsidRPr="00CE1038">
              <w:rPr>
                <w:sz w:val="20"/>
                <w:szCs w:val="20"/>
              </w:rPr>
              <w:t>49,3</w:t>
            </w:r>
          </w:p>
        </w:tc>
        <w:tc>
          <w:tcPr>
            <w:tcW w:w="448" w:type="pct"/>
            <w:vAlign w:val="center"/>
          </w:tcPr>
          <w:p w:rsidR="006F38BB" w:rsidRPr="00CE1038" w:rsidRDefault="006F38BB" w:rsidP="006F38BB">
            <w:pPr>
              <w:spacing w:after="0" w:line="240" w:lineRule="auto"/>
              <w:jc w:val="center"/>
              <w:rPr>
                <w:sz w:val="20"/>
                <w:szCs w:val="20"/>
              </w:rPr>
            </w:pPr>
            <w:r w:rsidRPr="00CE1038">
              <w:rPr>
                <w:sz w:val="20"/>
                <w:szCs w:val="20"/>
              </w:rPr>
              <w:t>207</w:t>
            </w:r>
          </w:p>
        </w:tc>
        <w:tc>
          <w:tcPr>
            <w:tcW w:w="422" w:type="pct"/>
            <w:vAlign w:val="center"/>
          </w:tcPr>
          <w:p w:rsidR="006F38BB" w:rsidRPr="00CE1038" w:rsidRDefault="006F38BB" w:rsidP="006F38BB">
            <w:pPr>
              <w:spacing w:after="0" w:line="240" w:lineRule="auto"/>
              <w:jc w:val="center"/>
              <w:rPr>
                <w:sz w:val="20"/>
                <w:szCs w:val="20"/>
              </w:rPr>
            </w:pPr>
            <w:r w:rsidRPr="00CE1038">
              <w:rPr>
                <w:sz w:val="20"/>
                <w:szCs w:val="20"/>
              </w:rPr>
              <w:t>20,9</w:t>
            </w:r>
          </w:p>
        </w:tc>
      </w:tr>
    </w:tbl>
    <w:p w:rsidR="00717CA1" w:rsidRPr="00CE1038" w:rsidRDefault="00717CA1" w:rsidP="00772F06">
      <w:pPr>
        <w:spacing w:after="0" w:line="240" w:lineRule="auto"/>
        <w:ind w:firstLine="709"/>
        <w:rPr>
          <w:szCs w:val="28"/>
        </w:rPr>
      </w:pPr>
    </w:p>
    <w:p w:rsidR="00AF4392" w:rsidRPr="00CE1038" w:rsidRDefault="00772F06" w:rsidP="00772F06">
      <w:pPr>
        <w:spacing w:after="0" w:line="240" w:lineRule="auto"/>
        <w:ind w:firstLine="709"/>
        <w:rPr>
          <w:szCs w:val="28"/>
        </w:rPr>
      </w:pPr>
      <w:r w:rsidRPr="00CE1038">
        <w:rPr>
          <w:szCs w:val="28"/>
        </w:rPr>
        <w:t>В соответствии с результатами проведенн</w:t>
      </w:r>
      <w:r w:rsidR="007A77EE" w:rsidRPr="00CE1038">
        <w:rPr>
          <w:szCs w:val="28"/>
        </w:rPr>
        <w:t xml:space="preserve">ого исследования </w:t>
      </w:r>
      <w:r w:rsidR="007A77EE" w:rsidRPr="00CE1038">
        <w:rPr>
          <w:szCs w:val="28"/>
        </w:rPr>
        <w:br/>
        <w:t>за 2016 – 2018</w:t>
      </w:r>
      <w:r w:rsidRPr="00CE1038">
        <w:rPr>
          <w:szCs w:val="28"/>
        </w:rPr>
        <w:t xml:space="preserve"> годы возможность выбора предоставляемых услуг на рынках в сфере образования на территории области, по мнению большинства опрошенных</w:t>
      </w:r>
      <w:r w:rsidR="009A2EB0" w:rsidRPr="00CE1038">
        <w:rPr>
          <w:szCs w:val="28"/>
        </w:rPr>
        <w:t>,</w:t>
      </w:r>
      <w:r w:rsidR="00AF4392" w:rsidRPr="00CE1038">
        <w:rPr>
          <w:szCs w:val="28"/>
        </w:rPr>
        <w:t xml:space="preserve"> не изменилась. </w:t>
      </w:r>
    </w:p>
    <w:p w:rsidR="00772F06" w:rsidRPr="00CE1038" w:rsidRDefault="00AF4392" w:rsidP="00772F06">
      <w:pPr>
        <w:spacing w:after="0" w:line="240" w:lineRule="auto"/>
        <w:ind w:firstLine="709"/>
        <w:rPr>
          <w:szCs w:val="28"/>
        </w:rPr>
      </w:pPr>
      <w:r w:rsidRPr="00CE1038">
        <w:rPr>
          <w:szCs w:val="28"/>
        </w:rPr>
        <w:t>Однако</w:t>
      </w:r>
      <w:r w:rsidR="00772F06" w:rsidRPr="00CE1038">
        <w:rPr>
          <w:szCs w:val="28"/>
        </w:rPr>
        <w:t xml:space="preserve"> увеличение возможности выбора услуг </w:t>
      </w:r>
      <w:r w:rsidRPr="00CE1038">
        <w:rPr>
          <w:szCs w:val="28"/>
        </w:rPr>
        <w:t>на рынке</w:t>
      </w:r>
      <w:r w:rsidR="00772F06" w:rsidRPr="00CE1038">
        <w:rPr>
          <w:szCs w:val="28"/>
        </w:rPr>
        <w:t xml:space="preserve"> дополнительного образования дете</w:t>
      </w:r>
      <w:r w:rsidR="00D90719" w:rsidRPr="00CE1038">
        <w:rPr>
          <w:szCs w:val="28"/>
        </w:rPr>
        <w:t xml:space="preserve">й </w:t>
      </w:r>
      <w:r w:rsidR="009A2EB0" w:rsidRPr="00CE1038">
        <w:rPr>
          <w:szCs w:val="28"/>
        </w:rPr>
        <w:t xml:space="preserve">отмечают </w:t>
      </w:r>
      <w:r w:rsidR="007A77EE" w:rsidRPr="00CE1038">
        <w:rPr>
          <w:szCs w:val="28"/>
        </w:rPr>
        <w:t>24,5 %</w:t>
      </w:r>
      <w:r w:rsidR="00D90719" w:rsidRPr="00CE1038">
        <w:rPr>
          <w:szCs w:val="28"/>
        </w:rPr>
        <w:t xml:space="preserve"> </w:t>
      </w:r>
      <w:r w:rsidR="009A2EB0" w:rsidRPr="00CE1038">
        <w:rPr>
          <w:szCs w:val="28"/>
        </w:rPr>
        <w:t xml:space="preserve">опрошенных </w:t>
      </w:r>
      <w:r w:rsidRPr="00CE1038">
        <w:rPr>
          <w:szCs w:val="28"/>
        </w:rPr>
        <w:br/>
      </w:r>
      <w:r w:rsidR="00D90719" w:rsidRPr="00CE1038">
        <w:rPr>
          <w:szCs w:val="28"/>
        </w:rPr>
        <w:t>(</w:t>
      </w:r>
      <w:r w:rsidR="00717CA1" w:rsidRPr="00CE1038">
        <w:rPr>
          <w:szCs w:val="28"/>
        </w:rPr>
        <w:t>243 человека)</w:t>
      </w:r>
      <w:r w:rsidRPr="00CE1038">
        <w:rPr>
          <w:szCs w:val="28"/>
        </w:rPr>
        <w:t>. Считают, что в</w:t>
      </w:r>
      <w:r w:rsidR="00C93C69" w:rsidRPr="00CE1038">
        <w:rPr>
          <w:szCs w:val="28"/>
        </w:rPr>
        <w:t>озможность</w:t>
      </w:r>
      <w:r w:rsidR="009A2EB0" w:rsidRPr="00CE1038">
        <w:rPr>
          <w:szCs w:val="28"/>
        </w:rPr>
        <w:t xml:space="preserve"> выбора</w:t>
      </w:r>
      <w:r w:rsidR="007A77EE" w:rsidRPr="00CE1038">
        <w:rPr>
          <w:szCs w:val="28"/>
        </w:rPr>
        <w:t xml:space="preserve"> на рынке</w:t>
      </w:r>
      <w:r w:rsidR="00D90719" w:rsidRPr="00CE1038">
        <w:rPr>
          <w:szCs w:val="28"/>
        </w:rPr>
        <w:t xml:space="preserve"> услуг дошкольного образования </w:t>
      </w:r>
      <w:r w:rsidRPr="00CE1038">
        <w:rPr>
          <w:szCs w:val="28"/>
        </w:rPr>
        <w:t xml:space="preserve">снизилась </w:t>
      </w:r>
      <w:r w:rsidR="00772F06" w:rsidRPr="00CE1038">
        <w:rPr>
          <w:szCs w:val="28"/>
        </w:rPr>
        <w:t>9,5 %</w:t>
      </w:r>
      <w:r w:rsidR="009A2EB0" w:rsidRPr="00CE1038">
        <w:rPr>
          <w:szCs w:val="28"/>
        </w:rPr>
        <w:t xml:space="preserve"> респондентов</w:t>
      </w:r>
      <w:r w:rsidR="00D90719" w:rsidRPr="00CE1038">
        <w:rPr>
          <w:szCs w:val="28"/>
        </w:rPr>
        <w:t xml:space="preserve"> (</w:t>
      </w:r>
      <w:r w:rsidR="00717CA1" w:rsidRPr="00CE1038">
        <w:rPr>
          <w:szCs w:val="28"/>
        </w:rPr>
        <w:t>95 человек</w:t>
      </w:r>
      <w:r w:rsidR="00772F06" w:rsidRPr="00CE1038">
        <w:rPr>
          <w:szCs w:val="28"/>
        </w:rPr>
        <w:t xml:space="preserve">). </w:t>
      </w:r>
    </w:p>
    <w:p w:rsidR="00386D27" w:rsidRPr="00CE1038" w:rsidRDefault="00386D27" w:rsidP="00772F06">
      <w:pPr>
        <w:spacing w:after="0" w:line="240" w:lineRule="auto"/>
        <w:ind w:firstLine="709"/>
        <w:rPr>
          <w:szCs w:val="28"/>
        </w:rPr>
      </w:pPr>
    </w:p>
    <w:p w:rsidR="00772F06" w:rsidRPr="00CE1038" w:rsidRDefault="00772F06" w:rsidP="003F3634">
      <w:pPr>
        <w:spacing w:after="0" w:line="240" w:lineRule="auto"/>
        <w:rPr>
          <w:szCs w:val="28"/>
        </w:rPr>
      </w:pPr>
      <w:r w:rsidRPr="00CE1038">
        <w:rPr>
          <w:szCs w:val="28"/>
        </w:rPr>
        <w:t xml:space="preserve">Таблица </w:t>
      </w:r>
      <w:r w:rsidR="00160FFB" w:rsidRPr="00CE1038">
        <w:rPr>
          <w:szCs w:val="28"/>
        </w:rPr>
        <w:t>14</w:t>
      </w:r>
      <w:r w:rsidR="003F3634" w:rsidRPr="00CE1038">
        <w:rPr>
          <w:szCs w:val="28"/>
        </w:rPr>
        <w:t>. Мнения респондентов о возможности выбора услуг на рынках образования</w:t>
      </w:r>
    </w:p>
    <w:p w:rsidR="00772F06" w:rsidRPr="00CE1038" w:rsidRDefault="00772F06" w:rsidP="00772F06">
      <w:pPr>
        <w:spacing w:after="0" w:line="240" w:lineRule="auto"/>
        <w:ind w:firstLine="709"/>
        <w:rPr>
          <w:sz w:val="24"/>
          <w:szCs w:val="24"/>
        </w:rPr>
      </w:pPr>
    </w:p>
    <w:tbl>
      <w:tblPr>
        <w:tblStyle w:val="a3"/>
        <w:tblW w:w="5000" w:type="pct"/>
        <w:tblLayout w:type="fixed"/>
        <w:tblLook w:val="04A0" w:firstRow="1" w:lastRow="0" w:firstColumn="1" w:lastColumn="0" w:noHBand="0" w:noVBand="1"/>
      </w:tblPr>
      <w:tblGrid>
        <w:gridCol w:w="2313"/>
        <w:gridCol w:w="878"/>
        <w:gridCol w:w="927"/>
        <w:gridCol w:w="832"/>
        <w:gridCol w:w="830"/>
        <w:gridCol w:w="929"/>
        <w:gridCol w:w="873"/>
        <w:gridCol w:w="886"/>
        <w:gridCol w:w="876"/>
      </w:tblGrid>
      <w:tr w:rsidR="00717CA1" w:rsidRPr="00CE1038" w:rsidTr="00717CA1">
        <w:trPr>
          <w:cantSplit/>
          <w:trHeight w:val="556"/>
        </w:trPr>
        <w:tc>
          <w:tcPr>
            <w:tcW w:w="1238" w:type="pct"/>
            <w:vMerge w:val="restart"/>
            <w:vAlign w:val="center"/>
          </w:tcPr>
          <w:p w:rsidR="00717CA1" w:rsidRPr="00CE1038" w:rsidRDefault="00717CA1" w:rsidP="00B732FF">
            <w:pPr>
              <w:spacing w:after="0" w:line="240" w:lineRule="auto"/>
              <w:jc w:val="center"/>
              <w:rPr>
                <w:sz w:val="20"/>
                <w:szCs w:val="20"/>
              </w:rPr>
            </w:pPr>
            <w:r w:rsidRPr="00CE1038">
              <w:rPr>
                <w:sz w:val="20"/>
                <w:szCs w:val="20"/>
              </w:rPr>
              <w:t>Наименование рынка</w:t>
            </w:r>
          </w:p>
        </w:tc>
        <w:tc>
          <w:tcPr>
            <w:tcW w:w="966" w:type="pct"/>
            <w:gridSpan w:val="2"/>
            <w:vAlign w:val="center"/>
          </w:tcPr>
          <w:p w:rsidR="00717CA1" w:rsidRPr="00CE1038" w:rsidRDefault="00717CA1" w:rsidP="00B732FF">
            <w:pPr>
              <w:spacing w:after="0" w:line="240" w:lineRule="auto"/>
              <w:jc w:val="center"/>
              <w:rPr>
                <w:sz w:val="20"/>
                <w:szCs w:val="20"/>
              </w:rPr>
            </w:pPr>
            <w:r w:rsidRPr="00CE1038">
              <w:rPr>
                <w:sz w:val="20"/>
                <w:szCs w:val="20"/>
              </w:rPr>
              <w:t>Снизилось</w:t>
            </w:r>
          </w:p>
        </w:tc>
        <w:tc>
          <w:tcPr>
            <w:tcW w:w="889" w:type="pct"/>
            <w:gridSpan w:val="2"/>
            <w:vAlign w:val="center"/>
          </w:tcPr>
          <w:p w:rsidR="00717CA1" w:rsidRPr="00CE1038" w:rsidRDefault="00717CA1" w:rsidP="00B732FF">
            <w:pPr>
              <w:spacing w:after="0" w:line="240" w:lineRule="auto"/>
              <w:jc w:val="center"/>
              <w:rPr>
                <w:sz w:val="20"/>
                <w:szCs w:val="20"/>
              </w:rPr>
            </w:pPr>
            <w:r w:rsidRPr="00CE1038">
              <w:rPr>
                <w:sz w:val="20"/>
                <w:szCs w:val="20"/>
              </w:rPr>
              <w:t>Увеличилось</w:t>
            </w:r>
          </w:p>
        </w:tc>
        <w:tc>
          <w:tcPr>
            <w:tcW w:w="963" w:type="pct"/>
            <w:gridSpan w:val="2"/>
            <w:vAlign w:val="center"/>
          </w:tcPr>
          <w:p w:rsidR="00717CA1" w:rsidRPr="00CE1038" w:rsidRDefault="00717CA1" w:rsidP="00B732FF">
            <w:pPr>
              <w:spacing w:after="0" w:line="240" w:lineRule="auto"/>
              <w:jc w:val="center"/>
              <w:rPr>
                <w:sz w:val="20"/>
                <w:szCs w:val="20"/>
              </w:rPr>
            </w:pPr>
            <w:r w:rsidRPr="00CE1038">
              <w:rPr>
                <w:sz w:val="20"/>
                <w:szCs w:val="20"/>
              </w:rPr>
              <w:t>Не изменилось</w:t>
            </w:r>
          </w:p>
        </w:tc>
        <w:tc>
          <w:tcPr>
            <w:tcW w:w="944" w:type="pct"/>
            <w:gridSpan w:val="2"/>
            <w:vAlign w:val="center"/>
          </w:tcPr>
          <w:p w:rsidR="00717CA1" w:rsidRPr="00CE1038" w:rsidRDefault="00717CA1" w:rsidP="00B732FF">
            <w:pPr>
              <w:spacing w:after="0" w:line="240" w:lineRule="auto"/>
              <w:jc w:val="center"/>
              <w:rPr>
                <w:sz w:val="20"/>
                <w:szCs w:val="20"/>
              </w:rPr>
            </w:pPr>
            <w:r w:rsidRPr="00CE1038">
              <w:rPr>
                <w:sz w:val="20"/>
                <w:szCs w:val="20"/>
              </w:rPr>
              <w:t>Затрудняюсь ответить</w:t>
            </w:r>
          </w:p>
        </w:tc>
      </w:tr>
      <w:tr w:rsidR="00717CA1" w:rsidRPr="00CE1038" w:rsidTr="00717CA1">
        <w:trPr>
          <w:cantSplit/>
          <w:trHeight w:val="556"/>
        </w:trPr>
        <w:tc>
          <w:tcPr>
            <w:tcW w:w="1238" w:type="pct"/>
            <w:vMerge/>
            <w:vAlign w:val="center"/>
          </w:tcPr>
          <w:p w:rsidR="00717CA1" w:rsidRPr="00CE1038" w:rsidRDefault="00717CA1" w:rsidP="00B732FF">
            <w:pPr>
              <w:spacing w:after="0" w:line="240" w:lineRule="auto"/>
              <w:jc w:val="center"/>
              <w:rPr>
                <w:sz w:val="20"/>
                <w:szCs w:val="20"/>
              </w:rPr>
            </w:pPr>
          </w:p>
        </w:tc>
        <w:tc>
          <w:tcPr>
            <w:tcW w:w="470" w:type="pct"/>
          </w:tcPr>
          <w:p w:rsidR="00717CA1" w:rsidRPr="00CE1038" w:rsidRDefault="00717CA1" w:rsidP="00B732FF">
            <w:pPr>
              <w:spacing w:after="0" w:line="240" w:lineRule="auto"/>
              <w:jc w:val="center"/>
              <w:rPr>
                <w:sz w:val="20"/>
                <w:szCs w:val="20"/>
              </w:rPr>
            </w:pPr>
            <w:r w:rsidRPr="00CE1038">
              <w:rPr>
                <w:sz w:val="20"/>
                <w:szCs w:val="20"/>
              </w:rPr>
              <w:t>Абсолютные</w:t>
            </w:r>
          </w:p>
        </w:tc>
        <w:tc>
          <w:tcPr>
            <w:tcW w:w="496" w:type="pct"/>
          </w:tcPr>
          <w:p w:rsidR="00717CA1" w:rsidRPr="00CE1038" w:rsidRDefault="00717CA1" w:rsidP="00B732FF">
            <w:pPr>
              <w:spacing w:after="0" w:line="240" w:lineRule="auto"/>
              <w:jc w:val="center"/>
              <w:rPr>
                <w:sz w:val="20"/>
                <w:szCs w:val="20"/>
              </w:rPr>
            </w:pPr>
            <w:r w:rsidRPr="00CE1038">
              <w:rPr>
                <w:sz w:val="20"/>
                <w:szCs w:val="20"/>
              </w:rPr>
              <w:t>%</w:t>
            </w:r>
          </w:p>
        </w:tc>
        <w:tc>
          <w:tcPr>
            <w:tcW w:w="445" w:type="pct"/>
          </w:tcPr>
          <w:p w:rsidR="00717CA1" w:rsidRPr="00CE1038" w:rsidRDefault="00717CA1" w:rsidP="00B732FF">
            <w:pPr>
              <w:spacing w:after="0" w:line="240" w:lineRule="auto"/>
              <w:jc w:val="center"/>
              <w:rPr>
                <w:sz w:val="20"/>
                <w:szCs w:val="20"/>
              </w:rPr>
            </w:pPr>
            <w:r w:rsidRPr="00CE1038">
              <w:rPr>
                <w:sz w:val="20"/>
                <w:szCs w:val="20"/>
              </w:rPr>
              <w:t>Абсолютные</w:t>
            </w:r>
          </w:p>
        </w:tc>
        <w:tc>
          <w:tcPr>
            <w:tcW w:w="444" w:type="pct"/>
          </w:tcPr>
          <w:p w:rsidR="00717CA1" w:rsidRPr="00CE1038" w:rsidRDefault="00717CA1" w:rsidP="00B732FF">
            <w:pPr>
              <w:spacing w:after="0" w:line="240" w:lineRule="auto"/>
              <w:jc w:val="center"/>
              <w:rPr>
                <w:sz w:val="20"/>
                <w:szCs w:val="20"/>
              </w:rPr>
            </w:pPr>
            <w:r w:rsidRPr="00CE1038">
              <w:rPr>
                <w:sz w:val="20"/>
                <w:szCs w:val="20"/>
              </w:rPr>
              <w:t>%</w:t>
            </w:r>
          </w:p>
        </w:tc>
        <w:tc>
          <w:tcPr>
            <w:tcW w:w="497" w:type="pct"/>
          </w:tcPr>
          <w:p w:rsidR="00717CA1" w:rsidRPr="00CE1038" w:rsidRDefault="00717CA1" w:rsidP="00B732FF">
            <w:pPr>
              <w:spacing w:after="0" w:line="240" w:lineRule="auto"/>
              <w:jc w:val="center"/>
              <w:rPr>
                <w:sz w:val="20"/>
                <w:szCs w:val="20"/>
              </w:rPr>
            </w:pPr>
            <w:r w:rsidRPr="00CE1038">
              <w:rPr>
                <w:sz w:val="20"/>
                <w:szCs w:val="20"/>
              </w:rPr>
              <w:t>Абсолютные</w:t>
            </w:r>
          </w:p>
        </w:tc>
        <w:tc>
          <w:tcPr>
            <w:tcW w:w="467" w:type="pct"/>
          </w:tcPr>
          <w:p w:rsidR="00717CA1" w:rsidRPr="00CE1038" w:rsidRDefault="00717CA1" w:rsidP="00B732FF">
            <w:pPr>
              <w:spacing w:after="0" w:line="240" w:lineRule="auto"/>
              <w:jc w:val="center"/>
              <w:rPr>
                <w:sz w:val="20"/>
                <w:szCs w:val="20"/>
              </w:rPr>
            </w:pPr>
            <w:r w:rsidRPr="00CE1038">
              <w:rPr>
                <w:sz w:val="20"/>
                <w:szCs w:val="20"/>
              </w:rPr>
              <w:t>%</w:t>
            </w:r>
          </w:p>
        </w:tc>
        <w:tc>
          <w:tcPr>
            <w:tcW w:w="474" w:type="pct"/>
          </w:tcPr>
          <w:p w:rsidR="00717CA1" w:rsidRPr="00CE1038" w:rsidRDefault="00717CA1" w:rsidP="00B732FF">
            <w:pPr>
              <w:spacing w:after="0" w:line="240" w:lineRule="auto"/>
              <w:jc w:val="center"/>
              <w:rPr>
                <w:sz w:val="20"/>
                <w:szCs w:val="20"/>
              </w:rPr>
            </w:pPr>
            <w:r w:rsidRPr="00CE1038">
              <w:rPr>
                <w:sz w:val="20"/>
                <w:szCs w:val="20"/>
              </w:rPr>
              <w:t>Абсолютные</w:t>
            </w:r>
          </w:p>
        </w:tc>
        <w:tc>
          <w:tcPr>
            <w:tcW w:w="470" w:type="pct"/>
          </w:tcPr>
          <w:p w:rsidR="00717CA1" w:rsidRPr="00CE1038" w:rsidRDefault="00717CA1" w:rsidP="00B732FF">
            <w:pPr>
              <w:spacing w:after="0" w:line="240" w:lineRule="auto"/>
              <w:jc w:val="center"/>
              <w:rPr>
                <w:sz w:val="20"/>
                <w:szCs w:val="20"/>
              </w:rPr>
            </w:pPr>
            <w:r w:rsidRPr="00CE1038">
              <w:rPr>
                <w:sz w:val="20"/>
                <w:szCs w:val="20"/>
              </w:rPr>
              <w:t>%</w:t>
            </w:r>
          </w:p>
        </w:tc>
      </w:tr>
      <w:tr w:rsidR="00717CA1" w:rsidRPr="00CE1038" w:rsidTr="00717CA1">
        <w:trPr>
          <w:cantSplit/>
          <w:trHeight w:val="607"/>
        </w:trPr>
        <w:tc>
          <w:tcPr>
            <w:tcW w:w="1238" w:type="pct"/>
            <w:vAlign w:val="center"/>
          </w:tcPr>
          <w:p w:rsidR="00717CA1" w:rsidRPr="00CE1038" w:rsidRDefault="00717CA1" w:rsidP="00B732FF">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дошкольного образования</w:t>
            </w:r>
          </w:p>
        </w:tc>
        <w:tc>
          <w:tcPr>
            <w:tcW w:w="470" w:type="pct"/>
            <w:vAlign w:val="center"/>
          </w:tcPr>
          <w:p w:rsidR="00717CA1" w:rsidRPr="00CE1038" w:rsidRDefault="00717CA1" w:rsidP="00B732FF">
            <w:pPr>
              <w:spacing w:after="0" w:line="240" w:lineRule="auto"/>
              <w:jc w:val="center"/>
              <w:rPr>
                <w:sz w:val="20"/>
                <w:szCs w:val="20"/>
              </w:rPr>
            </w:pPr>
            <w:r w:rsidRPr="00CE1038">
              <w:rPr>
                <w:sz w:val="20"/>
                <w:szCs w:val="20"/>
              </w:rPr>
              <w:t>95</w:t>
            </w:r>
          </w:p>
        </w:tc>
        <w:tc>
          <w:tcPr>
            <w:tcW w:w="496" w:type="pct"/>
            <w:vAlign w:val="center"/>
          </w:tcPr>
          <w:p w:rsidR="00717CA1" w:rsidRPr="00CE1038" w:rsidRDefault="00717CA1" w:rsidP="00B732FF">
            <w:pPr>
              <w:spacing w:after="0" w:line="240" w:lineRule="auto"/>
              <w:jc w:val="center"/>
              <w:rPr>
                <w:sz w:val="20"/>
                <w:szCs w:val="20"/>
              </w:rPr>
            </w:pPr>
            <w:r w:rsidRPr="00CE1038">
              <w:rPr>
                <w:sz w:val="20"/>
                <w:szCs w:val="20"/>
              </w:rPr>
              <w:t>9,5</w:t>
            </w:r>
          </w:p>
        </w:tc>
        <w:tc>
          <w:tcPr>
            <w:tcW w:w="445" w:type="pct"/>
            <w:vAlign w:val="center"/>
          </w:tcPr>
          <w:p w:rsidR="00717CA1" w:rsidRPr="00CE1038" w:rsidRDefault="00717CA1" w:rsidP="00B732FF">
            <w:pPr>
              <w:spacing w:after="0" w:line="240" w:lineRule="auto"/>
              <w:jc w:val="center"/>
              <w:rPr>
                <w:sz w:val="20"/>
                <w:szCs w:val="20"/>
              </w:rPr>
            </w:pPr>
            <w:r w:rsidRPr="00CE1038">
              <w:rPr>
                <w:sz w:val="20"/>
                <w:szCs w:val="20"/>
              </w:rPr>
              <w:t>201</w:t>
            </w:r>
          </w:p>
        </w:tc>
        <w:tc>
          <w:tcPr>
            <w:tcW w:w="444" w:type="pct"/>
            <w:vAlign w:val="center"/>
          </w:tcPr>
          <w:p w:rsidR="00717CA1" w:rsidRPr="00CE1038" w:rsidRDefault="00717CA1" w:rsidP="00B732FF">
            <w:pPr>
              <w:spacing w:after="0" w:line="240" w:lineRule="auto"/>
              <w:jc w:val="center"/>
              <w:rPr>
                <w:sz w:val="20"/>
                <w:szCs w:val="20"/>
              </w:rPr>
            </w:pPr>
            <w:r w:rsidRPr="00CE1038">
              <w:rPr>
                <w:sz w:val="20"/>
                <w:szCs w:val="20"/>
              </w:rPr>
              <w:t>20,3</w:t>
            </w:r>
          </w:p>
        </w:tc>
        <w:tc>
          <w:tcPr>
            <w:tcW w:w="497" w:type="pct"/>
            <w:vAlign w:val="center"/>
          </w:tcPr>
          <w:p w:rsidR="00717CA1" w:rsidRPr="00CE1038" w:rsidRDefault="00717CA1" w:rsidP="00B732FF">
            <w:pPr>
              <w:spacing w:after="0" w:line="240" w:lineRule="auto"/>
              <w:jc w:val="center"/>
              <w:rPr>
                <w:sz w:val="20"/>
                <w:szCs w:val="20"/>
              </w:rPr>
            </w:pPr>
            <w:r w:rsidRPr="00CE1038">
              <w:rPr>
                <w:sz w:val="20"/>
                <w:szCs w:val="20"/>
              </w:rPr>
              <w:t>489</w:t>
            </w:r>
          </w:p>
        </w:tc>
        <w:tc>
          <w:tcPr>
            <w:tcW w:w="467" w:type="pct"/>
            <w:vAlign w:val="center"/>
          </w:tcPr>
          <w:p w:rsidR="00717CA1" w:rsidRPr="00CE1038" w:rsidRDefault="00717CA1" w:rsidP="00B732FF">
            <w:pPr>
              <w:spacing w:after="0" w:line="240" w:lineRule="auto"/>
              <w:jc w:val="center"/>
              <w:rPr>
                <w:sz w:val="20"/>
                <w:szCs w:val="20"/>
              </w:rPr>
            </w:pPr>
            <w:r w:rsidRPr="00CE1038">
              <w:rPr>
                <w:sz w:val="20"/>
                <w:szCs w:val="20"/>
              </w:rPr>
              <w:t>49,3</w:t>
            </w:r>
          </w:p>
        </w:tc>
        <w:tc>
          <w:tcPr>
            <w:tcW w:w="474" w:type="pct"/>
            <w:vAlign w:val="center"/>
          </w:tcPr>
          <w:p w:rsidR="00717CA1" w:rsidRPr="00CE1038" w:rsidRDefault="00717CA1" w:rsidP="00B732FF">
            <w:pPr>
              <w:spacing w:after="0" w:line="240" w:lineRule="auto"/>
              <w:jc w:val="center"/>
              <w:rPr>
                <w:sz w:val="20"/>
                <w:szCs w:val="20"/>
              </w:rPr>
            </w:pPr>
            <w:r w:rsidRPr="00CE1038">
              <w:rPr>
                <w:sz w:val="20"/>
                <w:szCs w:val="20"/>
              </w:rPr>
              <w:t>207</w:t>
            </w:r>
          </w:p>
        </w:tc>
        <w:tc>
          <w:tcPr>
            <w:tcW w:w="470" w:type="pct"/>
            <w:vAlign w:val="center"/>
          </w:tcPr>
          <w:p w:rsidR="00717CA1" w:rsidRPr="00CE1038" w:rsidRDefault="00717CA1" w:rsidP="00B732FF">
            <w:pPr>
              <w:spacing w:after="0" w:line="240" w:lineRule="auto"/>
              <w:jc w:val="center"/>
              <w:rPr>
                <w:sz w:val="20"/>
                <w:szCs w:val="20"/>
              </w:rPr>
            </w:pPr>
            <w:r w:rsidRPr="00CE1038">
              <w:rPr>
                <w:sz w:val="20"/>
                <w:szCs w:val="20"/>
              </w:rPr>
              <w:t>20,9</w:t>
            </w:r>
          </w:p>
        </w:tc>
      </w:tr>
      <w:tr w:rsidR="00717CA1" w:rsidRPr="00CE1038" w:rsidTr="00717CA1">
        <w:trPr>
          <w:cantSplit/>
          <w:trHeight w:val="701"/>
        </w:trPr>
        <w:tc>
          <w:tcPr>
            <w:tcW w:w="1238" w:type="pct"/>
            <w:vAlign w:val="center"/>
          </w:tcPr>
          <w:p w:rsidR="00717CA1" w:rsidRPr="00CE1038" w:rsidRDefault="00717CA1" w:rsidP="00B732FF">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детского отдыха и оздоровления</w:t>
            </w:r>
          </w:p>
        </w:tc>
        <w:tc>
          <w:tcPr>
            <w:tcW w:w="470" w:type="pct"/>
            <w:vAlign w:val="center"/>
          </w:tcPr>
          <w:p w:rsidR="00717CA1" w:rsidRPr="00CE1038" w:rsidRDefault="00717CA1" w:rsidP="00B732FF">
            <w:pPr>
              <w:spacing w:after="0" w:line="240" w:lineRule="auto"/>
              <w:jc w:val="center"/>
              <w:rPr>
                <w:sz w:val="20"/>
                <w:szCs w:val="20"/>
              </w:rPr>
            </w:pPr>
            <w:r w:rsidRPr="00CE1038">
              <w:rPr>
                <w:sz w:val="20"/>
                <w:szCs w:val="20"/>
              </w:rPr>
              <w:t>76</w:t>
            </w:r>
          </w:p>
        </w:tc>
        <w:tc>
          <w:tcPr>
            <w:tcW w:w="496" w:type="pct"/>
            <w:vAlign w:val="center"/>
          </w:tcPr>
          <w:p w:rsidR="00717CA1" w:rsidRPr="00CE1038" w:rsidRDefault="00717CA1" w:rsidP="00B732FF">
            <w:pPr>
              <w:spacing w:after="0" w:line="240" w:lineRule="auto"/>
              <w:jc w:val="center"/>
              <w:rPr>
                <w:sz w:val="20"/>
                <w:szCs w:val="20"/>
              </w:rPr>
            </w:pPr>
            <w:r w:rsidRPr="00CE1038">
              <w:rPr>
                <w:sz w:val="20"/>
                <w:szCs w:val="20"/>
              </w:rPr>
              <w:t>7,7</w:t>
            </w:r>
          </w:p>
        </w:tc>
        <w:tc>
          <w:tcPr>
            <w:tcW w:w="445" w:type="pct"/>
            <w:vAlign w:val="center"/>
          </w:tcPr>
          <w:p w:rsidR="00717CA1" w:rsidRPr="00CE1038" w:rsidRDefault="00717CA1" w:rsidP="00B732FF">
            <w:pPr>
              <w:spacing w:after="0" w:line="240" w:lineRule="auto"/>
              <w:jc w:val="center"/>
              <w:rPr>
                <w:sz w:val="20"/>
                <w:szCs w:val="20"/>
              </w:rPr>
            </w:pPr>
            <w:r w:rsidRPr="00CE1038">
              <w:rPr>
                <w:sz w:val="20"/>
                <w:szCs w:val="20"/>
              </w:rPr>
              <w:t>189</w:t>
            </w:r>
          </w:p>
        </w:tc>
        <w:tc>
          <w:tcPr>
            <w:tcW w:w="444" w:type="pct"/>
            <w:vAlign w:val="center"/>
          </w:tcPr>
          <w:p w:rsidR="00717CA1" w:rsidRPr="00CE1038" w:rsidRDefault="00717CA1" w:rsidP="00B732FF">
            <w:pPr>
              <w:spacing w:after="0" w:line="240" w:lineRule="auto"/>
              <w:jc w:val="center"/>
              <w:rPr>
                <w:sz w:val="20"/>
                <w:szCs w:val="20"/>
              </w:rPr>
            </w:pPr>
            <w:r w:rsidRPr="00CE1038">
              <w:rPr>
                <w:sz w:val="20"/>
                <w:szCs w:val="20"/>
              </w:rPr>
              <w:t>19,0</w:t>
            </w:r>
          </w:p>
        </w:tc>
        <w:tc>
          <w:tcPr>
            <w:tcW w:w="497" w:type="pct"/>
            <w:vAlign w:val="center"/>
          </w:tcPr>
          <w:p w:rsidR="00717CA1" w:rsidRPr="00CE1038" w:rsidRDefault="00717CA1" w:rsidP="00B732FF">
            <w:pPr>
              <w:spacing w:after="0" w:line="240" w:lineRule="auto"/>
              <w:jc w:val="center"/>
              <w:rPr>
                <w:sz w:val="20"/>
                <w:szCs w:val="20"/>
              </w:rPr>
            </w:pPr>
            <w:r w:rsidRPr="00CE1038">
              <w:rPr>
                <w:sz w:val="20"/>
                <w:szCs w:val="20"/>
              </w:rPr>
              <w:t>514</w:t>
            </w:r>
          </w:p>
        </w:tc>
        <w:tc>
          <w:tcPr>
            <w:tcW w:w="467" w:type="pct"/>
            <w:vAlign w:val="center"/>
          </w:tcPr>
          <w:p w:rsidR="00717CA1" w:rsidRPr="00CE1038" w:rsidRDefault="00717CA1" w:rsidP="00B732FF">
            <w:pPr>
              <w:spacing w:after="0" w:line="240" w:lineRule="auto"/>
              <w:jc w:val="center"/>
              <w:rPr>
                <w:sz w:val="20"/>
                <w:szCs w:val="20"/>
              </w:rPr>
            </w:pPr>
            <w:r w:rsidRPr="00CE1038">
              <w:rPr>
                <w:sz w:val="20"/>
                <w:szCs w:val="20"/>
              </w:rPr>
              <w:t>51,8</w:t>
            </w:r>
          </w:p>
        </w:tc>
        <w:tc>
          <w:tcPr>
            <w:tcW w:w="474" w:type="pct"/>
            <w:vAlign w:val="center"/>
          </w:tcPr>
          <w:p w:rsidR="00717CA1" w:rsidRPr="00CE1038" w:rsidRDefault="00717CA1" w:rsidP="00B732FF">
            <w:pPr>
              <w:spacing w:after="0" w:line="240" w:lineRule="auto"/>
              <w:jc w:val="center"/>
              <w:rPr>
                <w:sz w:val="20"/>
                <w:szCs w:val="20"/>
              </w:rPr>
            </w:pPr>
            <w:r w:rsidRPr="00CE1038">
              <w:rPr>
                <w:sz w:val="20"/>
                <w:szCs w:val="20"/>
              </w:rPr>
              <w:t>213</w:t>
            </w:r>
          </w:p>
        </w:tc>
        <w:tc>
          <w:tcPr>
            <w:tcW w:w="470" w:type="pct"/>
            <w:vAlign w:val="center"/>
          </w:tcPr>
          <w:p w:rsidR="00717CA1" w:rsidRPr="00CE1038" w:rsidRDefault="00717CA1" w:rsidP="00B732FF">
            <w:pPr>
              <w:spacing w:after="0" w:line="240" w:lineRule="auto"/>
              <w:jc w:val="center"/>
              <w:rPr>
                <w:sz w:val="20"/>
                <w:szCs w:val="20"/>
              </w:rPr>
            </w:pPr>
            <w:r w:rsidRPr="00CE1038">
              <w:rPr>
                <w:sz w:val="20"/>
                <w:szCs w:val="20"/>
              </w:rPr>
              <w:t>21,5</w:t>
            </w:r>
          </w:p>
        </w:tc>
      </w:tr>
      <w:tr w:rsidR="00717CA1" w:rsidRPr="00CE1038" w:rsidTr="00717CA1">
        <w:trPr>
          <w:cantSplit/>
          <w:trHeight w:val="697"/>
        </w:trPr>
        <w:tc>
          <w:tcPr>
            <w:tcW w:w="1238" w:type="pct"/>
            <w:vAlign w:val="center"/>
          </w:tcPr>
          <w:p w:rsidR="00717CA1" w:rsidRPr="00CE1038" w:rsidRDefault="00717CA1" w:rsidP="00B732FF">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дополнительного образования детей</w:t>
            </w:r>
          </w:p>
        </w:tc>
        <w:tc>
          <w:tcPr>
            <w:tcW w:w="470" w:type="pct"/>
            <w:vAlign w:val="center"/>
          </w:tcPr>
          <w:p w:rsidR="00717CA1" w:rsidRPr="00CE1038" w:rsidRDefault="00717CA1" w:rsidP="00B732FF">
            <w:pPr>
              <w:spacing w:after="0" w:line="240" w:lineRule="auto"/>
              <w:jc w:val="center"/>
              <w:rPr>
                <w:sz w:val="20"/>
                <w:szCs w:val="20"/>
              </w:rPr>
            </w:pPr>
            <w:r w:rsidRPr="00CE1038">
              <w:rPr>
                <w:sz w:val="20"/>
                <w:szCs w:val="20"/>
              </w:rPr>
              <w:t>67</w:t>
            </w:r>
          </w:p>
        </w:tc>
        <w:tc>
          <w:tcPr>
            <w:tcW w:w="496" w:type="pct"/>
            <w:vAlign w:val="center"/>
          </w:tcPr>
          <w:p w:rsidR="00717CA1" w:rsidRPr="00CE1038" w:rsidRDefault="00717CA1" w:rsidP="00B732FF">
            <w:pPr>
              <w:spacing w:after="0" w:line="240" w:lineRule="auto"/>
              <w:jc w:val="center"/>
              <w:rPr>
                <w:sz w:val="20"/>
                <w:szCs w:val="20"/>
              </w:rPr>
            </w:pPr>
            <w:r w:rsidRPr="00CE1038">
              <w:rPr>
                <w:sz w:val="20"/>
                <w:szCs w:val="20"/>
              </w:rPr>
              <w:t>6,8</w:t>
            </w:r>
          </w:p>
        </w:tc>
        <w:tc>
          <w:tcPr>
            <w:tcW w:w="445" w:type="pct"/>
            <w:vAlign w:val="center"/>
          </w:tcPr>
          <w:p w:rsidR="00717CA1" w:rsidRPr="00CE1038" w:rsidRDefault="00717CA1" w:rsidP="00B732FF">
            <w:pPr>
              <w:spacing w:after="0" w:line="240" w:lineRule="auto"/>
              <w:jc w:val="center"/>
              <w:rPr>
                <w:sz w:val="20"/>
                <w:szCs w:val="20"/>
              </w:rPr>
            </w:pPr>
            <w:r w:rsidRPr="00CE1038">
              <w:rPr>
                <w:sz w:val="20"/>
                <w:szCs w:val="20"/>
              </w:rPr>
              <w:t>243</w:t>
            </w:r>
          </w:p>
        </w:tc>
        <w:tc>
          <w:tcPr>
            <w:tcW w:w="444" w:type="pct"/>
            <w:vAlign w:val="center"/>
          </w:tcPr>
          <w:p w:rsidR="00717CA1" w:rsidRPr="00CE1038" w:rsidRDefault="00717CA1" w:rsidP="00B732FF">
            <w:pPr>
              <w:spacing w:after="0" w:line="240" w:lineRule="auto"/>
              <w:jc w:val="center"/>
              <w:rPr>
                <w:sz w:val="20"/>
                <w:szCs w:val="20"/>
              </w:rPr>
            </w:pPr>
            <w:r w:rsidRPr="00CE1038">
              <w:rPr>
                <w:sz w:val="20"/>
                <w:szCs w:val="20"/>
              </w:rPr>
              <w:t>24,5</w:t>
            </w:r>
          </w:p>
        </w:tc>
        <w:tc>
          <w:tcPr>
            <w:tcW w:w="497" w:type="pct"/>
            <w:vAlign w:val="center"/>
          </w:tcPr>
          <w:p w:rsidR="00717CA1" w:rsidRPr="00CE1038" w:rsidRDefault="00717CA1" w:rsidP="00B732FF">
            <w:pPr>
              <w:spacing w:after="0" w:line="240" w:lineRule="auto"/>
              <w:jc w:val="center"/>
              <w:rPr>
                <w:sz w:val="20"/>
                <w:szCs w:val="20"/>
              </w:rPr>
            </w:pPr>
            <w:r w:rsidRPr="00CE1038">
              <w:rPr>
                <w:sz w:val="20"/>
                <w:szCs w:val="20"/>
              </w:rPr>
              <w:t>476</w:t>
            </w:r>
          </w:p>
        </w:tc>
        <w:tc>
          <w:tcPr>
            <w:tcW w:w="467" w:type="pct"/>
            <w:vAlign w:val="center"/>
          </w:tcPr>
          <w:p w:rsidR="00717CA1" w:rsidRPr="00CE1038" w:rsidRDefault="00717CA1" w:rsidP="00B732FF">
            <w:pPr>
              <w:spacing w:after="0" w:line="240" w:lineRule="auto"/>
              <w:jc w:val="center"/>
              <w:rPr>
                <w:sz w:val="20"/>
                <w:szCs w:val="20"/>
              </w:rPr>
            </w:pPr>
            <w:r w:rsidRPr="00CE1038">
              <w:rPr>
                <w:sz w:val="20"/>
                <w:szCs w:val="20"/>
              </w:rPr>
              <w:t>47,9</w:t>
            </w:r>
          </w:p>
        </w:tc>
        <w:tc>
          <w:tcPr>
            <w:tcW w:w="474" w:type="pct"/>
            <w:vAlign w:val="center"/>
          </w:tcPr>
          <w:p w:rsidR="00717CA1" w:rsidRPr="00CE1038" w:rsidRDefault="00717CA1" w:rsidP="00B732FF">
            <w:pPr>
              <w:spacing w:after="0" w:line="240" w:lineRule="auto"/>
              <w:jc w:val="center"/>
              <w:rPr>
                <w:sz w:val="20"/>
                <w:szCs w:val="20"/>
              </w:rPr>
            </w:pPr>
            <w:r w:rsidRPr="00CE1038">
              <w:rPr>
                <w:sz w:val="20"/>
                <w:szCs w:val="20"/>
              </w:rPr>
              <w:t>206</w:t>
            </w:r>
          </w:p>
        </w:tc>
        <w:tc>
          <w:tcPr>
            <w:tcW w:w="470" w:type="pct"/>
            <w:vAlign w:val="center"/>
          </w:tcPr>
          <w:p w:rsidR="00717CA1" w:rsidRPr="00CE1038" w:rsidRDefault="00717CA1" w:rsidP="00B732FF">
            <w:pPr>
              <w:spacing w:after="0" w:line="240" w:lineRule="auto"/>
              <w:jc w:val="center"/>
              <w:rPr>
                <w:sz w:val="20"/>
                <w:szCs w:val="20"/>
              </w:rPr>
            </w:pPr>
            <w:r w:rsidRPr="00CE1038">
              <w:rPr>
                <w:sz w:val="20"/>
                <w:szCs w:val="20"/>
              </w:rPr>
              <w:t>20,8</w:t>
            </w:r>
          </w:p>
        </w:tc>
      </w:tr>
      <w:tr w:rsidR="00717CA1" w:rsidRPr="00CE1038" w:rsidTr="00717CA1">
        <w:trPr>
          <w:cantSplit/>
          <w:trHeight w:val="697"/>
        </w:trPr>
        <w:tc>
          <w:tcPr>
            <w:tcW w:w="1238" w:type="pct"/>
            <w:vAlign w:val="center"/>
          </w:tcPr>
          <w:p w:rsidR="00717CA1" w:rsidRPr="00CE1038" w:rsidRDefault="00717CA1" w:rsidP="00B732FF">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психолого-педагогического сопровождения детей с ограниченными возможностями здоровья</w:t>
            </w:r>
          </w:p>
        </w:tc>
        <w:tc>
          <w:tcPr>
            <w:tcW w:w="470" w:type="pct"/>
            <w:vAlign w:val="center"/>
          </w:tcPr>
          <w:p w:rsidR="00717CA1" w:rsidRPr="00CE1038" w:rsidRDefault="00717CA1" w:rsidP="00B732FF">
            <w:pPr>
              <w:spacing w:after="0" w:line="240" w:lineRule="auto"/>
              <w:jc w:val="center"/>
              <w:rPr>
                <w:sz w:val="20"/>
                <w:szCs w:val="20"/>
              </w:rPr>
            </w:pPr>
            <w:r w:rsidRPr="00CE1038">
              <w:rPr>
                <w:sz w:val="20"/>
                <w:szCs w:val="20"/>
              </w:rPr>
              <w:t>87</w:t>
            </w:r>
          </w:p>
        </w:tc>
        <w:tc>
          <w:tcPr>
            <w:tcW w:w="496" w:type="pct"/>
            <w:vAlign w:val="center"/>
          </w:tcPr>
          <w:p w:rsidR="00717CA1" w:rsidRPr="00CE1038" w:rsidRDefault="00717CA1" w:rsidP="00B732FF">
            <w:pPr>
              <w:spacing w:after="0" w:line="240" w:lineRule="auto"/>
              <w:jc w:val="center"/>
              <w:rPr>
                <w:sz w:val="20"/>
                <w:szCs w:val="20"/>
              </w:rPr>
            </w:pPr>
            <w:r w:rsidRPr="00CE1038">
              <w:rPr>
                <w:sz w:val="20"/>
                <w:szCs w:val="20"/>
              </w:rPr>
              <w:t>8,8</w:t>
            </w:r>
          </w:p>
        </w:tc>
        <w:tc>
          <w:tcPr>
            <w:tcW w:w="445" w:type="pct"/>
            <w:vAlign w:val="center"/>
          </w:tcPr>
          <w:p w:rsidR="00717CA1" w:rsidRPr="00CE1038" w:rsidRDefault="00717CA1" w:rsidP="00B732FF">
            <w:pPr>
              <w:spacing w:after="0" w:line="240" w:lineRule="auto"/>
              <w:jc w:val="center"/>
              <w:rPr>
                <w:sz w:val="20"/>
                <w:szCs w:val="20"/>
              </w:rPr>
            </w:pPr>
            <w:r w:rsidRPr="00CE1038">
              <w:rPr>
                <w:sz w:val="20"/>
                <w:szCs w:val="20"/>
              </w:rPr>
              <w:t>196</w:t>
            </w:r>
          </w:p>
        </w:tc>
        <w:tc>
          <w:tcPr>
            <w:tcW w:w="444" w:type="pct"/>
            <w:vAlign w:val="center"/>
          </w:tcPr>
          <w:p w:rsidR="00717CA1" w:rsidRPr="00CE1038" w:rsidRDefault="00717CA1" w:rsidP="00B732FF">
            <w:pPr>
              <w:spacing w:after="0" w:line="240" w:lineRule="auto"/>
              <w:jc w:val="center"/>
              <w:rPr>
                <w:sz w:val="20"/>
                <w:szCs w:val="20"/>
              </w:rPr>
            </w:pPr>
            <w:r w:rsidRPr="00CE1038">
              <w:rPr>
                <w:sz w:val="20"/>
                <w:szCs w:val="20"/>
              </w:rPr>
              <w:t>19,7</w:t>
            </w:r>
          </w:p>
        </w:tc>
        <w:tc>
          <w:tcPr>
            <w:tcW w:w="497" w:type="pct"/>
            <w:vAlign w:val="center"/>
          </w:tcPr>
          <w:p w:rsidR="00717CA1" w:rsidRPr="00CE1038" w:rsidRDefault="00717CA1" w:rsidP="00B732FF">
            <w:pPr>
              <w:spacing w:after="0" w:line="240" w:lineRule="auto"/>
              <w:jc w:val="center"/>
              <w:rPr>
                <w:sz w:val="20"/>
                <w:szCs w:val="20"/>
              </w:rPr>
            </w:pPr>
            <w:r w:rsidRPr="00CE1038">
              <w:rPr>
                <w:sz w:val="20"/>
                <w:szCs w:val="20"/>
              </w:rPr>
              <w:t>496</w:t>
            </w:r>
          </w:p>
        </w:tc>
        <w:tc>
          <w:tcPr>
            <w:tcW w:w="467" w:type="pct"/>
            <w:vAlign w:val="center"/>
          </w:tcPr>
          <w:p w:rsidR="00717CA1" w:rsidRPr="00CE1038" w:rsidRDefault="00717CA1" w:rsidP="00B732FF">
            <w:pPr>
              <w:spacing w:after="0" w:line="240" w:lineRule="auto"/>
              <w:jc w:val="center"/>
              <w:rPr>
                <w:sz w:val="20"/>
                <w:szCs w:val="20"/>
              </w:rPr>
            </w:pPr>
            <w:r w:rsidRPr="00CE1038">
              <w:rPr>
                <w:sz w:val="20"/>
                <w:szCs w:val="20"/>
              </w:rPr>
              <w:t>50,0</w:t>
            </w:r>
          </w:p>
        </w:tc>
        <w:tc>
          <w:tcPr>
            <w:tcW w:w="474" w:type="pct"/>
            <w:vAlign w:val="center"/>
          </w:tcPr>
          <w:p w:rsidR="00717CA1" w:rsidRPr="00CE1038" w:rsidRDefault="00717CA1" w:rsidP="00B732FF">
            <w:pPr>
              <w:spacing w:after="0" w:line="240" w:lineRule="auto"/>
              <w:jc w:val="center"/>
              <w:rPr>
                <w:sz w:val="20"/>
                <w:szCs w:val="20"/>
              </w:rPr>
            </w:pPr>
            <w:r w:rsidRPr="00CE1038">
              <w:rPr>
                <w:sz w:val="20"/>
                <w:szCs w:val="20"/>
              </w:rPr>
              <w:t>213</w:t>
            </w:r>
          </w:p>
        </w:tc>
        <w:tc>
          <w:tcPr>
            <w:tcW w:w="470" w:type="pct"/>
            <w:vAlign w:val="center"/>
          </w:tcPr>
          <w:p w:rsidR="00717CA1" w:rsidRPr="00CE1038" w:rsidRDefault="00717CA1" w:rsidP="00444040">
            <w:pPr>
              <w:spacing w:after="0" w:line="240" w:lineRule="auto"/>
              <w:jc w:val="center"/>
              <w:rPr>
                <w:sz w:val="20"/>
                <w:szCs w:val="20"/>
              </w:rPr>
            </w:pPr>
            <w:r w:rsidRPr="00CE1038">
              <w:rPr>
                <w:sz w:val="20"/>
                <w:szCs w:val="20"/>
              </w:rPr>
              <w:t>21,5</w:t>
            </w:r>
          </w:p>
        </w:tc>
      </w:tr>
    </w:tbl>
    <w:p w:rsidR="00772F06" w:rsidRPr="00CE1038" w:rsidRDefault="00772F06" w:rsidP="00772F06">
      <w:pPr>
        <w:spacing w:after="0" w:line="240" w:lineRule="auto"/>
        <w:ind w:firstLine="709"/>
        <w:rPr>
          <w:sz w:val="24"/>
          <w:szCs w:val="24"/>
        </w:rPr>
      </w:pPr>
    </w:p>
    <w:p w:rsidR="00772F06" w:rsidRPr="00CE1038" w:rsidRDefault="00772F06" w:rsidP="00772F06">
      <w:pPr>
        <w:spacing w:after="0" w:line="240" w:lineRule="auto"/>
        <w:ind w:firstLine="709"/>
        <w:rPr>
          <w:i/>
          <w:szCs w:val="28"/>
          <w:u w:val="single"/>
        </w:rPr>
      </w:pPr>
      <w:r w:rsidRPr="00CE1038">
        <w:rPr>
          <w:i/>
          <w:szCs w:val="28"/>
          <w:u w:val="single"/>
        </w:rPr>
        <w:t>Оценка удовлетворенности жителей Еврейской автономной области качеством медицинских услуг и состоянием ценовой конкуренции на данном рынке</w:t>
      </w:r>
    </w:p>
    <w:p w:rsidR="00772F06" w:rsidRPr="00CE1038" w:rsidRDefault="00772F06" w:rsidP="00772F06">
      <w:pPr>
        <w:spacing w:after="0" w:line="240" w:lineRule="auto"/>
        <w:ind w:firstLine="709"/>
        <w:rPr>
          <w:szCs w:val="28"/>
        </w:rPr>
      </w:pPr>
      <w:r w:rsidRPr="00CE1038">
        <w:rPr>
          <w:szCs w:val="28"/>
        </w:rPr>
        <w:t xml:space="preserve">Управлением здравоохранения правительства области с целью подготовки мониторинга удовлетворенности потребителей качеством оказываемых медицинских услуг и состоянием ценовой конкуренции на данном рынке на территории области проведен опрос 602 жителей </w:t>
      </w:r>
      <w:r w:rsidR="00654BEF" w:rsidRPr="00CE1038">
        <w:rPr>
          <w:szCs w:val="28"/>
        </w:rPr>
        <w:t>области.</w:t>
      </w:r>
    </w:p>
    <w:p w:rsidR="00772F06" w:rsidRPr="00CE1038" w:rsidRDefault="00772F06" w:rsidP="00772F06">
      <w:pPr>
        <w:spacing w:after="0" w:line="240" w:lineRule="auto"/>
        <w:ind w:firstLine="709"/>
        <w:rPr>
          <w:szCs w:val="28"/>
        </w:rPr>
      </w:pPr>
      <w:r w:rsidRPr="00CE1038">
        <w:rPr>
          <w:szCs w:val="28"/>
        </w:rPr>
        <w:t>Распределение респондентов по их социальному статусу выглядит следующим образом:</w:t>
      </w:r>
    </w:p>
    <w:p w:rsidR="00772F06" w:rsidRPr="00CE1038" w:rsidRDefault="00772F06" w:rsidP="00772F06">
      <w:pPr>
        <w:spacing w:after="0" w:line="240" w:lineRule="auto"/>
        <w:ind w:firstLine="709"/>
        <w:rPr>
          <w:szCs w:val="28"/>
        </w:rPr>
      </w:pPr>
      <w:r w:rsidRPr="00CE1038">
        <w:rPr>
          <w:szCs w:val="28"/>
        </w:rPr>
        <w:t xml:space="preserve">- 464 человек </w:t>
      </w:r>
      <w:r w:rsidR="00086B03" w:rsidRPr="00CE1038">
        <w:rPr>
          <w:szCs w:val="28"/>
        </w:rPr>
        <w:t xml:space="preserve">(77 %) </w:t>
      </w:r>
      <w:r w:rsidRPr="00CE1038">
        <w:rPr>
          <w:szCs w:val="28"/>
        </w:rPr>
        <w:t>отнесли себя к категории «работающие»;</w:t>
      </w:r>
    </w:p>
    <w:p w:rsidR="00772F06" w:rsidRPr="00CE1038" w:rsidRDefault="00772F06" w:rsidP="00772F06">
      <w:pPr>
        <w:spacing w:after="0" w:line="240" w:lineRule="auto"/>
        <w:ind w:firstLine="709"/>
        <w:rPr>
          <w:szCs w:val="28"/>
        </w:rPr>
      </w:pPr>
      <w:r w:rsidRPr="00CE1038">
        <w:rPr>
          <w:szCs w:val="28"/>
        </w:rPr>
        <w:t>- 18 человек (3 %) – к категории «безработные»;</w:t>
      </w:r>
    </w:p>
    <w:p w:rsidR="00772F06" w:rsidRPr="00CE1038" w:rsidRDefault="00772F06" w:rsidP="00772F06">
      <w:pPr>
        <w:spacing w:after="0" w:line="240" w:lineRule="auto"/>
        <w:ind w:firstLine="709"/>
        <w:rPr>
          <w:szCs w:val="28"/>
        </w:rPr>
      </w:pPr>
      <w:r w:rsidRPr="00CE1038">
        <w:rPr>
          <w:szCs w:val="28"/>
        </w:rPr>
        <w:t>- 30 человек (5 %) – к категории «домохозяйка (домохозяин)»;</w:t>
      </w:r>
    </w:p>
    <w:p w:rsidR="00772F06" w:rsidRPr="00CE1038" w:rsidRDefault="00772F06" w:rsidP="00772F06">
      <w:pPr>
        <w:spacing w:after="0" w:line="240" w:lineRule="auto"/>
        <w:ind w:firstLine="709"/>
        <w:rPr>
          <w:szCs w:val="28"/>
        </w:rPr>
      </w:pPr>
      <w:r w:rsidRPr="00CE1038">
        <w:rPr>
          <w:szCs w:val="28"/>
        </w:rPr>
        <w:t>- 36 человек (6 %) – к категории «учащиеся/студенты»;</w:t>
      </w:r>
    </w:p>
    <w:p w:rsidR="00772F06" w:rsidRPr="00CE1038" w:rsidRDefault="00772F06" w:rsidP="00772F06">
      <w:pPr>
        <w:spacing w:after="0" w:line="240" w:lineRule="auto"/>
        <w:ind w:firstLine="709"/>
        <w:rPr>
          <w:szCs w:val="28"/>
        </w:rPr>
      </w:pPr>
      <w:r w:rsidRPr="00CE1038">
        <w:rPr>
          <w:szCs w:val="28"/>
        </w:rPr>
        <w:t>- 54 человека (9 %) – «пенсионер».</w:t>
      </w:r>
    </w:p>
    <w:p w:rsidR="00772F06" w:rsidRPr="00CE1038" w:rsidRDefault="00772F06" w:rsidP="00772F06">
      <w:pPr>
        <w:spacing w:after="0" w:line="240" w:lineRule="auto"/>
        <w:ind w:firstLine="709"/>
        <w:rPr>
          <w:szCs w:val="28"/>
        </w:rPr>
      </w:pPr>
      <w:r w:rsidRPr="00CE1038">
        <w:rPr>
          <w:szCs w:val="28"/>
        </w:rPr>
        <w:t>В ходе опроса респондентам предложили оценить насколько широк выбор компаний, предоставляющих медицинские услуги на территории о</w:t>
      </w:r>
      <w:r w:rsidR="00D90719" w:rsidRPr="00CE1038">
        <w:rPr>
          <w:szCs w:val="28"/>
        </w:rPr>
        <w:t xml:space="preserve">бласти. Большинство опрошенных </w:t>
      </w:r>
      <w:r w:rsidRPr="00CE1038">
        <w:rPr>
          <w:szCs w:val="28"/>
        </w:rPr>
        <w:t>65,3 %</w:t>
      </w:r>
      <w:r w:rsidR="00D90719" w:rsidRPr="00CE1038">
        <w:rPr>
          <w:szCs w:val="28"/>
        </w:rPr>
        <w:t xml:space="preserve"> (</w:t>
      </w:r>
      <w:r w:rsidR="008A53D8" w:rsidRPr="00CE1038">
        <w:rPr>
          <w:szCs w:val="28"/>
        </w:rPr>
        <w:t>393 человека</w:t>
      </w:r>
      <w:r w:rsidRPr="00CE1038">
        <w:rPr>
          <w:szCs w:val="28"/>
        </w:rPr>
        <w:t>) отметили, что компаний на данном рынке мало. Вместе с тем, 27,4 %</w:t>
      </w:r>
      <w:r w:rsidR="008A53D8" w:rsidRPr="00CE1038">
        <w:rPr>
          <w:szCs w:val="28"/>
        </w:rPr>
        <w:t xml:space="preserve"> </w:t>
      </w:r>
      <w:r w:rsidRPr="00CE1038">
        <w:rPr>
          <w:szCs w:val="28"/>
        </w:rPr>
        <w:t>опрошенных</w:t>
      </w:r>
      <w:r w:rsidR="00CE62C6" w:rsidRPr="00CE1038">
        <w:rPr>
          <w:szCs w:val="28"/>
        </w:rPr>
        <w:t xml:space="preserve"> </w:t>
      </w:r>
      <w:r w:rsidR="00CE62C6" w:rsidRPr="00CE1038">
        <w:rPr>
          <w:szCs w:val="28"/>
        </w:rPr>
        <w:br/>
        <w:t xml:space="preserve">(165 человек) </w:t>
      </w:r>
      <w:r w:rsidRPr="00CE1038">
        <w:rPr>
          <w:szCs w:val="28"/>
        </w:rPr>
        <w:t>считают, что на территории области достаточно компаний, оказывающих медицинские услуги. Считают, что отсутствуют компании на рынке медицинских услуг на территории области 2,3 %</w:t>
      </w:r>
      <w:r w:rsidR="008A53D8" w:rsidRPr="00CE1038">
        <w:rPr>
          <w:szCs w:val="28"/>
        </w:rPr>
        <w:t xml:space="preserve"> </w:t>
      </w:r>
      <w:r w:rsidRPr="00CE1038">
        <w:rPr>
          <w:szCs w:val="28"/>
        </w:rPr>
        <w:t>респондентов</w:t>
      </w:r>
      <w:r w:rsidR="00CE62C6" w:rsidRPr="00CE1038">
        <w:rPr>
          <w:szCs w:val="28"/>
        </w:rPr>
        <w:t xml:space="preserve"> </w:t>
      </w:r>
      <w:r w:rsidR="00CE62C6" w:rsidRPr="00CE1038">
        <w:rPr>
          <w:szCs w:val="28"/>
        </w:rPr>
        <w:br/>
        <w:t>(14 человек)</w:t>
      </w:r>
      <w:r w:rsidRPr="00CE1038">
        <w:rPr>
          <w:szCs w:val="28"/>
        </w:rPr>
        <w:t>, 3 %</w:t>
      </w:r>
      <w:r w:rsidR="008A53D8" w:rsidRPr="00CE1038">
        <w:rPr>
          <w:szCs w:val="28"/>
        </w:rPr>
        <w:t xml:space="preserve"> (18 человек)</w:t>
      </w:r>
      <w:r w:rsidRPr="00CE1038">
        <w:rPr>
          <w:szCs w:val="28"/>
        </w:rPr>
        <w:t xml:space="preserve"> – избыточно много, 2 %</w:t>
      </w:r>
      <w:r w:rsidR="008A53D8" w:rsidRPr="00CE1038">
        <w:rPr>
          <w:szCs w:val="28"/>
        </w:rPr>
        <w:t xml:space="preserve"> (12 человек)</w:t>
      </w:r>
      <w:r w:rsidRPr="00CE1038">
        <w:rPr>
          <w:szCs w:val="28"/>
        </w:rPr>
        <w:t xml:space="preserve"> – затруднились ответить. </w:t>
      </w:r>
    </w:p>
    <w:p w:rsidR="00772F06" w:rsidRPr="00CE1038" w:rsidRDefault="00772F06" w:rsidP="00772F06">
      <w:pPr>
        <w:spacing w:after="0" w:line="240" w:lineRule="auto"/>
        <w:ind w:firstLine="709"/>
        <w:rPr>
          <w:szCs w:val="28"/>
        </w:rPr>
      </w:pPr>
      <w:r w:rsidRPr="00CE1038">
        <w:rPr>
          <w:szCs w:val="28"/>
        </w:rPr>
        <w:t xml:space="preserve">В течение 2016 – 2018 </w:t>
      </w:r>
      <w:r w:rsidR="00654BEF" w:rsidRPr="00CE1038">
        <w:rPr>
          <w:szCs w:val="28"/>
        </w:rPr>
        <w:t>годов</w:t>
      </w:r>
      <w:r w:rsidRPr="00CE1038">
        <w:rPr>
          <w:szCs w:val="28"/>
        </w:rPr>
        <w:t xml:space="preserve"> на рынке медицинских услуг области количество организаций, по мнению 64</w:t>
      </w:r>
      <w:r w:rsidR="00654BEF" w:rsidRPr="00CE1038">
        <w:rPr>
          <w:szCs w:val="28"/>
        </w:rPr>
        <w:t>,0</w:t>
      </w:r>
      <w:r w:rsidRPr="00CE1038">
        <w:rPr>
          <w:szCs w:val="28"/>
        </w:rPr>
        <w:t xml:space="preserve"> %</w:t>
      </w:r>
      <w:r w:rsidR="008A53D8" w:rsidRPr="00CE1038">
        <w:rPr>
          <w:szCs w:val="28"/>
        </w:rPr>
        <w:t xml:space="preserve"> </w:t>
      </w:r>
      <w:r w:rsidRPr="00CE1038">
        <w:rPr>
          <w:szCs w:val="28"/>
        </w:rPr>
        <w:t>опрошенных</w:t>
      </w:r>
      <w:r w:rsidR="00CE62C6" w:rsidRPr="00CE1038">
        <w:rPr>
          <w:szCs w:val="28"/>
        </w:rPr>
        <w:t xml:space="preserve"> (385 человек) </w:t>
      </w:r>
      <w:r w:rsidRPr="00CE1038">
        <w:rPr>
          <w:szCs w:val="28"/>
        </w:rPr>
        <w:t>не изменилось, 8,1%</w:t>
      </w:r>
      <w:r w:rsidR="008A53D8" w:rsidRPr="00CE1038">
        <w:rPr>
          <w:szCs w:val="28"/>
        </w:rPr>
        <w:t xml:space="preserve"> (49 человек)</w:t>
      </w:r>
      <w:r w:rsidRPr="00CE1038">
        <w:rPr>
          <w:szCs w:val="28"/>
        </w:rPr>
        <w:t xml:space="preserve"> считают, что увеличилось, 10,1 %</w:t>
      </w:r>
      <w:r w:rsidR="008A53D8" w:rsidRPr="00CE1038">
        <w:rPr>
          <w:szCs w:val="28"/>
        </w:rPr>
        <w:t xml:space="preserve"> (61 человек)</w:t>
      </w:r>
      <w:r w:rsidRPr="00CE1038">
        <w:rPr>
          <w:szCs w:val="28"/>
        </w:rPr>
        <w:t xml:space="preserve"> затруднились ответить.</w:t>
      </w:r>
    </w:p>
    <w:p w:rsidR="00D5395B" w:rsidRPr="00CE1038" w:rsidRDefault="00772F06" w:rsidP="00772F06">
      <w:pPr>
        <w:spacing w:after="0" w:line="240" w:lineRule="auto"/>
        <w:ind w:firstLine="709"/>
        <w:rPr>
          <w:szCs w:val="28"/>
        </w:rPr>
      </w:pPr>
      <w:r w:rsidRPr="00CE1038">
        <w:rPr>
          <w:szCs w:val="28"/>
        </w:rPr>
        <w:t xml:space="preserve">При изучении уровня удовлетворенности респондентов качеством предоставляемых медицинских услуг на территории области было выявлено, что более половины респондентов </w:t>
      </w:r>
      <w:r w:rsidR="000F53E1" w:rsidRPr="00CE1038">
        <w:rPr>
          <w:szCs w:val="28"/>
        </w:rPr>
        <w:t xml:space="preserve">68,2 % </w:t>
      </w:r>
      <w:r w:rsidRPr="00CE1038">
        <w:rPr>
          <w:szCs w:val="28"/>
        </w:rPr>
        <w:t xml:space="preserve">(411 человек) </w:t>
      </w:r>
      <w:r w:rsidR="008A53D8" w:rsidRPr="00CE1038">
        <w:rPr>
          <w:szCs w:val="28"/>
        </w:rPr>
        <w:t xml:space="preserve">«Скорее </w:t>
      </w:r>
      <w:r w:rsidRPr="00CE1038">
        <w:rPr>
          <w:szCs w:val="28"/>
        </w:rPr>
        <w:t>не удовлетворены</w:t>
      </w:r>
      <w:r w:rsidR="008A53D8" w:rsidRPr="00CE1038">
        <w:rPr>
          <w:szCs w:val="28"/>
        </w:rPr>
        <w:t>» и «Не удовлетворены»</w:t>
      </w:r>
      <w:r w:rsidRPr="00CE1038">
        <w:rPr>
          <w:szCs w:val="28"/>
        </w:rPr>
        <w:t xml:space="preserve"> к</w:t>
      </w:r>
      <w:r w:rsidR="00D5395B" w:rsidRPr="00CE1038">
        <w:rPr>
          <w:szCs w:val="28"/>
        </w:rPr>
        <w:t>ачеством услуг на данном рынке.</w:t>
      </w:r>
    </w:p>
    <w:p w:rsidR="00772F06" w:rsidRPr="00CE1038" w:rsidRDefault="00772F06" w:rsidP="00772F06">
      <w:pPr>
        <w:spacing w:after="0" w:line="240" w:lineRule="auto"/>
        <w:ind w:firstLine="709"/>
        <w:rPr>
          <w:szCs w:val="28"/>
        </w:rPr>
      </w:pPr>
      <w:r w:rsidRPr="00CE1038">
        <w:rPr>
          <w:szCs w:val="28"/>
        </w:rPr>
        <w:t xml:space="preserve">Вместе с тем, доля </w:t>
      </w:r>
      <w:r w:rsidR="000F53E1" w:rsidRPr="00CE1038">
        <w:rPr>
          <w:szCs w:val="28"/>
        </w:rPr>
        <w:t>«У</w:t>
      </w:r>
      <w:r w:rsidRPr="00CE1038">
        <w:rPr>
          <w:szCs w:val="28"/>
        </w:rPr>
        <w:t>довлетворенных</w:t>
      </w:r>
      <w:r w:rsidR="000F53E1" w:rsidRPr="00CE1038">
        <w:rPr>
          <w:szCs w:val="28"/>
        </w:rPr>
        <w:t>» и «Скорее удовлетворенных»</w:t>
      </w:r>
      <w:r w:rsidRPr="00CE1038">
        <w:rPr>
          <w:szCs w:val="28"/>
        </w:rPr>
        <w:t xml:space="preserve"> </w:t>
      </w:r>
      <w:r w:rsidR="00D5395B" w:rsidRPr="00CE1038">
        <w:rPr>
          <w:szCs w:val="28"/>
        </w:rPr>
        <w:t xml:space="preserve">качеством медицинских услуг </w:t>
      </w:r>
      <w:r w:rsidRPr="00CE1038">
        <w:rPr>
          <w:szCs w:val="28"/>
        </w:rPr>
        <w:t>жителей области составляет 15,8 %</w:t>
      </w:r>
      <w:r w:rsidR="008A53D8" w:rsidRPr="00CE1038">
        <w:rPr>
          <w:szCs w:val="28"/>
        </w:rPr>
        <w:t xml:space="preserve"> </w:t>
      </w:r>
      <w:r w:rsidR="000F53E1" w:rsidRPr="00CE1038">
        <w:rPr>
          <w:szCs w:val="28"/>
        </w:rPr>
        <w:br/>
      </w:r>
      <w:r w:rsidR="008A53D8" w:rsidRPr="00CE1038">
        <w:rPr>
          <w:szCs w:val="28"/>
        </w:rPr>
        <w:t>(95 человек)</w:t>
      </w:r>
      <w:r w:rsidRPr="00CE1038">
        <w:rPr>
          <w:szCs w:val="28"/>
        </w:rPr>
        <w:t xml:space="preserve"> от общего числа опрошенных, затруднились ответить – 16</w:t>
      </w:r>
      <w:r w:rsidR="00654BEF" w:rsidRPr="00CE1038">
        <w:rPr>
          <w:szCs w:val="28"/>
        </w:rPr>
        <w:t>,0</w:t>
      </w:r>
      <w:r w:rsidRPr="00CE1038">
        <w:rPr>
          <w:szCs w:val="28"/>
        </w:rPr>
        <w:t xml:space="preserve"> %</w:t>
      </w:r>
      <w:r w:rsidR="008A53D8" w:rsidRPr="00CE1038">
        <w:rPr>
          <w:szCs w:val="28"/>
        </w:rPr>
        <w:t xml:space="preserve"> </w:t>
      </w:r>
      <w:r w:rsidR="000F53E1" w:rsidRPr="00CE1038">
        <w:rPr>
          <w:szCs w:val="28"/>
        </w:rPr>
        <w:br/>
      </w:r>
      <w:r w:rsidR="008A53D8" w:rsidRPr="00CE1038">
        <w:rPr>
          <w:szCs w:val="28"/>
        </w:rPr>
        <w:t>(96 человек)</w:t>
      </w:r>
      <w:r w:rsidRPr="00CE1038">
        <w:rPr>
          <w:szCs w:val="28"/>
        </w:rPr>
        <w:t>.</w:t>
      </w:r>
    </w:p>
    <w:p w:rsidR="000F53E1" w:rsidRPr="00CE1038" w:rsidRDefault="00772F06" w:rsidP="00772F06">
      <w:pPr>
        <w:spacing w:after="0" w:line="240" w:lineRule="auto"/>
        <w:ind w:firstLine="709"/>
        <w:rPr>
          <w:szCs w:val="28"/>
        </w:rPr>
      </w:pPr>
      <w:r w:rsidRPr="00CE1038">
        <w:rPr>
          <w:szCs w:val="28"/>
        </w:rPr>
        <w:t xml:space="preserve">Наличием выбора услуг на рынке медицинских услуг </w:t>
      </w:r>
      <w:r w:rsidR="008A53D8" w:rsidRPr="00CE1038">
        <w:rPr>
          <w:szCs w:val="28"/>
        </w:rPr>
        <w:t>«Н</w:t>
      </w:r>
      <w:r w:rsidRPr="00CE1038">
        <w:rPr>
          <w:szCs w:val="28"/>
        </w:rPr>
        <w:t>е удовлетворен</w:t>
      </w:r>
      <w:r w:rsidR="00386D27" w:rsidRPr="00CE1038">
        <w:rPr>
          <w:szCs w:val="28"/>
        </w:rPr>
        <w:t>ы</w:t>
      </w:r>
      <w:r w:rsidR="008A53D8" w:rsidRPr="00CE1038">
        <w:rPr>
          <w:szCs w:val="28"/>
        </w:rPr>
        <w:t>» и «Скорее не удовлетворен</w:t>
      </w:r>
      <w:r w:rsidR="00386D27" w:rsidRPr="00CE1038">
        <w:rPr>
          <w:szCs w:val="28"/>
        </w:rPr>
        <w:t>ы</w:t>
      </w:r>
      <w:r w:rsidR="008A53D8" w:rsidRPr="00CE1038">
        <w:rPr>
          <w:szCs w:val="28"/>
        </w:rPr>
        <w:t>»</w:t>
      </w:r>
      <w:r w:rsidRPr="00CE1038">
        <w:rPr>
          <w:szCs w:val="28"/>
        </w:rPr>
        <w:t xml:space="preserve"> большая часть опрошенных жителей области – 403 человека (66,9 %). При этом доля </w:t>
      </w:r>
      <w:r w:rsidR="000F53E1" w:rsidRPr="00CE1038">
        <w:rPr>
          <w:szCs w:val="28"/>
        </w:rPr>
        <w:t>«Удовлетворенных» и «Скорее удовлетворенных»</w:t>
      </w:r>
      <w:r w:rsidRPr="00CE1038">
        <w:rPr>
          <w:szCs w:val="28"/>
        </w:rPr>
        <w:t xml:space="preserve"> жителей области наличием выбора услуг на данном рынке составляет </w:t>
      </w:r>
      <w:r w:rsidR="008A53D8" w:rsidRPr="00CE1038">
        <w:rPr>
          <w:szCs w:val="28"/>
        </w:rPr>
        <w:t>18</w:t>
      </w:r>
      <w:r w:rsidRPr="00CE1038">
        <w:rPr>
          <w:szCs w:val="28"/>
        </w:rPr>
        <w:t>,1 %</w:t>
      </w:r>
      <w:r w:rsidR="008A53D8" w:rsidRPr="00CE1038">
        <w:rPr>
          <w:szCs w:val="28"/>
        </w:rPr>
        <w:t xml:space="preserve"> (109 человек)</w:t>
      </w:r>
      <w:r w:rsidRPr="00CE1038">
        <w:rPr>
          <w:szCs w:val="28"/>
        </w:rPr>
        <w:t>.</w:t>
      </w:r>
    </w:p>
    <w:p w:rsidR="00772F06" w:rsidRPr="00CE1038" w:rsidRDefault="00772F06" w:rsidP="00772F06">
      <w:pPr>
        <w:spacing w:after="0" w:line="240" w:lineRule="auto"/>
        <w:ind w:firstLine="709"/>
        <w:rPr>
          <w:szCs w:val="28"/>
        </w:rPr>
      </w:pPr>
      <w:r w:rsidRPr="00CE1038">
        <w:rPr>
          <w:szCs w:val="28"/>
        </w:rPr>
        <w:t xml:space="preserve">В рамках проводимого опроса респондентам было предложено ответить на вопрос об изменении качества услуг на рынке медицинских услуг области за 2016 – 2018 годы. Мнения респондентов распределились следующим образом: </w:t>
      </w:r>
    </w:p>
    <w:p w:rsidR="00772F06" w:rsidRPr="00CE1038" w:rsidRDefault="00772F06" w:rsidP="00772F06">
      <w:pPr>
        <w:spacing w:after="0" w:line="240" w:lineRule="auto"/>
        <w:ind w:firstLine="709"/>
        <w:rPr>
          <w:szCs w:val="28"/>
        </w:rPr>
      </w:pPr>
      <w:r w:rsidRPr="00CE1038">
        <w:rPr>
          <w:szCs w:val="28"/>
        </w:rPr>
        <w:t xml:space="preserve">- считают, что качество услуг не изменилось – 54,3 % (327 человек); </w:t>
      </w:r>
    </w:p>
    <w:p w:rsidR="00772F06" w:rsidRPr="00CE1038" w:rsidRDefault="00772F06" w:rsidP="00772F06">
      <w:pPr>
        <w:spacing w:after="0" w:line="240" w:lineRule="auto"/>
        <w:ind w:firstLine="709"/>
        <w:rPr>
          <w:szCs w:val="28"/>
        </w:rPr>
      </w:pPr>
      <w:r w:rsidRPr="00CE1038">
        <w:rPr>
          <w:szCs w:val="28"/>
        </w:rPr>
        <w:t>- увеличилось – 8,5 % (51 человек);</w:t>
      </w:r>
    </w:p>
    <w:p w:rsidR="00772F06" w:rsidRPr="00CE1038" w:rsidRDefault="00772F06" w:rsidP="00772F06">
      <w:pPr>
        <w:spacing w:after="0" w:line="240" w:lineRule="auto"/>
        <w:ind w:firstLine="709"/>
        <w:rPr>
          <w:szCs w:val="28"/>
        </w:rPr>
      </w:pPr>
      <w:r w:rsidRPr="00CE1038">
        <w:rPr>
          <w:szCs w:val="28"/>
        </w:rPr>
        <w:t>- снизилось – 18,1 % (109 человек);</w:t>
      </w:r>
    </w:p>
    <w:p w:rsidR="00772F06" w:rsidRPr="00CE1038" w:rsidRDefault="00772F06" w:rsidP="00772F06">
      <w:pPr>
        <w:spacing w:after="0" w:line="240" w:lineRule="auto"/>
        <w:ind w:firstLine="709"/>
        <w:rPr>
          <w:szCs w:val="28"/>
        </w:rPr>
      </w:pPr>
      <w:r w:rsidRPr="00CE1038">
        <w:rPr>
          <w:szCs w:val="28"/>
        </w:rPr>
        <w:t>- затруднились ответить – 19,1 % (115 человек).</w:t>
      </w:r>
    </w:p>
    <w:p w:rsidR="00772F06" w:rsidRPr="00CE1038" w:rsidRDefault="00772F06" w:rsidP="00772F06">
      <w:pPr>
        <w:spacing w:after="0" w:line="240" w:lineRule="auto"/>
        <w:ind w:firstLine="709"/>
        <w:rPr>
          <w:szCs w:val="28"/>
        </w:rPr>
      </w:pPr>
      <w:r w:rsidRPr="00CE1038">
        <w:rPr>
          <w:szCs w:val="28"/>
        </w:rPr>
        <w:t>Большинство опрошенных жителей области – 54,2 % (326 человек) отметило, что за 2016 – 2018 годы возможность выбора услуг на рынке медицинских услуг области не изменилась, 8,1 % (49 человек) считают, что увеличилась, 18,6 % (112 человек) – снизилась, 19,1 % (115 человек) – затруднились ответить.</w:t>
      </w:r>
    </w:p>
    <w:p w:rsidR="00772F06" w:rsidRPr="00CE1038" w:rsidRDefault="00772F06" w:rsidP="00772F06">
      <w:pPr>
        <w:spacing w:after="0" w:line="240" w:lineRule="auto"/>
        <w:ind w:firstLine="709"/>
        <w:rPr>
          <w:szCs w:val="28"/>
        </w:rPr>
      </w:pPr>
    </w:p>
    <w:p w:rsidR="00772F06" w:rsidRPr="00CE1038" w:rsidRDefault="00772F06" w:rsidP="00772F06">
      <w:pPr>
        <w:spacing w:after="0" w:line="240" w:lineRule="auto"/>
        <w:ind w:firstLine="708"/>
        <w:rPr>
          <w:i/>
          <w:szCs w:val="28"/>
          <w:u w:val="single"/>
        </w:rPr>
      </w:pPr>
      <w:r w:rsidRPr="00CE1038">
        <w:rPr>
          <w:i/>
          <w:szCs w:val="28"/>
          <w:u w:val="single"/>
        </w:rPr>
        <w:t xml:space="preserve">Оценка удовлетворенности жителей Еврейской автономной области качеством услуг в сфере культуры и состоянием ценовой конкуренции на данном рынке </w:t>
      </w:r>
    </w:p>
    <w:p w:rsidR="00772F06" w:rsidRPr="00CE1038" w:rsidRDefault="00772F06" w:rsidP="00772F06">
      <w:pPr>
        <w:spacing w:after="0" w:line="240" w:lineRule="auto"/>
        <w:ind w:firstLine="709"/>
        <w:rPr>
          <w:szCs w:val="28"/>
        </w:rPr>
      </w:pPr>
      <w:r w:rsidRPr="00CE1038">
        <w:rPr>
          <w:szCs w:val="28"/>
        </w:rPr>
        <w:t>Управлением культуры правительства области с целью подготовки мониторинга удовлетворенности потребителей качеством услуг в сфере культуры и состоянием ценовой конкуренции на данном рынке области проведен опрос 740 жителей области, среди которых:</w:t>
      </w:r>
    </w:p>
    <w:p w:rsidR="00772F06" w:rsidRPr="00CE1038" w:rsidRDefault="00386D27" w:rsidP="00772F06">
      <w:pPr>
        <w:spacing w:after="0" w:line="240" w:lineRule="auto"/>
        <w:ind w:firstLine="709"/>
        <w:rPr>
          <w:szCs w:val="28"/>
        </w:rPr>
      </w:pPr>
      <w:r w:rsidRPr="00CE1038">
        <w:rPr>
          <w:szCs w:val="28"/>
        </w:rPr>
        <w:t xml:space="preserve">- </w:t>
      </w:r>
      <w:r w:rsidR="00772F06" w:rsidRPr="00CE1038">
        <w:rPr>
          <w:szCs w:val="28"/>
        </w:rPr>
        <w:t>72,3 % (535 человек) – относится к категории «работающие»;</w:t>
      </w:r>
    </w:p>
    <w:p w:rsidR="00772F06" w:rsidRPr="00CE1038" w:rsidRDefault="00386D27" w:rsidP="00772F06">
      <w:pPr>
        <w:spacing w:after="0" w:line="240" w:lineRule="auto"/>
        <w:ind w:firstLine="709"/>
        <w:rPr>
          <w:szCs w:val="28"/>
        </w:rPr>
      </w:pPr>
      <w:r w:rsidRPr="00CE1038">
        <w:rPr>
          <w:szCs w:val="28"/>
        </w:rPr>
        <w:t xml:space="preserve">- </w:t>
      </w:r>
      <w:r w:rsidR="00772F06" w:rsidRPr="00CE1038">
        <w:rPr>
          <w:szCs w:val="28"/>
        </w:rPr>
        <w:t>5,5 % (41 человек) – к категории «безработные»;</w:t>
      </w:r>
    </w:p>
    <w:p w:rsidR="00772F06" w:rsidRPr="00CE1038" w:rsidRDefault="00386D27" w:rsidP="00772F06">
      <w:pPr>
        <w:spacing w:after="0" w:line="240" w:lineRule="auto"/>
        <w:ind w:firstLine="709"/>
        <w:rPr>
          <w:szCs w:val="28"/>
        </w:rPr>
      </w:pPr>
      <w:r w:rsidRPr="00CE1038">
        <w:rPr>
          <w:szCs w:val="28"/>
        </w:rPr>
        <w:t xml:space="preserve">- </w:t>
      </w:r>
      <w:r w:rsidR="00772F06" w:rsidRPr="00CE1038">
        <w:rPr>
          <w:szCs w:val="28"/>
        </w:rPr>
        <w:t>6,4 % (47 человек) – к категории «учащиеся/студенты»;</w:t>
      </w:r>
    </w:p>
    <w:p w:rsidR="00772F06" w:rsidRPr="00CE1038" w:rsidRDefault="00386D27" w:rsidP="00772F06">
      <w:pPr>
        <w:spacing w:after="0" w:line="240" w:lineRule="auto"/>
        <w:ind w:firstLine="709"/>
        <w:rPr>
          <w:szCs w:val="28"/>
        </w:rPr>
      </w:pPr>
      <w:r w:rsidRPr="00CE1038">
        <w:rPr>
          <w:szCs w:val="28"/>
        </w:rPr>
        <w:t xml:space="preserve">- </w:t>
      </w:r>
      <w:r w:rsidR="00772F06" w:rsidRPr="00CE1038">
        <w:rPr>
          <w:szCs w:val="28"/>
        </w:rPr>
        <w:t>5,5 % (41 человек) – к категории «домохозяйка (домохозяин)»;</w:t>
      </w:r>
    </w:p>
    <w:p w:rsidR="00772F06" w:rsidRPr="00CE1038" w:rsidRDefault="00386D27" w:rsidP="00772F06">
      <w:pPr>
        <w:spacing w:after="0" w:line="240" w:lineRule="auto"/>
        <w:ind w:firstLine="709"/>
        <w:rPr>
          <w:szCs w:val="28"/>
        </w:rPr>
      </w:pPr>
      <w:r w:rsidRPr="00CE1038">
        <w:rPr>
          <w:szCs w:val="28"/>
        </w:rPr>
        <w:t xml:space="preserve">- </w:t>
      </w:r>
      <w:r w:rsidR="00772F06" w:rsidRPr="00CE1038">
        <w:rPr>
          <w:szCs w:val="28"/>
        </w:rPr>
        <w:t>9,2 % (68 человек) – к категории «пенсионер»;</w:t>
      </w:r>
    </w:p>
    <w:p w:rsidR="00772F06" w:rsidRPr="00CE1038" w:rsidRDefault="00386D27" w:rsidP="00772F06">
      <w:pPr>
        <w:spacing w:after="0" w:line="240" w:lineRule="auto"/>
        <w:ind w:firstLine="709"/>
        <w:rPr>
          <w:szCs w:val="28"/>
        </w:rPr>
      </w:pPr>
      <w:r w:rsidRPr="00CE1038">
        <w:rPr>
          <w:szCs w:val="28"/>
        </w:rPr>
        <w:t xml:space="preserve">- </w:t>
      </w:r>
      <w:r w:rsidR="00772F06" w:rsidRPr="00CE1038">
        <w:rPr>
          <w:szCs w:val="28"/>
        </w:rPr>
        <w:t>1,1 % (8 человек) – к категории «иное».</w:t>
      </w:r>
    </w:p>
    <w:p w:rsidR="00772F06" w:rsidRPr="00CE1038" w:rsidRDefault="00772F06" w:rsidP="00772F06">
      <w:pPr>
        <w:spacing w:after="0" w:line="240" w:lineRule="auto"/>
        <w:ind w:firstLine="709"/>
        <w:rPr>
          <w:szCs w:val="28"/>
        </w:rPr>
      </w:pPr>
      <w:r w:rsidRPr="00CE1038">
        <w:rPr>
          <w:szCs w:val="28"/>
        </w:rPr>
        <w:t>В ходе опроса респондентам предложили оценить насколько широк выбор компаний, предоставляющих услуги в сфере культуры на территории области.</w:t>
      </w:r>
    </w:p>
    <w:p w:rsidR="00772F06" w:rsidRPr="00CE1038" w:rsidRDefault="00D90719" w:rsidP="00772F06">
      <w:pPr>
        <w:spacing w:after="0" w:line="240" w:lineRule="auto"/>
        <w:ind w:firstLine="709"/>
        <w:rPr>
          <w:szCs w:val="28"/>
        </w:rPr>
      </w:pPr>
      <w:r w:rsidRPr="00CE1038">
        <w:rPr>
          <w:szCs w:val="28"/>
        </w:rPr>
        <w:t>Наибольшая доля опрошенных – 50</w:t>
      </w:r>
      <w:r w:rsidR="00654BEF" w:rsidRPr="00CE1038">
        <w:rPr>
          <w:szCs w:val="28"/>
        </w:rPr>
        <w:t>,0</w:t>
      </w:r>
      <w:r w:rsidRPr="00CE1038">
        <w:rPr>
          <w:szCs w:val="28"/>
        </w:rPr>
        <w:t xml:space="preserve"> % (</w:t>
      </w:r>
      <w:r w:rsidR="00772F06" w:rsidRPr="00CE1038">
        <w:rPr>
          <w:szCs w:val="28"/>
        </w:rPr>
        <w:t>369 человек) считают, что компаний, оказывающих услуги в сфере культуры на территории области достаточно, 28</w:t>
      </w:r>
      <w:r w:rsidR="00654BEF" w:rsidRPr="00CE1038">
        <w:rPr>
          <w:szCs w:val="28"/>
        </w:rPr>
        <w:t>,0</w:t>
      </w:r>
      <w:r w:rsidR="00772F06" w:rsidRPr="00CE1038">
        <w:rPr>
          <w:szCs w:val="28"/>
        </w:rPr>
        <w:t xml:space="preserve"> % опрошенных </w:t>
      </w:r>
      <w:r w:rsidR="00CE62C6" w:rsidRPr="00CE1038">
        <w:rPr>
          <w:szCs w:val="28"/>
        </w:rPr>
        <w:t xml:space="preserve">(209 человек) </w:t>
      </w:r>
      <w:r w:rsidR="00772F06" w:rsidRPr="00CE1038">
        <w:rPr>
          <w:szCs w:val="28"/>
        </w:rPr>
        <w:t>считают, что компаний мало,</w:t>
      </w:r>
      <w:r w:rsidR="000C4252" w:rsidRPr="00CE1038">
        <w:rPr>
          <w:szCs w:val="28"/>
        </w:rPr>
        <w:br/>
      </w:r>
      <w:r w:rsidR="00772F06" w:rsidRPr="00CE1038">
        <w:rPr>
          <w:szCs w:val="28"/>
        </w:rPr>
        <w:t>3</w:t>
      </w:r>
      <w:r w:rsidR="00654BEF" w:rsidRPr="00CE1038">
        <w:rPr>
          <w:szCs w:val="28"/>
        </w:rPr>
        <w:t>,0</w:t>
      </w:r>
      <w:r w:rsidR="00772F06" w:rsidRPr="00CE1038">
        <w:rPr>
          <w:szCs w:val="28"/>
        </w:rPr>
        <w:t xml:space="preserve"> %</w:t>
      </w:r>
      <w:r w:rsidR="00CA1DD8" w:rsidRPr="00CE1038">
        <w:rPr>
          <w:szCs w:val="28"/>
        </w:rPr>
        <w:t xml:space="preserve"> (19 человек)</w:t>
      </w:r>
      <w:r w:rsidR="00772F06" w:rsidRPr="00CE1038">
        <w:rPr>
          <w:szCs w:val="28"/>
        </w:rPr>
        <w:t xml:space="preserve"> – избыточно много, 2</w:t>
      </w:r>
      <w:r w:rsidR="00654BEF" w:rsidRPr="00CE1038">
        <w:rPr>
          <w:szCs w:val="28"/>
        </w:rPr>
        <w:t>,0</w:t>
      </w:r>
      <w:r w:rsidR="00772F06" w:rsidRPr="00CE1038">
        <w:rPr>
          <w:szCs w:val="28"/>
        </w:rPr>
        <w:t xml:space="preserve"> %</w:t>
      </w:r>
      <w:r w:rsidR="000C4252" w:rsidRPr="00CE1038">
        <w:rPr>
          <w:szCs w:val="28"/>
        </w:rPr>
        <w:t xml:space="preserve"> (16 человек)</w:t>
      </w:r>
      <w:r w:rsidR="00772F06" w:rsidRPr="00CE1038">
        <w:rPr>
          <w:szCs w:val="28"/>
        </w:rPr>
        <w:t xml:space="preserve"> – нет совсем, </w:t>
      </w:r>
      <w:r w:rsidR="00CE62C6" w:rsidRPr="00CE1038">
        <w:rPr>
          <w:szCs w:val="28"/>
        </w:rPr>
        <w:br/>
      </w:r>
      <w:r w:rsidR="00772F06" w:rsidRPr="00CE1038">
        <w:rPr>
          <w:szCs w:val="28"/>
        </w:rPr>
        <w:t>и 17</w:t>
      </w:r>
      <w:r w:rsidR="00654BEF" w:rsidRPr="00CE1038">
        <w:rPr>
          <w:szCs w:val="28"/>
        </w:rPr>
        <w:t>,0</w:t>
      </w:r>
      <w:r w:rsidR="00772F06" w:rsidRPr="00CE1038">
        <w:rPr>
          <w:szCs w:val="28"/>
        </w:rPr>
        <w:t xml:space="preserve"> %</w:t>
      </w:r>
      <w:r w:rsidR="000C4252" w:rsidRPr="00CE1038">
        <w:rPr>
          <w:szCs w:val="28"/>
        </w:rPr>
        <w:t xml:space="preserve"> (127 человек)</w:t>
      </w:r>
      <w:r w:rsidR="00772F06" w:rsidRPr="00CE1038">
        <w:rPr>
          <w:szCs w:val="28"/>
        </w:rPr>
        <w:t xml:space="preserve"> – затруднились ответить.</w:t>
      </w:r>
    </w:p>
    <w:p w:rsidR="00772F06" w:rsidRPr="00CE1038" w:rsidRDefault="00772F06" w:rsidP="00772F06">
      <w:pPr>
        <w:spacing w:after="0" w:line="240" w:lineRule="auto"/>
        <w:ind w:firstLine="709"/>
        <w:rPr>
          <w:szCs w:val="28"/>
        </w:rPr>
      </w:pPr>
      <w:r w:rsidRPr="00CE1038">
        <w:rPr>
          <w:szCs w:val="28"/>
        </w:rPr>
        <w:t xml:space="preserve">В рамках проводимого опроса жителям области было предложено ответить на вопрос об изменении количества организаций, оказывающих услуги в сфере культуры на территории области за 2016 – 2018 годы. Мнения респондентов распределились следующим образом: </w:t>
      </w:r>
    </w:p>
    <w:p w:rsidR="00772F06" w:rsidRPr="00CE1038" w:rsidRDefault="00772F06" w:rsidP="00772F06">
      <w:pPr>
        <w:spacing w:after="0" w:line="240" w:lineRule="auto"/>
        <w:ind w:firstLine="709"/>
        <w:rPr>
          <w:szCs w:val="28"/>
        </w:rPr>
      </w:pPr>
      <w:r w:rsidRPr="00CE1038">
        <w:rPr>
          <w:szCs w:val="28"/>
        </w:rPr>
        <w:t>- 62</w:t>
      </w:r>
      <w:r w:rsidR="005C2BD9" w:rsidRPr="00CE1038">
        <w:rPr>
          <w:szCs w:val="28"/>
        </w:rPr>
        <w:t>,0</w:t>
      </w:r>
      <w:r w:rsidRPr="00CE1038">
        <w:rPr>
          <w:szCs w:val="28"/>
        </w:rPr>
        <w:t xml:space="preserve"> %</w:t>
      </w:r>
      <w:r w:rsidR="000C4252" w:rsidRPr="00CE1038">
        <w:rPr>
          <w:szCs w:val="28"/>
        </w:rPr>
        <w:t xml:space="preserve"> (459 человек)</w:t>
      </w:r>
      <w:r w:rsidRPr="00CE1038">
        <w:rPr>
          <w:szCs w:val="28"/>
        </w:rPr>
        <w:t xml:space="preserve"> </w:t>
      </w:r>
      <w:r w:rsidR="00DE128B" w:rsidRPr="00CE1038">
        <w:rPr>
          <w:szCs w:val="28"/>
        </w:rPr>
        <w:t>респондентов считают, что</w:t>
      </w:r>
      <w:r w:rsidRPr="00CE1038">
        <w:rPr>
          <w:szCs w:val="28"/>
        </w:rPr>
        <w:t xml:space="preserve"> не изменилось;</w:t>
      </w:r>
    </w:p>
    <w:p w:rsidR="00772F06" w:rsidRPr="00CE1038" w:rsidRDefault="00772F06" w:rsidP="00772F06">
      <w:pPr>
        <w:spacing w:after="0" w:line="240" w:lineRule="auto"/>
        <w:ind w:firstLine="709"/>
        <w:rPr>
          <w:szCs w:val="28"/>
        </w:rPr>
      </w:pPr>
      <w:r w:rsidRPr="00CE1038">
        <w:rPr>
          <w:szCs w:val="28"/>
        </w:rPr>
        <w:t>- 11,4 %</w:t>
      </w:r>
      <w:r w:rsidR="000C4252" w:rsidRPr="00CE1038">
        <w:rPr>
          <w:szCs w:val="28"/>
        </w:rPr>
        <w:t xml:space="preserve"> (84 человека)</w:t>
      </w:r>
      <w:r w:rsidRPr="00CE1038">
        <w:rPr>
          <w:szCs w:val="28"/>
        </w:rPr>
        <w:t xml:space="preserve"> </w:t>
      </w:r>
      <w:r w:rsidR="00DE128B" w:rsidRPr="00CE1038">
        <w:rPr>
          <w:szCs w:val="28"/>
        </w:rPr>
        <w:t xml:space="preserve">респондентов </w:t>
      </w:r>
      <w:r w:rsidRPr="00CE1038">
        <w:rPr>
          <w:szCs w:val="28"/>
        </w:rPr>
        <w:t>– снизилось;</w:t>
      </w:r>
    </w:p>
    <w:p w:rsidR="00772F06" w:rsidRPr="00CE1038" w:rsidRDefault="00772F06" w:rsidP="00772F06">
      <w:pPr>
        <w:spacing w:after="0" w:line="240" w:lineRule="auto"/>
        <w:ind w:firstLine="709"/>
        <w:rPr>
          <w:szCs w:val="28"/>
        </w:rPr>
      </w:pPr>
      <w:r w:rsidRPr="00CE1038">
        <w:rPr>
          <w:szCs w:val="28"/>
        </w:rPr>
        <w:t>- 9,5 %</w:t>
      </w:r>
      <w:r w:rsidR="000C4252" w:rsidRPr="00CE1038">
        <w:rPr>
          <w:szCs w:val="28"/>
        </w:rPr>
        <w:t xml:space="preserve"> (70 человек)</w:t>
      </w:r>
      <w:r w:rsidRPr="00CE1038">
        <w:rPr>
          <w:szCs w:val="28"/>
        </w:rPr>
        <w:t xml:space="preserve"> </w:t>
      </w:r>
      <w:r w:rsidR="00DE128B" w:rsidRPr="00CE1038">
        <w:rPr>
          <w:szCs w:val="28"/>
        </w:rPr>
        <w:t>респондентов</w:t>
      </w:r>
      <w:r w:rsidRPr="00CE1038">
        <w:rPr>
          <w:szCs w:val="28"/>
        </w:rPr>
        <w:t xml:space="preserve"> – увеличилось;</w:t>
      </w:r>
    </w:p>
    <w:p w:rsidR="00772F06" w:rsidRPr="00CE1038" w:rsidRDefault="00772F06" w:rsidP="00772F06">
      <w:pPr>
        <w:spacing w:after="0" w:line="240" w:lineRule="auto"/>
        <w:ind w:firstLine="709"/>
        <w:rPr>
          <w:szCs w:val="28"/>
        </w:rPr>
      </w:pPr>
      <w:r w:rsidRPr="00CE1038">
        <w:rPr>
          <w:szCs w:val="28"/>
        </w:rPr>
        <w:t>- 17,1 %</w:t>
      </w:r>
      <w:r w:rsidR="000C4252" w:rsidRPr="00CE1038">
        <w:rPr>
          <w:szCs w:val="28"/>
        </w:rPr>
        <w:t xml:space="preserve"> (127 человек)</w:t>
      </w:r>
      <w:r w:rsidRPr="00CE1038">
        <w:rPr>
          <w:szCs w:val="28"/>
        </w:rPr>
        <w:t xml:space="preserve"> </w:t>
      </w:r>
      <w:r w:rsidR="00DE128B" w:rsidRPr="00CE1038">
        <w:rPr>
          <w:szCs w:val="28"/>
        </w:rPr>
        <w:t>респондентов</w:t>
      </w:r>
      <w:r w:rsidRPr="00CE1038">
        <w:rPr>
          <w:szCs w:val="28"/>
        </w:rPr>
        <w:t xml:space="preserve"> – затруднились ответить.</w:t>
      </w:r>
    </w:p>
    <w:p w:rsidR="00772F06" w:rsidRPr="00CE1038" w:rsidRDefault="00772F06" w:rsidP="00772F06">
      <w:pPr>
        <w:spacing w:after="0" w:line="240" w:lineRule="auto"/>
        <w:ind w:firstLine="709"/>
        <w:rPr>
          <w:szCs w:val="28"/>
        </w:rPr>
      </w:pPr>
      <w:r w:rsidRPr="00CE1038">
        <w:rPr>
          <w:szCs w:val="28"/>
        </w:rPr>
        <w:t xml:space="preserve">Далее жителям области было предложено ответить насколько они удовлетворены качеством услуг в сфере культуры на территории области. Большинство респондентов </w:t>
      </w:r>
      <w:r w:rsidR="00B443A0" w:rsidRPr="00CE1038">
        <w:rPr>
          <w:szCs w:val="28"/>
        </w:rPr>
        <w:t xml:space="preserve">– 60,9 % (451 человек) </w:t>
      </w:r>
      <w:r w:rsidR="000C4252" w:rsidRPr="00CE1038">
        <w:rPr>
          <w:szCs w:val="28"/>
        </w:rPr>
        <w:t>«У</w:t>
      </w:r>
      <w:r w:rsidRPr="00CE1038">
        <w:rPr>
          <w:szCs w:val="28"/>
        </w:rPr>
        <w:t>довлетворены</w:t>
      </w:r>
      <w:r w:rsidR="000C4252" w:rsidRPr="00CE1038">
        <w:rPr>
          <w:szCs w:val="28"/>
        </w:rPr>
        <w:t>»</w:t>
      </w:r>
      <w:r w:rsidRPr="00CE1038">
        <w:rPr>
          <w:szCs w:val="28"/>
        </w:rPr>
        <w:t xml:space="preserve"> и </w:t>
      </w:r>
      <w:r w:rsidR="000C4252" w:rsidRPr="00CE1038">
        <w:rPr>
          <w:szCs w:val="28"/>
        </w:rPr>
        <w:t>«С</w:t>
      </w:r>
      <w:r w:rsidRPr="00CE1038">
        <w:rPr>
          <w:szCs w:val="28"/>
        </w:rPr>
        <w:t>корее удовлетворены</w:t>
      </w:r>
      <w:r w:rsidR="000C4252" w:rsidRPr="00CE1038">
        <w:rPr>
          <w:szCs w:val="28"/>
        </w:rPr>
        <w:t>»</w:t>
      </w:r>
      <w:r w:rsidRPr="00CE1038">
        <w:rPr>
          <w:szCs w:val="28"/>
        </w:rPr>
        <w:t xml:space="preserve"> качеством услуг в сфере культуры</w:t>
      </w:r>
      <w:r w:rsidR="00B443A0" w:rsidRPr="00CE1038">
        <w:rPr>
          <w:szCs w:val="28"/>
        </w:rPr>
        <w:t>.</w:t>
      </w:r>
      <w:r w:rsidRPr="00CE1038">
        <w:rPr>
          <w:szCs w:val="28"/>
        </w:rPr>
        <w:t xml:space="preserve"> </w:t>
      </w:r>
      <w:r w:rsidR="00605F12" w:rsidRPr="00CE1038">
        <w:rPr>
          <w:szCs w:val="28"/>
        </w:rPr>
        <w:t>«</w:t>
      </w:r>
      <w:r w:rsidRPr="00CE1038">
        <w:rPr>
          <w:szCs w:val="28"/>
        </w:rPr>
        <w:t>Не удовлетворены</w:t>
      </w:r>
      <w:r w:rsidR="00605F12" w:rsidRPr="00CE1038">
        <w:rPr>
          <w:szCs w:val="28"/>
        </w:rPr>
        <w:t>»</w:t>
      </w:r>
      <w:r w:rsidRPr="00CE1038">
        <w:rPr>
          <w:szCs w:val="28"/>
        </w:rPr>
        <w:t xml:space="preserve"> </w:t>
      </w:r>
      <w:r w:rsidR="00B443A0" w:rsidRPr="00CE1038">
        <w:rPr>
          <w:szCs w:val="28"/>
        </w:rPr>
        <w:t xml:space="preserve">и «Скорее не удовлетворены» </w:t>
      </w:r>
      <w:r w:rsidRPr="00CE1038">
        <w:rPr>
          <w:szCs w:val="28"/>
        </w:rPr>
        <w:t xml:space="preserve">качеством </w:t>
      </w:r>
      <w:r w:rsidR="00B443A0" w:rsidRPr="00CE1038">
        <w:rPr>
          <w:szCs w:val="28"/>
        </w:rPr>
        <w:t>услуг на данном рынке 27,7</w:t>
      </w:r>
      <w:r w:rsidRPr="00CE1038">
        <w:rPr>
          <w:szCs w:val="28"/>
        </w:rPr>
        <w:t xml:space="preserve"> % опрошенных</w:t>
      </w:r>
      <w:r w:rsidR="00CE62C6" w:rsidRPr="00CE1038">
        <w:rPr>
          <w:szCs w:val="28"/>
        </w:rPr>
        <w:t xml:space="preserve"> (</w:t>
      </w:r>
      <w:r w:rsidR="00B443A0" w:rsidRPr="00CE1038">
        <w:rPr>
          <w:szCs w:val="28"/>
        </w:rPr>
        <w:t>205 человек</w:t>
      </w:r>
      <w:r w:rsidR="00CE62C6" w:rsidRPr="00CE1038">
        <w:rPr>
          <w:szCs w:val="28"/>
        </w:rPr>
        <w:t>)</w:t>
      </w:r>
      <w:r w:rsidRPr="00CE1038">
        <w:rPr>
          <w:szCs w:val="28"/>
        </w:rPr>
        <w:t>, 11,4 %</w:t>
      </w:r>
      <w:r w:rsidR="000C4252" w:rsidRPr="00CE1038">
        <w:rPr>
          <w:szCs w:val="28"/>
        </w:rPr>
        <w:t xml:space="preserve"> (84 человека) </w:t>
      </w:r>
      <w:r w:rsidRPr="00CE1038">
        <w:rPr>
          <w:szCs w:val="28"/>
        </w:rPr>
        <w:t xml:space="preserve">затруднились </w:t>
      </w:r>
      <w:r w:rsidR="00B443A0" w:rsidRPr="00CE1038">
        <w:rPr>
          <w:szCs w:val="28"/>
        </w:rPr>
        <w:t>с отве</w:t>
      </w:r>
      <w:r w:rsidRPr="00CE1038">
        <w:rPr>
          <w:szCs w:val="28"/>
        </w:rPr>
        <w:t>т</w:t>
      </w:r>
      <w:r w:rsidR="00B443A0" w:rsidRPr="00CE1038">
        <w:rPr>
          <w:szCs w:val="28"/>
        </w:rPr>
        <w:t>ом</w:t>
      </w:r>
      <w:r w:rsidRPr="00CE1038">
        <w:rPr>
          <w:szCs w:val="28"/>
        </w:rPr>
        <w:t>.</w:t>
      </w:r>
    </w:p>
    <w:p w:rsidR="00772F06" w:rsidRPr="00CE1038" w:rsidRDefault="00772F06" w:rsidP="00772F06">
      <w:pPr>
        <w:spacing w:after="0" w:line="240" w:lineRule="auto"/>
        <w:ind w:firstLine="709"/>
        <w:rPr>
          <w:szCs w:val="28"/>
        </w:rPr>
      </w:pPr>
      <w:r w:rsidRPr="00CE1038">
        <w:rPr>
          <w:szCs w:val="28"/>
        </w:rPr>
        <w:t xml:space="preserve">В ходе исследования выявлено, что наличием выбора услуг в сфере культуры </w:t>
      </w:r>
      <w:r w:rsidR="00605F12" w:rsidRPr="00CE1038">
        <w:rPr>
          <w:szCs w:val="28"/>
        </w:rPr>
        <w:t>«С</w:t>
      </w:r>
      <w:r w:rsidRPr="00CE1038">
        <w:rPr>
          <w:szCs w:val="28"/>
        </w:rPr>
        <w:t>корее удовлетворена</w:t>
      </w:r>
      <w:r w:rsidR="00605F12" w:rsidRPr="00CE1038">
        <w:rPr>
          <w:szCs w:val="28"/>
        </w:rPr>
        <w:t>»</w:t>
      </w:r>
      <w:r w:rsidRPr="00CE1038">
        <w:rPr>
          <w:szCs w:val="28"/>
        </w:rPr>
        <w:t xml:space="preserve"> </w:t>
      </w:r>
      <w:r w:rsidR="004E120C" w:rsidRPr="00CE1038">
        <w:rPr>
          <w:szCs w:val="28"/>
        </w:rPr>
        <w:t xml:space="preserve">и «Удовлетворена» </w:t>
      </w:r>
      <w:r w:rsidRPr="00CE1038">
        <w:rPr>
          <w:szCs w:val="28"/>
        </w:rPr>
        <w:t xml:space="preserve">большая доля респондентов – </w:t>
      </w:r>
      <w:r w:rsidR="004E120C" w:rsidRPr="00CE1038">
        <w:rPr>
          <w:szCs w:val="28"/>
        </w:rPr>
        <w:t>433</w:t>
      </w:r>
      <w:r w:rsidRPr="00CE1038">
        <w:rPr>
          <w:szCs w:val="28"/>
        </w:rPr>
        <w:t xml:space="preserve"> человек</w:t>
      </w:r>
      <w:r w:rsidR="004E120C" w:rsidRPr="00CE1038">
        <w:rPr>
          <w:szCs w:val="28"/>
        </w:rPr>
        <w:t>а</w:t>
      </w:r>
      <w:r w:rsidRPr="00CE1038">
        <w:rPr>
          <w:szCs w:val="28"/>
        </w:rPr>
        <w:t xml:space="preserve"> </w:t>
      </w:r>
      <w:r w:rsidR="00781803" w:rsidRPr="00CE1038">
        <w:rPr>
          <w:szCs w:val="28"/>
        </w:rPr>
        <w:t>(</w:t>
      </w:r>
      <w:r w:rsidR="004E120C" w:rsidRPr="00CE1038">
        <w:rPr>
          <w:szCs w:val="28"/>
        </w:rPr>
        <w:t>58,5</w:t>
      </w:r>
      <w:r w:rsidR="00781803" w:rsidRPr="00CE1038">
        <w:rPr>
          <w:szCs w:val="28"/>
        </w:rPr>
        <w:t xml:space="preserve"> %), </w:t>
      </w:r>
      <w:r w:rsidR="004E120C" w:rsidRPr="00CE1038">
        <w:rPr>
          <w:szCs w:val="28"/>
        </w:rPr>
        <w:t>«Скорее не удовлетворены» и «Не удовлетворены» 219</w:t>
      </w:r>
      <w:r w:rsidRPr="00CE1038">
        <w:rPr>
          <w:szCs w:val="28"/>
        </w:rPr>
        <w:t xml:space="preserve"> человек</w:t>
      </w:r>
      <w:r w:rsidR="00781803" w:rsidRPr="00CE1038">
        <w:rPr>
          <w:szCs w:val="28"/>
        </w:rPr>
        <w:t xml:space="preserve"> (</w:t>
      </w:r>
      <w:r w:rsidR="004E120C" w:rsidRPr="00CE1038">
        <w:rPr>
          <w:szCs w:val="28"/>
        </w:rPr>
        <w:t>29,6</w:t>
      </w:r>
      <w:r w:rsidR="00781803" w:rsidRPr="00CE1038">
        <w:rPr>
          <w:szCs w:val="28"/>
        </w:rPr>
        <w:t xml:space="preserve"> %)</w:t>
      </w:r>
      <w:r w:rsidRPr="00CE1038">
        <w:rPr>
          <w:szCs w:val="28"/>
        </w:rPr>
        <w:t>, 88 человек (11,9 %) затруднились с ответом.</w:t>
      </w:r>
    </w:p>
    <w:p w:rsidR="00772F06" w:rsidRPr="00CE1038" w:rsidRDefault="00772F06" w:rsidP="00772F06">
      <w:pPr>
        <w:spacing w:after="0" w:line="240" w:lineRule="auto"/>
        <w:ind w:firstLine="709"/>
        <w:rPr>
          <w:szCs w:val="28"/>
        </w:rPr>
      </w:pPr>
      <w:r w:rsidRPr="00CE1038">
        <w:rPr>
          <w:szCs w:val="28"/>
        </w:rPr>
        <w:t>В те</w:t>
      </w:r>
      <w:r w:rsidR="00640A3F" w:rsidRPr="00CE1038">
        <w:rPr>
          <w:szCs w:val="28"/>
        </w:rPr>
        <w:t xml:space="preserve">чение 2016 – 2018 </w:t>
      </w:r>
      <w:r w:rsidR="005C2BD9" w:rsidRPr="00CE1038">
        <w:rPr>
          <w:szCs w:val="28"/>
        </w:rPr>
        <w:t>годов</w:t>
      </w:r>
      <w:r w:rsidR="00640A3F" w:rsidRPr="00CE1038">
        <w:rPr>
          <w:szCs w:val="28"/>
        </w:rPr>
        <w:t xml:space="preserve"> качество </w:t>
      </w:r>
      <w:r w:rsidRPr="00CE1038">
        <w:rPr>
          <w:szCs w:val="28"/>
        </w:rPr>
        <w:t xml:space="preserve">услуг в сфере культуры </w:t>
      </w:r>
      <w:r w:rsidR="00640A3F" w:rsidRPr="00CE1038">
        <w:rPr>
          <w:szCs w:val="28"/>
        </w:rPr>
        <w:t xml:space="preserve">на территории области по мнению </w:t>
      </w:r>
      <w:r w:rsidRPr="00CE1038">
        <w:rPr>
          <w:szCs w:val="28"/>
        </w:rPr>
        <w:t>57</w:t>
      </w:r>
      <w:r w:rsidR="005C2BD9" w:rsidRPr="00CE1038">
        <w:rPr>
          <w:szCs w:val="28"/>
        </w:rPr>
        <w:t>,0</w:t>
      </w:r>
      <w:r w:rsidRPr="00CE1038">
        <w:rPr>
          <w:szCs w:val="28"/>
        </w:rPr>
        <w:t xml:space="preserve"> %</w:t>
      </w:r>
      <w:r w:rsidR="000C4252" w:rsidRPr="00CE1038">
        <w:rPr>
          <w:szCs w:val="28"/>
        </w:rPr>
        <w:t xml:space="preserve"> (420 человек)</w:t>
      </w:r>
      <w:r w:rsidRPr="00CE1038">
        <w:rPr>
          <w:szCs w:val="28"/>
        </w:rPr>
        <w:t xml:space="preserve"> опрошенных жителей области не изменилось, 11</w:t>
      </w:r>
      <w:r w:rsidR="005C2BD9" w:rsidRPr="00CE1038">
        <w:rPr>
          <w:szCs w:val="28"/>
        </w:rPr>
        <w:t>,0</w:t>
      </w:r>
      <w:r w:rsidRPr="00CE1038">
        <w:rPr>
          <w:szCs w:val="28"/>
        </w:rPr>
        <w:t xml:space="preserve"> %</w:t>
      </w:r>
      <w:r w:rsidR="000C4252" w:rsidRPr="00CE1038">
        <w:rPr>
          <w:szCs w:val="28"/>
        </w:rPr>
        <w:t xml:space="preserve"> (80 человек)</w:t>
      </w:r>
      <w:r w:rsidRPr="00CE1038">
        <w:rPr>
          <w:szCs w:val="28"/>
        </w:rPr>
        <w:t xml:space="preserve"> отметили снижение качества, </w:t>
      </w:r>
      <w:r w:rsidR="000C4252" w:rsidRPr="00CE1038">
        <w:rPr>
          <w:szCs w:val="28"/>
        </w:rPr>
        <w:br/>
      </w:r>
      <w:r w:rsidRPr="00CE1038">
        <w:rPr>
          <w:szCs w:val="28"/>
        </w:rPr>
        <w:t>9</w:t>
      </w:r>
      <w:r w:rsidR="005C2BD9" w:rsidRPr="00CE1038">
        <w:rPr>
          <w:szCs w:val="28"/>
        </w:rPr>
        <w:t>,0</w:t>
      </w:r>
      <w:r w:rsidRPr="00CE1038">
        <w:rPr>
          <w:szCs w:val="28"/>
        </w:rPr>
        <w:t xml:space="preserve"> % </w:t>
      </w:r>
      <w:r w:rsidR="000C4252" w:rsidRPr="00CE1038">
        <w:rPr>
          <w:szCs w:val="28"/>
        </w:rPr>
        <w:t xml:space="preserve">(68 человек) </w:t>
      </w:r>
      <w:r w:rsidRPr="00CE1038">
        <w:rPr>
          <w:szCs w:val="28"/>
        </w:rPr>
        <w:t>– улучшение,</w:t>
      </w:r>
      <w:r w:rsidR="000C4252" w:rsidRPr="00CE1038">
        <w:rPr>
          <w:szCs w:val="28"/>
        </w:rPr>
        <w:t xml:space="preserve"> </w:t>
      </w:r>
      <w:r w:rsidRPr="00CE1038">
        <w:rPr>
          <w:szCs w:val="28"/>
        </w:rPr>
        <w:t>23</w:t>
      </w:r>
      <w:r w:rsidR="005C2BD9" w:rsidRPr="00CE1038">
        <w:rPr>
          <w:szCs w:val="28"/>
        </w:rPr>
        <w:t>,0</w:t>
      </w:r>
      <w:r w:rsidRPr="00CE1038">
        <w:rPr>
          <w:szCs w:val="28"/>
        </w:rPr>
        <w:t xml:space="preserve"> %</w:t>
      </w:r>
      <w:r w:rsidR="000C4252" w:rsidRPr="00CE1038">
        <w:rPr>
          <w:szCs w:val="28"/>
        </w:rPr>
        <w:t xml:space="preserve"> (170 человек)</w:t>
      </w:r>
      <w:r w:rsidRPr="00CE1038">
        <w:rPr>
          <w:szCs w:val="28"/>
        </w:rPr>
        <w:t xml:space="preserve"> затруднились ответить.</w:t>
      </w:r>
    </w:p>
    <w:p w:rsidR="00772F06" w:rsidRPr="00CE1038" w:rsidRDefault="00772F06" w:rsidP="00772F06">
      <w:pPr>
        <w:spacing w:after="0" w:line="240" w:lineRule="auto"/>
        <w:ind w:firstLine="709"/>
        <w:rPr>
          <w:szCs w:val="28"/>
        </w:rPr>
      </w:pPr>
      <w:r w:rsidRPr="00CE1038">
        <w:rPr>
          <w:szCs w:val="28"/>
        </w:rPr>
        <w:t>В рамках проводимого опроса респондентам было предложено ответить на вопрос об изменении возможности выбора услуг в сфере культуры за 2016 – 2018 годы. Мнения респондентов распределились следующим образом:</w:t>
      </w:r>
    </w:p>
    <w:p w:rsidR="00772F06" w:rsidRPr="00CE1038" w:rsidRDefault="00772F06" w:rsidP="00772F06">
      <w:pPr>
        <w:spacing w:after="0" w:line="240" w:lineRule="auto"/>
        <w:ind w:firstLine="709"/>
        <w:rPr>
          <w:szCs w:val="28"/>
        </w:rPr>
      </w:pPr>
      <w:r w:rsidRPr="00CE1038">
        <w:rPr>
          <w:szCs w:val="28"/>
        </w:rPr>
        <w:t>- 57,3 % (424 человека) считают, что возможность выбора услуг в сфере культуры не изменилась;</w:t>
      </w:r>
    </w:p>
    <w:p w:rsidR="00772F06" w:rsidRPr="00CE1038" w:rsidRDefault="00772F06" w:rsidP="00772F06">
      <w:pPr>
        <w:spacing w:after="0" w:line="240" w:lineRule="auto"/>
        <w:ind w:firstLine="709"/>
        <w:rPr>
          <w:szCs w:val="28"/>
        </w:rPr>
      </w:pPr>
      <w:r w:rsidRPr="00CE1038">
        <w:rPr>
          <w:szCs w:val="28"/>
        </w:rPr>
        <w:t>- 9,6 % (71 человек) считают, что снизилась;</w:t>
      </w:r>
    </w:p>
    <w:p w:rsidR="00772F06" w:rsidRPr="00CE1038" w:rsidRDefault="00772F06" w:rsidP="00772F06">
      <w:pPr>
        <w:spacing w:after="0" w:line="240" w:lineRule="auto"/>
        <w:ind w:firstLine="709"/>
        <w:rPr>
          <w:szCs w:val="28"/>
        </w:rPr>
      </w:pPr>
      <w:r w:rsidRPr="00CE1038">
        <w:rPr>
          <w:szCs w:val="28"/>
        </w:rPr>
        <w:t>- 10,1 (75 человек) – увеличилась;</w:t>
      </w:r>
    </w:p>
    <w:p w:rsidR="00772F06" w:rsidRPr="00CE1038" w:rsidRDefault="00772F06" w:rsidP="00772F06">
      <w:pPr>
        <w:spacing w:after="0" w:line="240" w:lineRule="auto"/>
        <w:ind w:firstLine="709"/>
        <w:rPr>
          <w:szCs w:val="28"/>
        </w:rPr>
      </w:pPr>
      <w:r w:rsidRPr="00CE1038">
        <w:rPr>
          <w:szCs w:val="28"/>
        </w:rPr>
        <w:t>- 23 % (170 человек) – затруднились ответить.</w:t>
      </w:r>
    </w:p>
    <w:p w:rsidR="00772F06" w:rsidRPr="00CE1038" w:rsidRDefault="00772F06" w:rsidP="00772F06">
      <w:pPr>
        <w:spacing w:after="0" w:line="240" w:lineRule="auto"/>
        <w:ind w:firstLine="709"/>
        <w:rPr>
          <w:szCs w:val="28"/>
        </w:rPr>
      </w:pPr>
    </w:p>
    <w:p w:rsidR="00772F06" w:rsidRPr="00CE1038" w:rsidRDefault="00772F06" w:rsidP="00772F06">
      <w:pPr>
        <w:spacing w:after="0" w:line="240" w:lineRule="auto"/>
        <w:ind w:firstLine="709"/>
        <w:rPr>
          <w:i/>
          <w:szCs w:val="28"/>
          <w:u w:val="single"/>
        </w:rPr>
      </w:pPr>
      <w:r w:rsidRPr="00CE1038">
        <w:rPr>
          <w:i/>
          <w:szCs w:val="28"/>
          <w:u w:val="single"/>
        </w:rPr>
        <w:t>Оценка удовлетворенности жителей Еврейской автономной области качеством услуг жилищно-коммунального хозяйства и газоснабжения, и состоянием ценовой конкуренции на данных рынках</w:t>
      </w:r>
    </w:p>
    <w:p w:rsidR="00772F06" w:rsidRPr="00CE1038" w:rsidRDefault="00772F06" w:rsidP="00772F06">
      <w:pPr>
        <w:spacing w:after="0" w:line="240" w:lineRule="auto"/>
        <w:ind w:firstLine="709"/>
        <w:rPr>
          <w:szCs w:val="28"/>
        </w:rPr>
      </w:pPr>
      <w:r w:rsidRPr="00CE1038">
        <w:rPr>
          <w:szCs w:val="28"/>
        </w:rPr>
        <w:t>Управлением жилищно-коммунального хозяйства и энергетики правительства области с целью подготовки мониторинга удовлетворенности потребителей качеством услуг  жилищно-коммунального хозяйства и газоснабжения, и состоянием ценовой конкуренции на данных рынках области проведен опрос 752 жителей области, из числа которых 559 человек (74,3 %) отнесли себя к категории «работающие», 24 человека (3,2 %) к категории «безработные», 39 человек (5,2 %) к категории «учащиеся/студенты», 43 человека (5,7 %) к категории «домохозяйка (домохозяин)», 84 человека (11,2 %) – категории «пенсионер», 3 человека (0,4 %) – «иное».</w:t>
      </w:r>
    </w:p>
    <w:p w:rsidR="003C3423" w:rsidRPr="00CE1038" w:rsidRDefault="00772F06" w:rsidP="00772F06">
      <w:pPr>
        <w:spacing w:after="0" w:line="240" w:lineRule="auto"/>
        <w:ind w:firstLine="709"/>
        <w:rPr>
          <w:szCs w:val="28"/>
        </w:rPr>
      </w:pPr>
      <w:r w:rsidRPr="00CE1038">
        <w:rPr>
          <w:szCs w:val="28"/>
        </w:rPr>
        <w:t xml:space="preserve">В ходе опроса респондентам предложили оценить насколько широк выбор компаний, предоставляющих услуги на рынках услуг жилищно-коммунального хозяйства и услуг газоснабжения области. </w:t>
      </w:r>
    </w:p>
    <w:p w:rsidR="003C3423" w:rsidRPr="00CE1038" w:rsidRDefault="003C3423" w:rsidP="00772F06">
      <w:pPr>
        <w:spacing w:after="0" w:line="240" w:lineRule="auto"/>
        <w:ind w:firstLine="709"/>
        <w:rPr>
          <w:szCs w:val="28"/>
        </w:rPr>
      </w:pPr>
      <w:r w:rsidRPr="00CE1038">
        <w:rPr>
          <w:szCs w:val="28"/>
        </w:rPr>
        <w:t xml:space="preserve">На рынке услуг жилищно-коммунального хозяйства 45,9 % </w:t>
      </w:r>
      <w:r w:rsidR="00386D27" w:rsidRPr="00CE1038">
        <w:rPr>
          <w:szCs w:val="28"/>
        </w:rPr>
        <w:br/>
      </w:r>
      <w:r w:rsidRPr="00CE1038">
        <w:rPr>
          <w:szCs w:val="28"/>
        </w:rPr>
        <w:t xml:space="preserve">(299 человек) считают, что компаний мало, 28,1 % (183 человека) считают, что достаточно, 3,7 % (24 человека) – что избыточно много, 5 % </w:t>
      </w:r>
      <w:r w:rsidR="0001164D" w:rsidRPr="00CE1038">
        <w:rPr>
          <w:szCs w:val="28"/>
        </w:rPr>
        <w:br/>
      </w:r>
      <w:r w:rsidRPr="00CE1038">
        <w:rPr>
          <w:szCs w:val="28"/>
        </w:rPr>
        <w:t>(33 человека) – нет совсем, 17,3 % (113 человек) – затруднились ответить.</w:t>
      </w:r>
    </w:p>
    <w:p w:rsidR="003C3423" w:rsidRPr="00CE1038" w:rsidRDefault="003C3423" w:rsidP="00772F06">
      <w:pPr>
        <w:spacing w:after="0" w:line="240" w:lineRule="auto"/>
        <w:ind w:firstLine="709"/>
        <w:rPr>
          <w:szCs w:val="28"/>
        </w:rPr>
      </w:pPr>
      <w:r w:rsidRPr="00CE1038">
        <w:rPr>
          <w:szCs w:val="28"/>
        </w:rPr>
        <w:t xml:space="preserve">На рынке услуг газоснабжения ситуация аналогичная: большинство опрошенных 45,7 % (298 человек) считают, что организаций в сфере газоснабжения мало, 38,7 % респондентов </w:t>
      </w:r>
      <w:r w:rsidR="00CE62C6" w:rsidRPr="00CE1038">
        <w:rPr>
          <w:szCs w:val="28"/>
        </w:rPr>
        <w:t>(252 человек</w:t>
      </w:r>
      <w:r w:rsidR="0001164D" w:rsidRPr="00CE1038">
        <w:rPr>
          <w:szCs w:val="28"/>
        </w:rPr>
        <w:t>а</w:t>
      </w:r>
      <w:r w:rsidR="00CE62C6" w:rsidRPr="00CE1038">
        <w:rPr>
          <w:szCs w:val="28"/>
        </w:rPr>
        <w:t xml:space="preserve">) </w:t>
      </w:r>
      <w:r w:rsidRPr="00CE1038">
        <w:rPr>
          <w:szCs w:val="28"/>
        </w:rPr>
        <w:t>считают, что достаточно, 0,9 % (6 человек) – что избыточно много, 7,1 % (46 человек) – нет совсем, 7,6 % (50 человек) – затруднились ответить</w:t>
      </w:r>
      <w:r w:rsidR="00EB1148" w:rsidRPr="00CE1038">
        <w:rPr>
          <w:szCs w:val="28"/>
        </w:rPr>
        <w:t>.</w:t>
      </w:r>
    </w:p>
    <w:p w:rsidR="00421784" w:rsidRPr="00CE1038" w:rsidRDefault="00772F06" w:rsidP="00772F06">
      <w:pPr>
        <w:spacing w:after="0" w:line="240" w:lineRule="auto"/>
        <w:ind w:firstLine="709"/>
        <w:rPr>
          <w:szCs w:val="28"/>
        </w:rPr>
      </w:pPr>
      <w:r w:rsidRPr="00CE1038">
        <w:rPr>
          <w:szCs w:val="28"/>
        </w:rPr>
        <w:t xml:space="preserve">В течение 2016 – 2018 </w:t>
      </w:r>
      <w:r w:rsidR="005C2BD9" w:rsidRPr="00CE1038">
        <w:rPr>
          <w:szCs w:val="28"/>
        </w:rPr>
        <w:t>годов</w:t>
      </w:r>
      <w:r w:rsidRPr="00CE1038">
        <w:rPr>
          <w:szCs w:val="28"/>
        </w:rPr>
        <w:t xml:space="preserve"> на рынке услуг жилищно-коммунального хозяйства </w:t>
      </w:r>
      <w:r w:rsidR="00421784" w:rsidRPr="00CE1038">
        <w:rPr>
          <w:szCs w:val="28"/>
        </w:rPr>
        <w:t>по мнению 46</w:t>
      </w:r>
      <w:r w:rsidR="005C2BD9" w:rsidRPr="00CE1038">
        <w:rPr>
          <w:szCs w:val="28"/>
        </w:rPr>
        <w:t>,0</w:t>
      </w:r>
      <w:r w:rsidR="00421784" w:rsidRPr="00CE1038">
        <w:rPr>
          <w:szCs w:val="28"/>
        </w:rPr>
        <w:t xml:space="preserve"> % опрошенных</w:t>
      </w:r>
      <w:r w:rsidR="0001164D" w:rsidRPr="00CE1038">
        <w:rPr>
          <w:szCs w:val="28"/>
        </w:rPr>
        <w:t xml:space="preserve"> (300 человек) количество организаций </w:t>
      </w:r>
      <w:r w:rsidR="00421784" w:rsidRPr="00CE1038">
        <w:rPr>
          <w:szCs w:val="28"/>
        </w:rPr>
        <w:t>не изменилось, 37,4 % (244 человека) считают, что уменьшилось, 6,6 % (43 человека) – что увеличилось.</w:t>
      </w:r>
    </w:p>
    <w:p w:rsidR="00421784" w:rsidRPr="00CE1038" w:rsidRDefault="00421784" w:rsidP="00421784">
      <w:pPr>
        <w:spacing w:after="0" w:line="240" w:lineRule="auto"/>
        <w:ind w:firstLine="709"/>
        <w:rPr>
          <w:szCs w:val="28"/>
        </w:rPr>
      </w:pPr>
      <w:r w:rsidRPr="00CE1038">
        <w:rPr>
          <w:szCs w:val="28"/>
        </w:rPr>
        <w:t>Н</w:t>
      </w:r>
      <w:r w:rsidR="00772F06" w:rsidRPr="00CE1038">
        <w:rPr>
          <w:szCs w:val="28"/>
        </w:rPr>
        <w:t xml:space="preserve">а рынке услуг газоснабжения области </w:t>
      </w:r>
      <w:r w:rsidRPr="00CE1038">
        <w:rPr>
          <w:szCs w:val="28"/>
        </w:rPr>
        <w:t xml:space="preserve">в течение 2016 – 2018 </w:t>
      </w:r>
      <w:r w:rsidR="005C2BD9" w:rsidRPr="00CE1038">
        <w:rPr>
          <w:szCs w:val="28"/>
        </w:rPr>
        <w:t>годов</w:t>
      </w:r>
      <w:r w:rsidRPr="00CE1038">
        <w:rPr>
          <w:szCs w:val="28"/>
        </w:rPr>
        <w:t xml:space="preserve"> по мнению 61,3 </w:t>
      </w:r>
      <w:r w:rsidR="00CE62C6" w:rsidRPr="00CE1038">
        <w:rPr>
          <w:szCs w:val="28"/>
        </w:rPr>
        <w:t xml:space="preserve">% </w:t>
      </w:r>
      <w:r w:rsidRPr="00CE1038">
        <w:rPr>
          <w:szCs w:val="28"/>
        </w:rPr>
        <w:t>опрошенных</w:t>
      </w:r>
      <w:r w:rsidR="00CE62C6" w:rsidRPr="00CE1038">
        <w:rPr>
          <w:szCs w:val="28"/>
        </w:rPr>
        <w:t xml:space="preserve"> (400 человек) </w:t>
      </w:r>
      <w:r w:rsidR="0001164D" w:rsidRPr="00CE1038">
        <w:rPr>
          <w:szCs w:val="28"/>
        </w:rPr>
        <w:t xml:space="preserve">количество организаций </w:t>
      </w:r>
      <w:r w:rsidRPr="00CE1038">
        <w:rPr>
          <w:szCs w:val="28"/>
        </w:rPr>
        <w:t>не изменилось,</w:t>
      </w:r>
      <w:r w:rsidR="0001164D" w:rsidRPr="00CE1038">
        <w:rPr>
          <w:szCs w:val="28"/>
        </w:rPr>
        <w:t xml:space="preserve"> </w:t>
      </w:r>
      <w:r w:rsidRPr="00CE1038">
        <w:rPr>
          <w:szCs w:val="28"/>
        </w:rPr>
        <w:t>18,9 %</w:t>
      </w:r>
      <w:r w:rsidR="0001164D" w:rsidRPr="00CE1038">
        <w:rPr>
          <w:szCs w:val="28"/>
        </w:rPr>
        <w:t xml:space="preserve"> </w:t>
      </w:r>
      <w:r w:rsidRPr="00CE1038">
        <w:rPr>
          <w:szCs w:val="28"/>
        </w:rPr>
        <w:t>(123 человека) считают, что уменьшилось, 3,5 %</w:t>
      </w:r>
      <w:r w:rsidR="0001164D" w:rsidRPr="00CE1038">
        <w:rPr>
          <w:szCs w:val="28"/>
        </w:rPr>
        <w:br/>
      </w:r>
      <w:r w:rsidRPr="00CE1038">
        <w:rPr>
          <w:szCs w:val="28"/>
        </w:rPr>
        <w:t>(23 человека) – что увеличилось.</w:t>
      </w:r>
    </w:p>
    <w:p w:rsidR="00772F06" w:rsidRPr="00CE1038" w:rsidRDefault="00772F06" w:rsidP="00772F06">
      <w:pPr>
        <w:spacing w:after="0" w:line="240" w:lineRule="auto"/>
        <w:ind w:firstLine="709"/>
        <w:rPr>
          <w:szCs w:val="28"/>
        </w:rPr>
      </w:pPr>
      <w:r w:rsidRPr="00CE1038">
        <w:rPr>
          <w:szCs w:val="28"/>
        </w:rPr>
        <w:t>При изучении уровня удовлетворенности респондентов качеством услуг жилищно-коммунального хозяйства области было выявлено, ч</w:t>
      </w:r>
      <w:r w:rsidR="00D90719" w:rsidRPr="00CE1038">
        <w:rPr>
          <w:szCs w:val="28"/>
        </w:rPr>
        <w:t xml:space="preserve">то более половины респондентов – </w:t>
      </w:r>
      <w:r w:rsidRPr="00CE1038">
        <w:rPr>
          <w:szCs w:val="28"/>
        </w:rPr>
        <w:t>425 человек</w:t>
      </w:r>
      <w:r w:rsidR="00D90719" w:rsidRPr="00CE1038">
        <w:rPr>
          <w:szCs w:val="28"/>
        </w:rPr>
        <w:t xml:space="preserve"> (</w:t>
      </w:r>
      <w:r w:rsidR="004F03FF" w:rsidRPr="00CE1038">
        <w:rPr>
          <w:szCs w:val="28"/>
        </w:rPr>
        <w:t>65,2 %</w:t>
      </w:r>
      <w:r w:rsidRPr="00CE1038">
        <w:rPr>
          <w:szCs w:val="28"/>
        </w:rPr>
        <w:t xml:space="preserve">) </w:t>
      </w:r>
      <w:r w:rsidR="0001164D" w:rsidRPr="00CE1038">
        <w:rPr>
          <w:szCs w:val="28"/>
        </w:rPr>
        <w:t>«Н</w:t>
      </w:r>
      <w:r w:rsidRPr="00CE1038">
        <w:rPr>
          <w:szCs w:val="28"/>
        </w:rPr>
        <w:t>е удовлетворены</w:t>
      </w:r>
      <w:r w:rsidR="0001164D" w:rsidRPr="00CE1038">
        <w:rPr>
          <w:szCs w:val="28"/>
        </w:rPr>
        <w:t>» и «Скорее не удовлетворены»</w:t>
      </w:r>
      <w:r w:rsidRPr="00CE1038">
        <w:rPr>
          <w:szCs w:val="28"/>
        </w:rPr>
        <w:t xml:space="preserve"> качеством услуг на данном рынке. Вместе с тем, доля </w:t>
      </w:r>
      <w:r w:rsidR="0001164D" w:rsidRPr="00CE1038">
        <w:rPr>
          <w:szCs w:val="28"/>
        </w:rPr>
        <w:t>«У</w:t>
      </w:r>
      <w:r w:rsidRPr="00CE1038">
        <w:rPr>
          <w:szCs w:val="28"/>
        </w:rPr>
        <w:t>довлетворенных</w:t>
      </w:r>
      <w:r w:rsidR="0001164D" w:rsidRPr="00CE1038">
        <w:rPr>
          <w:szCs w:val="28"/>
        </w:rPr>
        <w:t>» и «Скорее удовлетворенных»</w:t>
      </w:r>
      <w:r w:rsidRPr="00CE1038">
        <w:rPr>
          <w:szCs w:val="28"/>
        </w:rPr>
        <w:t xml:space="preserve"> жителей области качеством услуг</w:t>
      </w:r>
      <w:r w:rsidRPr="00CE1038">
        <w:t xml:space="preserve"> </w:t>
      </w:r>
      <w:r w:rsidRPr="00CE1038">
        <w:rPr>
          <w:szCs w:val="28"/>
        </w:rPr>
        <w:t>жилищно-коммунального хозяйства составляет</w:t>
      </w:r>
      <w:r w:rsidR="0001164D" w:rsidRPr="00CE1038">
        <w:rPr>
          <w:szCs w:val="28"/>
        </w:rPr>
        <w:t xml:space="preserve"> </w:t>
      </w:r>
      <w:r w:rsidRPr="00CE1038">
        <w:rPr>
          <w:szCs w:val="28"/>
        </w:rPr>
        <w:t>23,6 %</w:t>
      </w:r>
      <w:r w:rsidR="004F03FF" w:rsidRPr="00CE1038">
        <w:rPr>
          <w:szCs w:val="28"/>
        </w:rPr>
        <w:t xml:space="preserve"> (154 человека)</w:t>
      </w:r>
      <w:r w:rsidRPr="00CE1038">
        <w:rPr>
          <w:szCs w:val="28"/>
        </w:rPr>
        <w:t xml:space="preserve"> от общего числа опрошенных, затруднились ответить – 11,2 %</w:t>
      </w:r>
      <w:r w:rsidR="004F03FF" w:rsidRPr="00CE1038">
        <w:rPr>
          <w:szCs w:val="28"/>
        </w:rPr>
        <w:t xml:space="preserve"> </w:t>
      </w:r>
      <w:r w:rsidR="0001164D" w:rsidRPr="00CE1038">
        <w:rPr>
          <w:szCs w:val="28"/>
        </w:rPr>
        <w:br/>
      </w:r>
      <w:r w:rsidR="004F03FF" w:rsidRPr="00CE1038">
        <w:rPr>
          <w:szCs w:val="28"/>
        </w:rPr>
        <w:t>(73 человека)</w:t>
      </w:r>
      <w:r w:rsidRPr="00CE1038">
        <w:rPr>
          <w:szCs w:val="28"/>
        </w:rPr>
        <w:t>.</w:t>
      </w:r>
      <w:r w:rsidR="0001164D" w:rsidRPr="00CE1038">
        <w:rPr>
          <w:szCs w:val="28"/>
        </w:rPr>
        <w:t xml:space="preserve"> </w:t>
      </w:r>
      <w:r w:rsidRPr="00CE1038">
        <w:rPr>
          <w:szCs w:val="28"/>
        </w:rPr>
        <w:t xml:space="preserve">Качеством услуг газоснабжения </w:t>
      </w:r>
      <w:r w:rsidR="0001164D" w:rsidRPr="00CE1038">
        <w:rPr>
          <w:szCs w:val="28"/>
        </w:rPr>
        <w:t>«У</w:t>
      </w:r>
      <w:r w:rsidRPr="00CE1038">
        <w:rPr>
          <w:szCs w:val="28"/>
        </w:rPr>
        <w:t>довлетворены</w:t>
      </w:r>
      <w:r w:rsidR="0001164D" w:rsidRPr="00CE1038">
        <w:rPr>
          <w:szCs w:val="28"/>
        </w:rPr>
        <w:t xml:space="preserve">» и «Скорее удовлетворены» </w:t>
      </w:r>
      <w:r w:rsidRPr="00CE1038">
        <w:rPr>
          <w:szCs w:val="28"/>
        </w:rPr>
        <w:t xml:space="preserve">319 человек (48,9 %), </w:t>
      </w:r>
      <w:r w:rsidR="0001164D" w:rsidRPr="00CE1038">
        <w:rPr>
          <w:szCs w:val="28"/>
        </w:rPr>
        <w:t>«Н</w:t>
      </w:r>
      <w:r w:rsidRPr="00CE1038">
        <w:rPr>
          <w:szCs w:val="28"/>
        </w:rPr>
        <w:t>е удовлетворены</w:t>
      </w:r>
      <w:r w:rsidR="0001164D" w:rsidRPr="00CE1038">
        <w:rPr>
          <w:szCs w:val="28"/>
        </w:rPr>
        <w:t>» и «Скорее не удовлетворены»</w:t>
      </w:r>
      <w:r w:rsidRPr="00CE1038">
        <w:rPr>
          <w:szCs w:val="28"/>
        </w:rPr>
        <w:t xml:space="preserve"> – 234 человека (35,9 %).</w:t>
      </w:r>
    </w:p>
    <w:p w:rsidR="00091E8A" w:rsidRPr="00CE1038" w:rsidRDefault="00772F06" w:rsidP="00772F06">
      <w:pPr>
        <w:spacing w:after="0" w:line="240" w:lineRule="auto"/>
        <w:ind w:firstLine="709"/>
        <w:rPr>
          <w:szCs w:val="28"/>
        </w:rPr>
      </w:pPr>
      <w:r w:rsidRPr="00CE1038">
        <w:rPr>
          <w:szCs w:val="28"/>
        </w:rPr>
        <w:t xml:space="preserve">Наличием выбора услуг жилищно-коммунального хозяйства </w:t>
      </w:r>
      <w:r w:rsidR="004F03FF" w:rsidRPr="00CE1038">
        <w:rPr>
          <w:szCs w:val="28"/>
        </w:rPr>
        <w:br/>
      </w:r>
      <w:r w:rsidR="00091E8A" w:rsidRPr="00CE1038">
        <w:rPr>
          <w:szCs w:val="28"/>
        </w:rPr>
        <w:t>«Н</w:t>
      </w:r>
      <w:r w:rsidRPr="00CE1038">
        <w:rPr>
          <w:szCs w:val="28"/>
        </w:rPr>
        <w:t>е удовлетворена</w:t>
      </w:r>
      <w:r w:rsidR="00091E8A" w:rsidRPr="00CE1038">
        <w:rPr>
          <w:szCs w:val="28"/>
        </w:rPr>
        <w:t>» и «Скорее не удовлетворена»</w:t>
      </w:r>
      <w:r w:rsidRPr="00CE1038">
        <w:rPr>
          <w:szCs w:val="28"/>
        </w:rPr>
        <w:t xml:space="preserve"> большая часть опрошенных жителей области – 390 человек (59,8 %), но при этом </w:t>
      </w:r>
      <w:r w:rsidR="004F03FF" w:rsidRPr="00CE1038">
        <w:rPr>
          <w:szCs w:val="28"/>
        </w:rPr>
        <w:t>2</w:t>
      </w:r>
      <w:r w:rsidRPr="00CE1038">
        <w:rPr>
          <w:szCs w:val="28"/>
        </w:rPr>
        <w:t>9 %</w:t>
      </w:r>
      <w:r w:rsidR="004F03FF" w:rsidRPr="00CE1038">
        <w:rPr>
          <w:szCs w:val="28"/>
        </w:rPr>
        <w:t xml:space="preserve"> </w:t>
      </w:r>
      <w:r w:rsidRPr="00CE1038">
        <w:rPr>
          <w:szCs w:val="28"/>
        </w:rPr>
        <w:t xml:space="preserve">опрошенных </w:t>
      </w:r>
      <w:r w:rsidR="00CE62C6" w:rsidRPr="00CE1038">
        <w:rPr>
          <w:szCs w:val="28"/>
        </w:rPr>
        <w:t xml:space="preserve">(189 человек) </w:t>
      </w:r>
      <w:r w:rsidR="00091E8A" w:rsidRPr="00CE1038">
        <w:rPr>
          <w:szCs w:val="28"/>
        </w:rPr>
        <w:t>«У</w:t>
      </w:r>
      <w:r w:rsidRPr="00CE1038">
        <w:rPr>
          <w:szCs w:val="28"/>
        </w:rPr>
        <w:t>довлетворены</w:t>
      </w:r>
      <w:r w:rsidR="00091E8A" w:rsidRPr="00CE1038">
        <w:rPr>
          <w:szCs w:val="28"/>
        </w:rPr>
        <w:t>» и «Скорее удовлетворены»</w:t>
      </w:r>
      <w:r w:rsidRPr="00CE1038">
        <w:rPr>
          <w:szCs w:val="28"/>
        </w:rPr>
        <w:t xml:space="preserve"> существующим выбором услуг на данном рынке. </w:t>
      </w:r>
    </w:p>
    <w:p w:rsidR="00772F06" w:rsidRPr="00CE1038" w:rsidRDefault="00772F06" w:rsidP="00772F06">
      <w:pPr>
        <w:spacing w:after="0" w:line="240" w:lineRule="auto"/>
        <w:ind w:firstLine="709"/>
        <w:rPr>
          <w:szCs w:val="28"/>
        </w:rPr>
      </w:pPr>
      <w:r w:rsidRPr="00CE1038">
        <w:rPr>
          <w:szCs w:val="28"/>
        </w:rPr>
        <w:t>На ры</w:t>
      </w:r>
      <w:r w:rsidR="00640A3F" w:rsidRPr="00CE1038">
        <w:rPr>
          <w:szCs w:val="28"/>
        </w:rPr>
        <w:t>н</w:t>
      </w:r>
      <w:r w:rsidRPr="00CE1038">
        <w:rPr>
          <w:szCs w:val="28"/>
        </w:rPr>
        <w:t>ке услуг газоснабжения большая часть респондентов – 319 человек (49</w:t>
      </w:r>
      <w:r w:rsidR="005C2BD9" w:rsidRPr="00CE1038">
        <w:rPr>
          <w:szCs w:val="28"/>
        </w:rPr>
        <w:t>,0</w:t>
      </w:r>
      <w:r w:rsidRPr="00CE1038">
        <w:rPr>
          <w:szCs w:val="28"/>
        </w:rPr>
        <w:t xml:space="preserve"> %) </w:t>
      </w:r>
      <w:r w:rsidR="00091E8A" w:rsidRPr="00CE1038">
        <w:rPr>
          <w:szCs w:val="28"/>
        </w:rPr>
        <w:t>«У</w:t>
      </w:r>
      <w:r w:rsidRPr="00CE1038">
        <w:rPr>
          <w:szCs w:val="28"/>
        </w:rPr>
        <w:t>довлетворены</w:t>
      </w:r>
      <w:r w:rsidR="00091E8A" w:rsidRPr="00CE1038">
        <w:rPr>
          <w:szCs w:val="28"/>
        </w:rPr>
        <w:t>» и «Скорее удовлетворены»</w:t>
      </w:r>
      <w:r w:rsidRPr="00CE1038">
        <w:rPr>
          <w:szCs w:val="28"/>
        </w:rPr>
        <w:t xml:space="preserve"> существующим выбором услуг на данном рынке, </w:t>
      </w:r>
      <w:r w:rsidR="00091E8A" w:rsidRPr="00CE1038">
        <w:rPr>
          <w:szCs w:val="28"/>
        </w:rPr>
        <w:t>«Н</w:t>
      </w:r>
      <w:r w:rsidRPr="00CE1038">
        <w:rPr>
          <w:szCs w:val="28"/>
        </w:rPr>
        <w:t>е удовлетворены</w:t>
      </w:r>
      <w:r w:rsidR="00091E8A" w:rsidRPr="00CE1038">
        <w:rPr>
          <w:szCs w:val="28"/>
        </w:rPr>
        <w:t>» и «Скорее не удовлетворены»</w:t>
      </w:r>
      <w:r w:rsidRPr="00CE1038">
        <w:rPr>
          <w:szCs w:val="28"/>
        </w:rPr>
        <w:t xml:space="preserve"> – 246 человек (37,7 %).</w:t>
      </w:r>
    </w:p>
    <w:p w:rsidR="00CB0967" w:rsidRPr="00CE1038" w:rsidRDefault="00772F06" w:rsidP="00772F06">
      <w:pPr>
        <w:spacing w:after="0" w:line="240" w:lineRule="auto"/>
        <w:ind w:firstLine="709"/>
        <w:rPr>
          <w:szCs w:val="28"/>
        </w:rPr>
      </w:pPr>
      <w:r w:rsidRPr="00CE1038">
        <w:rPr>
          <w:szCs w:val="28"/>
        </w:rPr>
        <w:t xml:space="preserve">В рамках проводимого опроса респондентам было предложено ответить на вопрос об изменении качества предоставляемых услуг жилищно-коммунального хозяйства и газоснабжения на территории области за 2016 – 2018 годы. </w:t>
      </w:r>
    </w:p>
    <w:p w:rsidR="00772F06" w:rsidRPr="00CE1038" w:rsidRDefault="00CB0967" w:rsidP="00772F06">
      <w:pPr>
        <w:spacing w:after="0" w:line="240" w:lineRule="auto"/>
        <w:ind w:firstLine="709"/>
        <w:rPr>
          <w:szCs w:val="28"/>
        </w:rPr>
      </w:pPr>
      <w:r w:rsidRPr="00CE1038">
        <w:rPr>
          <w:szCs w:val="28"/>
        </w:rPr>
        <w:t>По рынку услуг жилищно-коммунального хозяйства м</w:t>
      </w:r>
      <w:r w:rsidR="00772F06" w:rsidRPr="00CE1038">
        <w:rPr>
          <w:szCs w:val="28"/>
        </w:rPr>
        <w:t xml:space="preserve">нения респондентов распределились следующим образом: </w:t>
      </w:r>
    </w:p>
    <w:p w:rsidR="00772F06" w:rsidRPr="00CE1038" w:rsidRDefault="00772F06" w:rsidP="00772F06">
      <w:pPr>
        <w:spacing w:after="0" w:line="240" w:lineRule="auto"/>
        <w:ind w:firstLine="709"/>
        <w:rPr>
          <w:szCs w:val="28"/>
        </w:rPr>
      </w:pPr>
      <w:r w:rsidRPr="00CE1038">
        <w:rPr>
          <w:szCs w:val="28"/>
        </w:rPr>
        <w:t xml:space="preserve">- считают, что улучшилось качество услуг – </w:t>
      </w:r>
      <w:r w:rsidR="00CB0967" w:rsidRPr="00CE1038">
        <w:rPr>
          <w:szCs w:val="28"/>
        </w:rPr>
        <w:t>5,8</w:t>
      </w:r>
      <w:r w:rsidRPr="00CE1038">
        <w:rPr>
          <w:szCs w:val="28"/>
        </w:rPr>
        <w:t xml:space="preserve"> % (</w:t>
      </w:r>
      <w:r w:rsidR="00CB0967" w:rsidRPr="00CE1038">
        <w:rPr>
          <w:szCs w:val="28"/>
        </w:rPr>
        <w:t>38</w:t>
      </w:r>
      <w:r w:rsidRPr="00CE1038">
        <w:rPr>
          <w:szCs w:val="28"/>
        </w:rPr>
        <w:t xml:space="preserve"> человек)</w:t>
      </w:r>
      <w:r w:rsidR="00B335D9" w:rsidRPr="00CE1038">
        <w:rPr>
          <w:szCs w:val="28"/>
        </w:rPr>
        <w:t>;</w:t>
      </w:r>
      <w:r w:rsidRPr="00CE1038">
        <w:rPr>
          <w:szCs w:val="28"/>
        </w:rPr>
        <w:t xml:space="preserve"> </w:t>
      </w:r>
    </w:p>
    <w:p w:rsidR="00772F06" w:rsidRPr="00CE1038" w:rsidRDefault="00772F06" w:rsidP="00772F06">
      <w:pPr>
        <w:spacing w:after="0" w:line="240" w:lineRule="auto"/>
        <w:ind w:firstLine="709"/>
        <w:rPr>
          <w:szCs w:val="28"/>
        </w:rPr>
      </w:pPr>
      <w:r w:rsidRPr="00CE1038">
        <w:rPr>
          <w:szCs w:val="28"/>
        </w:rPr>
        <w:t>- не изменилось – 5</w:t>
      </w:r>
      <w:r w:rsidR="00CB0967" w:rsidRPr="00CE1038">
        <w:rPr>
          <w:szCs w:val="28"/>
        </w:rPr>
        <w:t>0,1</w:t>
      </w:r>
      <w:r w:rsidRPr="00CE1038">
        <w:rPr>
          <w:szCs w:val="28"/>
        </w:rPr>
        <w:t xml:space="preserve"> % (</w:t>
      </w:r>
      <w:r w:rsidR="00CB0967" w:rsidRPr="00CE1038">
        <w:rPr>
          <w:szCs w:val="28"/>
        </w:rPr>
        <w:t>327</w:t>
      </w:r>
      <w:r w:rsidR="00B335D9" w:rsidRPr="00CE1038">
        <w:rPr>
          <w:szCs w:val="28"/>
        </w:rPr>
        <w:t xml:space="preserve"> человек);</w:t>
      </w:r>
    </w:p>
    <w:p w:rsidR="00772F06" w:rsidRPr="00CE1038" w:rsidRDefault="00772F06" w:rsidP="00772F06">
      <w:pPr>
        <w:spacing w:after="0" w:line="240" w:lineRule="auto"/>
        <w:ind w:firstLine="709"/>
        <w:rPr>
          <w:szCs w:val="28"/>
        </w:rPr>
      </w:pPr>
      <w:r w:rsidRPr="00CE1038">
        <w:rPr>
          <w:szCs w:val="28"/>
        </w:rPr>
        <w:t>- снизилось –</w:t>
      </w:r>
      <w:r w:rsidR="00CB0967" w:rsidRPr="00CE1038">
        <w:rPr>
          <w:szCs w:val="28"/>
        </w:rPr>
        <w:t>21,2</w:t>
      </w:r>
      <w:r w:rsidRPr="00CE1038">
        <w:rPr>
          <w:szCs w:val="28"/>
        </w:rPr>
        <w:t xml:space="preserve"> % (</w:t>
      </w:r>
      <w:r w:rsidR="00CB0967" w:rsidRPr="00CE1038">
        <w:rPr>
          <w:szCs w:val="28"/>
        </w:rPr>
        <w:t xml:space="preserve">138 </w:t>
      </w:r>
      <w:r w:rsidR="00B335D9" w:rsidRPr="00CE1038">
        <w:rPr>
          <w:szCs w:val="28"/>
        </w:rPr>
        <w:t>человек);</w:t>
      </w:r>
    </w:p>
    <w:p w:rsidR="00772F06" w:rsidRPr="00CE1038" w:rsidRDefault="00772F06" w:rsidP="00772F06">
      <w:pPr>
        <w:spacing w:after="0" w:line="240" w:lineRule="auto"/>
        <w:ind w:firstLine="709"/>
        <w:rPr>
          <w:szCs w:val="28"/>
        </w:rPr>
      </w:pPr>
      <w:r w:rsidRPr="00CE1038">
        <w:rPr>
          <w:szCs w:val="28"/>
        </w:rPr>
        <w:t>- затруднились ответить – 2</w:t>
      </w:r>
      <w:r w:rsidR="00CB0967" w:rsidRPr="00CE1038">
        <w:rPr>
          <w:szCs w:val="28"/>
        </w:rPr>
        <w:t>2,9</w:t>
      </w:r>
      <w:r w:rsidRPr="00CE1038">
        <w:rPr>
          <w:szCs w:val="28"/>
        </w:rPr>
        <w:t xml:space="preserve"> % (</w:t>
      </w:r>
      <w:r w:rsidR="00CB0967" w:rsidRPr="00CE1038">
        <w:rPr>
          <w:szCs w:val="28"/>
        </w:rPr>
        <w:t>149</w:t>
      </w:r>
      <w:r w:rsidRPr="00CE1038">
        <w:rPr>
          <w:szCs w:val="28"/>
        </w:rPr>
        <w:t xml:space="preserve"> человек).</w:t>
      </w:r>
    </w:p>
    <w:p w:rsidR="00CB0967" w:rsidRPr="00CE1038" w:rsidRDefault="00CB0967" w:rsidP="00CB0967">
      <w:pPr>
        <w:spacing w:after="0" w:line="240" w:lineRule="auto"/>
        <w:ind w:firstLine="709"/>
        <w:rPr>
          <w:szCs w:val="28"/>
        </w:rPr>
      </w:pPr>
      <w:r w:rsidRPr="00CE1038">
        <w:rPr>
          <w:szCs w:val="28"/>
        </w:rPr>
        <w:t xml:space="preserve">По рынку услуг газоснабжения мнения респондентов об изменении качества предоставляемых услуг газоснабжения на территории области за 2016 – 2018 годы распределились следующим образом: </w:t>
      </w:r>
    </w:p>
    <w:p w:rsidR="00CB0967" w:rsidRPr="00CE1038" w:rsidRDefault="00CB0967" w:rsidP="00CB0967">
      <w:pPr>
        <w:spacing w:after="0" w:line="240" w:lineRule="auto"/>
        <w:ind w:firstLine="709"/>
        <w:rPr>
          <w:szCs w:val="28"/>
        </w:rPr>
      </w:pPr>
      <w:r w:rsidRPr="00CE1038">
        <w:rPr>
          <w:szCs w:val="28"/>
        </w:rPr>
        <w:t>- считают, что улучшилось качество услуг – 2</w:t>
      </w:r>
      <w:r w:rsidR="005C2BD9" w:rsidRPr="00CE1038">
        <w:rPr>
          <w:szCs w:val="28"/>
        </w:rPr>
        <w:t>,0</w:t>
      </w:r>
      <w:r w:rsidRPr="00CE1038">
        <w:rPr>
          <w:szCs w:val="28"/>
        </w:rPr>
        <w:t xml:space="preserve"> % (13 человек)</w:t>
      </w:r>
      <w:r w:rsidR="00B335D9" w:rsidRPr="00CE1038">
        <w:rPr>
          <w:szCs w:val="28"/>
        </w:rPr>
        <w:t>;</w:t>
      </w:r>
      <w:r w:rsidRPr="00CE1038">
        <w:rPr>
          <w:szCs w:val="28"/>
        </w:rPr>
        <w:t xml:space="preserve"> </w:t>
      </w:r>
    </w:p>
    <w:p w:rsidR="00CB0967" w:rsidRPr="00CE1038" w:rsidRDefault="00CB0967" w:rsidP="00CB0967">
      <w:pPr>
        <w:spacing w:after="0" w:line="240" w:lineRule="auto"/>
        <w:ind w:firstLine="709"/>
        <w:rPr>
          <w:szCs w:val="28"/>
        </w:rPr>
      </w:pPr>
      <w:r w:rsidRPr="00CE1038">
        <w:rPr>
          <w:szCs w:val="28"/>
        </w:rPr>
        <w:t>- не изменилось – 61,3 % (400</w:t>
      </w:r>
      <w:r w:rsidR="00B335D9" w:rsidRPr="00CE1038">
        <w:rPr>
          <w:szCs w:val="28"/>
        </w:rPr>
        <w:t xml:space="preserve"> человек);</w:t>
      </w:r>
      <w:r w:rsidRPr="00CE1038">
        <w:rPr>
          <w:szCs w:val="28"/>
        </w:rPr>
        <w:t xml:space="preserve">  </w:t>
      </w:r>
    </w:p>
    <w:p w:rsidR="00CB0967" w:rsidRPr="00CE1038" w:rsidRDefault="00CB0967" w:rsidP="00CB0967">
      <w:pPr>
        <w:spacing w:after="0" w:line="240" w:lineRule="auto"/>
        <w:ind w:firstLine="709"/>
        <w:rPr>
          <w:szCs w:val="28"/>
        </w:rPr>
      </w:pPr>
      <w:r w:rsidRPr="00CE1038">
        <w:rPr>
          <w:szCs w:val="28"/>
        </w:rPr>
        <w:t xml:space="preserve">- снизилось – 6,9 % (45 </w:t>
      </w:r>
      <w:r w:rsidR="00B335D9" w:rsidRPr="00CE1038">
        <w:rPr>
          <w:szCs w:val="28"/>
        </w:rPr>
        <w:t>человек);</w:t>
      </w:r>
    </w:p>
    <w:p w:rsidR="00CB0967" w:rsidRPr="00CE1038" w:rsidRDefault="00CB0967" w:rsidP="00CB0967">
      <w:pPr>
        <w:spacing w:after="0" w:line="240" w:lineRule="auto"/>
        <w:ind w:firstLine="709"/>
        <w:rPr>
          <w:szCs w:val="28"/>
        </w:rPr>
      </w:pPr>
      <w:r w:rsidRPr="00CE1038">
        <w:rPr>
          <w:szCs w:val="28"/>
        </w:rPr>
        <w:t>- затруднились ответить – 29,8 % (194 человека).</w:t>
      </w:r>
    </w:p>
    <w:p w:rsidR="00772F06" w:rsidRPr="00CE1038" w:rsidRDefault="00772F06" w:rsidP="00772F06">
      <w:pPr>
        <w:spacing w:after="0" w:line="240" w:lineRule="auto"/>
        <w:ind w:firstLine="709"/>
        <w:rPr>
          <w:sz w:val="24"/>
          <w:szCs w:val="24"/>
        </w:rPr>
      </w:pPr>
      <w:r w:rsidRPr="00CE1038">
        <w:rPr>
          <w:szCs w:val="28"/>
        </w:rPr>
        <w:t xml:space="preserve">Большинство опрошенных жителей области – </w:t>
      </w:r>
      <w:r w:rsidR="00CB0967" w:rsidRPr="00CE1038">
        <w:rPr>
          <w:szCs w:val="28"/>
        </w:rPr>
        <w:t>48,5</w:t>
      </w:r>
      <w:r w:rsidRPr="00CE1038">
        <w:rPr>
          <w:szCs w:val="28"/>
        </w:rPr>
        <w:t xml:space="preserve"> % (3</w:t>
      </w:r>
      <w:r w:rsidR="00CB0967" w:rsidRPr="00CE1038">
        <w:rPr>
          <w:szCs w:val="28"/>
        </w:rPr>
        <w:t>1</w:t>
      </w:r>
      <w:r w:rsidRPr="00CE1038">
        <w:rPr>
          <w:szCs w:val="28"/>
        </w:rPr>
        <w:t xml:space="preserve">6 человек) отметило, что за 2016 – 2018 годы возможность выбора услуг жилищно-коммунального хозяйства на территории области не изменилась, </w:t>
      </w:r>
      <w:r w:rsidR="00CB0967" w:rsidRPr="00CE1038">
        <w:rPr>
          <w:szCs w:val="28"/>
        </w:rPr>
        <w:br/>
        <w:t>5,8</w:t>
      </w:r>
      <w:r w:rsidRPr="00CE1038">
        <w:rPr>
          <w:szCs w:val="28"/>
        </w:rPr>
        <w:t xml:space="preserve"> % (</w:t>
      </w:r>
      <w:r w:rsidR="00CB0967" w:rsidRPr="00CE1038">
        <w:rPr>
          <w:szCs w:val="28"/>
        </w:rPr>
        <w:t>38</w:t>
      </w:r>
      <w:r w:rsidRPr="00CE1038">
        <w:rPr>
          <w:szCs w:val="28"/>
        </w:rPr>
        <w:t xml:space="preserve"> человек) считают, что увеличилась, </w:t>
      </w:r>
      <w:r w:rsidR="00CB0967" w:rsidRPr="00CE1038">
        <w:rPr>
          <w:szCs w:val="28"/>
        </w:rPr>
        <w:t>20,4</w:t>
      </w:r>
      <w:r w:rsidRPr="00CE1038">
        <w:rPr>
          <w:szCs w:val="28"/>
        </w:rPr>
        <w:t xml:space="preserve"> % </w:t>
      </w:r>
      <w:r w:rsidRPr="00CE1038">
        <w:rPr>
          <w:szCs w:val="28"/>
        </w:rPr>
        <w:br/>
        <w:t>(</w:t>
      </w:r>
      <w:r w:rsidR="00CB0967" w:rsidRPr="00CE1038">
        <w:rPr>
          <w:szCs w:val="28"/>
        </w:rPr>
        <w:t>133</w:t>
      </w:r>
      <w:r w:rsidRPr="00CE1038">
        <w:rPr>
          <w:szCs w:val="28"/>
        </w:rPr>
        <w:t xml:space="preserve"> человека) – снизилась, </w:t>
      </w:r>
      <w:r w:rsidR="00CB0967" w:rsidRPr="00CE1038">
        <w:rPr>
          <w:szCs w:val="28"/>
        </w:rPr>
        <w:t>25,3 % (165</w:t>
      </w:r>
      <w:r w:rsidRPr="00CE1038">
        <w:rPr>
          <w:szCs w:val="28"/>
        </w:rPr>
        <w:t xml:space="preserve"> человек) – затруднились ответить.</w:t>
      </w:r>
    </w:p>
    <w:p w:rsidR="00772F06" w:rsidRPr="00CE1038" w:rsidRDefault="005D4626" w:rsidP="00772F06">
      <w:pPr>
        <w:spacing w:after="0" w:line="240" w:lineRule="auto"/>
        <w:ind w:firstLine="709"/>
        <w:rPr>
          <w:i/>
          <w:szCs w:val="28"/>
          <w:u w:val="single"/>
        </w:rPr>
      </w:pPr>
      <w:r w:rsidRPr="00CE1038">
        <w:rPr>
          <w:szCs w:val="28"/>
        </w:rPr>
        <w:t xml:space="preserve">За 2016 – 2018 годы возможность выбора услуг газоснабжения на территории области по мнению большинства 60,6 % (395 человек) не изменилась, 1,7 % (11 человек) считают, что увеличилась, 7,9 % </w:t>
      </w:r>
      <w:r w:rsidRPr="00CE1038">
        <w:rPr>
          <w:szCs w:val="28"/>
        </w:rPr>
        <w:br/>
        <w:t>(52 человека) – снизилась, 29,8 % (194 человека) – затруднились ответить.</w:t>
      </w:r>
    </w:p>
    <w:p w:rsidR="005D4626" w:rsidRPr="00CE1038" w:rsidRDefault="005D4626" w:rsidP="00772F06">
      <w:pPr>
        <w:spacing w:after="0" w:line="240" w:lineRule="auto"/>
        <w:ind w:firstLine="709"/>
        <w:rPr>
          <w:i/>
          <w:szCs w:val="28"/>
          <w:u w:val="single"/>
        </w:rPr>
      </w:pPr>
    </w:p>
    <w:p w:rsidR="00772F06" w:rsidRPr="00CE1038" w:rsidRDefault="00772F06" w:rsidP="00772F06">
      <w:pPr>
        <w:spacing w:after="0" w:line="240" w:lineRule="auto"/>
        <w:ind w:firstLine="709"/>
        <w:rPr>
          <w:i/>
          <w:szCs w:val="28"/>
          <w:u w:val="single"/>
        </w:rPr>
      </w:pPr>
      <w:r w:rsidRPr="00CE1038">
        <w:rPr>
          <w:i/>
          <w:szCs w:val="28"/>
          <w:u w:val="single"/>
        </w:rPr>
        <w:t xml:space="preserve">Оценка удовлетворенности жителей Еврейской автономной области качеством товаров и состоянием ценовой конкуренции на рынке розничной торговли </w:t>
      </w:r>
    </w:p>
    <w:p w:rsidR="00772F06" w:rsidRPr="00CE1038" w:rsidRDefault="00772F06" w:rsidP="00772F06">
      <w:pPr>
        <w:autoSpaceDE w:val="0"/>
        <w:autoSpaceDN w:val="0"/>
        <w:adjustRightInd w:val="0"/>
        <w:spacing w:after="0" w:line="240" w:lineRule="auto"/>
        <w:ind w:firstLine="709"/>
        <w:rPr>
          <w:rFonts w:eastAsia="Times New Roman"/>
          <w:szCs w:val="28"/>
          <w:lang w:eastAsia="ru-RU"/>
        </w:rPr>
      </w:pPr>
      <w:r w:rsidRPr="00CE1038">
        <w:rPr>
          <w:szCs w:val="28"/>
        </w:rPr>
        <w:t>Управлением экономики правительства области с целью подготовки м</w:t>
      </w:r>
      <w:r w:rsidRPr="00CE1038">
        <w:rPr>
          <w:rFonts w:eastAsia="Times New Roman"/>
          <w:szCs w:val="28"/>
          <w:lang w:eastAsia="ru-RU"/>
        </w:rPr>
        <w:t>ониторинга удовлетворенности потребителей качеством товаров и состоянием ценовой конкуренции на рынке розничной торговли на территории Еврейской автономной области в 2018 году проведен опрос 652 жителей области</w:t>
      </w:r>
      <w:r w:rsidR="005C2BD9" w:rsidRPr="00CE1038">
        <w:rPr>
          <w:rFonts w:eastAsia="Times New Roman"/>
          <w:szCs w:val="28"/>
          <w:lang w:eastAsia="ru-RU"/>
        </w:rPr>
        <w:t>.</w:t>
      </w:r>
    </w:p>
    <w:p w:rsidR="00772F06" w:rsidRPr="00CE1038" w:rsidRDefault="00772F06" w:rsidP="00772F06">
      <w:pPr>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Распределение респондентов по их социальному статусу выглядит следующим образом:</w:t>
      </w:r>
    </w:p>
    <w:p w:rsidR="00772F06" w:rsidRPr="00CE1038" w:rsidRDefault="00772F06" w:rsidP="00772F06">
      <w:pPr>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- 505 (77,5 %) человек отнесли себя к категории «работающие»;</w:t>
      </w:r>
    </w:p>
    <w:p w:rsidR="00772F06" w:rsidRPr="00CE1038" w:rsidRDefault="00772F06" w:rsidP="00772F06">
      <w:pPr>
        <w:tabs>
          <w:tab w:val="left" w:pos="851"/>
          <w:tab w:val="left" w:pos="993"/>
        </w:tabs>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- 19 человек (2,9 %) – к категории «безработные»;</w:t>
      </w:r>
    </w:p>
    <w:p w:rsidR="00772F06" w:rsidRPr="00CE1038" w:rsidRDefault="00772F06" w:rsidP="00772F06">
      <w:pPr>
        <w:tabs>
          <w:tab w:val="left" w:pos="851"/>
          <w:tab w:val="left" w:pos="993"/>
        </w:tabs>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- 31 человек (4,7 %) – к категории «</w:t>
      </w:r>
      <w:r w:rsidRPr="00CE1038">
        <w:rPr>
          <w:szCs w:val="28"/>
        </w:rPr>
        <w:t>учащиеся/студенты</w:t>
      </w:r>
      <w:r w:rsidRPr="00CE1038">
        <w:rPr>
          <w:rFonts w:eastAsia="Times New Roman"/>
          <w:szCs w:val="28"/>
          <w:lang w:eastAsia="ru-RU"/>
        </w:rPr>
        <w:t xml:space="preserve">»; </w:t>
      </w:r>
    </w:p>
    <w:p w:rsidR="00772F06" w:rsidRPr="00CE1038" w:rsidRDefault="00772F06" w:rsidP="00772F06">
      <w:pPr>
        <w:tabs>
          <w:tab w:val="left" w:pos="851"/>
          <w:tab w:val="left" w:pos="993"/>
        </w:tabs>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- 35 человек (5,4 %) – к категории «</w:t>
      </w:r>
      <w:r w:rsidRPr="00CE1038">
        <w:rPr>
          <w:szCs w:val="28"/>
        </w:rPr>
        <w:t>домохозяйка (домохозяин)</w:t>
      </w:r>
      <w:r w:rsidRPr="00CE1038">
        <w:rPr>
          <w:rFonts w:eastAsia="Times New Roman"/>
          <w:szCs w:val="28"/>
          <w:lang w:eastAsia="ru-RU"/>
        </w:rPr>
        <w:t>»;</w:t>
      </w:r>
    </w:p>
    <w:p w:rsidR="00772F06" w:rsidRPr="00CE1038" w:rsidRDefault="00772F06" w:rsidP="00772F06">
      <w:pPr>
        <w:tabs>
          <w:tab w:val="left" w:pos="851"/>
          <w:tab w:val="left" w:pos="993"/>
        </w:tabs>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 xml:space="preserve">- 53 человека (8,1 %) – «пенсионер»; </w:t>
      </w:r>
    </w:p>
    <w:p w:rsidR="00772F06" w:rsidRPr="00CE1038" w:rsidRDefault="00772F06" w:rsidP="00772F06">
      <w:pPr>
        <w:tabs>
          <w:tab w:val="left" w:pos="851"/>
          <w:tab w:val="left" w:pos="993"/>
        </w:tabs>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- 9 человек (1,4 %) – «иное».</w:t>
      </w:r>
    </w:p>
    <w:p w:rsidR="00772F06" w:rsidRPr="00CE1038" w:rsidRDefault="00772F06" w:rsidP="00772F06">
      <w:pPr>
        <w:spacing w:after="0" w:line="240" w:lineRule="auto"/>
        <w:ind w:firstLine="709"/>
        <w:rPr>
          <w:szCs w:val="28"/>
        </w:rPr>
      </w:pPr>
      <w:r w:rsidRPr="00CE1038">
        <w:rPr>
          <w:szCs w:val="28"/>
        </w:rPr>
        <w:t>В ходе опроса респондентам предложили оценить насколько широк выбор компаний, предоставляющих товары на рынке розничной торговли на территории области.</w:t>
      </w:r>
      <w:r w:rsidRPr="00CE1038">
        <w:rPr>
          <w:sz w:val="24"/>
          <w:szCs w:val="24"/>
        </w:rPr>
        <w:t xml:space="preserve"> </w:t>
      </w:r>
      <w:r w:rsidRPr="00CE1038">
        <w:rPr>
          <w:szCs w:val="28"/>
        </w:rPr>
        <w:t>Большинство опрошенных 64,4 %</w:t>
      </w:r>
      <w:r w:rsidR="00497122" w:rsidRPr="00CE1038">
        <w:rPr>
          <w:szCs w:val="28"/>
        </w:rPr>
        <w:t xml:space="preserve"> (</w:t>
      </w:r>
      <w:r w:rsidR="00104106" w:rsidRPr="00CE1038">
        <w:rPr>
          <w:szCs w:val="28"/>
        </w:rPr>
        <w:t>420 человек</w:t>
      </w:r>
      <w:r w:rsidRPr="00CE1038">
        <w:rPr>
          <w:szCs w:val="28"/>
        </w:rPr>
        <w:t>) отметили, что компаний на данном рынке достаточно, 126 человек (19,3 %) что избыточно много. Считают, что на территории области отсутствуют компании на рынке розничной торговли 0,9 %</w:t>
      </w:r>
      <w:r w:rsidR="00104106" w:rsidRPr="00CE1038">
        <w:rPr>
          <w:szCs w:val="28"/>
        </w:rPr>
        <w:t xml:space="preserve"> (6 человек)</w:t>
      </w:r>
      <w:r w:rsidRPr="00CE1038">
        <w:rPr>
          <w:szCs w:val="28"/>
        </w:rPr>
        <w:t xml:space="preserve"> респондентов, </w:t>
      </w:r>
      <w:r w:rsidR="00104106" w:rsidRPr="00CE1038">
        <w:rPr>
          <w:szCs w:val="28"/>
        </w:rPr>
        <w:br/>
      </w:r>
      <w:r w:rsidRPr="00CE1038">
        <w:rPr>
          <w:szCs w:val="28"/>
        </w:rPr>
        <w:t xml:space="preserve">11,6 % </w:t>
      </w:r>
      <w:r w:rsidR="00104106" w:rsidRPr="00CE1038">
        <w:rPr>
          <w:szCs w:val="28"/>
        </w:rPr>
        <w:t xml:space="preserve">(76 человек) </w:t>
      </w:r>
      <w:r w:rsidRPr="00CE1038">
        <w:rPr>
          <w:szCs w:val="28"/>
        </w:rPr>
        <w:t>– мало, 3,7 %</w:t>
      </w:r>
      <w:r w:rsidR="00104106" w:rsidRPr="00CE1038">
        <w:rPr>
          <w:szCs w:val="28"/>
        </w:rPr>
        <w:t xml:space="preserve"> (24 человека)</w:t>
      </w:r>
      <w:r w:rsidRPr="00CE1038">
        <w:rPr>
          <w:szCs w:val="28"/>
        </w:rPr>
        <w:t xml:space="preserve"> – затруднились ответить.</w:t>
      </w:r>
    </w:p>
    <w:p w:rsidR="00772F06" w:rsidRPr="00CE1038" w:rsidRDefault="00772F06" w:rsidP="00772F06">
      <w:pPr>
        <w:spacing w:after="0" w:line="240" w:lineRule="auto"/>
        <w:ind w:firstLine="709"/>
        <w:rPr>
          <w:szCs w:val="28"/>
        </w:rPr>
      </w:pPr>
      <w:r w:rsidRPr="00CE1038">
        <w:rPr>
          <w:szCs w:val="28"/>
        </w:rPr>
        <w:t xml:space="preserve">В течение 2016 – 2018 </w:t>
      </w:r>
      <w:r w:rsidR="005C2BD9" w:rsidRPr="00CE1038">
        <w:rPr>
          <w:szCs w:val="28"/>
        </w:rPr>
        <w:t>годов</w:t>
      </w:r>
      <w:r w:rsidRPr="00CE1038">
        <w:rPr>
          <w:szCs w:val="28"/>
        </w:rPr>
        <w:t xml:space="preserve"> на территории области на рынке розничной торговли количество организаций увеличилось, по мнению 43,4 % опрошенных</w:t>
      </w:r>
      <w:r w:rsidR="00CE62C6" w:rsidRPr="00CE1038">
        <w:rPr>
          <w:szCs w:val="28"/>
        </w:rPr>
        <w:t xml:space="preserve"> (283 человека)</w:t>
      </w:r>
      <w:r w:rsidRPr="00CE1038">
        <w:rPr>
          <w:szCs w:val="28"/>
        </w:rPr>
        <w:t>, 35,6 %</w:t>
      </w:r>
      <w:r w:rsidR="00104106" w:rsidRPr="00CE1038">
        <w:rPr>
          <w:szCs w:val="28"/>
        </w:rPr>
        <w:t xml:space="preserve"> (232 человека)</w:t>
      </w:r>
      <w:r w:rsidRPr="00CE1038">
        <w:rPr>
          <w:szCs w:val="28"/>
        </w:rPr>
        <w:t xml:space="preserve"> считают, что не изменилось, 9,2 %</w:t>
      </w:r>
      <w:r w:rsidR="00104106" w:rsidRPr="00CE1038">
        <w:rPr>
          <w:szCs w:val="28"/>
        </w:rPr>
        <w:t xml:space="preserve"> (60 человек)</w:t>
      </w:r>
      <w:r w:rsidRPr="00CE1038">
        <w:rPr>
          <w:szCs w:val="28"/>
        </w:rPr>
        <w:t xml:space="preserve"> затруднились ответить. </w:t>
      </w:r>
    </w:p>
    <w:p w:rsidR="00772F06" w:rsidRPr="00CE1038" w:rsidRDefault="00772F06" w:rsidP="00772F06">
      <w:pPr>
        <w:spacing w:after="0" w:line="240" w:lineRule="auto"/>
        <w:ind w:firstLine="709"/>
        <w:rPr>
          <w:szCs w:val="28"/>
        </w:rPr>
      </w:pPr>
      <w:r w:rsidRPr="00CE1038">
        <w:rPr>
          <w:szCs w:val="28"/>
        </w:rPr>
        <w:t xml:space="preserve">При изучении уровня удовлетворенности респондентов качеством товаров в сфере розничной торговли на территории области было выявлено, что </w:t>
      </w:r>
      <w:r w:rsidR="00497122" w:rsidRPr="00CE1038">
        <w:rPr>
          <w:szCs w:val="28"/>
        </w:rPr>
        <w:t xml:space="preserve">большинство </w:t>
      </w:r>
      <w:r w:rsidRPr="00CE1038">
        <w:rPr>
          <w:szCs w:val="28"/>
        </w:rPr>
        <w:t>опрошенны</w:t>
      </w:r>
      <w:r w:rsidR="00497122" w:rsidRPr="00CE1038">
        <w:rPr>
          <w:szCs w:val="28"/>
        </w:rPr>
        <w:t>х</w:t>
      </w:r>
      <w:r w:rsidR="00F52F52" w:rsidRPr="00CE1038">
        <w:rPr>
          <w:szCs w:val="28"/>
        </w:rPr>
        <w:t xml:space="preserve"> –</w:t>
      </w:r>
      <w:r w:rsidR="00497122" w:rsidRPr="00CE1038">
        <w:rPr>
          <w:szCs w:val="28"/>
        </w:rPr>
        <w:t xml:space="preserve"> 61,3 % (400 человек)</w:t>
      </w:r>
      <w:r w:rsidRPr="00CE1038">
        <w:rPr>
          <w:szCs w:val="28"/>
        </w:rPr>
        <w:t xml:space="preserve"> </w:t>
      </w:r>
      <w:r w:rsidR="00497122" w:rsidRPr="00CE1038">
        <w:rPr>
          <w:szCs w:val="28"/>
        </w:rPr>
        <w:t>«С</w:t>
      </w:r>
      <w:r w:rsidRPr="00CE1038">
        <w:rPr>
          <w:szCs w:val="28"/>
        </w:rPr>
        <w:t>корее удовлетворены</w:t>
      </w:r>
      <w:r w:rsidR="00497122" w:rsidRPr="00CE1038">
        <w:rPr>
          <w:szCs w:val="28"/>
        </w:rPr>
        <w:t>»</w:t>
      </w:r>
      <w:r w:rsidRPr="00CE1038">
        <w:rPr>
          <w:szCs w:val="28"/>
        </w:rPr>
        <w:t xml:space="preserve"> и </w:t>
      </w:r>
      <w:r w:rsidR="00497122" w:rsidRPr="00CE1038">
        <w:rPr>
          <w:szCs w:val="28"/>
        </w:rPr>
        <w:t>«У</w:t>
      </w:r>
      <w:r w:rsidRPr="00CE1038">
        <w:rPr>
          <w:szCs w:val="28"/>
        </w:rPr>
        <w:t>довлетворены</w:t>
      </w:r>
      <w:r w:rsidR="00497122" w:rsidRPr="00CE1038">
        <w:rPr>
          <w:szCs w:val="28"/>
        </w:rPr>
        <w:t>»</w:t>
      </w:r>
      <w:r w:rsidRPr="00CE1038">
        <w:rPr>
          <w:szCs w:val="28"/>
        </w:rPr>
        <w:t xml:space="preserve"> качеством товаров на данном рынке. </w:t>
      </w:r>
      <w:r w:rsidR="00497122" w:rsidRPr="00CE1038">
        <w:rPr>
          <w:szCs w:val="28"/>
        </w:rPr>
        <w:br/>
        <w:t>«</w:t>
      </w:r>
      <w:r w:rsidRPr="00CE1038">
        <w:rPr>
          <w:szCs w:val="28"/>
        </w:rPr>
        <w:t>Не удовлетворены</w:t>
      </w:r>
      <w:r w:rsidR="00497122" w:rsidRPr="00CE1038">
        <w:rPr>
          <w:szCs w:val="28"/>
        </w:rPr>
        <w:t>»</w:t>
      </w:r>
      <w:r w:rsidR="00F52F52" w:rsidRPr="00CE1038">
        <w:rPr>
          <w:szCs w:val="28"/>
        </w:rPr>
        <w:t xml:space="preserve"> и «Скорее не удовлетворены» </w:t>
      </w:r>
      <w:r w:rsidRPr="00CE1038">
        <w:rPr>
          <w:szCs w:val="28"/>
        </w:rPr>
        <w:t xml:space="preserve"> качеством товаров на </w:t>
      </w:r>
      <w:r w:rsidR="00F52F52" w:rsidRPr="00CE1038">
        <w:rPr>
          <w:szCs w:val="28"/>
        </w:rPr>
        <w:t xml:space="preserve">данном </w:t>
      </w:r>
      <w:r w:rsidRPr="00CE1038">
        <w:rPr>
          <w:szCs w:val="28"/>
        </w:rPr>
        <w:t xml:space="preserve">рынке </w:t>
      </w:r>
      <w:r w:rsidR="00F52F52" w:rsidRPr="00CE1038">
        <w:rPr>
          <w:szCs w:val="28"/>
        </w:rPr>
        <w:t>185</w:t>
      </w:r>
      <w:r w:rsidRPr="00CE1038">
        <w:rPr>
          <w:szCs w:val="28"/>
        </w:rPr>
        <w:t xml:space="preserve"> человек (</w:t>
      </w:r>
      <w:r w:rsidR="00F52F52" w:rsidRPr="00CE1038">
        <w:rPr>
          <w:szCs w:val="28"/>
        </w:rPr>
        <w:t>28,4</w:t>
      </w:r>
      <w:r w:rsidRPr="00CE1038">
        <w:rPr>
          <w:szCs w:val="28"/>
        </w:rPr>
        <w:t xml:space="preserve"> %),  затруднились ответить 67 человек </w:t>
      </w:r>
      <w:r w:rsidR="00F52F52" w:rsidRPr="00CE1038">
        <w:rPr>
          <w:szCs w:val="28"/>
        </w:rPr>
        <w:br/>
      </w:r>
      <w:r w:rsidRPr="00CE1038">
        <w:rPr>
          <w:szCs w:val="28"/>
        </w:rPr>
        <w:t>(10,3 %).</w:t>
      </w:r>
    </w:p>
    <w:p w:rsidR="00772F06" w:rsidRPr="00CE1038" w:rsidRDefault="00772F06" w:rsidP="00772F06">
      <w:pPr>
        <w:spacing w:after="0" w:line="240" w:lineRule="auto"/>
        <w:ind w:firstLine="709"/>
        <w:rPr>
          <w:szCs w:val="28"/>
        </w:rPr>
      </w:pPr>
      <w:r w:rsidRPr="00CE1038">
        <w:rPr>
          <w:szCs w:val="28"/>
        </w:rPr>
        <w:t xml:space="preserve">В рамках проводимого опроса респондентам было предложено ответить на вопрос об удовлетворенности наличием выбора товаров на рынке в сфере розничной торговли. По результатам опроса большинство опрошенных жителей области – 386 человек (59,2 %) </w:t>
      </w:r>
      <w:r w:rsidR="00497122" w:rsidRPr="00CE1038">
        <w:rPr>
          <w:szCs w:val="28"/>
        </w:rPr>
        <w:t>«У</w:t>
      </w:r>
      <w:r w:rsidRPr="00CE1038">
        <w:rPr>
          <w:szCs w:val="28"/>
        </w:rPr>
        <w:t>довлетворены</w:t>
      </w:r>
      <w:r w:rsidR="00497122" w:rsidRPr="00CE1038">
        <w:rPr>
          <w:szCs w:val="28"/>
        </w:rPr>
        <w:t>»</w:t>
      </w:r>
      <w:r w:rsidRPr="00CE1038">
        <w:rPr>
          <w:szCs w:val="28"/>
        </w:rPr>
        <w:t xml:space="preserve"> </w:t>
      </w:r>
      <w:r w:rsidR="00497122" w:rsidRPr="00CE1038">
        <w:rPr>
          <w:szCs w:val="28"/>
        </w:rPr>
        <w:t xml:space="preserve">и «Скорее удовлетворены» </w:t>
      </w:r>
      <w:r w:rsidRPr="00CE1038">
        <w:rPr>
          <w:szCs w:val="28"/>
        </w:rPr>
        <w:t xml:space="preserve">существующим выбором товаров на рынке розничной торговли, </w:t>
      </w:r>
      <w:r w:rsidR="00497122" w:rsidRPr="00CE1038">
        <w:rPr>
          <w:szCs w:val="28"/>
        </w:rPr>
        <w:t>«Н</w:t>
      </w:r>
      <w:r w:rsidRPr="00CE1038">
        <w:rPr>
          <w:szCs w:val="28"/>
        </w:rPr>
        <w:t>е удовлетворены</w:t>
      </w:r>
      <w:r w:rsidR="00497122" w:rsidRPr="00CE1038">
        <w:rPr>
          <w:szCs w:val="28"/>
        </w:rPr>
        <w:t>» и «Скорее не удовлетворены»</w:t>
      </w:r>
      <w:r w:rsidRPr="00CE1038">
        <w:rPr>
          <w:szCs w:val="28"/>
        </w:rPr>
        <w:t xml:space="preserve"> существующим выбором товаров на рынке розничной торговли на территории области 201 человек (30,8 %). Затруднились с ответом на данный вопрос 65 человек (10 %).</w:t>
      </w:r>
    </w:p>
    <w:p w:rsidR="00772F06" w:rsidRPr="00CE1038" w:rsidRDefault="00772F06" w:rsidP="00772F06">
      <w:pPr>
        <w:spacing w:after="0" w:line="240" w:lineRule="auto"/>
        <w:ind w:firstLine="709"/>
        <w:rPr>
          <w:szCs w:val="28"/>
        </w:rPr>
      </w:pPr>
      <w:r w:rsidRPr="00CE1038">
        <w:rPr>
          <w:szCs w:val="28"/>
        </w:rPr>
        <w:t>По мнению большинства опрошенных 296 человек (45,4 %) за период 2016 – 2018 годов качество предоставляемых товаров на рынке розничной торговли на территории области не изменилось. Однако, значительная доля опрошенных – 212 человек (32,5 %) считают, что качество товаров в сфере розничной торговли улучшилось, 60 человек (9,2 %) – что снизилось.</w:t>
      </w:r>
    </w:p>
    <w:p w:rsidR="00772F06" w:rsidRPr="00CE1038" w:rsidRDefault="00772F06" w:rsidP="00772F06">
      <w:pPr>
        <w:spacing w:after="0" w:line="240" w:lineRule="auto"/>
        <w:ind w:firstLine="709"/>
        <w:rPr>
          <w:szCs w:val="28"/>
        </w:rPr>
      </w:pPr>
      <w:r w:rsidRPr="00CE1038">
        <w:rPr>
          <w:szCs w:val="28"/>
        </w:rPr>
        <w:t>В рамках проводимого опроса респондентам было предложено ответить на вопрос об изменении возможности выбора товаров в сфере розничной торговли за 2016 – 2018 годы. Мнения респондентов распределились следующим образом:</w:t>
      </w:r>
    </w:p>
    <w:p w:rsidR="00772F06" w:rsidRPr="00CE1038" w:rsidRDefault="00772F06" w:rsidP="00772F06">
      <w:pPr>
        <w:spacing w:after="0" w:line="240" w:lineRule="auto"/>
        <w:ind w:firstLine="709"/>
        <w:rPr>
          <w:szCs w:val="28"/>
        </w:rPr>
      </w:pPr>
      <w:r w:rsidRPr="00CE1038">
        <w:rPr>
          <w:szCs w:val="28"/>
        </w:rPr>
        <w:t>- 53,1 % (346 человек) считают, что возможность выбора услуг в сфере розничной торговли не изменилась;</w:t>
      </w:r>
    </w:p>
    <w:p w:rsidR="00772F06" w:rsidRPr="00CE1038" w:rsidRDefault="00772F06" w:rsidP="00772F06">
      <w:pPr>
        <w:spacing w:after="0" w:line="240" w:lineRule="auto"/>
        <w:ind w:firstLine="709"/>
        <w:rPr>
          <w:szCs w:val="28"/>
        </w:rPr>
      </w:pPr>
      <w:r w:rsidRPr="00CE1038">
        <w:rPr>
          <w:szCs w:val="28"/>
        </w:rPr>
        <w:t>- 20,6 % (134 человек) считают, что увеличилась;</w:t>
      </w:r>
    </w:p>
    <w:p w:rsidR="00772F06" w:rsidRPr="00CE1038" w:rsidRDefault="00772F06" w:rsidP="00772F06">
      <w:pPr>
        <w:spacing w:after="0" w:line="240" w:lineRule="auto"/>
        <w:ind w:firstLine="709"/>
        <w:rPr>
          <w:szCs w:val="28"/>
        </w:rPr>
      </w:pPr>
      <w:r w:rsidRPr="00CE1038">
        <w:rPr>
          <w:szCs w:val="28"/>
        </w:rPr>
        <w:t>- 6,1 (40 человек) – снизилась;</w:t>
      </w:r>
    </w:p>
    <w:p w:rsidR="00772F06" w:rsidRPr="00CE1038" w:rsidRDefault="00772F06" w:rsidP="00772F06">
      <w:pPr>
        <w:spacing w:after="0" w:line="240" w:lineRule="auto"/>
        <w:ind w:firstLine="709"/>
        <w:rPr>
          <w:szCs w:val="28"/>
        </w:rPr>
      </w:pPr>
      <w:r w:rsidRPr="00CE1038">
        <w:rPr>
          <w:szCs w:val="28"/>
        </w:rPr>
        <w:t>- 20,2 % (132 человека) – затруднились ответить.</w:t>
      </w:r>
    </w:p>
    <w:p w:rsidR="00772F06" w:rsidRPr="00CE1038" w:rsidRDefault="00772F06" w:rsidP="00772F06">
      <w:pPr>
        <w:spacing w:after="0" w:line="240" w:lineRule="auto"/>
        <w:ind w:firstLine="709"/>
        <w:rPr>
          <w:i/>
          <w:sz w:val="24"/>
          <w:szCs w:val="24"/>
          <w:u w:val="single"/>
        </w:rPr>
      </w:pPr>
    </w:p>
    <w:p w:rsidR="00772F06" w:rsidRPr="00CE1038" w:rsidRDefault="00772F06" w:rsidP="00772F06">
      <w:pPr>
        <w:spacing w:after="0" w:line="240" w:lineRule="auto"/>
        <w:ind w:firstLine="709"/>
        <w:rPr>
          <w:i/>
          <w:szCs w:val="28"/>
          <w:u w:val="single"/>
        </w:rPr>
      </w:pPr>
      <w:r w:rsidRPr="00CE1038">
        <w:rPr>
          <w:i/>
          <w:szCs w:val="28"/>
          <w:u w:val="single"/>
        </w:rPr>
        <w:t xml:space="preserve">Оценка удовлетворенности жителей Еврейской автономной области качеством услуг и состоянием ценовой конкуренции на рынке услуг перевозок пассажиров наземным транспортом </w:t>
      </w:r>
    </w:p>
    <w:p w:rsidR="00772F06" w:rsidRPr="00CE1038" w:rsidRDefault="00772F06" w:rsidP="00772F06">
      <w:pPr>
        <w:spacing w:after="0" w:line="240" w:lineRule="auto"/>
        <w:ind w:firstLine="709"/>
        <w:rPr>
          <w:szCs w:val="28"/>
        </w:rPr>
      </w:pPr>
      <w:r w:rsidRPr="00CE1038">
        <w:rPr>
          <w:szCs w:val="28"/>
        </w:rPr>
        <w:t>Управлением автомобильных дорог и транспорта правительства области с целью подготовки мониторинга удовлетворенности потребителей качеством услуг и состоянием ценовой конкуренции на рынке услуг перевозок пассажиров наземным транспортом области проведен опрос 662 жителей области, из числа которых:</w:t>
      </w:r>
    </w:p>
    <w:p w:rsidR="00772F06" w:rsidRPr="00CE1038" w:rsidRDefault="00772F06" w:rsidP="00772F06">
      <w:pPr>
        <w:spacing w:after="0" w:line="240" w:lineRule="auto"/>
        <w:ind w:firstLine="709"/>
        <w:rPr>
          <w:szCs w:val="28"/>
        </w:rPr>
      </w:pPr>
      <w:r w:rsidRPr="00CE1038">
        <w:rPr>
          <w:szCs w:val="28"/>
        </w:rPr>
        <w:t>- 78,7 % (521 человек) – относятся себя к категории «работающие»;</w:t>
      </w:r>
    </w:p>
    <w:p w:rsidR="00772F06" w:rsidRPr="00CE1038" w:rsidRDefault="00772F06" w:rsidP="00772F06">
      <w:pPr>
        <w:spacing w:after="0" w:line="240" w:lineRule="auto"/>
        <w:ind w:firstLine="709"/>
        <w:rPr>
          <w:szCs w:val="28"/>
        </w:rPr>
      </w:pPr>
      <w:r w:rsidRPr="00CE1038">
        <w:rPr>
          <w:szCs w:val="28"/>
        </w:rPr>
        <w:t>- 2,9 % (19 человек) – категория «безработные»;</w:t>
      </w:r>
    </w:p>
    <w:p w:rsidR="00772F06" w:rsidRPr="00CE1038" w:rsidRDefault="00772F06" w:rsidP="00772F06">
      <w:pPr>
        <w:spacing w:after="0" w:line="240" w:lineRule="auto"/>
        <w:ind w:firstLine="709"/>
        <w:rPr>
          <w:szCs w:val="28"/>
        </w:rPr>
      </w:pPr>
      <w:r w:rsidRPr="00CE1038">
        <w:rPr>
          <w:szCs w:val="28"/>
        </w:rPr>
        <w:t>- 4,7 % (31 человек) – категория «учащиеся/студенты»;</w:t>
      </w:r>
    </w:p>
    <w:p w:rsidR="00772F06" w:rsidRPr="00CE1038" w:rsidRDefault="00772F06" w:rsidP="00772F06">
      <w:pPr>
        <w:spacing w:after="0" w:line="240" w:lineRule="auto"/>
        <w:ind w:firstLine="709"/>
        <w:rPr>
          <w:szCs w:val="28"/>
        </w:rPr>
      </w:pPr>
      <w:r w:rsidRPr="00CE1038">
        <w:rPr>
          <w:szCs w:val="28"/>
        </w:rPr>
        <w:t>- 4,7 % (31 человек) – категория «домохозяйка (домохозяин)»;</w:t>
      </w:r>
    </w:p>
    <w:p w:rsidR="00772F06" w:rsidRPr="00CE1038" w:rsidRDefault="00772F06" w:rsidP="00772F06">
      <w:pPr>
        <w:spacing w:after="0" w:line="240" w:lineRule="auto"/>
        <w:ind w:firstLine="709"/>
        <w:rPr>
          <w:szCs w:val="28"/>
        </w:rPr>
      </w:pPr>
      <w:r w:rsidRPr="00CE1038">
        <w:rPr>
          <w:szCs w:val="28"/>
        </w:rPr>
        <w:t>- 8,7 % (58 человек) – категория «пенсионер»;</w:t>
      </w:r>
    </w:p>
    <w:p w:rsidR="00772F06" w:rsidRPr="00CE1038" w:rsidRDefault="00772F06" w:rsidP="00772F06">
      <w:pPr>
        <w:spacing w:after="0" w:line="240" w:lineRule="auto"/>
        <w:ind w:firstLine="709"/>
        <w:rPr>
          <w:szCs w:val="28"/>
        </w:rPr>
      </w:pPr>
      <w:r w:rsidRPr="00CE1038">
        <w:rPr>
          <w:szCs w:val="28"/>
        </w:rPr>
        <w:t>- 0,3 % (2 человека) – «иное».</w:t>
      </w:r>
    </w:p>
    <w:p w:rsidR="00772F06" w:rsidRPr="00CE1038" w:rsidRDefault="00772F06" w:rsidP="00772F06">
      <w:pPr>
        <w:spacing w:after="0" w:line="240" w:lineRule="auto"/>
        <w:ind w:firstLine="709"/>
        <w:rPr>
          <w:szCs w:val="28"/>
        </w:rPr>
      </w:pPr>
      <w:r w:rsidRPr="00CE1038">
        <w:rPr>
          <w:szCs w:val="28"/>
        </w:rPr>
        <w:t>В ходе опроса респондентам предложили оценить насколько широк выбор компаний, предоставляющих услуги перевозок пассажиров наземным транспортом на территории области. Больш</w:t>
      </w:r>
      <w:r w:rsidR="00BA4DB1" w:rsidRPr="00CE1038">
        <w:rPr>
          <w:szCs w:val="28"/>
        </w:rPr>
        <w:t xml:space="preserve">инство опрошенных – </w:t>
      </w:r>
      <w:r w:rsidRPr="00CE1038">
        <w:rPr>
          <w:szCs w:val="28"/>
        </w:rPr>
        <w:t>61,5 %</w:t>
      </w:r>
      <w:r w:rsidR="00310493" w:rsidRPr="00CE1038">
        <w:rPr>
          <w:szCs w:val="28"/>
        </w:rPr>
        <w:t xml:space="preserve"> </w:t>
      </w:r>
      <w:r w:rsidR="00BA4DB1" w:rsidRPr="00CE1038">
        <w:rPr>
          <w:szCs w:val="28"/>
        </w:rPr>
        <w:br/>
      </w:r>
      <w:r w:rsidR="008357C2" w:rsidRPr="00CE1038">
        <w:rPr>
          <w:szCs w:val="28"/>
        </w:rPr>
        <w:t>(</w:t>
      </w:r>
      <w:r w:rsidR="00310493" w:rsidRPr="00CE1038">
        <w:rPr>
          <w:szCs w:val="28"/>
        </w:rPr>
        <w:t>407 человек</w:t>
      </w:r>
      <w:r w:rsidRPr="00CE1038">
        <w:rPr>
          <w:szCs w:val="28"/>
        </w:rPr>
        <w:t>) отметили, что компаний на данном рынке достаточно. Вместе с тем, 23,6 %</w:t>
      </w:r>
      <w:r w:rsidR="00310493" w:rsidRPr="00CE1038">
        <w:rPr>
          <w:szCs w:val="28"/>
        </w:rPr>
        <w:t xml:space="preserve"> </w:t>
      </w:r>
      <w:r w:rsidRPr="00CE1038">
        <w:rPr>
          <w:szCs w:val="28"/>
        </w:rPr>
        <w:t>опрошенных</w:t>
      </w:r>
      <w:r w:rsidR="00CE62C6" w:rsidRPr="00CE1038">
        <w:rPr>
          <w:szCs w:val="28"/>
        </w:rPr>
        <w:t xml:space="preserve"> (156 человек) </w:t>
      </w:r>
      <w:r w:rsidRPr="00CE1038">
        <w:rPr>
          <w:szCs w:val="28"/>
        </w:rPr>
        <w:t>считают, что на территории области недостаточно компаний, оказывающих услуги перевозок пассажиров наземным транспортом. Считают, что на территории области отсутствуют компании по оказанию услуг перевозок пассажиров наземным транспортом 1,2 %</w:t>
      </w:r>
      <w:r w:rsidR="00310493" w:rsidRPr="00CE1038">
        <w:rPr>
          <w:szCs w:val="28"/>
        </w:rPr>
        <w:t xml:space="preserve"> </w:t>
      </w:r>
      <w:r w:rsidRPr="00CE1038">
        <w:rPr>
          <w:szCs w:val="28"/>
        </w:rPr>
        <w:t>респондентов</w:t>
      </w:r>
      <w:r w:rsidR="00CE62C6" w:rsidRPr="00CE1038">
        <w:rPr>
          <w:szCs w:val="28"/>
        </w:rPr>
        <w:t xml:space="preserve"> (8 человек)</w:t>
      </w:r>
      <w:r w:rsidRPr="00CE1038">
        <w:rPr>
          <w:szCs w:val="28"/>
        </w:rPr>
        <w:t>,</w:t>
      </w:r>
      <w:r w:rsidR="00310493" w:rsidRPr="00CE1038">
        <w:rPr>
          <w:szCs w:val="28"/>
        </w:rPr>
        <w:t xml:space="preserve"> </w:t>
      </w:r>
      <w:r w:rsidRPr="00CE1038">
        <w:rPr>
          <w:szCs w:val="28"/>
        </w:rPr>
        <w:t>8,2 %</w:t>
      </w:r>
      <w:r w:rsidR="00310493" w:rsidRPr="00CE1038">
        <w:rPr>
          <w:szCs w:val="28"/>
        </w:rPr>
        <w:t xml:space="preserve"> (54 человека)</w:t>
      </w:r>
      <w:r w:rsidRPr="00CE1038">
        <w:rPr>
          <w:szCs w:val="28"/>
        </w:rPr>
        <w:t xml:space="preserve"> – избыточно много, </w:t>
      </w:r>
      <w:r w:rsidR="00310493" w:rsidRPr="00CE1038">
        <w:rPr>
          <w:szCs w:val="28"/>
        </w:rPr>
        <w:br/>
      </w:r>
      <w:r w:rsidRPr="00CE1038">
        <w:rPr>
          <w:szCs w:val="28"/>
        </w:rPr>
        <w:t>5,5 %</w:t>
      </w:r>
      <w:r w:rsidR="00310493" w:rsidRPr="00CE1038">
        <w:rPr>
          <w:szCs w:val="28"/>
        </w:rPr>
        <w:t xml:space="preserve"> (37 человек)</w:t>
      </w:r>
      <w:r w:rsidRPr="00CE1038">
        <w:rPr>
          <w:szCs w:val="28"/>
        </w:rPr>
        <w:t xml:space="preserve"> – затруднились ответить.</w:t>
      </w:r>
    </w:p>
    <w:p w:rsidR="00772F06" w:rsidRPr="00CE1038" w:rsidRDefault="00BA4DB1" w:rsidP="00772F06">
      <w:pPr>
        <w:spacing w:after="0" w:line="240" w:lineRule="auto"/>
        <w:ind w:firstLine="709"/>
        <w:rPr>
          <w:szCs w:val="28"/>
        </w:rPr>
      </w:pPr>
      <w:r w:rsidRPr="00CE1038">
        <w:rPr>
          <w:szCs w:val="28"/>
        </w:rPr>
        <w:t>Считают, что в</w:t>
      </w:r>
      <w:r w:rsidR="00772F06" w:rsidRPr="00CE1038">
        <w:rPr>
          <w:szCs w:val="28"/>
        </w:rPr>
        <w:t xml:space="preserve"> течени</w:t>
      </w:r>
      <w:r w:rsidRPr="00CE1038">
        <w:rPr>
          <w:szCs w:val="28"/>
        </w:rPr>
        <w:t>и</w:t>
      </w:r>
      <w:r w:rsidR="00772F06" w:rsidRPr="00CE1038">
        <w:rPr>
          <w:szCs w:val="28"/>
        </w:rPr>
        <w:t xml:space="preserve"> 2016 – 2018 </w:t>
      </w:r>
      <w:r w:rsidR="005C2BD9" w:rsidRPr="00CE1038">
        <w:rPr>
          <w:szCs w:val="28"/>
        </w:rPr>
        <w:t>годов</w:t>
      </w:r>
      <w:r w:rsidR="00772F06" w:rsidRPr="00CE1038">
        <w:rPr>
          <w:szCs w:val="28"/>
        </w:rPr>
        <w:t xml:space="preserve"> </w:t>
      </w:r>
      <w:r w:rsidRPr="00CE1038">
        <w:rPr>
          <w:szCs w:val="28"/>
        </w:rPr>
        <w:t xml:space="preserve">количество организаций </w:t>
      </w:r>
      <w:r w:rsidR="00772F06" w:rsidRPr="00CE1038">
        <w:rPr>
          <w:szCs w:val="28"/>
        </w:rPr>
        <w:t>на рынке услуг перевозок пассажиров наземным транспортом на территории области</w:t>
      </w:r>
      <w:r w:rsidRPr="00CE1038">
        <w:rPr>
          <w:szCs w:val="28"/>
        </w:rPr>
        <w:t xml:space="preserve"> не изменилось – </w:t>
      </w:r>
      <w:r w:rsidR="00772F06" w:rsidRPr="00CE1038">
        <w:rPr>
          <w:szCs w:val="28"/>
        </w:rPr>
        <w:t>62,1 %</w:t>
      </w:r>
      <w:r w:rsidR="00310493" w:rsidRPr="00CE1038">
        <w:rPr>
          <w:szCs w:val="28"/>
        </w:rPr>
        <w:t xml:space="preserve"> </w:t>
      </w:r>
      <w:r w:rsidR="00772F06" w:rsidRPr="00CE1038">
        <w:rPr>
          <w:szCs w:val="28"/>
        </w:rPr>
        <w:t>опрошенных</w:t>
      </w:r>
      <w:r w:rsidR="00CE62C6" w:rsidRPr="00CE1038">
        <w:rPr>
          <w:szCs w:val="28"/>
        </w:rPr>
        <w:t xml:space="preserve"> (411 человек)</w:t>
      </w:r>
      <w:r w:rsidR="00772F06" w:rsidRPr="00CE1038">
        <w:rPr>
          <w:szCs w:val="28"/>
        </w:rPr>
        <w:t>, 15,3 %</w:t>
      </w:r>
      <w:r w:rsidR="00310493" w:rsidRPr="00CE1038">
        <w:rPr>
          <w:szCs w:val="28"/>
        </w:rPr>
        <w:t xml:space="preserve"> </w:t>
      </w:r>
      <w:r w:rsidR="00D90719" w:rsidRPr="00CE1038">
        <w:rPr>
          <w:szCs w:val="28"/>
        </w:rPr>
        <w:br/>
      </w:r>
      <w:r w:rsidR="00310493" w:rsidRPr="00CE1038">
        <w:rPr>
          <w:szCs w:val="28"/>
        </w:rPr>
        <w:t>(101 человек)</w:t>
      </w:r>
      <w:r w:rsidR="00772F06" w:rsidRPr="00CE1038">
        <w:rPr>
          <w:szCs w:val="28"/>
        </w:rPr>
        <w:t xml:space="preserve"> считают, что увеличилось, 8,3 %</w:t>
      </w:r>
      <w:r w:rsidR="00310493" w:rsidRPr="00CE1038">
        <w:rPr>
          <w:szCs w:val="28"/>
        </w:rPr>
        <w:t xml:space="preserve"> (55 человек)</w:t>
      </w:r>
      <w:r w:rsidR="00772F06" w:rsidRPr="00CE1038">
        <w:rPr>
          <w:szCs w:val="28"/>
        </w:rPr>
        <w:t xml:space="preserve"> затруднились ответить.</w:t>
      </w:r>
    </w:p>
    <w:p w:rsidR="00772F06" w:rsidRPr="00CE1038" w:rsidRDefault="00772F06" w:rsidP="00772F06">
      <w:pPr>
        <w:spacing w:after="0" w:line="240" w:lineRule="auto"/>
        <w:ind w:firstLine="709"/>
        <w:rPr>
          <w:szCs w:val="28"/>
        </w:rPr>
      </w:pPr>
      <w:r w:rsidRPr="00CE1038">
        <w:rPr>
          <w:szCs w:val="28"/>
        </w:rPr>
        <w:t xml:space="preserve">При изучении уровня удовлетворенности респондентов качеством услуг на рынке услуг перевозок пассажиров наземным транспортом на территории области было выявлено, </w:t>
      </w:r>
      <w:r w:rsidR="00B95F14" w:rsidRPr="00CE1038">
        <w:rPr>
          <w:szCs w:val="28"/>
        </w:rPr>
        <w:t xml:space="preserve">что более половины респондентов – </w:t>
      </w:r>
      <w:r w:rsidR="00B95F14" w:rsidRPr="00CE1038">
        <w:rPr>
          <w:szCs w:val="28"/>
        </w:rPr>
        <w:br/>
      </w:r>
      <w:r w:rsidR="00310493" w:rsidRPr="00CE1038">
        <w:rPr>
          <w:szCs w:val="28"/>
        </w:rPr>
        <w:t>61</w:t>
      </w:r>
      <w:r w:rsidR="005C2BD9" w:rsidRPr="00CE1038">
        <w:rPr>
          <w:szCs w:val="28"/>
        </w:rPr>
        <w:t>,0</w:t>
      </w:r>
      <w:r w:rsidR="00310493" w:rsidRPr="00CE1038">
        <w:rPr>
          <w:szCs w:val="28"/>
        </w:rPr>
        <w:t xml:space="preserve"> %</w:t>
      </w:r>
      <w:r w:rsidR="00CE62C6" w:rsidRPr="00CE1038">
        <w:rPr>
          <w:szCs w:val="28"/>
        </w:rPr>
        <w:t xml:space="preserve"> </w:t>
      </w:r>
      <w:r w:rsidRPr="00CE1038">
        <w:rPr>
          <w:szCs w:val="28"/>
        </w:rPr>
        <w:t xml:space="preserve">(404 человека) </w:t>
      </w:r>
      <w:r w:rsidR="008357C2" w:rsidRPr="00CE1038">
        <w:rPr>
          <w:szCs w:val="28"/>
        </w:rPr>
        <w:t>«У</w:t>
      </w:r>
      <w:r w:rsidRPr="00CE1038">
        <w:rPr>
          <w:szCs w:val="28"/>
        </w:rPr>
        <w:t>довлетворены</w:t>
      </w:r>
      <w:r w:rsidR="008357C2" w:rsidRPr="00CE1038">
        <w:rPr>
          <w:szCs w:val="28"/>
        </w:rPr>
        <w:t>» и «Скорее удовлетворены»</w:t>
      </w:r>
      <w:r w:rsidRPr="00CE1038">
        <w:rPr>
          <w:szCs w:val="28"/>
        </w:rPr>
        <w:t xml:space="preserve"> качеством услуг на данном рынке. Вместе с тем, доля </w:t>
      </w:r>
      <w:r w:rsidR="008357C2" w:rsidRPr="00CE1038">
        <w:rPr>
          <w:szCs w:val="28"/>
        </w:rPr>
        <w:t>«Н</w:t>
      </w:r>
      <w:r w:rsidRPr="00CE1038">
        <w:rPr>
          <w:szCs w:val="28"/>
        </w:rPr>
        <w:t>еудовлетворенных</w:t>
      </w:r>
      <w:r w:rsidR="008357C2" w:rsidRPr="00CE1038">
        <w:rPr>
          <w:szCs w:val="28"/>
        </w:rPr>
        <w:t>» и «Скорее неудовлетворенных»</w:t>
      </w:r>
      <w:r w:rsidRPr="00CE1038">
        <w:rPr>
          <w:szCs w:val="28"/>
        </w:rPr>
        <w:t xml:space="preserve"> жителей области качеством услуг составляет 29,3 %</w:t>
      </w:r>
      <w:r w:rsidR="00310493" w:rsidRPr="00CE1038">
        <w:rPr>
          <w:szCs w:val="28"/>
        </w:rPr>
        <w:t xml:space="preserve"> (194 человека)</w:t>
      </w:r>
      <w:r w:rsidRPr="00CE1038">
        <w:rPr>
          <w:szCs w:val="28"/>
        </w:rPr>
        <w:t xml:space="preserve"> от общего числа опрошенных, затруднились ответить – 9,7 %</w:t>
      </w:r>
      <w:r w:rsidR="00310493" w:rsidRPr="00CE1038">
        <w:rPr>
          <w:szCs w:val="28"/>
        </w:rPr>
        <w:t xml:space="preserve"> (64 человека)</w:t>
      </w:r>
      <w:r w:rsidRPr="00CE1038">
        <w:rPr>
          <w:szCs w:val="28"/>
        </w:rPr>
        <w:t>.</w:t>
      </w:r>
    </w:p>
    <w:p w:rsidR="00772F06" w:rsidRPr="00CE1038" w:rsidRDefault="00772F06" w:rsidP="00772F06">
      <w:pPr>
        <w:spacing w:after="0" w:line="240" w:lineRule="auto"/>
        <w:ind w:firstLine="709"/>
        <w:rPr>
          <w:szCs w:val="28"/>
        </w:rPr>
      </w:pPr>
      <w:r w:rsidRPr="00CE1038">
        <w:rPr>
          <w:szCs w:val="28"/>
        </w:rPr>
        <w:t>Наличием выбора услуг на рынке услуг перевозок пассажиров назе</w:t>
      </w:r>
      <w:r w:rsidR="00D94FAE" w:rsidRPr="00CE1038">
        <w:rPr>
          <w:szCs w:val="28"/>
        </w:rPr>
        <w:t xml:space="preserve">мным транспортом на территории </w:t>
      </w:r>
      <w:r w:rsidRPr="00CE1038">
        <w:rPr>
          <w:szCs w:val="28"/>
        </w:rPr>
        <w:t xml:space="preserve">области </w:t>
      </w:r>
      <w:r w:rsidR="008357C2" w:rsidRPr="00CE1038">
        <w:rPr>
          <w:szCs w:val="28"/>
        </w:rPr>
        <w:t>«У</w:t>
      </w:r>
      <w:r w:rsidRPr="00CE1038">
        <w:rPr>
          <w:szCs w:val="28"/>
        </w:rPr>
        <w:t>довлетворена</w:t>
      </w:r>
      <w:r w:rsidR="008357C2" w:rsidRPr="00CE1038">
        <w:rPr>
          <w:szCs w:val="28"/>
        </w:rPr>
        <w:t>» и «Скорее удовлетворена»</w:t>
      </w:r>
      <w:r w:rsidRPr="00CE1038">
        <w:rPr>
          <w:szCs w:val="28"/>
        </w:rPr>
        <w:t xml:space="preserve"> большая часть опрошенных жителей области – 422 человека (63,8 %). Однако, значительное количество опрошенных – 28,5 %</w:t>
      </w:r>
      <w:r w:rsidR="00310493" w:rsidRPr="00CE1038">
        <w:rPr>
          <w:szCs w:val="28"/>
        </w:rPr>
        <w:t xml:space="preserve"> (189 человек)</w:t>
      </w:r>
      <w:r w:rsidRPr="00CE1038">
        <w:rPr>
          <w:szCs w:val="28"/>
        </w:rPr>
        <w:t xml:space="preserve"> </w:t>
      </w:r>
      <w:r w:rsidR="008357C2" w:rsidRPr="00CE1038">
        <w:rPr>
          <w:szCs w:val="28"/>
        </w:rPr>
        <w:t>«Н</w:t>
      </w:r>
      <w:r w:rsidRPr="00CE1038">
        <w:rPr>
          <w:szCs w:val="28"/>
        </w:rPr>
        <w:t>е удовлетворены</w:t>
      </w:r>
      <w:r w:rsidR="008357C2" w:rsidRPr="00CE1038">
        <w:rPr>
          <w:szCs w:val="28"/>
        </w:rPr>
        <w:t>» и «Скорее не удовлетворены»</w:t>
      </w:r>
      <w:r w:rsidRPr="00CE1038">
        <w:rPr>
          <w:szCs w:val="28"/>
        </w:rPr>
        <w:t xml:space="preserve"> существующим выбором услуг на рынке услуг перевозок пассажиров наземным транспортом. </w:t>
      </w:r>
    </w:p>
    <w:p w:rsidR="00772F06" w:rsidRPr="00CE1038" w:rsidRDefault="00772F06" w:rsidP="00772F06">
      <w:pPr>
        <w:spacing w:after="0" w:line="240" w:lineRule="auto"/>
        <w:ind w:firstLine="709"/>
        <w:rPr>
          <w:szCs w:val="28"/>
        </w:rPr>
      </w:pPr>
      <w:r w:rsidRPr="00CE1038">
        <w:rPr>
          <w:szCs w:val="28"/>
        </w:rPr>
        <w:t>В рамках проводимого опроса респондентам было предложено ответить на вопрос об изменении качества услуг перевозок пассажиров назе</w:t>
      </w:r>
      <w:r w:rsidR="00D94FAE" w:rsidRPr="00CE1038">
        <w:rPr>
          <w:szCs w:val="28"/>
        </w:rPr>
        <w:t xml:space="preserve">мным транспортом на территории </w:t>
      </w:r>
      <w:r w:rsidRPr="00CE1038">
        <w:rPr>
          <w:szCs w:val="28"/>
        </w:rPr>
        <w:t xml:space="preserve">области за 2016 – 2018 годы. Мнения респондентов распределились следующим образом: </w:t>
      </w:r>
    </w:p>
    <w:p w:rsidR="00772F06" w:rsidRPr="00CE1038" w:rsidRDefault="00772F06" w:rsidP="00772F06">
      <w:pPr>
        <w:spacing w:after="0" w:line="240" w:lineRule="auto"/>
        <w:ind w:firstLine="709"/>
        <w:rPr>
          <w:szCs w:val="28"/>
        </w:rPr>
      </w:pPr>
      <w:r w:rsidRPr="00CE1038">
        <w:rPr>
          <w:szCs w:val="28"/>
        </w:rPr>
        <w:t>- считают, что не изменилось качество услуг – 58,5 % (387 человек)</w:t>
      </w:r>
      <w:r w:rsidR="001E78D8" w:rsidRPr="00CE1038">
        <w:rPr>
          <w:szCs w:val="28"/>
        </w:rPr>
        <w:t>;</w:t>
      </w:r>
      <w:r w:rsidRPr="00CE1038">
        <w:rPr>
          <w:szCs w:val="28"/>
        </w:rPr>
        <w:t xml:space="preserve"> </w:t>
      </w:r>
    </w:p>
    <w:p w:rsidR="00772F06" w:rsidRPr="00CE1038" w:rsidRDefault="00772F06" w:rsidP="00772F06">
      <w:pPr>
        <w:spacing w:after="0" w:line="240" w:lineRule="auto"/>
        <w:ind w:firstLine="709"/>
        <w:rPr>
          <w:szCs w:val="28"/>
        </w:rPr>
      </w:pPr>
      <w:r w:rsidRPr="00CE1038">
        <w:rPr>
          <w:szCs w:val="28"/>
        </w:rPr>
        <w:t>- улу</w:t>
      </w:r>
      <w:r w:rsidR="001E78D8" w:rsidRPr="00CE1038">
        <w:rPr>
          <w:szCs w:val="28"/>
        </w:rPr>
        <w:t>чшилось – 10,1 % (67 человек);</w:t>
      </w:r>
    </w:p>
    <w:p w:rsidR="00772F06" w:rsidRPr="00CE1038" w:rsidRDefault="00772F06" w:rsidP="00772F06">
      <w:pPr>
        <w:spacing w:after="0" w:line="240" w:lineRule="auto"/>
        <w:ind w:firstLine="709"/>
        <w:rPr>
          <w:szCs w:val="28"/>
        </w:rPr>
      </w:pPr>
      <w:r w:rsidRPr="00CE1038">
        <w:rPr>
          <w:szCs w:val="28"/>
        </w:rPr>
        <w:t>- с</w:t>
      </w:r>
      <w:r w:rsidR="001E78D8" w:rsidRPr="00CE1038">
        <w:rPr>
          <w:szCs w:val="28"/>
        </w:rPr>
        <w:t>низилось – 14,2 % (94 человека);</w:t>
      </w:r>
    </w:p>
    <w:p w:rsidR="00772F06" w:rsidRPr="00CE1038" w:rsidRDefault="00772F06" w:rsidP="00772F06">
      <w:pPr>
        <w:spacing w:after="0" w:line="240" w:lineRule="auto"/>
        <w:ind w:firstLine="709"/>
        <w:rPr>
          <w:szCs w:val="28"/>
        </w:rPr>
      </w:pPr>
      <w:r w:rsidRPr="00CE1038">
        <w:rPr>
          <w:szCs w:val="28"/>
        </w:rPr>
        <w:t>- затруднились ответить – 17,2 % (114 человек).</w:t>
      </w:r>
    </w:p>
    <w:p w:rsidR="00772F06" w:rsidRPr="00CE1038" w:rsidRDefault="00772F06" w:rsidP="00772F06">
      <w:pPr>
        <w:spacing w:after="0" w:line="240" w:lineRule="auto"/>
        <w:ind w:firstLine="709"/>
        <w:rPr>
          <w:szCs w:val="28"/>
        </w:rPr>
      </w:pPr>
      <w:r w:rsidRPr="00CE1038">
        <w:rPr>
          <w:szCs w:val="28"/>
        </w:rPr>
        <w:t xml:space="preserve">Большинство опрошенных жителей области – 53,8 % (356 человек) отметило, что за 2016 – 2018 годы возможность выбора услуг перевозок пассажиров наземным транспортом на территории области не изменилась, 11,9 % (79 человек) считают, что увеличилась, </w:t>
      </w:r>
      <w:r w:rsidR="008357C2" w:rsidRPr="00CE1038">
        <w:rPr>
          <w:szCs w:val="28"/>
        </w:rPr>
        <w:t>14,4</w:t>
      </w:r>
      <w:r w:rsidRPr="00CE1038">
        <w:rPr>
          <w:szCs w:val="28"/>
        </w:rPr>
        <w:t xml:space="preserve"> % (95 человек) – снизилась, 19,9 % (132 человека) – затруднились ответить.</w:t>
      </w:r>
    </w:p>
    <w:p w:rsidR="00772F06" w:rsidRPr="00CE1038" w:rsidRDefault="00772F06" w:rsidP="00772F06">
      <w:pPr>
        <w:spacing w:after="0" w:line="240" w:lineRule="auto"/>
        <w:ind w:firstLine="709"/>
        <w:rPr>
          <w:sz w:val="24"/>
          <w:szCs w:val="24"/>
        </w:rPr>
      </w:pPr>
    </w:p>
    <w:p w:rsidR="00772F06" w:rsidRPr="00CE1038" w:rsidRDefault="00772F06" w:rsidP="00772F06">
      <w:pPr>
        <w:spacing w:after="0" w:line="240" w:lineRule="auto"/>
        <w:ind w:firstLine="708"/>
        <w:rPr>
          <w:i/>
          <w:szCs w:val="28"/>
          <w:u w:val="single"/>
        </w:rPr>
      </w:pPr>
      <w:r w:rsidRPr="00CE1038">
        <w:rPr>
          <w:i/>
          <w:szCs w:val="28"/>
          <w:u w:val="single"/>
        </w:rPr>
        <w:t>Оценка удовлетворенности жителей Еврейской автономной области качеством услуг связи и состоянием ценовой конкуренции на данном рынке</w:t>
      </w:r>
    </w:p>
    <w:p w:rsidR="00772F06" w:rsidRPr="00CE1038" w:rsidRDefault="00772F06" w:rsidP="00772F06">
      <w:pPr>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 xml:space="preserve">Комитетом информационных технологий и связи правительства области </w:t>
      </w:r>
      <w:r w:rsidRPr="00CE1038">
        <w:rPr>
          <w:szCs w:val="28"/>
        </w:rPr>
        <w:t>с целью подготовки м</w:t>
      </w:r>
      <w:r w:rsidRPr="00CE1038">
        <w:rPr>
          <w:rFonts w:eastAsia="Times New Roman"/>
          <w:szCs w:val="28"/>
          <w:lang w:eastAsia="ru-RU"/>
        </w:rPr>
        <w:t>ониторинга удовлетворенности потребителей качеством оказываемых услуг связи на территории области в 2018 году проведен опрос 634 жителей области</w:t>
      </w:r>
      <w:r w:rsidR="005C2BD9" w:rsidRPr="00CE1038">
        <w:rPr>
          <w:rFonts w:eastAsia="Times New Roman"/>
          <w:szCs w:val="28"/>
          <w:lang w:eastAsia="ru-RU"/>
        </w:rPr>
        <w:t>.</w:t>
      </w:r>
    </w:p>
    <w:p w:rsidR="00772F06" w:rsidRPr="00CE1038" w:rsidRDefault="00772F06" w:rsidP="00772F06">
      <w:pPr>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Распределение респондентов по их социальному статусу выглядит следующим образом:</w:t>
      </w:r>
    </w:p>
    <w:p w:rsidR="00772F06" w:rsidRPr="00CE1038" w:rsidRDefault="00772F06" w:rsidP="00772F06">
      <w:pPr>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- 467 (73,7 %) человек отнесли себя к категории «работающие»;</w:t>
      </w:r>
    </w:p>
    <w:p w:rsidR="00772F06" w:rsidRPr="00CE1038" w:rsidRDefault="00772F06" w:rsidP="00772F06">
      <w:pPr>
        <w:tabs>
          <w:tab w:val="left" w:pos="851"/>
          <w:tab w:val="left" w:pos="993"/>
        </w:tabs>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- 40 человек (6,3 %) – к категории «безработные»;</w:t>
      </w:r>
    </w:p>
    <w:p w:rsidR="00772F06" w:rsidRPr="00CE1038" w:rsidRDefault="00772F06" w:rsidP="00772F06">
      <w:pPr>
        <w:tabs>
          <w:tab w:val="left" w:pos="851"/>
          <w:tab w:val="left" w:pos="993"/>
        </w:tabs>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- 31 человек (4,9 %) – к категории «</w:t>
      </w:r>
      <w:r w:rsidRPr="00CE1038">
        <w:rPr>
          <w:szCs w:val="28"/>
        </w:rPr>
        <w:t>домохозяйка (домохозяин)</w:t>
      </w:r>
      <w:r w:rsidRPr="00CE1038">
        <w:rPr>
          <w:rFonts w:eastAsia="Times New Roman"/>
          <w:szCs w:val="28"/>
          <w:lang w:eastAsia="ru-RU"/>
        </w:rPr>
        <w:t>»;</w:t>
      </w:r>
    </w:p>
    <w:p w:rsidR="00772F06" w:rsidRPr="00CE1038" w:rsidRDefault="00772F06" w:rsidP="00772F06">
      <w:pPr>
        <w:tabs>
          <w:tab w:val="left" w:pos="851"/>
          <w:tab w:val="left" w:pos="993"/>
        </w:tabs>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- 40 человек (6,3 %) – к категории «</w:t>
      </w:r>
      <w:r w:rsidRPr="00CE1038">
        <w:rPr>
          <w:szCs w:val="28"/>
        </w:rPr>
        <w:t>учащиеся/студенты</w:t>
      </w:r>
      <w:r w:rsidRPr="00CE1038">
        <w:rPr>
          <w:rFonts w:eastAsia="Times New Roman"/>
          <w:szCs w:val="28"/>
          <w:lang w:eastAsia="ru-RU"/>
        </w:rPr>
        <w:t>»;</w:t>
      </w:r>
    </w:p>
    <w:p w:rsidR="00772F06" w:rsidRPr="00CE1038" w:rsidRDefault="00772F06" w:rsidP="00772F06">
      <w:pPr>
        <w:tabs>
          <w:tab w:val="left" w:pos="851"/>
          <w:tab w:val="left" w:pos="993"/>
        </w:tabs>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 xml:space="preserve">- 49 человек (7,7 %) – «пенсионер»; </w:t>
      </w:r>
    </w:p>
    <w:p w:rsidR="00772F06" w:rsidRPr="00CE1038" w:rsidRDefault="00772F06" w:rsidP="00772F06">
      <w:pPr>
        <w:tabs>
          <w:tab w:val="left" w:pos="851"/>
          <w:tab w:val="left" w:pos="993"/>
        </w:tabs>
        <w:autoSpaceDE w:val="0"/>
        <w:autoSpaceDN w:val="0"/>
        <w:adjustRightInd w:val="0"/>
        <w:spacing w:after="0" w:line="240" w:lineRule="auto"/>
        <w:ind w:firstLine="709"/>
        <w:rPr>
          <w:rFonts w:eastAsia="Times New Roman"/>
          <w:szCs w:val="28"/>
          <w:lang w:eastAsia="ru-RU"/>
        </w:rPr>
      </w:pPr>
      <w:r w:rsidRPr="00CE1038">
        <w:rPr>
          <w:rFonts w:eastAsia="Times New Roman"/>
          <w:szCs w:val="28"/>
          <w:lang w:eastAsia="ru-RU"/>
        </w:rPr>
        <w:t>- 7 человек (1,1 %) – «иное».</w:t>
      </w:r>
    </w:p>
    <w:p w:rsidR="0008191A" w:rsidRPr="00CE1038" w:rsidRDefault="00772F06" w:rsidP="00772F06">
      <w:pPr>
        <w:spacing w:after="0" w:line="240" w:lineRule="auto"/>
        <w:ind w:firstLine="708"/>
        <w:rPr>
          <w:rFonts w:eastAsia="Times New Roman"/>
          <w:szCs w:val="28"/>
          <w:lang w:eastAsia="ru-RU"/>
        </w:rPr>
      </w:pPr>
      <w:r w:rsidRPr="00CE1038">
        <w:rPr>
          <w:rFonts w:eastAsia="Times New Roman"/>
          <w:szCs w:val="28"/>
          <w:lang w:eastAsia="ru-RU"/>
        </w:rPr>
        <w:t>В целях определения удовлетворенности потребителей качеством и ценами услуг связи</w:t>
      </w:r>
      <w:r w:rsidR="0008191A" w:rsidRPr="00CE1038">
        <w:rPr>
          <w:rFonts w:eastAsia="Times New Roman"/>
          <w:szCs w:val="28"/>
          <w:lang w:eastAsia="ru-RU"/>
        </w:rPr>
        <w:t>,</w:t>
      </w:r>
      <w:r w:rsidRPr="00CE1038">
        <w:rPr>
          <w:rFonts w:eastAsia="Times New Roman"/>
          <w:szCs w:val="28"/>
          <w:lang w:eastAsia="ru-RU"/>
        </w:rPr>
        <w:t xml:space="preserve"> участвующим в опросе предложили оценить достаточность организаций, оказывающих</w:t>
      </w:r>
      <w:r w:rsidR="0008191A" w:rsidRPr="00CE1038">
        <w:rPr>
          <w:rFonts w:eastAsia="Times New Roman"/>
          <w:szCs w:val="28"/>
          <w:lang w:eastAsia="ru-RU"/>
        </w:rPr>
        <w:t xml:space="preserve"> услуги связи на рынке области.</w:t>
      </w:r>
    </w:p>
    <w:p w:rsidR="00772F06" w:rsidRPr="00CE1038" w:rsidRDefault="00772F06" w:rsidP="00772F06">
      <w:pPr>
        <w:spacing w:after="0" w:line="240" w:lineRule="auto"/>
        <w:ind w:firstLine="708"/>
        <w:rPr>
          <w:rFonts w:eastAsia="Times New Roman"/>
          <w:szCs w:val="28"/>
          <w:lang w:eastAsia="ru-RU"/>
        </w:rPr>
      </w:pPr>
      <w:r w:rsidRPr="00CE1038">
        <w:rPr>
          <w:rFonts w:eastAsia="Times New Roman"/>
          <w:szCs w:val="28"/>
          <w:lang w:eastAsia="ru-RU"/>
        </w:rPr>
        <w:t>Большинство респондентов –</w:t>
      </w:r>
      <w:r w:rsidR="00A77EC9" w:rsidRPr="00CE1038">
        <w:rPr>
          <w:rFonts w:eastAsia="Times New Roman"/>
          <w:szCs w:val="28"/>
          <w:lang w:eastAsia="ru-RU"/>
        </w:rPr>
        <w:t xml:space="preserve"> 64,2 % (407 человек) </w:t>
      </w:r>
      <w:r w:rsidRPr="00CE1038">
        <w:rPr>
          <w:rFonts w:eastAsia="Times New Roman"/>
          <w:szCs w:val="28"/>
          <w:lang w:eastAsia="ru-RU"/>
        </w:rPr>
        <w:t>оценили количество компаний на рынке услуг связи как достаточное</w:t>
      </w:r>
      <w:r w:rsidR="00A77EC9" w:rsidRPr="00CE1038">
        <w:rPr>
          <w:rFonts w:eastAsia="Times New Roman"/>
          <w:szCs w:val="28"/>
          <w:lang w:eastAsia="ru-RU"/>
        </w:rPr>
        <w:t>.</w:t>
      </w:r>
      <w:r w:rsidR="0008191A" w:rsidRPr="00CE1038">
        <w:rPr>
          <w:rFonts w:eastAsia="Times New Roman"/>
          <w:szCs w:val="28"/>
          <w:lang w:eastAsia="ru-RU"/>
        </w:rPr>
        <w:t xml:space="preserve"> Вместе с тем, </w:t>
      </w:r>
      <w:r w:rsidRPr="00CE1038">
        <w:rPr>
          <w:rFonts w:eastAsia="Times New Roman"/>
          <w:szCs w:val="28"/>
          <w:lang w:eastAsia="ru-RU"/>
        </w:rPr>
        <w:t>20,3 %</w:t>
      </w:r>
      <w:r w:rsidR="00B732FF" w:rsidRPr="00CE1038">
        <w:rPr>
          <w:rFonts w:eastAsia="Times New Roman"/>
          <w:szCs w:val="28"/>
          <w:lang w:eastAsia="ru-RU"/>
        </w:rPr>
        <w:t xml:space="preserve"> </w:t>
      </w:r>
      <w:r w:rsidRPr="00CE1038">
        <w:rPr>
          <w:rFonts w:eastAsia="Times New Roman"/>
          <w:szCs w:val="28"/>
          <w:lang w:eastAsia="ru-RU"/>
        </w:rPr>
        <w:t>опрошенных респондентов</w:t>
      </w:r>
      <w:r w:rsidR="0095632A" w:rsidRPr="00CE1038">
        <w:rPr>
          <w:rFonts w:eastAsia="Times New Roman"/>
          <w:szCs w:val="28"/>
          <w:lang w:eastAsia="ru-RU"/>
        </w:rPr>
        <w:t xml:space="preserve"> </w:t>
      </w:r>
      <w:r w:rsidR="00CE62C6" w:rsidRPr="00CE1038">
        <w:rPr>
          <w:rFonts w:eastAsia="Times New Roman"/>
          <w:szCs w:val="28"/>
          <w:lang w:eastAsia="ru-RU"/>
        </w:rPr>
        <w:t>(129 человек)</w:t>
      </w:r>
      <w:r w:rsidRPr="00CE1038">
        <w:rPr>
          <w:rFonts w:eastAsia="Times New Roman"/>
          <w:szCs w:val="28"/>
          <w:lang w:eastAsia="ru-RU"/>
        </w:rPr>
        <w:t xml:space="preserve"> считают, что компаний на да</w:t>
      </w:r>
      <w:r w:rsidR="00EB62E0" w:rsidRPr="00CE1038">
        <w:rPr>
          <w:rFonts w:eastAsia="Times New Roman"/>
          <w:szCs w:val="28"/>
          <w:lang w:eastAsia="ru-RU"/>
        </w:rPr>
        <w:t>нном рынке не</w:t>
      </w:r>
      <w:r w:rsidRPr="00CE1038">
        <w:rPr>
          <w:rFonts w:eastAsia="Times New Roman"/>
          <w:szCs w:val="28"/>
          <w:lang w:eastAsia="ru-RU"/>
        </w:rPr>
        <w:t xml:space="preserve">достаточно, </w:t>
      </w:r>
      <w:r w:rsidR="0095632A" w:rsidRPr="00CE1038">
        <w:rPr>
          <w:rFonts w:eastAsia="Times New Roman"/>
          <w:szCs w:val="28"/>
          <w:lang w:eastAsia="ru-RU"/>
        </w:rPr>
        <w:t>избыточно много – 6,3</w:t>
      </w:r>
      <w:r w:rsidR="00B95F14" w:rsidRPr="00CE1038">
        <w:rPr>
          <w:rFonts w:eastAsia="Times New Roman"/>
          <w:szCs w:val="28"/>
          <w:lang w:eastAsia="ru-RU"/>
        </w:rPr>
        <w:t xml:space="preserve"> </w:t>
      </w:r>
      <w:r w:rsidR="0095632A" w:rsidRPr="00CE1038">
        <w:rPr>
          <w:rFonts w:eastAsia="Times New Roman"/>
          <w:szCs w:val="28"/>
          <w:lang w:eastAsia="ru-RU"/>
        </w:rPr>
        <w:t>%</w:t>
      </w:r>
      <w:r w:rsidR="00B95F14" w:rsidRPr="00CE1038">
        <w:rPr>
          <w:rFonts w:eastAsia="Times New Roman"/>
          <w:szCs w:val="28"/>
          <w:lang w:eastAsia="ru-RU"/>
        </w:rPr>
        <w:t xml:space="preserve"> </w:t>
      </w:r>
      <w:r w:rsidR="0095632A" w:rsidRPr="00CE1038">
        <w:rPr>
          <w:rFonts w:eastAsia="Times New Roman"/>
          <w:szCs w:val="28"/>
          <w:lang w:eastAsia="ru-RU"/>
        </w:rPr>
        <w:t xml:space="preserve">(40 человек), </w:t>
      </w:r>
      <w:r w:rsidR="0095632A" w:rsidRPr="00CE1038">
        <w:rPr>
          <w:rFonts w:eastAsia="Times New Roman"/>
          <w:szCs w:val="28"/>
          <w:lang w:eastAsia="ru-RU"/>
        </w:rPr>
        <w:br/>
      </w:r>
      <w:r w:rsidRPr="00CE1038">
        <w:rPr>
          <w:rFonts w:eastAsia="Times New Roman"/>
          <w:szCs w:val="28"/>
          <w:lang w:eastAsia="ru-RU"/>
        </w:rPr>
        <w:t>6</w:t>
      </w:r>
      <w:r w:rsidR="005C2BD9" w:rsidRPr="00CE1038">
        <w:rPr>
          <w:rFonts w:eastAsia="Times New Roman"/>
          <w:szCs w:val="28"/>
          <w:lang w:eastAsia="ru-RU"/>
        </w:rPr>
        <w:t>,0</w:t>
      </w:r>
      <w:r w:rsidRPr="00CE1038">
        <w:rPr>
          <w:rFonts w:eastAsia="Times New Roman"/>
          <w:szCs w:val="28"/>
          <w:lang w:eastAsia="ru-RU"/>
        </w:rPr>
        <w:t xml:space="preserve"> %</w:t>
      </w:r>
      <w:r w:rsidR="00B732FF" w:rsidRPr="00CE1038">
        <w:rPr>
          <w:rFonts w:eastAsia="Times New Roman"/>
          <w:szCs w:val="28"/>
          <w:lang w:eastAsia="ru-RU"/>
        </w:rPr>
        <w:t xml:space="preserve"> (38 человек)</w:t>
      </w:r>
      <w:r w:rsidRPr="00CE1038">
        <w:rPr>
          <w:rFonts w:eastAsia="Times New Roman"/>
          <w:szCs w:val="28"/>
          <w:lang w:eastAsia="ru-RU"/>
        </w:rPr>
        <w:t xml:space="preserve"> затруднились ответить, и лишь 3,2 %</w:t>
      </w:r>
      <w:r w:rsidR="00B732FF" w:rsidRPr="00CE1038">
        <w:rPr>
          <w:rFonts w:eastAsia="Times New Roman"/>
          <w:szCs w:val="28"/>
          <w:lang w:eastAsia="ru-RU"/>
        </w:rPr>
        <w:t xml:space="preserve"> (20 человек)</w:t>
      </w:r>
      <w:r w:rsidRPr="00CE1038">
        <w:rPr>
          <w:rFonts w:eastAsia="Times New Roman"/>
          <w:szCs w:val="28"/>
          <w:lang w:eastAsia="ru-RU"/>
        </w:rPr>
        <w:t xml:space="preserve"> считают, что компаний нет совсем.</w:t>
      </w:r>
    </w:p>
    <w:p w:rsidR="00772F06" w:rsidRPr="00CE1038" w:rsidRDefault="00772F06" w:rsidP="00772F06">
      <w:pPr>
        <w:tabs>
          <w:tab w:val="left" w:pos="709"/>
        </w:tabs>
        <w:spacing w:after="0" w:line="240" w:lineRule="auto"/>
        <w:ind w:firstLine="709"/>
        <w:rPr>
          <w:rFonts w:eastAsia="Times New Roman"/>
          <w:szCs w:val="28"/>
          <w:lang w:eastAsia="ru-RU"/>
        </w:rPr>
      </w:pPr>
      <w:r w:rsidRPr="00CE1038">
        <w:rPr>
          <w:rFonts w:eastAsia="Times New Roman"/>
          <w:szCs w:val="28"/>
          <w:lang w:eastAsia="ru-RU"/>
        </w:rPr>
        <w:t xml:space="preserve">Далее участвующим в опросе респондентам было предложено оценить изменение количества операторов на рынке связи области в течение 2016 – 2018 годов. Более половины опрошенных 52,8 %, или 335 человек считают, что количество компаний на рынке услуг связи не изменилось, </w:t>
      </w:r>
      <w:r w:rsidR="00CE62C6" w:rsidRPr="00CE1038">
        <w:rPr>
          <w:rFonts w:eastAsia="Times New Roman"/>
          <w:szCs w:val="28"/>
          <w:lang w:eastAsia="ru-RU"/>
        </w:rPr>
        <w:br/>
      </w:r>
      <w:r w:rsidRPr="00CE1038">
        <w:rPr>
          <w:rFonts w:eastAsia="Times New Roman"/>
          <w:szCs w:val="28"/>
          <w:lang w:eastAsia="ru-RU"/>
        </w:rPr>
        <w:t xml:space="preserve">136 респондентов (21,5 %) отметили, что за указанный период количество компаний возросло, 83 человека (13,1 %) считают, что уменьшилось, </w:t>
      </w:r>
      <w:r w:rsidRPr="00CE1038">
        <w:rPr>
          <w:rFonts w:eastAsia="Times New Roman"/>
          <w:szCs w:val="28"/>
          <w:lang w:eastAsia="ru-RU"/>
        </w:rPr>
        <w:br/>
        <w:t>80 человек (12,6 %) – затруднились с ответом.</w:t>
      </w:r>
    </w:p>
    <w:p w:rsidR="00772F06" w:rsidRPr="00CE1038" w:rsidRDefault="00772F06" w:rsidP="00772F06">
      <w:pPr>
        <w:tabs>
          <w:tab w:val="left" w:pos="709"/>
        </w:tabs>
        <w:spacing w:after="0" w:line="240" w:lineRule="auto"/>
        <w:rPr>
          <w:rFonts w:eastAsia="Times New Roman"/>
          <w:szCs w:val="28"/>
          <w:lang w:eastAsia="ru-RU"/>
        </w:rPr>
      </w:pPr>
      <w:r w:rsidRPr="00CE1038">
        <w:rPr>
          <w:rFonts w:eastAsia="Times New Roman"/>
          <w:szCs w:val="28"/>
          <w:lang w:eastAsia="ru-RU"/>
        </w:rPr>
        <w:tab/>
        <w:t xml:space="preserve">По результатам опроса установлено, что </w:t>
      </w:r>
      <w:r w:rsidR="00E21244" w:rsidRPr="00CE1038">
        <w:rPr>
          <w:rFonts w:eastAsia="Times New Roman"/>
          <w:szCs w:val="28"/>
          <w:lang w:eastAsia="ru-RU"/>
        </w:rPr>
        <w:t xml:space="preserve">большинство опрошенных – </w:t>
      </w:r>
      <w:r w:rsidRPr="00CE1038">
        <w:rPr>
          <w:rFonts w:eastAsia="Times New Roman"/>
          <w:szCs w:val="28"/>
          <w:lang w:eastAsia="ru-RU"/>
        </w:rPr>
        <w:t xml:space="preserve">61,4 % </w:t>
      </w:r>
      <w:r w:rsidR="00E21244" w:rsidRPr="00CE1038">
        <w:rPr>
          <w:rFonts w:eastAsia="Times New Roman"/>
          <w:szCs w:val="28"/>
          <w:lang w:eastAsia="ru-RU"/>
        </w:rPr>
        <w:t xml:space="preserve">(389 человек) </w:t>
      </w:r>
      <w:r w:rsidR="00B732FF" w:rsidRPr="00CE1038">
        <w:rPr>
          <w:rFonts w:eastAsia="Times New Roman"/>
          <w:szCs w:val="28"/>
          <w:lang w:eastAsia="ru-RU"/>
        </w:rPr>
        <w:t>«У</w:t>
      </w:r>
      <w:r w:rsidRPr="00CE1038">
        <w:rPr>
          <w:rFonts w:eastAsia="Times New Roman"/>
          <w:szCs w:val="28"/>
          <w:lang w:eastAsia="ru-RU"/>
        </w:rPr>
        <w:t>довлетворены</w:t>
      </w:r>
      <w:r w:rsidR="00EB62E0" w:rsidRPr="00CE1038">
        <w:rPr>
          <w:rFonts w:eastAsia="Times New Roman"/>
          <w:szCs w:val="28"/>
          <w:lang w:eastAsia="ru-RU"/>
        </w:rPr>
        <w:t xml:space="preserve">» </w:t>
      </w:r>
      <w:r w:rsidRPr="00CE1038">
        <w:rPr>
          <w:rFonts w:eastAsia="Times New Roman"/>
          <w:szCs w:val="28"/>
          <w:lang w:eastAsia="ru-RU"/>
        </w:rPr>
        <w:t xml:space="preserve">или </w:t>
      </w:r>
      <w:r w:rsidR="00B732FF" w:rsidRPr="00CE1038">
        <w:rPr>
          <w:rFonts w:eastAsia="Times New Roman"/>
          <w:szCs w:val="28"/>
          <w:lang w:eastAsia="ru-RU"/>
        </w:rPr>
        <w:t>«С</w:t>
      </w:r>
      <w:r w:rsidRPr="00CE1038">
        <w:rPr>
          <w:rFonts w:eastAsia="Times New Roman"/>
          <w:szCs w:val="28"/>
          <w:lang w:eastAsia="ru-RU"/>
        </w:rPr>
        <w:t>корее удовлетворены</w:t>
      </w:r>
      <w:r w:rsidR="00B732FF" w:rsidRPr="00CE1038">
        <w:rPr>
          <w:rFonts w:eastAsia="Times New Roman"/>
          <w:szCs w:val="28"/>
          <w:lang w:eastAsia="ru-RU"/>
        </w:rPr>
        <w:t xml:space="preserve">» </w:t>
      </w:r>
      <w:r w:rsidR="00B732FF" w:rsidRPr="00CE1038">
        <w:rPr>
          <w:rFonts w:eastAsia="Times New Roman"/>
          <w:szCs w:val="28"/>
          <w:lang w:eastAsia="ru-RU"/>
        </w:rPr>
        <w:br/>
      </w:r>
      <w:r w:rsidRPr="00CE1038">
        <w:rPr>
          <w:rFonts w:eastAsia="Times New Roman"/>
          <w:szCs w:val="28"/>
          <w:lang w:eastAsia="ru-RU"/>
        </w:rPr>
        <w:t xml:space="preserve">качеством услуг связи на территории области, </w:t>
      </w:r>
      <w:r w:rsidR="00CE62C6" w:rsidRPr="00CE1038">
        <w:rPr>
          <w:rFonts w:eastAsia="Times New Roman"/>
          <w:szCs w:val="28"/>
          <w:lang w:eastAsia="ru-RU"/>
        </w:rPr>
        <w:br/>
      </w:r>
      <w:r w:rsidRPr="00CE1038">
        <w:rPr>
          <w:rFonts w:eastAsia="Times New Roman"/>
          <w:szCs w:val="28"/>
          <w:lang w:eastAsia="ru-RU"/>
        </w:rPr>
        <w:t>28,3 % опрошенных</w:t>
      </w:r>
      <w:r w:rsidR="00E21244" w:rsidRPr="00CE1038">
        <w:rPr>
          <w:rFonts w:eastAsia="Times New Roman"/>
          <w:szCs w:val="28"/>
          <w:lang w:eastAsia="ru-RU"/>
        </w:rPr>
        <w:t xml:space="preserve"> (180 человек) </w:t>
      </w:r>
      <w:r w:rsidR="00B732FF" w:rsidRPr="00CE1038">
        <w:rPr>
          <w:rFonts w:eastAsia="Times New Roman"/>
          <w:szCs w:val="28"/>
          <w:lang w:eastAsia="ru-RU"/>
        </w:rPr>
        <w:t>«Н</w:t>
      </w:r>
      <w:r w:rsidRPr="00CE1038">
        <w:rPr>
          <w:rFonts w:eastAsia="Times New Roman"/>
          <w:szCs w:val="28"/>
          <w:lang w:eastAsia="ru-RU"/>
        </w:rPr>
        <w:t>е удовлетворены</w:t>
      </w:r>
      <w:r w:rsidR="00EB62E0" w:rsidRPr="00CE1038">
        <w:rPr>
          <w:rFonts w:eastAsia="Times New Roman"/>
          <w:szCs w:val="28"/>
          <w:lang w:eastAsia="ru-RU"/>
        </w:rPr>
        <w:t xml:space="preserve">» </w:t>
      </w:r>
      <w:r w:rsidR="00E21244" w:rsidRPr="00CE1038">
        <w:rPr>
          <w:rFonts w:eastAsia="Times New Roman"/>
          <w:szCs w:val="28"/>
          <w:lang w:eastAsia="ru-RU"/>
        </w:rPr>
        <w:t>и «Скорее не удовлетворены»</w:t>
      </w:r>
      <w:r w:rsidRPr="00CE1038">
        <w:rPr>
          <w:rFonts w:eastAsia="Times New Roman"/>
          <w:szCs w:val="28"/>
          <w:lang w:eastAsia="ru-RU"/>
        </w:rPr>
        <w:t>, 10,3 %</w:t>
      </w:r>
      <w:r w:rsidR="00B732FF" w:rsidRPr="00CE1038">
        <w:rPr>
          <w:rFonts w:eastAsia="Times New Roman"/>
          <w:szCs w:val="28"/>
          <w:lang w:eastAsia="ru-RU"/>
        </w:rPr>
        <w:t xml:space="preserve"> (65 человек)</w:t>
      </w:r>
      <w:r w:rsidRPr="00CE1038">
        <w:rPr>
          <w:rFonts w:eastAsia="Times New Roman"/>
          <w:szCs w:val="28"/>
          <w:lang w:eastAsia="ru-RU"/>
        </w:rPr>
        <w:t xml:space="preserve"> – затруднились ответить.</w:t>
      </w:r>
    </w:p>
    <w:p w:rsidR="00772F06" w:rsidRPr="00CE1038" w:rsidRDefault="00772F06" w:rsidP="00772F06">
      <w:pPr>
        <w:tabs>
          <w:tab w:val="left" w:pos="709"/>
        </w:tabs>
        <w:spacing w:after="0" w:line="240" w:lineRule="auto"/>
        <w:rPr>
          <w:rFonts w:eastAsia="Times New Roman"/>
          <w:szCs w:val="28"/>
          <w:lang w:eastAsia="ru-RU"/>
        </w:rPr>
      </w:pPr>
      <w:r w:rsidRPr="00CE1038">
        <w:rPr>
          <w:rFonts w:eastAsia="Times New Roman"/>
          <w:szCs w:val="28"/>
          <w:lang w:eastAsia="ru-RU"/>
        </w:rPr>
        <w:tab/>
      </w:r>
      <w:r w:rsidRPr="00CE1038">
        <w:rPr>
          <w:szCs w:val="28"/>
        </w:rPr>
        <w:t>Респондентам также предлагалось оценить удовлетворенность наличием выбора услуг связи на территории области.</w:t>
      </w:r>
      <w:r w:rsidRPr="00CE1038">
        <w:rPr>
          <w:rFonts w:eastAsia="Times New Roman"/>
          <w:szCs w:val="28"/>
          <w:lang w:eastAsia="ru-RU"/>
        </w:rPr>
        <w:t xml:space="preserve"> По результатам опроса установлено, что </w:t>
      </w:r>
      <w:r w:rsidR="00F13FFE" w:rsidRPr="00CE1038">
        <w:rPr>
          <w:rFonts w:eastAsia="Times New Roman"/>
          <w:szCs w:val="28"/>
          <w:lang w:eastAsia="ru-RU"/>
        </w:rPr>
        <w:t>больше половины респондентов 65</w:t>
      </w:r>
      <w:r w:rsidR="00063B45" w:rsidRPr="00CE1038">
        <w:rPr>
          <w:rFonts w:eastAsia="Times New Roman"/>
          <w:szCs w:val="28"/>
          <w:lang w:eastAsia="ru-RU"/>
        </w:rPr>
        <w:t>,0</w:t>
      </w:r>
      <w:r w:rsidR="00F13FFE" w:rsidRPr="00CE1038">
        <w:rPr>
          <w:rFonts w:eastAsia="Times New Roman"/>
          <w:szCs w:val="28"/>
          <w:lang w:eastAsia="ru-RU"/>
        </w:rPr>
        <w:t xml:space="preserve"> % (412 человек) «Удовлетворены» и «Скорее удовлетворены» существующим выбором услуг связи</w:t>
      </w:r>
      <w:r w:rsidRPr="00CE1038">
        <w:rPr>
          <w:rFonts w:eastAsia="Times New Roman"/>
          <w:szCs w:val="28"/>
          <w:lang w:eastAsia="ru-RU"/>
        </w:rPr>
        <w:t>, 24,9 %</w:t>
      </w:r>
      <w:r w:rsidR="00EB62E0" w:rsidRPr="00CE1038">
        <w:rPr>
          <w:rFonts w:eastAsia="Times New Roman"/>
          <w:szCs w:val="28"/>
          <w:lang w:eastAsia="ru-RU"/>
        </w:rPr>
        <w:t xml:space="preserve"> (158 человек)</w:t>
      </w:r>
      <w:r w:rsidRPr="00CE1038">
        <w:rPr>
          <w:rFonts w:eastAsia="Times New Roman"/>
          <w:szCs w:val="28"/>
          <w:lang w:eastAsia="ru-RU"/>
        </w:rPr>
        <w:t xml:space="preserve"> </w:t>
      </w:r>
      <w:r w:rsidR="0008191A" w:rsidRPr="00CE1038">
        <w:rPr>
          <w:rFonts w:eastAsia="Times New Roman"/>
          <w:szCs w:val="28"/>
          <w:lang w:eastAsia="ru-RU"/>
        </w:rPr>
        <w:t>–</w:t>
      </w:r>
      <w:r w:rsidR="00F13FFE" w:rsidRPr="00CE1038">
        <w:rPr>
          <w:rFonts w:eastAsia="Times New Roman"/>
          <w:szCs w:val="28"/>
          <w:lang w:eastAsia="ru-RU"/>
        </w:rPr>
        <w:t xml:space="preserve"> «Н</w:t>
      </w:r>
      <w:r w:rsidRPr="00CE1038">
        <w:rPr>
          <w:rFonts w:eastAsia="Times New Roman"/>
          <w:szCs w:val="28"/>
          <w:lang w:eastAsia="ru-RU"/>
        </w:rPr>
        <w:t>е удовлетворены</w:t>
      </w:r>
      <w:r w:rsidR="00F13FFE" w:rsidRPr="00CE1038">
        <w:rPr>
          <w:rFonts w:eastAsia="Times New Roman"/>
          <w:szCs w:val="28"/>
          <w:lang w:eastAsia="ru-RU"/>
        </w:rPr>
        <w:t>» и «Скорее не удовлетворены»,</w:t>
      </w:r>
      <w:r w:rsidRPr="00CE1038">
        <w:rPr>
          <w:rFonts w:eastAsia="Times New Roman"/>
          <w:szCs w:val="28"/>
          <w:lang w:eastAsia="ru-RU"/>
        </w:rPr>
        <w:t xml:space="preserve"> 10</w:t>
      </w:r>
      <w:r w:rsidR="00063B45" w:rsidRPr="00CE1038">
        <w:rPr>
          <w:rFonts w:eastAsia="Times New Roman"/>
          <w:szCs w:val="28"/>
          <w:lang w:eastAsia="ru-RU"/>
        </w:rPr>
        <w:t>,0</w:t>
      </w:r>
      <w:r w:rsidRPr="00CE1038">
        <w:rPr>
          <w:rFonts w:eastAsia="Times New Roman"/>
          <w:szCs w:val="28"/>
          <w:lang w:eastAsia="ru-RU"/>
        </w:rPr>
        <w:t xml:space="preserve"> %</w:t>
      </w:r>
      <w:r w:rsidR="00E04C23" w:rsidRPr="00CE1038">
        <w:rPr>
          <w:rFonts w:eastAsia="Times New Roman"/>
          <w:szCs w:val="28"/>
          <w:lang w:eastAsia="ru-RU"/>
        </w:rPr>
        <w:t xml:space="preserve"> (64 человека)</w:t>
      </w:r>
      <w:r w:rsidRPr="00CE1038">
        <w:rPr>
          <w:rFonts w:eastAsia="Times New Roman"/>
          <w:szCs w:val="28"/>
          <w:lang w:eastAsia="ru-RU"/>
        </w:rPr>
        <w:t xml:space="preserve"> респондентов затруднились в выборе ответа.</w:t>
      </w:r>
    </w:p>
    <w:p w:rsidR="00772F06" w:rsidRPr="00CE1038" w:rsidRDefault="00772F06" w:rsidP="00772F06">
      <w:pPr>
        <w:pStyle w:val="a4"/>
        <w:spacing w:after="0" w:line="240" w:lineRule="auto"/>
        <w:ind w:left="0" w:firstLine="720"/>
        <w:textAlignment w:val="center"/>
        <w:outlineLvl w:val="1"/>
        <w:rPr>
          <w:rFonts w:cs="Times New Roman"/>
          <w:szCs w:val="28"/>
        </w:rPr>
      </w:pPr>
      <w:r w:rsidRPr="00CE1038">
        <w:rPr>
          <w:rFonts w:cs="Times New Roman"/>
          <w:szCs w:val="28"/>
        </w:rPr>
        <w:t xml:space="preserve">В течение 2016 – 2018 годов качество предоставляемых услуг связи на территории области по мнению большинства опрошенных – 63,7 % </w:t>
      </w:r>
      <w:r w:rsidRPr="00CE1038">
        <w:rPr>
          <w:rFonts w:cs="Times New Roman"/>
          <w:szCs w:val="28"/>
        </w:rPr>
        <w:br/>
        <w:t xml:space="preserve">(404 человека) не изменилось, 12,8 % (81 человек) считают, что за указанный период качество предоставляемых услуг связи улучшилось, </w:t>
      </w:r>
      <w:r w:rsidR="00E04C23" w:rsidRPr="00CE1038">
        <w:rPr>
          <w:rFonts w:cs="Times New Roman"/>
          <w:szCs w:val="28"/>
        </w:rPr>
        <w:br/>
      </w:r>
      <w:r w:rsidRPr="00CE1038">
        <w:rPr>
          <w:rFonts w:cs="Times New Roman"/>
          <w:szCs w:val="28"/>
        </w:rPr>
        <w:t>7,4 %</w:t>
      </w:r>
      <w:r w:rsidR="00E04C23" w:rsidRPr="00CE1038">
        <w:rPr>
          <w:rFonts w:cs="Times New Roman"/>
          <w:szCs w:val="28"/>
        </w:rPr>
        <w:t xml:space="preserve"> </w:t>
      </w:r>
      <w:r w:rsidRPr="00CE1038">
        <w:rPr>
          <w:rFonts w:cs="Times New Roman"/>
          <w:szCs w:val="28"/>
        </w:rPr>
        <w:t>(47 человек) считают, что снизилось, 16,1 % (102 человека) затруднились ответить.</w:t>
      </w:r>
    </w:p>
    <w:p w:rsidR="00772F06" w:rsidRPr="00CE1038" w:rsidRDefault="00772F06" w:rsidP="00772F06">
      <w:pPr>
        <w:pStyle w:val="a4"/>
        <w:tabs>
          <w:tab w:val="left" w:pos="993"/>
        </w:tabs>
        <w:spacing w:after="0" w:line="240" w:lineRule="auto"/>
        <w:ind w:left="0" w:firstLine="709"/>
        <w:rPr>
          <w:rFonts w:cs="Times New Roman"/>
          <w:szCs w:val="28"/>
        </w:rPr>
      </w:pPr>
      <w:r w:rsidRPr="00CE1038">
        <w:rPr>
          <w:rFonts w:cs="Times New Roman"/>
          <w:szCs w:val="28"/>
        </w:rPr>
        <w:t>При оценке изменения возможности выбора услуг связи на территории области за 2016 – 2018 годы мнения респондентов распределились следующим образом:</w:t>
      </w:r>
    </w:p>
    <w:p w:rsidR="00772F06" w:rsidRPr="00CE1038" w:rsidRDefault="00772F06" w:rsidP="00772F06">
      <w:pPr>
        <w:pStyle w:val="a4"/>
        <w:tabs>
          <w:tab w:val="left" w:pos="993"/>
        </w:tabs>
        <w:spacing w:after="0" w:line="240" w:lineRule="auto"/>
        <w:ind w:left="0" w:firstLine="709"/>
        <w:rPr>
          <w:rFonts w:cs="Times New Roman"/>
          <w:szCs w:val="28"/>
        </w:rPr>
      </w:pPr>
      <w:r w:rsidRPr="00CE1038">
        <w:rPr>
          <w:rFonts w:cs="Times New Roman"/>
          <w:szCs w:val="28"/>
        </w:rPr>
        <w:t>- 58,7 % (372 человека) – считают, что возможность выбора услуг связи за отчетный период не изменилась;</w:t>
      </w:r>
    </w:p>
    <w:p w:rsidR="00772F06" w:rsidRPr="00CE1038" w:rsidRDefault="00772F06" w:rsidP="00772F06">
      <w:pPr>
        <w:pStyle w:val="a4"/>
        <w:tabs>
          <w:tab w:val="left" w:pos="993"/>
        </w:tabs>
        <w:spacing w:after="0" w:line="240" w:lineRule="auto"/>
        <w:ind w:left="0" w:firstLine="709"/>
        <w:rPr>
          <w:rFonts w:cs="Times New Roman"/>
          <w:szCs w:val="28"/>
        </w:rPr>
      </w:pPr>
      <w:r w:rsidRPr="00CE1038">
        <w:rPr>
          <w:rFonts w:cs="Times New Roman"/>
          <w:szCs w:val="28"/>
        </w:rPr>
        <w:t>- 16,4 % (104 человека) – считают, что увеличилась;</w:t>
      </w:r>
    </w:p>
    <w:p w:rsidR="00772F06" w:rsidRPr="00CE1038" w:rsidRDefault="00772F06" w:rsidP="00772F06">
      <w:pPr>
        <w:pStyle w:val="a4"/>
        <w:tabs>
          <w:tab w:val="left" w:pos="993"/>
        </w:tabs>
        <w:spacing w:after="0" w:line="240" w:lineRule="auto"/>
        <w:ind w:left="0" w:firstLine="709"/>
        <w:rPr>
          <w:rFonts w:cs="Times New Roman"/>
          <w:szCs w:val="28"/>
        </w:rPr>
      </w:pPr>
      <w:r w:rsidRPr="00CE1038">
        <w:rPr>
          <w:rFonts w:cs="Times New Roman"/>
          <w:szCs w:val="28"/>
        </w:rPr>
        <w:t>- 6,3 % (40 человек) – снизилась;</w:t>
      </w:r>
    </w:p>
    <w:p w:rsidR="00772F06" w:rsidRPr="00CE1038" w:rsidRDefault="00772F06" w:rsidP="00772F06">
      <w:pPr>
        <w:pStyle w:val="a4"/>
        <w:tabs>
          <w:tab w:val="left" w:pos="993"/>
        </w:tabs>
        <w:spacing w:after="0" w:line="240" w:lineRule="auto"/>
        <w:ind w:left="0" w:firstLine="709"/>
        <w:rPr>
          <w:rFonts w:cs="Times New Roman"/>
          <w:szCs w:val="28"/>
        </w:rPr>
      </w:pPr>
      <w:r w:rsidRPr="00CE1038">
        <w:rPr>
          <w:rFonts w:cs="Times New Roman"/>
          <w:szCs w:val="28"/>
        </w:rPr>
        <w:t>- 18,6 % (118 человек) – затруднились ответить.</w:t>
      </w:r>
    </w:p>
    <w:p w:rsidR="00772F06" w:rsidRPr="00CE1038" w:rsidRDefault="00772F06" w:rsidP="00772F06">
      <w:pPr>
        <w:pStyle w:val="a4"/>
        <w:tabs>
          <w:tab w:val="left" w:pos="993"/>
        </w:tabs>
        <w:spacing w:after="0" w:line="240" w:lineRule="auto"/>
        <w:ind w:left="0" w:firstLine="709"/>
        <w:rPr>
          <w:rFonts w:cs="Times New Roman"/>
          <w:szCs w:val="28"/>
        </w:rPr>
      </w:pPr>
    </w:p>
    <w:p w:rsidR="00772F06" w:rsidRPr="00CE1038" w:rsidRDefault="00772F06" w:rsidP="00772F06">
      <w:pPr>
        <w:spacing w:after="0" w:line="240" w:lineRule="auto"/>
        <w:ind w:firstLine="709"/>
        <w:rPr>
          <w:i/>
          <w:szCs w:val="28"/>
          <w:u w:val="single"/>
        </w:rPr>
      </w:pPr>
      <w:r w:rsidRPr="00CE1038">
        <w:rPr>
          <w:i/>
          <w:szCs w:val="28"/>
          <w:u w:val="single"/>
        </w:rPr>
        <w:t xml:space="preserve">Оценка удовлетворенности жителей Еврейской автономной области качеством услуг и состоянием ценовой конкуренции на рынке социального обслуживания </w:t>
      </w:r>
    </w:p>
    <w:p w:rsidR="00772F06" w:rsidRPr="00CE1038" w:rsidRDefault="00772F06" w:rsidP="00772F06">
      <w:pPr>
        <w:spacing w:after="0" w:line="240" w:lineRule="auto"/>
        <w:ind w:firstLine="709"/>
        <w:rPr>
          <w:szCs w:val="28"/>
        </w:rPr>
      </w:pPr>
      <w:r w:rsidRPr="00CE1038">
        <w:rPr>
          <w:szCs w:val="28"/>
        </w:rPr>
        <w:t>Комитетом социальной защиты населения правительства области с целью подготовки мониторинга удовлетворенности потребителей качеством услуг и состоянием ценовой конкуренции на рынке социального обслуживания области проведен опрос 400 жителей области, из числа которых 300 человек (75</w:t>
      </w:r>
      <w:r w:rsidR="00836F62" w:rsidRPr="00CE1038">
        <w:rPr>
          <w:szCs w:val="28"/>
        </w:rPr>
        <w:t>,0</w:t>
      </w:r>
      <w:r w:rsidRPr="00CE1038">
        <w:rPr>
          <w:szCs w:val="28"/>
        </w:rPr>
        <w:t xml:space="preserve"> %) отнесли себя к категории «работающие» и 100 человек (25</w:t>
      </w:r>
      <w:r w:rsidR="00836F62" w:rsidRPr="00CE1038">
        <w:rPr>
          <w:szCs w:val="28"/>
        </w:rPr>
        <w:t>,0</w:t>
      </w:r>
      <w:r w:rsidRPr="00CE1038">
        <w:rPr>
          <w:szCs w:val="28"/>
        </w:rPr>
        <w:t xml:space="preserve"> %) – к «иной» категории.</w:t>
      </w:r>
    </w:p>
    <w:p w:rsidR="00772F06" w:rsidRPr="00CE1038" w:rsidRDefault="00772F06" w:rsidP="00772F06">
      <w:pPr>
        <w:spacing w:after="0" w:line="240" w:lineRule="auto"/>
        <w:ind w:firstLine="709"/>
        <w:rPr>
          <w:szCs w:val="28"/>
        </w:rPr>
      </w:pPr>
      <w:r w:rsidRPr="00CE1038">
        <w:rPr>
          <w:szCs w:val="28"/>
        </w:rPr>
        <w:t>В ходе опроса респондентам предложили оценить насколько широк выбор компаний, предоставляющих услуги на рынке социального обслуживания Еврейской автономной о</w:t>
      </w:r>
      <w:r w:rsidR="00EB62E0" w:rsidRPr="00CE1038">
        <w:rPr>
          <w:szCs w:val="28"/>
        </w:rPr>
        <w:t xml:space="preserve">бласти. Большинство опрошенных </w:t>
      </w:r>
      <w:r w:rsidRPr="00CE1038">
        <w:rPr>
          <w:szCs w:val="28"/>
        </w:rPr>
        <w:t>52,5 %</w:t>
      </w:r>
      <w:r w:rsidR="006A6067" w:rsidRPr="00CE1038">
        <w:rPr>
          <w:szCs w:val="28"/>
        </w:rPr>
        <w:t xml:space="preserve"> </w:t>
      </w:r>
      <w:r w:rsidR="00EB62E0" w:rsidRPr="00CE1038">
        <w:rPr>
          <w:rFonts w:eastAsia="Times New Roman"/>
          <w:szCs w:val="28"/>
          <w:lang w:eastAsia="ru-RU"/>
        </w:rPr>
        <w:t>(</w:t>
      </w:r>
      <w:r w:rsidR="006A6067" w:rsidRPr="00CE1038">
        <w:rPr>
          <w:rFonts w:eastAsia="Times New Roman"/>
          <w:szCs w:val="28"/>
          <w:lang w:eastAsia="ru-RU"/>
        </w:rPr>
        <w:t>210 человек</w:t>
      </w:r>
      <w:r w:rsidRPr="00CE1038">
        <w:rPr>
          <w:szCs w:val="28"/>
        </w:rPr>
        <w:t>) отметили, что компаний на данном рынке достаточно. Вместе с тем, 25</w:t>
      </w:r>
      <w:r w:rsidR="00836F62" w:rsidRPr="00CE1038">
        <w:rPr>
          <w:szCs w:val="28"/>
        </w:rPr>
        <w:t>,0</w:t>
      </w:r>
      <w:r w:rsidRPr="00CE1038">
        <w:rPr>
          <w:szCs w:val="28"/>
        </w:rPr>
        <w:t xml:space="preserve"> %</w:t>
      </w:r>
      <w:r w:rsidR="006A6067" w:rsidRPr="00CE1038">
        <w:rPr>
          <w:szCs w:val="28"/>
        </w:rPr>
        <w:t xml:space="preserve"> (100 человек)</w:t>
      </w:r>
      <w:r w:rsidRPr="00CE1038">
        <w:rPr>
          <w:szCs w:val="28"/>
        </w:rPr>
        <w:t xml:space="preserve"> опрошенных считают, что на территории области недостаточно компаний, оказывающих услуги социального обслуживания. Считают, что на территории области отсутствуют компании по социальному обслуживанию населения 2,5 %</w:t>
      </w:r>
      <w:r w:rsidR="006A6067" w:rsidRPr="00CE1038">
        <w:rPr>
          <w:szCs w:val="28"/>
        </w:rPr>
        <w:t xml:space="preserve"> </w:t>
      </w:r>
      <w:r w:rsidRPr="00CE1038">
        <w:rPr>
          <w:szCs w:val="28"/>
        </w:rPr>
        <w:t>респондентов</w:t>
      </w:r>
      <w:r w:rsidR="006A6067" w:rsidRPr="00CE1038">
        <w:rPr>
          <w:szCs w:val="28"/>
        </w:rPr>
        <w:t xml:space="preserve"> (10 человек)</w:t>
      </w:r>
      <w:r w:rsidRPr="00CE1038">
        <w:rPr>
          <w:szCs w:val="28"/>
        </w:rPr>
        <w:t>, 7,5 %</w:t>
      </w:r>
      <w:r w:rsidR="006A6067" w:rsidRPr="00CE1038">
        <w:rPr>
          <w:szCs w:val="28"/>
        </w:rPr>
        <w:t xml:space="preserve"> (30 человек)</w:t>
      </w:r>
      <w:r w:rsidRPr="00CE1038">
        <w:rPr>
          <w:szCs w:val="28"/>
        </w:rPr>
        <w:t xml:space="preserve"> – избыточно много, 12,5 %</w:t>
      </w:r>
      <w:r w:rsidR="006A6067" w:rsidRPr="00CE1038">
        <w:rPr>
          <w:szCs w:val="28"/>
        </w:rPr>
        <w:t xml:space="preserve"> (50 человек)</w:t>
      </w:r>
      <w:r w:rsidRPr="00CE1038">
        <w:rPr>
          <w:szCs w:val="28"/>
        </w:rPr>
        <w:t xml:space="preserve"> – затруднились ответить.</w:t>
      </w:r>
    </w:p>
    <w:p w:rsidR="00772F06" w:rsidRPr="00CE1038" w:rsidRDefault="00772F06" w:rsidP="00772F06">
      <w:pPr>
        <w:spacing w:after="0" w:line="240" w:lineRule="auto"/>
        <w:ind w:firstLine="709"/>
        <w:rPr>
          <w:szCs w:val="28"/>
        </w:rPr>
      </w:pPr>
      <w:r w:rsidRPr="00CE1038">
        <w:rPr>
          <w:szCs w:val="28"/>
        </w:rPr>
        <w:t xml:space="preserve">В течение 2016 – 2018 </w:t>
      </w:r>
      <w:r w:rsidR="00836F62" w:rsidRPr="00CE1038">
        <w:rPr>
          <w:szCs w:val="28"/>
        </w:rPr>
        <w:t>годы</w:t>
      </w:r>
      <w:r w:rsidRPr="00CE1038">
        <w:rPr>
          <w:szCs w:val="28"/>
        </w:rPr>
        <w:t xml:space="preserve"> на рынке социального обслуживания области количество организаций увеличилось, по мнению 45</w:t>
      </w:r>
      <w:r w:rsidR="00836F62" w:rsidRPr="00CE1038">
        <w:rPr>
          <w:szCs w:val="28"/>
        </w:rPr>
        <w:t>,0</w:t>
      </w:r>
      <w:r w:rsidRPr="00CE1038">
        <w:rPr>
          <w:szCs w:val="28"/>
        </w:rPr>
        <w:t xml:space="preserve"> % опрошенных</w:t>
      </w:r>
      <w:r w:rsidR="006A6067" w:rsidRPr="00CE1038">
        <w:rPr>
          <w:szCs w:val="28"/>
        </w:rPr>
        <w:t xml:space="preserve"> (180 человек)</w:t>
      </w:r>
      <w:r w:rsidRPr="00CE1038">
        <w:rPr>
          <w:szCs w:val="28"/>
        </w:rPr>
        <w:t>, 25</w:t>
      </w:r>
      <w:r w:rsidR="00836F62" w:rsidRPr="00CE1038">
        <w:rPr>
          <w:szCs w:val="28"/>
        </w:rPr>
        <w:t>,0</w:t>
      </w:r>
      <w:r w:rsidRPr="00CE1038">
        <w:rPr>
          <w:szCs w:val="28"/>
        </w:rPr>
        <w:t xml:space="preserve"> % считают</w:t>
      </w:r>
      <w:r w:rsidR="006A6067" w:rsidRPr="00CE1038">
        <w:rPr>
          <w:szCs w:val="28"/>
        </w:rPr>
        <w:t xml:space="preserve"> (100 человек)</w:t>
      </w:r>
      <w:r w:rsidRPr="00CE1038">
        <w:rPr>
          <w:szCs w:val="28"/>
        </w:rPr>
        <w:t>, что не изменилось, 30</w:t>
      </w:r>
      <w:r w:rsidR="00836F62" w:rsidRPr="00CE1038">
        <w:rPr>
          <w:szCs w:val="28"/>
        </w:rPr>
        <w:t>,0</w:t>
      </w:r>
      <w:r w:rsidRPr="00CE1038">
        <w:rPr>
          <w:szCs w:val="28"/>
        </w:rPr>
        <w:t xml:space="preserve"> %</w:t>
      </w:r>
      <w:r w:rsidR="006A6067" w:rsidRPr="00CE1038">
        <w:rPr>
          <w:szCs w:val="28"/>
        </w:rPr>
        <w:t xml:space="preserve"> (120 человек)</w:t>
      </w:r>
      <w:r w:rsidRPr="00CE1038">
        <w:rPr>
          <w:szCs w:val="28"/>
        </w:rPr>
        <w:t xml:space="preserve"> затруднились ответить. </w:t>
      </w:r>
    </w:p>
    <w:p w:rsidR="00772F06" w:rsidRPr="00CE1038" w:rsidRDefault="00772F06" w:rsidP="00772F06">
      <w:pPr>
        <w:spacing w:after="0" w:line="240" w:lineRule="auto"/>
        <w:ind w:firstLine="709"/>
        <w:rPr>
          <w:szCs w:val="28"/>
        </w:rPr>
      </w:pPr>
      <w:r w:rsidRPr="00CE1038">
        <w:rPr>
          <w:szCs w:val="28"/>
        </w:rPr>
        <w:t>При изучении уровня удовлетворенности респондентов качеством услуг на рынке социального обслуживания области было выявлено, ч</w:t>
      </w:r>
      <w:r w:rsidR="00DB1F4F" w:rsidRPr="00CE1038">
        <w:rPr>
          <w:szCs w:val="28"/>
        </w:rPr>
        <w:t xml:space="preserve">то более половины респондентов – </w:t>
      </w:r>
      <w:r w:rsidRPr="00CE1038">
        <w:rPr>
          <w:szCs w:val="28"/>
        </w:rPr>
        <w:t>220 человек</w:t>
      </w:r>
      <w:r w:rsidR="006A6067" w:rsidRPr="00CE1038">
        <w:rPr>
          <w:szCs w:val="28"/>
        </w:rPr>
        <w:t xml:space="preserve"> </w:t>
      </w:r>
      <w:r w:rsidR="00EB62E0" w:rsidRPr="00CE1038">
        <w:rPr>
          <w:rFonts w:eastAsia="Times New Roman"/>
          <w:szCs w:val="28"/>
          <w:lang w:eastAsia="ru-RU"/>
        </w:rPr>
        <w:t>(</w:t>
      </w:r>
      <w:r w:rsidR="006A6067" w:rsidRPr="00CE1038">
        <w:rPr>
          <w:rFonts w:eastAsia="Times New Roman"/>
          <w:szCs w:val="28"/>
          <w:lang w:eastAsia="ru-RU"/>
        </w:rPr>
        <w:t>55</w:t>
      </w:r>
      <w:r w:rsidR="00836F62" w:rsidRPr="00CE1038">
        <w:rPr>
          <w:rFonts w:eastAsia="Times New Roman"/>
          <w:szCs w:val="28"/>
          <w:lang w:eastAsia="ru-RU"/>
        </w:rPr>
        <w:t>,0</w:t>
      </w:r>
      <w:r w:rsidR="006A6067" w:rsidRPr="00CE1038">
        <w:rPr>
          <w:rFonts w:eastAsia="Times New Roman"/>
          <w:szCs w:val="28"/>
          <w:lang w:eastAsia="ru-RU"/>
        </w:rPr>
        <w:t xml:space="preserve"> %</w:t>
      </w:r>
      <w:r w:rsidRPr="00CE1038">
        <w:rPr>
          <w:szCs w:val="28"/>
        </w:rPr>
        <w:t xml:space="preserve">) </w:t>
      </w:r>
      <w:r w:rsidR="004C5C29" w:rsidRPr="00CE1038">
        <w:rPr>
          <w:szCs w:val="28"/>
        </w:rPr>
        <w:t>«У</w:t>
      </w:r>
      <w:r w:rsidRPr="00CE1038">
        <w:rPr>
          <w:szCs w:val="28"/>
        </w:rPr>
        <w:t>довлетворены</w:t>
      </w:r>
      <w:r w:rsidR="004C5C29" w:rsidRPr="00CE1038">
        <w:rPr>
          <w:szCs w:val="28"/>
        </w:rPr>
        <w:t xml:space="preserve">» и «Скорее удовлетворены» </w:t>
      </w:r>
      <w:r w:rsidRPr="00CE1038">
        <w:rPr>
          <w:szCs w:val="28"/>
        </w:rPr>
        <w:t xml:space="preserve">качеством услуг на данном рынке. Вместе с тем, доля </w:t>
      </w:r>
      <w:r w:rsidR="004C5C29" w:rsidRPr="00CE1038">
        <w:rPr>
          <w:szCs w:val="28"/>
        </w:rPr>
        <w:t>«Н</w:t>
      </w:r>
      <w:r w:rsidRPr="00CE1038">
        <w:rPr>
          <w:szCs w:val="28"/>
        </w:rPr>
        <w:t>еудовлетворенных</w:t>
      </w:r>
      <w:r w:rsidR="004C5C29" w:rsidRPr="00CE1038">
        <w:rPr>
          <w:szCs w:val="28"/>
        </w:rPr>
        <w:t>» и «Скорее неудовлетворенных»</w:t>
      </w:r>
      <w:r w:rsidRPr="00CE1038">
        <w:rPr>
          <w:szCs w:val="28"/>
        </w:rPr>
        <w:t xml:space="preserve"> жителей области качеством услуг составляет 27,5 %</w:t>
      </w:r>
      <w:r w:rsidR="006A6067" w:rsidRPr="00CE1038">
        <w:rPr>
          <w:szCs w:val="28"/>
        </w:rPr>
        <w:t xml:space="preserve"> (110</w:t>
      </w:r>
      <w:r w:rsidR="00CE62C6" w:rsidRPr="00CE1038">
        <w:rPr>
          <w:szCs w:val="28"/>
        </w:rPr>
        <w:t xml:space="preserve"> человек</w:t>
      </w:r>
      <w:r w:rsidR="006A6067" w:rsidRPr="00CE1038">
        <w:rPr>
          <w:szCs w:val="28"/>
        </w:rPr>
        <w:t>)</w:t>
      </w:r>
      <w:r w:rsidRPr="00CE1038">
        <w:rPr>
          <w:szCs w:val="28"/>
        </w:rPr>
        <w:t xml:space="preserve"> от общего числа опрошенных, затруднились ответить – 17,5 %</w:t>
      </w:r>
      <w:r w:rsidR="006A6067" w:rsidRPr="00CE1038">
        <w:rPr>
          <w:szCs w:val="28"/>
        </w:rPr>
        <w:t xml:space="preserve"> (70 человек)</w:t>
      </w:r>
      <w:r w:rsidRPr="00CE1038">
        <w:rPr>
          <w:szCs w:val="28"/>
        </w:rPr>
        <w:t>.</w:t>
      </w:r>
    </w:p>
    <w:p w:rsidR="00772F06" w:rsidRPr="00CE1038" w:rsidRDefault="00772F06" w:rsidP="00772F06">
      <w:pPr>
        <w:spacing w:after="0" w:line="240" w:lineRule="auto"/>
        <w:ind w:firstLine="709"/>
        <w:rPr>
          <w:szCs w:val="28"/>
        </w:rPr>
      </w:pPr>
      <w:r w:rsidRPr="00CE1038">
        <w:rPr>
          <w:szCs w:val="28"/>
        </w:rPr>
        <w:t xml:space="preserve">Наличием выбора услуг на рынке услуг социального обслуживания </w:t>
      </w:r>
      <w:r w:rsidR="008E442F" w:rsidRPr="00CE1038">
        <w:rPr>
          <w:szCs w:val="28"/>
        </w:rPr>
        <w:t>«У</w:t>
      </w:r>
      <w:r w:rsidRPr="00CE1038">
        <w:rPr>
          <w:szCs w:val="28"/>
        </w:rPr>
        <w:t>довлетворена</w:t>
      </w:r>
      <w:r w:rsidR="008E442F" w:rsidRPr="00CE1038">
        <w:rPr>
          <w:szCs w:val="28"/>
        </w:rPr>
        <w:t>» и «Скорее удовлетворена»</w:t>
      </w:r>
      <w:r w:rsidRPr="00CE1038">
        <w:rPr>
          <w:szCs w:val="28"/>
        </w:rPr>
        <w:t xml:space="preserve"> большая часть опрошенных жителей области – 230 человек (57,5</w:t>
      </w:r>
      <w:r w:rsidR="006A6067" w:rsidRPr="00CE1038">
        <w:rPr>
          <w:szCs w:val="28"/>
        </w:rPr>
        <w:t xml:space="preserve"> </w:t>
      </w:r>
      <w:r w:rsidRPr="00CE1038">
        <w:rPr>
          <w:szCs w:val="28"/>
        </w:rPr>
        <w:t>%).</w:t>
      </w:r>
      <w:r w:rsidR="006A6067" w:rsidRPr="00CE1038">
        <w:rPr>
          <w:szCs w:val="28"/>
        </w:rPr>
        <w:t xml:space="preserve"> </w:t>
      </w:r>
      <w:r w:rsidRPr="00CE1038">
        <w:rPr>
          <w:szCs w:val="28"/>
        </w:rPr>
        <w:t>Однако, значительное количество опрошенных – 32,5 %</w:t>
      </w:r>
      <w:r w:rsidR="008E442F" w:rsidRPr="00CE1038">
        <w:rPr>
          <w:szCs w:val="28"/>
        </w:rPr>
        <w:t xml:space="preserve"> </w:t>
      </w:r>
      <w:r w:rsidR="006A6067" w:rsidRPr="00CE1038">
        <w:rPr>
          <w:szCs w:val="28"/>
        </w:rPr>
        <w:t>(120 человек)</w:t>
      </w:r>
      <w:r w:rsidRPr="00CE1038">
        <w:rPr>
          <w:szCs w:val="28"/>
        </w:rPr>
        <w:t xml:space="preserve"> </w:t>
      </w:r>
      <w:r w:rsidR="008E442F" w:rsidRPr="00CE1038">
        <w:rPr>
          <w:szCs w:val="28"/>
        </w:rPr>
        <w:t>«Н</w:t>
      </w:r>
      <w:r w:rsidRPr="00CE1038">
        <w:rPr>
          <w:szCs w:val="28"/>
        </w:rPr>
        <w:t>е удовлетворены</w:t>
      </w:r>
      <w:r w:rsidR="008E442F" w:rsidRPr="00CE1038">
        <w:rPr>
          <w:szCs w:val="28"/>
        </w:rPr>
        <w:t>» и «Скорее не удовлетворены»</w:t>
      </w:r>
      <w:r w:rsidRPr="00CE1038">
        <w:rPr>
          <w:szCs w:val="28"/>
        </w:rPr>
        <w:t xml:space="preserve"> существующим выбором услуг на рынке услуг социального обслуживания. </w:t>
      </w:r>
    </w:p>
    <w:p w:rsidR="00772F06" w:rsidRPr="00CE1038" w:rsidRDefault="00772F06" w:rsidP="00772F06">
      <w:pPr>
        <w:spacing w:after="0" w:line="240" w:lineRule="auto"/>
        <w:ind w:firstLine="709"/>
        <w:rPr>
          <w:szCs w:val="28"/>
        </w:rPr>
      </w:pPr>
      <w:r w:rsidRPr="00CE1038">
        <w:rPr>
          <w:szCs w:val="28"/>
        </w:rPr>
        <w:t>В рамках проводимого опроса респондентам было предложено ответить на вопрос об изменении качества услуг на рынке социального обслу</w:t>
      </w:r>
      <w:r w:rsidR="00836F62" w:rsidRPr="00CE1038">
        <w:rPr>
          <w:szCs w:val="28"/>
        </w:rPr>
        <w:t>живания</w:t>
      </w:r>
      <w:r w:rsidRPr="00CE1038">
        <w:rPr>
          <w:szCs w:val="28"/>
        </w:rPr>
        <w:t xml:space="preserve"> области за 2016 – 2018 годы. Мнения респондентов распределились следующим образом: </w:t>
      </w:r>
    </w:p>
    <w:p w:rsidR="00772F06" w:rsidRPr="00CE1038" w:rsidRDefault="00772F06" w:rsidP="00772F06">
      <w:pPr>
        <w:spacing w:after="0" w:line="240" w:lineRule="auto"/>
        <w:ind w:firstLine="709"/>
        <w:rPr>
          <w:szCs w:val="28"/>
        </w:rPr>
      </w:pPr>
      <w:r w:rsidRPr="00CE1038">
        <w:rPr>
          <w:szCs w:val="28"/>
        </w:rPr>
        <w:t>- считают, что улучшилось качество услуг – 37,5 % (150 человек)</w:t>
      </w:r>
      <w:r w:rsidR="00415E4A" w:rsidRPr="00CE1038">
        <w:rPr>
          <w:szCs w:val="28"/>
        </w:rPr>
        <w:t>;</w:t>
      </w:r>
      <w:r w:rsidRPr="00CE1038">
        <w:rPr>
          <w:szCs w:val="28"/>
        </w:rPr>
        <w:t xml:space="preserve"> </w:t>
      </w:r>
    </w:p>
    <w:p w:rsidR="00772F06" w:rsidRPr="00CE1038" w:rsidRDefault="00772F06" w:rsidP="00772F06">
      <w:pPr>
        <w:spacing w:after="0" w:line="240" w:lineRule="auto"/>
        <w:ind w:firstLine="709"/>
        <w:rPr>
          <w:szCs w:val="28"/>
        </w:rPr>
      </w:pPr>
      <w:r w:rsidRPr="00CE1038">
        <w:rPr>
          <w:szCs w:val="28"/>
        </w:rPr>
        <w:t>- не из</w:t>
      </w:r>
      <w:r w:rsidR="00415E4A" w:rsidRPr="00CE1038">
        <w:rPr>
          <w:szCs w:val="28"/>
        </w:rPr>
        <w:t>менилось – 30</w:t>
      </w:r>
      <w:r w:rsidR="00836F62" w:rsidRPr="00CE1038">
        <w:rPr>
          <w:szCs w:val="28"/>
        </w:rPr>
        <w:t>,0</w:t>
      </w:r>
      <w:r w:rsidR="00415E4A" w:rsidRPr="00CE1038">
        <w:rPr>
          <w:szCs w:val="28"/>
        </w:rPr>
        <w:t xml:space="preserve"> % (120 человек);</w:t>
      </w:r>
    </w:p>
    <w:p w:rsidR="00772F06" w:rsidRPr="00CE1038" w:rsidRDefault="00772F06" w:rsidP="00772F06">
      <w:pPr>
        <w:spacing w:after="0" w:line="240" w:lineRule="auto"/>
        <w:ind w:firstLine="709"/>
        <w:rPr>
          <w:szCs w:val="28"/>
        </w:rPr>
      </w:pPr>
      <w:r w:rsidRPr="00CE1038">
        <w:rPr>
          <w:szCs w:val="28"/>
        </w:rPr>
        <w:t>-</w:t>
      </w:r>
      <w:r w:rsidR="00415E4A" w:rsidRPr="00CE1038">
        <w:rPr>
          <w:szCs w:val="28"/>
        </w:rPr>
        <w:t xml:space="preserve"> снизилось – 7,5 % (30 человек);</w:t>
      </w:r>
    </w:p>
    <w:p w:rsidR="00772F06" w:rsidRPr="00CE1038" w:rsidRDefault="00772F06" w:rsidP="00772F06">
      <w:pPr>
        <w:spacing w:after="0" w:line="240" w:lineRule="auto"/>
        <w:ind w:firstLine="709"/>
        <w:rPr>
          <w:szCs w:val="28"/>
        </w:rPr>
      </w:pPr>
      <w:r w:rsidRPr="00CE1038">
        <w:rPr>
          <w:szCs w:val="28"/>
        </w:rPr>
        <w:t>- затруднились ответить – 25</w:t>
      </w:r>
      <w:r w:rsidR="00836F62" w:rsidRPr="00CE1038">
        <w:rPr>
          <w:szCs w:val="28"/>
        </w:rPr>
        <w:t>,0</w:t>
      </w:r>
      <w:r w:rsidRPr="00CE1038">
        <w:rPr>
          <w:szCs w:val="28"/>
        </w:rPr>
        <w:t xml:space="preserve"> % (100 человек).</w:t>
      </w:r>
    </w:p>
    <w:p w:rsidR="00772F06" w:rsidRPr="00CE1038" w:rsidRDefault="00772F06" w:rsidP="00772F06">
      <w:pPr>
        <w:spacing w:after="0" w:line="240" w:lineRule="auto"/>
        <w:ind w:firstLine="709"/>
        <w:rPr>
          <w:szCs w:val="28"/>
        </w:rPr>
      </w:pPr>
      <w:r w:rsidRPr="00CE1038">
        <w:rPr>
          <w:szCs w:val="28"/>
        </w:rPr>
        <w:t>Большинство опрошенных жителей области – 57,5 % (230 человек) отметило, что за 2016 – 2018 годы увеличилась возможность выбора услуг на рынке социального обслуживания области, 15</w:t>
      </w:r>
      <w:r w:rsidR="00836F62" w:rsidRPr="00CE1038">
        <w:rPr>
          <w:szCs w:val="28"/>
        </w:rPr>
        <w:t>,0</w:t>
      </w:r>
      <w:r w:rsidRPr="00CE1038">
        <w:rPr>
          <w:szCs w:val="28"/>
        </w:rPr>
        <w:t xml:space="preserve"> % (60 человек) считают, что не изменилась, 12,5 % (50 человек) – снизилась, 15</w:t>
      </w:r>
      <w:r w:rsidR="00836F62" w:rsidRPr="00CE1038">
        <w:rPr>
          <w:szCs w:val="28"/>
        </w:rPr>
        <w:t>,0</w:t>
      </w:r>
      <w:r w:rsidRPr="00CE1038">
        <w:rPr>
          <w:szCs w:val="28"/>
        </w:rPr>
        <w:t xml:space="preserve"> % (60 человек) – затруднились ответить.</w:t>
      </w:r>
    </w:p>
    <w:p w:rsidR="00772F06" w:rsidRPr="00CE1038" w:rsidRDefault="00772F06" w:rsidP="00772F06">
      <w:pPr>
        <w:spacing w:after="0" w:line="240" w:lineRule="auto"/>
        <w:rPr>
          <w:i/>
          <w:szCs w:val="28"/>
          <w:u w:val="single"/>
        </w:rPr>
      </w:pPr>
    </w:p>
    <w:p w:rsidR="00772F06" w:rsidRPr="00CE1038" w:rsidRDefault="00772F06" w:rsidP="00772F06">
      <w:pPr>
        <w:spacing w:after="0" w:line="240" w:lineRule="auto"/>
        <w:ind w:firstLine="708"/>
        <w:rPr>
          <w:i/>
          <w:szCs w:val="28"/>
          <w:u w:val="single"/>
        </w:rPr>
      </w:pPr>
      <w:r w:rsidRPr="00CE1038">
        <w:rPr>
          <w:i/>
          <w:szCs w:val="28"/>
          <w:u w:val="single"/>
        </w:rPr>
        <w:t>Оценка удовлетворенности жителей Еврейской автономной области качеством товаров и состоянием ценовой конкуренции на рынке производства агропромышленной продукции</w:t>
      </w:r>
    </w:p>
    <w:p w:rsidR="00772F06" w:rsidRPr="00CE1038" w:rsidRDefault="00772F06" w:rsidP="00772F06">
      <w:pPr>
        <w:spacing w:after="0" w:line="240" w:lineRule="auto"/>
        <w:ind w:firstLine="708"/>
        <w:rPr>
          <w:szCs w:val="28"/>
        </w:rPr>
      </w:pPr>
      <w:r w:rsidRPr="00CE1038">
        <w:rPr>
          <w:szCs w:val="28"/>
        </w:rPr>
        <w:t>Управлением сельского хозяйства правительства области с целью подготовки м</w:t>
      </w:r>
      <w:r w:rsidRPr="00CE1038">
        <w:rPr>
          <w:rFonts w:eastAsia="Times New Roman"/>
          <w:szCs w:val="28"/>
          <w:lang w:eastAsia="ru-RU"/>
        </w:rPr>
        <w:t xml:space="preserve">ониторинга </w:t>
      </w:r>
      <w:r w:rsidRPr="00CE1038">
        <w:rPr>
          <w:szCs w:val="28"/>
        </w:rPr>
        <w:t xml:space="preserve">удовлетворенности потребителей качеством товаров и состоянием ценовой конкуренции на рынке производства агропромышленной продукции области проведен опрос 518 </w:t>
      </w:r>
      <w:r w:rsidRPr="00CE1038">
        <w:rPr>
          <w:rFonts w:eastAsia="Times New Roman"/>
          <w:szCs w:val="28"/>
          <w:lang w:eastAsia="ru-RU"/>
        </w:rPr>
        <w:t>жителей области. Из числа которых 382 человека</w:t>
      </w:r>
      <w:r w:rsidR="004B3360" w:rsidRPr="00CE1038">
        <w:rPr>
          <w:rFonts w:eastAsia="Times New Roman"/>
          <w:szCs w:val="28"/>
          <w:lang w:eastAsia="ru-RU"/>
        </w:rPr>
        <w:t xml:space="preserve"> (73,7 %)</w:t>
      </w:r>
      <w:r w:rsidRPr="00CE1038">
        <w:rPr>
          <w:rFonts w:eastAsia="Times New Roman"/>
          <w:szCs w:val="28"/>
          <w:lang w:eastAsia="ru-RU"/>
        </w:rPr>
        <w:t xml:space="preserve"> </w:t>
      </w:r>
      <w:r w:rsidRPr="00CE1038">
        <w:rPr>
          <w:szCs w:val="28"/>
        </w:rPr>
        <w:t>отнесли себя к категории «работающие», 40 человек</w:t>
      </w:r>
      <w:r w:rsidR="004B3360" w:rsidRPr="00CE1038">
        <w:rPr>
          <w:szCs w:val="28"/>
        </w:rPr>
        <w:t xml:space="preserve"> (7,7 %)</w:t>
      </w:r>
      <w:r w:rsidRPr="00CE1038">
        <w:rPr>
          <w:szCs w:val="28"/>
        </w:rPr>
        <w:t xml:space="preserve"> – к категории «безработные», 28 человек</w:t>
      </w:r>
      <w:r w:rsidR="004B3360" w:rsidRPr="00CE1038">
        <w:rPr>
          <w:szCs w:val="28"/>
        </w:rPr>
        <w:t xml:space="preserve"> (5,4 %)</w:t>
      </w:r>
      <w:r w:rsidRPr="00CE1038">
        <w:rPr>
          <w:szCs w:val="28"/>
        </w:rPr>
        <w:t xml:space="preserve"> – к категории «учащиеся/студенты», 38 человек</w:t>
      </w:r>
      <w:r w:rsidR="004B3360" w:rsidRPr="00CE1038">
        <w:rPr>
          <w:szCs w:val="28"/>
        </w:rPr>
        <w:t xml:space="preserve"> (7,4 %)</w:t>
      </w:r>
      <w:r w:rsidRPr="00CE1038">
        <w:rPr>
          <w:szCs w:val="28"/>
        </w:rPr>
        <w:t xml:space="preserve"> – к категории «домохозяйка (домохозяин)», 24 человека</w:t>
      </w:r>
      <w:r w:rsidR="004B3360" w:rsidRPr="00CE1038">
        <w:rPr>
          <w:szCs w:val="28"/>
        </w:rPr>
        <w:t xml:space="preserve"> (4,6 %)</w:t>
      </w:r>
      <w:r w:rsidRPr="00CE1038">
        <w:rPr>
          <w:szCs w:val="28"/>
        </w:rPr>
        <w:t xml:space="preserve"> – к категории «пенсионер», 6 человек</w:t>
      </w:r>
      <w:r w:rsidR="004B3360" w:rsidRPr="00CE1038">
        <w:rPr>
          <w:szCs w:val="28"/>
        </w:rPr>
        <w:t xml:space="preserve"> (1,2 %)</w:t>
      </w:r>
      <w:r w:rsidRPr="00CE1038">
        <w:rPr>
          <w:szCs w:val="28"/>
        </w:rPr>
        <w:t xml:space="preserve"> – к категории «иное».</w:t>
      </w:r>
    </w:p>
    <w:p w:rsidR="00876B8B" w:rsidRPr="00CE1038" w:rsidRDefault="00772F06" w:rsidP="00772F06">
      <w:pPr>
        <w:spacing w:after="0" w:line="240" w:lineRule="auto"/>
        <w:ind w:firstLine="708"/>
        <w:rPr>
          <w:rFonts w:eastAsia="Times New Roman"/>
          <w:szCs w:val="28"/>
          <w:lang w:eastAsia="ru-RU"/>
        </w:rPr>
      </w:pPr>
      <w:r w:rsidRPr="00CE1038">
        <w:rPr>
          <w:rFonts w:eastAsia="Times New Roman"/>
          <w:szCs w:val="28"/>
          <w:lang w:eastAsia="ru-RU"/>
        </w:rPr>
        <w:t xml:space="preserve">В целях определения удовлетворенности потребителей качеством товаров на рынке агропромышленного производства, участвующим в опросе предложили оценить достаточность организаций, производящих агропромышленную продукцию на территории области. Большинство респондентов – 60,1 % </w:t>
      </w:r>
      <w:r w:rsidR="00876B8B" w:rsidRPr="00CE1038">
        <w:rPr>
          <w:rFonts w:eastAsia="Times New Roman"/>
          <w:szCs w:val="28"/>
          <w:lang w:eastAsia="ru-RU"/>
        </w:rPr>
        <w:t xml:space="preserve">(311 человек) </w:t>
      </w:r>
      <w:r w:rsidRPr="00CE1038">
        <w:rPr>
          <w:rFonts w:eastAsia="Times New Roman"/>
          <w:szCs w:val="28"/>
          <w:lang w:eastAsia="ru-RU"/>
        </w:rPr>
        <w:t xml:space="preserve">оценили количество компаний на рынке производства агропромышленной продукции </w:t>
      </w:r>
      <w:r w:rsidR="00876B8B" w:rsidRPr="00CE1038">
        <w:rPr>
          <w:rFonts w:eastAsia="Times New Roman"/>
          <w:szCs w:val="28"/>
          <w:lang w:eastAsia="ru-RU"/>
        </w:rPr>
        <w:t>как достаточное</w:t>
      </w:r>
      <w:r w:rsidRPr="00CE1038">
        <w:rPr>
          <w:rFonts w:eastAsia="Times New Roman"/>
          <w:szCs w:val="28"/>
          <w:lang w:eastAsia="ru-RU"/>
        </w:rPr>
        <w:t xml:space="preserve"> и избыточное</w:t>
      </w:r>
      <w:r w:rsidR="00876B8B" w:rsidRPr="00CE1038">
        <w:rPr>
          <w:rFonts w:eastAsia="Times New Roman"/>
          <w:szCs w:val="28"/>
          <w:lang w:eastAsia="ru-RU"/>
        </w:rPr>
        <w:t>.</w:t>
      </w:r>
    </w:p>
    <w:p w:rsidR="00772F06" w:rsidRPr="00CE1038" w:rsidRDefault="00772F06" w:rsidP="00772F06">
      <w:pPr>
        <w:spacing w:after="0" w:line="240" w:lineRule="auto"/>
        <w:ind w:firstLine="708"/>
        <w:rPr>
          <w:rFonts w:eastAsia="Times New Roman"/>
          <w:szCs w:val="28"/>
          <w:lang w:eastAsia="ru-RU"/>
        </w:rPr>
      </w:pPr>
      <w:r w:rsidRPr="00CE1038">
        <w:rPr>
          <w:rFonts w:eastAsia="Times New Roman"/>
          <w:szCs w:val="28"/>
          <w:lang w:eastAsia="ru-RU"/>
        </w:rPr>
        <w:t>Вместе с тем, 28</w:t>
      </w:r>
      <w:r w:rsidR="00836F62" w:rsidRPr="00CE1038">
        <w:rPr>
          <w:rFonts w:eastAsia="Times New Roman"/>
          <w:szCs w:val="28"/>
          <w:lang w:eastAsia="ru-RU"/>
        </w:rPr>
        <w:t>,0</w:t>
      </w:r>
      <w:r w:rsidRPr="00CE1038">
        <w:rPr>
          <w:rFonts w:eastAsia="Times New Roman"/>
          <w:szCs w:val="28"/>
          <w:lang w:eastAsia="ru-RU"/>
        </w:rPr>
        <w:t xml:space="preserve"> % опрошенных респондентов</w:t>
      </w:r>
      <w:r w:rsidR="006C3192" w:rsidRPr="00CE1038">
        <w:rPr>
          <w:rFonts w:eastAsia="Times New Roman"/>
          <w:szCs w:val="28"/>
          <w:lang w:eastAsia="ru-RU"/>
        </w:rPr>
        <w:t xml:space="preserve"> (145 человек)</w:t>
      </w:r>
      <w:r w:rsidRPr="00CE1038">
        <w:rPr>
          <w:rFonts w:eastAsia="Times New Roman"/>
          <w:szCs w:val="28"/>
          <w:lang w:eastAsia="ru-RU"/>
        </w:rPr>
        <w:t xml:space="preserve"> считают, </w:t>
      </w:r>
      <w:r w:rsidR="00140150" w:rsidRPr="00CE1038">
        <w:rPr>
          <w:rFonts w:eastAsia="Times New Roman"/>
          <w:szCs w:val="28"/>
          <w:lang w:eastAsia="ru-RU"/>
        </w:rPr>
        <w:t>что компаний на данном рынке не</w:t>
      </w:r>
      <w:r w:rsidRPr="00CE1038">
        <w:rPr>
          <w:rFonts w:eastAsia="Times New Roman"/>
          <w:szCs w:val="28"/>
          <w:lang w:eastAsia="ru-RU"/>
        </w:rPr>
        <w:t>достаточно, 7,3 %</w:t>
      </w:r>
      <w:r w:rsidR="006C3192" w:rsidRPr="00CE1038">
        <w:rPr>
          <w:rFonts w:eastAsia="Times New Roman"/>
          <w:szCs w:val="28"/>
          <w:lang w:eastAsia="ru-RU"/>
        </w:rPr>
        <w:t xml:space="preserve"> (38 человек)</w:t>
      </w:r>
      <w:r w:rsidRPr="00CE1038">
        <w:rPr>
          <w:rFonts w:eastAsia="Times New Roman"/>
          <w:szCs w:val="28"/>
          <w:lang w:eastAsia="ru-RU"/>
        </w:rPr>
        <w:t xml:space="preserve"> затруднились ответить, 4,6 %</w:t>
      </w:r>
      <w:r w:rsidR="006C3192" w:rsidRPr="00CE1038">
        <w:rPr>
          <w:rFonts w:eastAsia="Times New Roman"/>
          <w:szCs w:val="28"/>
          <w:lang w:eastAsia="ru-RU"/>
        </w:rPr>
        <w:t xml:space="preserve"> (24 человека)</w:t>
      </w:r>
      <w:r w:rsidRPr="00CE1038">
        <w:rPr>
          <w:rFonts w:eastAsia="Times New Roman"/>
          <w:szCs w:val="28"/>
          <w:lang w:eastAsia="ru-RU"/>
        </w:rPr>
        <w:t xml:space="preserve"> считают, что компаний нет совсем.</w:t>
      </w:r>
    </w:p>
    <w:p w:rsidR="00772F06" w:rsidRPr="00CE1038" w:rsidRDefault="00772F06" w:rsidP="00772F06">
      <w:pPr>
        <w:tabs>
          <w:tab w:val="left" w:pos="709"/>
        </w:tabs>
        <w:spacing w:after="0" w:line="240" w:lineRule="auto"/>
        <w:ind w:firstLine="709"/>
        <w:rPr>
          <w:rFonts w:eastAsia="Times New Roman"/>
          <w:szCs w:val="28"/>
          <w:lang w:eastAsia="ru-RU"/>
        </w:rPr>
      </w:pPr>
      <w:r w:rsidRPr="00CE1038">
        <w:rPr>
          <w:rFonts w:eastAsia="Times New Roman"/>
          <w:szCs w:val="28"/>
          <w:lang w:eastAsia="ru-RU"/>
        </w:rPr>
        <w:t xml:space="preserve">Далее участвующим в опросе респондентам было предложено оценить изменение количества организаций на рынке </w:t>
      </w:r>
      <w:r w:rsidRPr="00CE1038">
        <w:rPr>
          <w:szCs w:val="28"/>
        </w:rPr>
        <w:t xml:space="preserve">производства агропромышленной продукции </w:t>
      </w:r>
      <w:r w:rsidRPr="00CE1038">
        <w:rPr>
          <w:rFonts w:eastAsia="Times New Roman"/>
          <w:szCs w:val="28"/>
          <w:lang w:eastAsia="ru-RU"/>
        </w:rPr>
        <w:t>области в течение 2016 – 2018 годов. Б</w:t>
      </w:r>
      <w:r w:rsidR="00876B8B" w:rsidRPr="00CE1038">
        <w:rPr>
          <w:rFonts w:eastAsia="Times New Roman"/>
          <w:szCs w:val="28"/>
          <w:lang w:eastAsia="ru-RU"/>
        </w:rPr>
        <w:t>олее половины опрошенных – 67,7 %</w:t>
      </w:r>
      <w:r w:rsidRPr="00CE1038">
        <w:rPr>
          <w:rFonts w:eastAsia="Times New Roman"/>
          <w:szCs w:val="28"/>
          <w:lang w:eastAsia="ru-RU"/>
        </w:rPr>
        <w:t xml:space="preserve"> (351 человек) считают, что количество компаний на рынке </w:t>
      </w:r>
      <w:r w:rsidRPr="00CE1038">
        <w:rPr>
          <w:szCs w:val="28"/>
        </w:rPr>
        <w:t>производства агропромышленной продукции</w:t>
      </w:r>
      <w:r w:rsidRPr="00CE1038">
        <w:rPr>
          <w:rFonts w:eastAsia="Times New Roman"/>
          <w:szCs w:val="28"/>
          <w:lang w:eastAsia="ru-RU"/>
        </w:rPr>
        <w:t xml:space="preserve"> </w:t>
      </w:r>
      <w:r w:rsidRPr="00CE1038">
        <w:rPr>
          <w:rFonts w:eastAsia="Times New Roman"/>
          <w:szCs w:val="28"/>
          <w:lang w:eastAsia="ru-RU"/>
        </w:rPr>
        <w:br/>
        <w:t>не изменилось, 35 граждан (6,8 %) отметили, что за указанный период количество компаний возросло, также при этом 35 человек (6,8 %) считают, что уменьшилось, 97 человек (18,7 %) – затруднились с ответом.</w:t>
      </w:r>
    </w:p>
    <w:p w:rsidR="00772F06" w:rsidRPr="00CE1038" w:rsidRDefault="00772F06" w:rsidP="00772F06">
      <w:pPr>
        <w:tabs>
          <w:tab w:val="left" w:pos="709"/>
        </w:tabs>
        <w:spacing w:after="0" w:line="240" w:lineRule="auto"/>
        <w:rPr>
          <w:rFonts w:eastAsia="Times New Roman"/>
          <w:szCs w:val="28"/>
          <w:lang w:eastAsia="ru-RU"/>
        </w:rPr>
      </w:pPr>
      <w:r w:rsidRPr="00CE1038">
        <w:rPr>
          <w:rFonts w:eastAsia="Times New Roman"/>
          <w:szCs w:val="28"/>
          <w:lang w:eastAsia="ru-RU"/>
        </w:rPr>
        <w:tab/>
        <w:t>По результатам опроса установлено, что 60,2 %</w:t>
      </w:r>
      <w:r w:rsidR="009E2843" w:rsidRPr="00CE1038">
        <w:rPr>
          <w:rFonts w:eastAsia="Times New Roman"/>
          <w:szCs w:val="28"/>
          <w:lang w:eastAsia="ru-RU"/>
        </w:rPr>
        <w:t xml:space="preserve"> (312 человек)</w:t>
      </w:r>
      <w:r w:rsidRPr="00CE1038">
        <w:rPr>
          <w:rFonts w:eastAsia="Times New Roman"/>
          <w:szCs w:val="28"/>
          <w:lang w:eastAsia="ru-RU"/>
        </w:rPr>
        <w:t xml:space="preserve"> опрошенных </w:t>
      </w:r>
      <w:r w:rsidR="006C3192" w:rsidRPr="00CE1038">
        <w:rPr>
          <w:rFonts w:eastAsia="Times New Roman"/>
          <w:szCs w:val="28"/>
          <w:lang w:eastAsia="ru-RU"/>
        </w:rPr>
        <w:t>«Н</w:t>
      </w:r>
      <w:r w:rsidRPr="00CE1038">
        <w:rPr>
          <w:rFonts w:eastAsia="Times New Roman"/>
          <w:szCs w:val="28"/>
          <w:lang w:eastAsia="ru-RU"/>
        </w:rPr>
        <w:t>е удовлетворены</w:t>
      </w:r>
      <w:r w:rsidR="003D6054" w:rsidRPr="00CE1038">
        <w:rPr>
          <w:rFonts w:eastAsia="Times New Roman"/>
          <w:szCs w:val="28"/>
          <w:lang w:eastAsia="ru-RU"/>
        </w:rPr>
        <w:t xml:space="preserve">» </w:t>
      </w:r>
      <w:r w:rsidRPr="00CE1038">
        <w:rPr>
          <w:rFonts w:eastAsia="Times New Roman"/>
          <w:szCs w:val="28"/>
          <w:lang w:eastAsia="ru-RU"/>
        </w:rPr>
        <w:t xml:space="preserve">и </w:t>
      </w:r>
      <w:r w:rsidR="006C3192" w:rsidRPr="00CE1038">
        <w:rPr>
          <w:rFonts w:eastAsia="Times New Roman"/>
          <w:szCs w:val="28"/>
          <w:lang w:eastAsia="ru-RU"/>
        </w:rPr>
        <w:t>«С</w:t>
      </w:r>
      <w:r w:rsidRPr="00CE1038">
        <w:rPr>
          <w:rFonts w:eastAsia="Times New Roman"/>
          <w:szCs w:val="28"/>
          <w:lang w:eastAsia="ru-RU"/>
        </w:rPr>
        <w:t>корее не удовлетворены</w:t>
      </w:r>
      <w:r w:rsidR="003D6054" w:rsidRPr="00CE1038">
        <w:rPr>
          <w:rFonts w:eastAsia="Times New Roman"/>
          <w:szCs w:val="28"/>
          <w:lang w:eastAsia="ru-RU"/>
        </w:rPr>
        <w:t>»</w:t>
      </w:r>
      <w:r w:rsidR="009E2843" w:rsidRPr="00CE1038">
        <w:rPr>
          <w:rFonts w:eastAsia="Times New Roman"/>
          <w:szCs w:val="28"/>
          <w:lang w:eastAsia="ru-RU"/>
        </w:rPr>
        <w:t xml:space="preserve"> </w:t>
      </w:r>
      <w:r w:rsidRPr="00CE1038">
        <w:rPr>
          <w:rFonts w:eastAsia="Times New Roman"/>
          <w:szCs w:val="28"/>
          <w:lang w:eastAsia="ru-RU"/>
        </w:rPr>
        <w:t xml:space="preserve">качеством товаров на рынке </w:t>
      </w:r>
      <w:r w:rsidRPr="00CE1038">
        <w:rPr>
          <w:szCs w:val="28"/>
        </w:rPr>
        <w:t>производства агропромышленной продукции</w:t>
      </w:r>
      <w:r w:rsidRPr="00CE1038">
        <w:rPr>
          <w:rFonts w:eastAsia="Times New Roman"/>
          <w:szCs w:val="28"/>
          <w:lang w:eastAsia="ru-RU"/>
        </w:rPr>
        <w:t xml:space="preserve"> на террит</w:t>
      </w:r>
      <w:r w:rsidR="00C623B5" w:rsidRPr="00CE1038">
        <w:rPr>
          <w:rFonts w:eastAsia="Times New Roman"/>
          <w:szCs w:val="28"/>
          <w:lang w:eastAsia="ru-RU"/>
        </w:rPr>
        <w:t>ории области, 29,6 %</w:t>
      </w:r>
      <w:r w:rsidR="009E2843" w:rsidRPr="00CE1038">
        <w:rPr>
          <w:rFonts w:eastAsia="Times New Roman"/>
          <w:szCs w:val="28"/>
          <w:lang w:eastAsia="ru-RU"/>
        </w:rPr>
        <w:t xml:space="preserve"> </w:t>
      </w:r>
      <w:r w:rsidR="00C623B5" w:rsidRPr="00CE1038">
        <w:rPr>
          <w:rFonts w:eastAsia="Times New Roman"/>
          <w:szCs w:val="28"/>
          <w:lang w:eastAsia="ru-RU"/>
        </w:rPr>
        <w:t>опрошенных</w:t>
      </w:r>
      <w:r w:rsidR="009E2843" w:rsidRPr="00CE1038">
        <w:rPr>
          <w:rFonts w:eastAsia="Times New Roman"/>
          <w:szCs w:val="28"/>
          <w:lang w:eastAsia="ru-RU"/>
        </w:rPr>
        <w:t xml:space="preserve"> (153 человека) </w:t>
      </w:r>
      <w:r w:rsidRPr="00CE1038">
        <w:rPr>
          <w:rFonts w:eastAsia="Times New Roman"/>
          <w:szCs w:val="28"/>
          <w:lang w:eastAsia="ru-RU"/>
        </w:rPr>
        <w:t xml:space="preserve"> </w:t>
      </w:r>
      <w:r w:rsidR="006C3192" w:rsidRPr="00CE1038">
        <w:rPr>
          <w:rFonts w:eastAsia="Times New Roman"/>
          <w:szCs w:val="28"/>
          <w:lang w:eastAsia="ru-RU"/>
        </w:rPr>
        <w:t>«У</w:t>
      </w:r>
      <w:r w:rsidRPr="00CE1038">
        <w:rPr>
          <w:rFonts w:eastAsia="Times New Roman"/>
          <w:szCs w:val="28"/>
          <w:lang w:eastAsia="ru-RU"/>
        </w:rPr>
        <w:t>довлетворены</w:t>
      </w:r>
      <w:r w:rsidR="003D6054" w:rsidRPr="00CE1038">
        <w:rPr>
          <w:rFonts w:eastAsia="Times New Roman"/>
          <w:szCs w:val="28"/>
          <w:lang w:eastAsia="ru-RU"/>
        </w:rPr>
        <w:t>» и «Скорее удовлетворены»</w:t>
      </w:r>
      <w:r w:rsidRPr="00CE1038">
        <w:rPr>
          <w:rFonts w:eastAsia="Times New Roman"/>
          <w:szCs w:val="28"/>
          <w:lang w:eastAsia="ru-RU"/>
        </w:rPr>
        <w:t>,</w:t>
      </w:r>
      <w:r w:rsidR="00876B8B" w:rsidRPr="00CE1038">
        <w:rPr>
          <w:rFonts w:eastAsia="Times New Roman"/>
          <w:szCs w:val="28"/>
          <w:lang w:eastAsia="ru-RU"/>
        </w:rPr>
        <w:t xml:space="preserve"> </w:t>
      </w:r>
      <w:r w:rsidRPr="00CE1038">
        <w:rPr>
          <w:rFonts w:eastAsia="Times New Roman"/>
          <w:szCs w:val="28"/>
          <w:lang w:eastAsia="ru-RU"/>
        </w:rPr>
        <w:t>10,2 %</w:t>
      </w:r>
      <w:r w:rsidR="006C3192" w:rsidRPr="00CE1038">
        <w:rPr>
          <w:rFonts w:eastAsia="Times New Roman"/>
          <w:szCs w:val="28"/>
          <w:lang w:eastAsia="ru-RU"/>
        </w:rPr>
        <w:t xml:space="preserve"> (53 человека)</w:t>
      </w:r>
      <w:r w:rsidRPr="00CE1038">
        <w:rPr>
          <w:rFonts w:eastAsia="Times New Roman"/>
          <w:szCs w:val="28"/>
          <w:lang w:eastAsia="ru-RU"/>
        </w:rPr>
        <w:t xml:space="preserve"> – затруднились ответить.</w:t>
      </w:r>
    </w:p>
    <w:p w:rsidR="00772F06" w:rsidRPr="00CE1038" w:rsidRDefault="00772F06" w:rsidP="00772F06">
      <w:pPr>
        <w:spacing w:after="0" w:line="240" w:lineRule="auto"/>
        <w:ind w:firstLine="708"/>
        <w:rPr>
          <w:rFonts w:eastAsia="Times New Roman"/>
          <w:szCs w:val="28"/>
          <w:lang w:eastAsia="ru-RU"/>
        </w:rPr>
      </w:pPr>
      <w:r w:rsidRPr="00CE1038">
        <w:rPr>
          <w:rFonts w:eastAsia="Times New Roman"/>
          <w:szCs w:val="28"/>
          <w:lang w:eastAsia="ru-RU"/>
        </w:rPr>
        <w:t xml:space="preserve">Наличием выбора товаров на рынке </w:t>
      </w:r>
      <w:r w:rsidRPr="00CE1038">
        <w:rPr>
          <w:szCs w:val="28"/>
        </w:rPr>
        <w:t xml:space="preserve">производства агропромышленной продукции области </w:t>
      </w:r>
      <w:r w:rsidR="009E2843" w:rsidRPr="00CE1038">
        <w:rPr>
          <w:szCs w:val="28"/>
        </w:rPr>
        <w:t>«Н</w:t>
      </w:r>
      <w:r w:rsidRPr="00CE1038">
        <w:rPr>
          <w:szCs w:val="28"/>
        </w:rPr>
        <w:t xml:space="preserve">е </w:t>
      </w:r>
      <w:r w:rsidRPr="00CE1038">
        <w:rPr>
          <w:rFonts w:eastAsia="Times New Roman"/>
          <w:szCs w:val="28"/>
          <w:lang w:eastAsia="ru-RU"/>
        </w:rPr>
        <w:t>удовлетворена</w:t>
      </w:r>
      <w:r w:rsidR="009E2843" w:rsidRPr="00CE1038">
        <w:rPr>
          <w:rFonts w:eastAsia="Times New Roman"/>
          <w:szCs w:val="28"/>
          <w:lang w:eastAsia="ru-RU"/>
        </w:rPr>
        <w:t>» и «Скорее не удовлетворена»</w:t>
      </w:r>
      <w:r w:rsidRPr="00CE1038">
        <w:rPr>
          <w:rFonts w:eastAsia="Times New Roman"/>
          <w:szCs w:val="28"/>
          <w:lang w:eastAsia="ru-RU"/>
        </w:rPr>
        <w:t xml:space="preserve"> большая часть опрошенных жителей области – 328 человек (63,4 %). </w:t>
      </w:r>
      <w:r w:rsidR="009E2843" w:rsidRPr="00CE1038">
        <w:rPr>
          <w:rFonts w:eastAsia="Times New Roman"/>
          <w:szCs w:val="28"/>
          <w:lang w:eastAsia="ru-RU"/>
        </w:rPr>
        <w:t>«</w:t>
      </w:r>
      <w:r w:rsidRPr="00CE1038">
        <w:rPr>
          <w:rFonts w:eastAsia="Times New Roman"/>
          <w:szCs w:val="28"/>
          <w:lang w:eastAsia="ru-RU"/>
        </w:rPr>
        <w:t>Удовлетворены</w:t>
      </w:r>
      <w:r w:rsidR="009E2843" w:rsidRPr="00CE1038">
        <w:rPr>
          <w:rFonts w:eastAsia="Times New Roman"/>
          <w:szCs w:val="28"/>
          <w:lang w:eastAsia="ru-RU"/>
        </w:rPr>
        <w:t>» и «Скорее удовлетворены»</w:t>
      </w:r>
      <w:r w:rsidRPr="00CE1038">
        <w:rPr>
          <w:rFonts w:eastAsia="Times New Roman"/>
          <w:szCs w:val="28"/>
          <w:lang w:eastAsia="ru-RU"/>
        </w:rPr>
        <w:t xml:space="preserve"> существующим выбором товаров на рынке </w:t>
      </w:r>
      <w:r w:rsidRPr="00CE1038">
        <w:rPr>
          <w:szCs w:val="28"/>
        </w:rPr>
        <w:t xml:space="preserve">производства агропромышленной продукции </w:t>
      </w:r>
      <w:r w:rsidRPr="00CE1038">
        <w:rPr>
          <w:rFonts w:eastAsia="Times New Roman"/>
          <w:szCs w:val="28"/>
          <w:lang w:eastAsia="ru-RU"/>
        </w:rPr>
        <w:t>25,6 %</w:t>
      </w:r>
      <w:r w:rsidR="008860D8" w:rsidRPr="00CE1038">
        <w:rPr>
          <w:rFonts w:eastAsia="Times New Roman"/>
          <w:szCs w:val="28"/>
          <w:lang w:eastAsia="ru-RU"/>
        </w:rPr>
        <w:t xml:space="preserve"> </w:t>
      </w:r>
      <w:r w:rsidRPr="00CE1038">
        <w:rPr>
          <w:rFonts w:eastAsia="Times New Roman"/>
          <w:szCs w:val="28"/>
          <w:lang w:eastAsia="ru-RU"/>
        </w:rPr>
        <w:t>опрошенных</w:t>
      </w:r>
      <w:r w:rsidR="008860D8" w:rsidRPr="00CE1038">
        <w:rPr>
          <w:rFonts w:eastAsia="Times New Roman"/>
          <w:szCs w:val="28"/>
          <w:lang w:eastAsia="ru-RU"/>
        </w:rPr>
        <w:t xml:space="preserve"> (133 человека)</w:t>
      </w:r>
      <w:r w:rsidRPr="00CE1038">
        <w:rPr>
          <w:rFonts w:eastAsia="Times New Roman"/>
          <w:szCs w:val="28"/>
          <w:lang w:eastAsia="ru-RU"/>
        </w:rPr>
        <w:t>.</w:t>
      </w:r>
    </w:p>
    <w:p w:rsidR="00772F06" w:rsidRPr="00CE1038" w:rsidRDefault="00772F06" w:rsidP="00772F06">
      <w:pPr>
        <w:pStyle w:val="a4"/>
        <w:spacing w:after="0" w:line="240" w:lineRule="auto"/>
        <w:ind w:left="0" w:firstLine="720"/>
        <w:textAlignment w:val="center"/>
        <w:outlineLvl w:val="1"/>
        <w:rPr>
          <w:rFonts w:cs="Times New Roman"/>
          <w:szCs w:val="28"/>
        </w:rPr>
      </w:pPr>
      <w:r w:rsidRPr="00CE1038">
        <w:rPr>
          <w:rFonts w:cs="Times New Roman"/>
          <w:szCs w:val="28"/>
        </w:rPr>
        <w:t xml:space="preserve">В течение 2016 – 2018 </w:t>
      </w:r>
      <w:r w:rsidR="00836F62" w:rsidRPr="00CE1038">
        <w:rPr>
          <w:rFonts w:cs="Times New Roman"/>
          <w:szCs w:val="28"/>
        </w:rPr>
        <w:t>годов</w:t>
      </w:r>
      <w:r w:rsidRPr="00CE1038">
        <w:rPr>
          <w:rFonts w:cs="Times New Roman"/>
          <w:szCs w:val="28"/>
        </w:rPr>
        <w:t xml:space="preserve"> качество </w:t>
      </w:r>
      <w:r w:rsidRPr="00CE1038">
        <w:rPr>
          <w:rFonts w:eastAsia="Times New Roman" w:cs="Times New Roman"/>
          <w:szCs w:val="28"/>
          <w:lang w:eastAsia="ru-RU"/>
        </w:rPr>
        <w:t>производимой агропромышленной продукции</w:t>
      </w:r>
      <w:r w:rsidRPr="00CE1038">
        <w:rPr>
          <w:rFonts w:cs="Times New Roman"/>
          <w:szCs w:val="28"/>
        </w:rPr>
        <w:t xml:space="preserve"> на территории области, по мнению большинства опрошенных – 54,8 % (284 человека) не изменилось, 10,8 % </w:t>
      </w:r>
      <w:r w:rsidR="00836F62" w:rsidRPr="00CE1038">
        <w:rPr>
          <w:rFonts w:cs="Times New Roman"/>
          <w:szCs w:val="28"/>
        </w:rPr>
        <w:br/>
      </w:r>
      <w:r w:rsidRPr="00CE1038">
        <w:rPr>
          <w:rFonts w:cs="Times New Roman"/>
          <w:szCs w:val="28"/>
        </w:rPr>
        <w:t xml:space="preserve">(56 человек) считают, что за указанный период качество </w:t>
      </w:r>
      <w:r w:rsidRPr="00CE1038">
        <w:rPr>
          <w:rFonts w:eastAsia="Times New Roman" w:cs="Times New Roman"/>
          <w:szCs w:val="28"/>
          <w:lang w:eastAsia="ru-RU"/>
        </w:rPr>
        <w:t>производимой агропромышленной продукции</w:t>
      </w:r>
      <w:r w:rsidRPr="00CE1038">
        <w:rPr>
          <w:rFonts w:cs="Times New Roman"/>
          <w:szCs w:val="28"/>
        </w:rPr>
        <w:t xml:space="preserve"> улучшилось, 8,7 % (45 человек) считают, что снизилось, 25,7 % (133 человека) затруднились ответить.</w:t>
      </w:r>
    </w:p>
    <w:p w:rsidR="00772F06" w:rsidRPr="00CE1038" w:rsidRDefault="00772F06" w:rsidP="00772F06">
      <w:pPr>
        <w:pStyle w:val="a4"/>
        <w:tabs>
          <w:tab w:val="left" w:pos="993"/>
        </w:tabs>
        <w:spacing w:after="0" w:line="240" w:lineRule="auto"/>
        <w:ind w:left="0" w:firstLine="709"/>
        <w:rPr>
          <w:rFonts w:cs="Times New Roman"/>
          <w:szCs w:val="28"/>
        </w:rPr>
      </w:pPr>
      <w:r w:rsidRPr="00CE1038">
        <w:rPr>
          <w:rFonts w:cs="Times New Roman"/>
          <w:szCs w:val="28"/>
        </w:rPr>
        <w:t xml:space="preserve">При оценке изменения возможности выбора </w:t>
      </w:r>
      <w:r w:rsidRPr="00CE1038">
        <w:rPr>
          <w:rFonts w:eastAsia="Times New Roman" w:cs="Times New Roman"/>
          <w:szCs w:val="28"/>
          <w:lang w:eastAsia="ru-RU"/>
        </w:rPr>
        <w:t xml:space="preserve">товаров на рынке </w:t>
      </w:r>
      <w:r w:rsidRPr="00CE1038">
        <w:rPr>
          <w:rFonts w:cs="Times New Roman"/>
          <w:szCs w:val="28"/>
        </w:rPr>
        <w:t>производства агропромышленной продукции</w:t>
      </w:r>
      <w:r w:rsidRPr="00CE1038">
        <w:rPr>
          <w:rFonts w:eastAsia="Times New Roman" w:cs="Times New Roman"/>
          <w:szCs w:val="28"/>
          <w:lang w:eastAsia="ru-RU"/>
        </w:rPr>
        <w:t xml:space="preserve"> </w:t>
      </w:r>
      <w:r w:rsidRPr="00CE1038">
        <w:rPr>
          <w:rFonts w:cs="Times New Roman"/>
          <w:szCs w:val="28"/>
        </w:rPr>
        <w:t xml:space="preserve">на территории области за </w:t>
      </w:r>
      <w:r w:rsidR="006E5C13" w:rsidRPr="00CE1038">
        <w:rPr>
          <w:rFonts w:cs="Times New Roman"/>
          <w:szCs w:val="28"/>
        </w:rPr>
        <w:br/>
      </w:r>
      <w:r w:rsidRPr="00CE1038">
        <w:rPr>
          <w:rFonts w:cs="Times New Roman"/>
          <w:szCs w:val="28"/>
        </w:rPr>
        <w:t>2016 – 2018 гг. мнения респондентов распределились следующим образом:</w:t>
      </w:r>
    </w:p>
    <w:p w:rsidR="00772F06" w:rsidRPr="00CE1038" w:rsidRDefault="00772F06" w:rsidP="00772F06">
      <w:pPr>
        <w:pStyle w:val="a4"/>
        <w:tabs>
          <w:tab w:val="left" w:pos="993"/>
        </w:tabs>
        <w:spacing w:after="0" w:line="240" w:lineRule="auto"/>
        <w:ind w:left="0" w:firstLine="709"/>
        <w:rPr>
          <w:rFonts w:cs="Times New Roman"/>
          <w:szCs w:val="28"/>
        </w:rPr>
      </w:pPr>
      <w:r w:rsidRPr="00CE1038">
        <w:rPr>
          <w:rFonts w:cs="Times New Roman"/>
          <w:szCs w:val="28"/>
        </w:rPr>
        <w:t xml:space="preserve">- 54,6 % (283 человека) – считают, что возможность выбора </w:t>
      </w:r>
      <w:r w:rsidRPr="00CE1038">
        <w:rPr>
          <w:rFonts w:eastAsia="Times New Roman" w:cs="Times New Roman"/>
          <w:szCs w:val="28"/>
          <w:lang w:eastAsia="ru-RU"/>
        </w:rPr>
        <w:t xml:space="preserve">товаров, на рынке </w:t>
      </w:r>
      <w:r w:rsidRPr="00CE1038">
        <w:rPr>
          <w:rFonts w:cs="Times New Roman"/>
          <w:szCs w:val="28"/>
        </w:rPr>
        <w:t>производства агропромышленной продукции</w:t>
      </w:r>
      <w:r w:rsidRPr="00CE1038">
        <w:rPr>
          <w:rFonts w:eastAsia="Times New Roman" w:cs="Times New Roman"/>
          <w:szCs w:val="28"/>
          <w:lang w:eastAsia="ru-RU"/>
        </w:rPr>
        <w:t xml:space="preserve"> </w:t>
      </w:r>
      <w:r w:rsidRPr="00CE1038">
        <w:rPr>
          <w:rFonts w:cs="Times New Roman"/>
          <w:szCs w:val="28"/>
        </w:rPr>
        <w:t>не изменилась;</w:t>
      </w:r>
    </w:p>
    <w:p w:rsidR="00772F06" w:rsidRPr="00CE1038" w:rsidRDefault="00772F06" w:rsidP="00772F06">
      <w:pPr>
        <w:pStyle w:val="a4"/>
        <w:tabs>
          <w:tab w:val="left" w:pos="993"/>
        </w:tabs>
        <w:spacing w:after="0" w:line="240" w:lineRule="auto"/>
        <w:ind w:left="0" w:firstLine="709"/>
        <w:rPr>
          <w:rFonts w:cs="Times New Roman"/>
          <w:szCs w:val="28"/>
        </w:rPr>
      </w:pPr>
      <w:r w:rsidRPr="00CE1038">
        <w:rPr>
          <w:rFonts w:cs="Times New Roman"/>
          <w:szCs w:val="28"/>
        </w:rPr>
        <w:t>- 12,2 % (63 человека) – считают, что увеличилась;</w:t>
      </w:r>
    </w:p>
    <w:p w:rsidR="00772F06" w:rsidRPr="00CE1038" w:rsidRDefault="00772F06" w:rsidP="00772F06">
      <w:pPr>
        <w:pStyle w:val="a4"/>
        <w:tabs>
          <w:tab w:val="left" w:pos="993"/>
        </w:tabs>
        <w:spacing w:after="0" w:line="240" w:lineRule="auto"/>
        <w:ind w:left="0" w:firstLine="709"/>
        <w:rPr>
          <w:rFonts w:cs="Times New Roman"/>
          <w:szCs w:val="28"/>
        </w:rPr>
      </w:pPr>
      <w:r w:rsidRPr="00CE1038">
        <w:rPr>
          <w:rFonts w:cs="Times New Roman"/>
          <w:szCs w:val="28"/>
        </w:rPr>
        <w:t>- 8,5 % (44 человека) – снизилась;</w:t>
      </w:r>
    </w:p>
    <w:p w:rsidR="00772F06" w:rsidRPr="00CE1038" w:rsidRDefault="00772F06" w:rsidP="00772F06">
      <w:pPr>
        <w:pStyle w:val="a4"/>
        <w:tabs>
          <w:tab w:val="left" w:pos="993"/>
        </w:tabs>
        <w:spacing w:after="0" w:line="240" w:lineRule="auto"/>
        <w:ind w:left="0" w:firstLine="709"/>
        <w:rPr>
          <w:rFonts w:cs="Times New Roman"/>
          <w:szCs w:val="28"/>
        </w:rPr>
      </w:pPr>
      <w:r w:rsidRPr="00CE1038">
        <w:rPr>
          <w:rFonts w:cs="Times New Roman"/>
          <w:szCs w:val="28"/>
        </w:rPr>
        <w:t>- 24,7 % (128 человек) – затруднились ответить.</w:t>
      </w:r>
    </w:p>
    <w:p w:rsidR="00772F06" w:rsidRPr="00CE1038" w:rsidRDefault="00772F06" w:rsidP="00772F06">
      <w:pPr>
        <w:spacing w:after="0" w:line="240" w:lineRule="auto"/>
        <w:ind w:firstLine="709"/>
        <w:rPr>
          <w:i/>
          <w:szCs w:val="28"/>
          <w:u w:val="single"/>
        </w:rPr>
      </w:pPr>
    </w:p>
    <w:p w:rsidR="00772F06" w:rsidRPr="00CE1038" w:rsidRDefault="00772F06" w:rsidP="00772F06">
      <w:pPr>
        <w:spacing w:after="0" w:line="240" w:lineRule="auto"/>
        <w:ind w:firstLine="709"/>
        <w:rPr>
          <w:i/>
          <w:szCs w:val="28"/>
          <w:u w:val="single"/>
        </w:rPr>
      </w:pPr>
      <w:r w:rsidRPr="00CE1038">
        <w:rPr>
          <w:i/>
          <w:szCs w:val="28"/>
          <w:u w:val="single"/>
        </w:rPr>
        <w:t>Оценка удовлетворенности жителей Еврейской автономной области качеством услуг и состоянием ценовой конкуренции на рынке услуг по управлению многоквартирными домами</w:t>
      </w:r>
    </w:p>
    <w:p w:rsidR="00772F06" w:rsidRPr="00CE1038" w:rsidRDefault="00772F06" w:rsidP="00772F06">
      <w:pPr>
        <w:spacing w:after="0" w:line="240" w:lineRule="auto"/>
        <w:ind w:firstLine="709"/>
        <w:rPr>
          <w:szCs w:val="28"/>
        </w:rPr>
      </w:pPr>
      <w:r w:rsidRPr="00CE1038">
        <w:rPr>
          <w:szCs w:val="28"/>
        </w:rPr>
        <w:t>Государственной жилищной инспекцией области с целью подготовки мониторинга удовлетворенности потребителей качеством услуг и состоянием ценовой конкуренции на рынке услуг по управлению многоквартирными домами области проведен опрос 634 жителей области, из числа которых 490 человек (77,3 %) отнесли себя к категории «работающие», 18 человек (2,8 %) к категории «безработные», 28 человек (4,4 %) к категории «учащиеся/студенты», 34 человека (5,4 %) к категории «домохозяйка (домохозяин)», 62 человека (98</w:t>
      </w:r>
      <w:r w:rsidR="00836F62" w:rsidRPr="00CE1038">
        <w:rPr>
          <w:szCs w:val="28"/>
        </w:rPr>
        <w:t>,0</w:t>
      </w:r>
      <w:r w:rsidRPr="00CE1038">
        <w:rPr>
          <w:szCs w:val="28"/>
        </w:rPr>
        <w:t xml:space="preserve"> %) – категория «пенсионер», </w:t>
      </w:r>
      <w:r w:rsidRPr="00CE1038">
        <w:rPr>
          <w:szCs w:val="28"/>
        </w:rPr>
        <w:br/>
        <w:t>2 человека (0,3 %) – категория «иное».</w:t>
      </w:r>
    </w:p>
    <w:p w:rsidR="00772F06" w:rsidRPr="00CE1038" w:rsidRDefault="00772F06" w:rsidP="00772F06">
      <w:pPr>
        <w:spacing w:after="0" w:line="240" w:lineRule="auto"/>
        <w:ind w:firstLine="709"/>
        <w:rPr>
          <w:szCs w:val="28"/>
        </w:rPr>
      </w:pPr>
      <w:r w:rsidRPr="00CE1038">
        <w:rPr>
          <w:szCs w:val="28"/>
        </w:rPr>
        <w:t>В ходе опроса респондентам предложили оценить насколько широк выбор компаний, предоставляющих услуги на рынке услуг по управлению многоквартирными домами на территории о</w:t>
      </w:r>
      <w:r w:rsidR="00442641" w:rsidRPr="00CE1038">
        <w:rPr>
          <w:szCs w:val="28"/>
        </w:rPr>
        <w:t xml:space="preserve">бласти. Большинство опрошенных – </w:t>
      </w:r>
      <w:r w:rsidRPr="00CE1038">
        <w:rPr>
          <w:szCs w:val="28"/>
        </w:rPr>
        <w:t>38,5 %</w:t>
      </w:r>
      <w:r w:rsidR="008860D8" w:rsidRPr="00CE1038">
        <w:rPr>
          <w:szCs w:val="28"/>
        </w:rPr>
        <w:t xml:space="preserve"> </w:t>
      </w:r>
      <w:r w:rsidR="007E752B" w:rsidRPr="00CE1038">
        <w:rPr>
          <w:rFonts w:eastAsia="Times New Roman"/>
          <w:szCs w:val="28"/>
          <w:lang w:eastAsia="ru-RU"/>
        </w:rPr>
        <w:t>(</w:t>
      </w:r>
      <w:r w:rsidR="008860D8" w:rsidRPr="00CE1038">
        <w:rPr>
          <w:rFonts w:eastAsia="Times New Roman"/>
          <w:szCs w:val="28"/>
          <w:lang w:eastAsia="ru-RU"/>
        </w:rPr>
        <w:t>244 человека</w:t>
      </w:r>
      <w:r w:rsidRPr="00CE1038">
        <w:rPr>
          <w:szCs w:val="28"/>
        </w:rPr>
        <w:t>) отметили, что компаний на данном рынке достаточно. Вместе с тем, 38</w:t>
      </w:r>
      <w:r w:rsidR="00836F62" w:rsidRPr="00CE1038">
        <w:rPr>
          <w:szCs w:val="28"/>
        </w:rPr>
        <w:t>,0</w:t>
      </w:r>
      <w:r w:rsidRPr="00CE1038">
        <w:rPr>
          <w:szCs w:val="28"/>
        </w:rPr>
        <w:t xml:space="preserve"> %</w:t>
      </w:r>
      <w:r w:rsidR="008860D8" w:rsidRPr="00CE1038">
        <w:rPr>
          <w:szCs w:val="28"/>
        </w:rPr>
        <w:t xml:space="preserve"> </w:t>
      </w:r>
      <w:r w:rsidR="00442641" w:rsidRPr="00CE1038">
        <w:rPr>
          <w:szCs w:val="28"/>
        </w:rPr>
        <w:t xml:space="preserve">опрошенных </w:t>
      </w:r>
      <w:r w:rsidR="008860D8" w:rsidRPr="00CE1038">
        <w:rPr>
          <w:szCs w:val="28"/>
        </w:rPr>
        <w:t>(241 человек)</w:t>
      </w:r>
      <w:r w:rsidRPr="00CE1038">
        <w:rPr>
          <w:szCs w:val="28"/>
        </w:rPr>
        <w:t xml:space="preserve"> считают, что на территории области мало компаний, оказывающих услуги на рынке услуг по управлению многоквартирными домами. Считают, что на территории области отсутствуют компании по</w:t>
      </w:r>
      <w:r w:rsidR="00836F62" w:rsidRPr="00CE1038">
        <w:rPr>
          <w:szCs w:val="28"/>
        </w:rPr>
        <w:t xml:space="preserve"> предоставлению</w:t>
      </w:r>
      <w:r w:rsidRPr="00CE1038">
        <w:rPr>
          <w:szCs w:val="28"/>
        </w:rPr>
        <w:t xml:space="preserve"> услуг по управлению многоквартирными домами 9,3 % респондентов</w:t>
      </w:r>
      <w:r w:rsidR="008860D8" w:rsidRPr="00CE1038">
        <w:rPr>
          <w:szCs w:val="28"/>
        </w:rPr>
        <w:t xml:space="preserve"> (59 человек)</w:t>
      </w:r>
      <w:r w:rsidRPr="00CE1038">
        <w:rPr>
          <w:szCs w:val="28"/>
        </w:rPr>
        <w:t>,</w:t>
      </w:r>
      <w:r w:rsidR="007E752B" w:rsidRPr="00CE1038">
        <w:rPr>
          <w:szCs w:val="28"/>
        </w:rPr>
        <w:t xml:space="preserve"> </w:t>
      </w:r>
      <w:r w:rsidRPr="00CE1038">
        <w:rPr>
          <w:szCs w:val="28"/>
        </w:rPr>
        <w:t>2,2 %</w:t>
      </w:r>
      <w:r w:rsidR="008860D8" w:rsidRPr="00CE1038">
        <w:rPr>
          <w:szCs w:val="28"/>
        </w:rPr>
        <w:t xml:space="preserve"> (14 человек)</w:t>
      </w:r>
      <w:r w:rsidRPr="00CE1038">
        <w:rPr>
          <w:szCs w:val="28"/>
        </w:rPr>
        <w:t xml:space="preserve"> – избыточно много, 12</w:t>
      </w:r>
      <w:r w:rsidR="00836F62" w:rsidRPr="00CE1038">
        <w:rPr>
          <w:szCs w:val="28"/>
        </w:rPr>
        <w:t>,0</w:t>
      </w:r>
      <w:r w:rsidRPr="00CE1038">
        <w:rPr>
          <w:szCs w:val="28"/>
        </w:rPr>
        <w:t xml:space="preserve"> %</w:t>
      </w:r>
      <w:r w:rsidR="008860D8" w:rsidRPr="00CE1038">
        <w:rPr>
          <w:szCs w:val="28"/>
        </w:rPr>
        <w:t xml:space="preserve"> (76 человек)</w:t>
      </w:r>
      <w:r w:rsidRPr="00CE1038">
        <w:rPr>
          <w:szCs w:val="28"/>
        </w:rPr>
        <w:t xml:space="preserve"> – затруднились ответить.</w:t>
      </w:r>
    </w:p>
    <w:p w:rsidR="00772F06" w:rsidRPr="00CE1038" w:rsidRDefault="00772F06" w:rsidP="00772F06">
      <w:pPr>
        <w:spacing w:after="0" w:line="240" w:lineRule="auto"/>
        <w:ind w:firstLine="709"/>
        <w:rPr>
          <w:szCs w:val="28"/>
        </w:rPr>
      </w:pPr>
      <w:r w:rsidRPr="00CE1038">
        <w:rPr>
          <w:szCs w:val="28"/>
        </w:rPr>
        <w:t xml:space="preserve">В течение 2016 – 2018 </w:t>
      </w:r>
      <w:r w:rsidR="00836F62" w:rsidRPr="00CE1038">
        <w:rPr>
          <w:szCs w:val="28"/>
        </w:rPr>
        <w:t>годов</w:t>
      </w:r>
      <w:r w:rsidRPr="00CE1038">
        <w:rPr>
          <w:szCs w:val="28"/>
        </w:rPr>
        <w:t xml:space="preserve"> на рынке услуг по управлению многоквартирными домами на территории области количество организаций, по мнению 63,4 % опрошенных</w:t>
      </w:r>
      <w:r w:rsidR="008860D8" w:rsidRPr="00CE1038">
        <w:rPr>
          <w:szCs w:val="28"/>
        </w:rPr>
        <w:t xml:space="preserve"> (402 человека)</w:t>
      </w:r>
      <w:r w:rsidRPr="00CE1038">
        <w:rPr>
          <w:szCs w:val="28"/>
        </w:rPr>
        <w:t xml:space="preserve"> не изменилось, </w:t>
      </w:r>
      <w:r w:rsidR="008860D8" w:rsidRPr="00CE1038">
        <w:rPr>
          <w:szCs w:val="28"/>
        </w:rPr>
        <w:br/>
      </w:r>
      <w:r w:rsidRPr="00CE1038">
        <w:rPr>
          <w:szCs w:val="28"/>
        </w:rPr>
        <w:t>17</w:t>
      </w:r>
      <w:r w:rsidR="00836F62" w:rsidRPr="00CE1038">
        <w:rPr>
          <w:szCs w:val="28"/>
        </w:rPr>
        <w:t>,0</w:t>
      </w:r>
      <w:r w:rsidRPr="00CE1038">
        <w:rPr>
          <w:szCs w:val="28"/>
        </w:rPr>
        <w:t xml:space="preserve"> %</w:t>
      </w:r>
      <w:r w:rsidR="008860D8" w:rsidRPr="00CE1038">
        <w:rPr>
          <w:szCs w:val="28"/>
        </w:rPr>
        <w:t xml:space="preserve"> (108 человек)</w:t>
      </w:r>
      <w:r w:rsidRPr="00CE1038">
        <w:rPr>
          <w:szCs w:val="28"/>
        </w:rPr>
        <w:t xml:space="preserve"> считают, что увеличилось, 12,6 %</w:t>
      </w:r>
      <w:r w:rsidR="008860D8" w:rsidRPr="00CE1038">
        <w:rPr>
          <w:szCs w:val="28"/>
        </w:rPr>
        <w:t xml:space="preserve"> (80 человек)</w:t>
      </w:r>
      <w:r w:rsidRPr="00CE1038">
        <w:rPr>
          <w:szCs w:val="28"/>
        </w:rPr>
        <w:t xml:space="preserve"> затруднились ответить. </w:t>
      </w:r>
    </w:p>
    <w:p w:rsidR="00772F06" w:rsidRPr="00CE1038" w:rsidRDefault="00772F06" w:rsidP="00772F06">
      <w:pPr>
        <w:spacing w:after="0" w:line="240" w:lineRule="auto"/>
        <w:ind w:firstLine="709"/>
        <w:rPr>
          <w:szCs w:val="28"/>
        </w:rPr>
      </w:pPr>
      <w:r w:rsidRPr="00CE1038">
        <w:rPr>
          <w:szCs w:val="28"/>
        </w:rPr>
        <w:t xml:space="preserve">При изучении уровня удовлетворенности </w:t>
      </w:r>
      <w:r w:rsidR="00636701" w:rsidRPr="00CE1038">
        <w:rPr>
          <w:szCs w:val="28"/>
        </w:rPr>
        <w:t>потребителей</w:t>
      </w:r>
      <w:r w:rsidRPr="00CE1038">
        <w:rPr>
          <w:szCs w:val="28"/>
        </w:rPr>
        <w:t xml:space="preserve"> качеством услуг на рынке услуг по управлению многоквартирными </w:t>
      </w:r>
      <w:r w:rsidR="007E752B" w:rsidRPr="00CE1038">
        <w:rPr>
          <w:szCs w:val="28"/>
        </w:rPr>
        <w:t>домами было выявлено, что наибольшая часть респондентов – 41,6 %</w:t>
      </w:r>
      <w:r w:rsidRPr="00CE1038">
        <w:rPr>
          <w:szCs w:val="28"/>
        </w:rPr>
        <w:t xml:space="preserve"> (264 человека) </w:t>
      </w:r>
      <w:r w:rsidR="00636701" w:rsidRPr="00CE1038">
        <w:rPr>
          <w:szCs w:val="28"/>
        </w:rPr>
        <w:t>«Н</w:t>
      </w:r>
      <w:r w:rsidRPr="00CE1038">
        <w:rPr>
          <w:szCs w:val="28"/>
        </w:rPr>
        <w:t>е удовлетворены</w:t>
      </w:r>
      <w:r w:rsidR="00636701" w:rsidRPr="00CE1038">
        <w:rPr>
          <w:szCs w:val="28"/>
        </w:rPr>
        <w:t>» и «Скорее не удовлетворены»</w:t>
      </w:r>
      <w:r w:rsidRPr="00CE1038">
        <w:rPr>
          <w:szCs w:val="28"/>
        </w:rPr>
        <w:t xml:space="preserve"> качеством услуг на данном рынке. Вместе с тем, доля </w:t>
      </w:r>
      <w:r w:rsidR="00636701" w:rsidRPr="00CE1038">
        <w:rPr>
          <w:szCs w:val="28"/>
        </w:rPr>
        <w:t>«У</w:t>
      </w:r>
      <w:r w:rsidRPr="00CE1038">
        <w:rPr>
          <w:szCs w:val="28"/>
        </w:rPr>
        <w:t>довлетворенных</w:t>
      </w:r>
      <w:r w:rsidR="00636701" w:rsidRPr="00CE1038">
        <w:rPr>
          <w:szCs w:val="28"/>
        </w:rPr>
        <w:t>» и «Скорее удовлетворенных»</w:t>
      </w:r>
      <w:r w:rsidRPr="00CE1038">
        <w:rPr>
          <w:szCs w:val="28"/>
        </w:rPr>
        <w:t xml:space="preserve"> жителей области качеством услуг по управлению многоквартирными домами составляет 38,8 %</w:t>
      </w:r>
      <w:r w:rsidR="008159CC" w:rsidRPr="00CE1038">
        <w:rPr>
          <w:szCs w:val="28"/>
        </w:rPr>
        <w:t xml:space="preserve"> (246 человек)</w:t>
      </w:r>
      <w:r w:rsidRPr="00CE1038">
        <w:rPr>
          <w:szCs w:val="28"/>
        </w:rPr>
        <w:t xml:space="preserve"> от общего числа опрошенных, затруднились ответить – 19,6 %</w:t>
      </w:r>
      <w:r w:rsidR="008159CC" w:rsidRPr="00CE1038">
        <w:rPr>
          <w:szCs w:val="28"/>
        </w:rPr>
        <w:t xml:space="preserve"> (124 человека)</w:t>
      </w:r>
      <w:r w:rsidRPr="00CE1038">
        <w:rPr>
          <w:szCs w:val="28"/>
        </w:rPr>
        <w:t>.</w:t>
      </w:r>
    </w:p>
    <w:p w:rsidR="00772F06" w:rsidRPr="00CE1038" w:rsidRDefault="00772F06" w:rsidP="00772F06">
      <w:pPr>
        <w:spacing w:after="0" w:line="240" w:lineRule="auto"/>
        <w:ind w:firstLine="709"/>
        <w:rPr>
          <w:szCs w:val="28"/>
        </w:rPr>
      </w:pPr>
      <w:r w:rsidRPr="00CE1038">
        <w:rPr>
          <w:szCs w:val="28"/>
        </w:rPr>
        <w:t xml:space="preserve">Наличием выбора услуг на рынке услуг по управлению многоквартирными домами </w:t>
      </w:r>
      <w:r w:rsidR="00636701" w:rsidRPr="00CE1038">
        <w:rPr>
          <w:szCs w:val="28"/>
        </w:rPr>
        <w:t>«Н</w:t>
      </w:r>
      <w:r w:rsidRPr="00CE1038">
        <w:rPr>
          <w:szCs w:val="28"/>
        </w:rPr>
        <w:t>е удовлетворена</w:t>
      </w:r>
      <w:r w:rsidR="00636701" w:rsidRPr="00CE1038">
        <w:rPr>
          <w:szCs w:val="28"/>
        </w:rPr>
        <w:t>» и «Скорее не удовлетворена»</w:t>
      </w:r>
      <w:r w:rsidRPr="00CE1038">
        <w:rPr>
          <w:szCs w:val="28"/>
        </w:rPr>
        <w:t xml:space="preserve"> большая часть опрошенных жителей облас</w:t>
      </w:r>
      <w:r w:rsidR="00442641" w:rsidRPr="00CE1038">
        <w:rPr>
          <w:szCs w:val="28"/>
        </w:rPr>
        <w:t>ти – 279 человек (44</w:t>
      </w:r>
      <w:r w:rsidR="00836F62" w:rsidRPr="00CE1038">
        <w:rPr>
          <w:szCs w:val="28"/>
        </w:rPr>
        <w:t>,0</w:t>
      </w:r>
      <w:r w:rsidR="00442641" w:rsidRPr="00CE1038">
        <w:rPr>
          <w:szCs w:val="28"/>
        </w:rPr>
        <w:t xml:space="preserve"> %). Однако</w:t>
      </w:r>
      <w:r w:rsidRPr="00CE1038">
        <w:rPr>
          <w:szCs w:val="28"/>
        </w:rPr>
        <w:t xml:space="preserve"> значительное количество </w:t>
      </w:r>
      <w:r w:rsidR="002576D2" w:rsidRPr="00CE1038">
        <w:rPr>
          <w:szCs w:val="28"/>
        </w:rPr>
        <w:t>опрошенных – 36,3 %</w:t>
      </w:r>
      <w:r w:rsidR="008159CC" w:rsidRPr="00CE1038">
        <w:rPr>
          <w:szCs w:val="28"/>
        </w:rPr>
        <w:t xml:space="preserve"> </w:t>
      </w:r>
      <w:r w:rsidR="00836F62" w:rsidRPr="00CE1038">
        <w:rPr>
          <w:szCs w:val="28"/>
        </w:rPr>
        <w:br/>
      </w:r>
      <w:r w:rsidR="008159CC" w:rsidRPr="00CE1038">
        <w:rPr>
          <w:szCs w:val="28"/>
        </w:rPr>
        <w:t>(230 человек)</w:t>
      </w:r>
      <w:r w:rsidRPr="00CE1038">
        <w:rPr>
          <w:szCs w:val="28"/>
        </w:rPr>
        <w:t xml:space="preserve"> </w:t>
      </w:r>
      <w:r w:rsidR="00636701" w:rsidRPr="00CE1038">
        <w:rPr>
          <w:szCs w:val="28"/>
        </w:rPr>
        <w:t>«У</w:t>
      </w:r>
      <w:r w:rsidRPr="00CE1038">
        <w:rPr>
          <w:szCs w:val="28"/>
        </w:rPr>
        <w:t>довлетворены</w:t>
      </w:r>
      <w:r w:rsidR="00636701" w:rsidRPr="00CE1038">
        <w:rPr>
          <w:szCs w:val="28"/>
        </w:rPr>
        <w:t>» и «Скорее удовлетворены»</w:t>
      </w:r>
      <w:r w:rsidRPr="00CE1038">
        <w:rPr>
          <w:szCs w:val="28"/>
        </w:rPr>
        <w:t xml:space="preserve"> существующим выбором услуг на рынке услуг по управлению многоквартирными домами. </w:t>
      </w:r>
    </w:p>
    <w:p w:rsidR="00772F06" w:rsidRPr="00CE1038" w:rsidRDefault="00772F06" w:rsidP="00772F06">
      <w:pPr>
        <w:spacing w:after="0" w:line="240" w:lineRule="auto"/>
        <w:ind w:firstLine="709"/>
        <w:rPr>
          <w:szCs w:val="28"/>
        </w:rPr>
      </w:pPr>
      <w:r w:rsidRPr="00CE1038">
        <w:rPr>
          <w:szCs w:val="28"/>
        </w:rPr>
        <w:t xml:space="preserve">В рамках проводимого опроса респондентам было предложено ответить на вопрос об изменении качества оказываемых услуг, а также об изменении возможности выбора услуг на рынке по управлению многоквартирными домами области за 2016 – 2018 годы. Мнения респондентов распределились следующим образом: </w:t>
      </w:r>
    </w:p>
    <w:p w:rsidR="00772F06" w:rsidRPr="00CE1038" w:rsidRDefault="00772F06" w:rsidP="00772F06">
      <w:pPr>
        <w:spacing w:after="0" w:line="240" w:lineRule="auto"/>
        <w:ind w:firstLine="709"/>
        <w:rPr>
          <w:szCs w:val="28"/>
        </w:rPr>
      </w:pPr>
      <w:r w:rsidRPr="00CE1038">
        <w:rPr>
          <w:szCs w:val="28"/>
        </w:rPr>
        <w:t xml:space="preserve">- считают, что не </w:t>
      </w:r>
      <w:r w:rsidR="002576D2" w:rsidRPr="00CE1038">
        <w:rPr>
          <w:szCs w:val="28"/>
        </w:rPr>
        <w:t>изменилось – 41</w:t>
      </w:r>
      <w:r w:rsidR="00836F62" w:rsidRPr="00CE1038">
        <w:rPr>
          <w:szCs w:val="28"/>
        </w:rPr>
        <w:t>,0</w:t>
      </w:r>
      <w:r w:rsidR="002576D2" w:rsidRPr="00CE1038">
        <w:rPr>
          <w:szCs w:val="28"/>
        </w:rPr>
        <w:t xml:space="preserve"> % (260 человек);</w:t>
      </w:r>
    </w:p>
    <w:p w:rsidR="00772F06" w:rsidRPr="00CE1038" w:rsidRDefault="00772F06" w:rsidP="00772F06">
      <w:pPr>
        <w:spacing w:after="0" w:line="240" w:lineRule="auto"/>
        <w:ind w:firstLine="709"/>
        <w:rPr>
          <w:szCs w:val="28"/>
        </w:rPr>
      </w:pPr>
      <w:r w:rsidRPr="00CE1038">
        <w:rPr>
          <w:szCs w:val="28"/>
        </w:rPr>
        <w:t>- что улучшилось качество услуг – 15,8 % (100 че</w:t>
      </w:r>
      <w:r w:rsidR="002576D2" w:rsidRPr="00CE1038">
        <w:rPr>
          <w:szCs w:val="28"/>
        </w:rPr>
        <w:t>ловек);</w:t>
      </w:r>
      <w:r w:rsidRPr="00CE1038">
        <w:rPr>
          <w:szCs w:val="28"/>
        </w:rPr>
        <w:t xml:space="preserve"> </w:t>
      </w:r>
    </w:p>
    <w:p w:rsidR="00772F06" w:rsidRPr="00CE1038" w:rsidRDefault="00772F06" w:rsidP="00772F06">
      <w:pPr>
        <w:spacing w:after="0" w:line="240" w:lineRule="auto"/>
        <w:ind w:firstLine="709"/>
        <w:rPr>
          <w:szCs w:val="28"/>
        </w:rPr>
      </w:pPr>
      <w:r w:rsidRPr="00CE1038">
        <w:rPr>
          <w:szCs w:val="28"/>
        </w:rPr>
        <w:t>-</w:t>
      </w:r>
      <w:r w:rsidR="002576D2" w:rsidRPr="00CE1038">
        <w:rPr>
          <w:szCs w:val="28"/>
        </w:rPr>
        <w:t xml:space="preserve"> снизилось – 7,4 % (47 человек);</w:t>
      </w:r>
    </w:p>
    <w:p w:rsidR="00772F06" w:rsidRPr="00CE1038" w:rsidRDefault="00772F06" w:rsidP="00772F06">
      <w:pPr>
        <w:spacing w:after="0" w:line="240" w:lineRule="auto"/>
        <w:ind w:firstLine="709"/>
        <w:rPr>
          <w:szCs w:val="28"/>
        </w:rPr>
      </w:pPr>
      <w:r w:rsidRPr="00CE1038">
        <w:rPr>
          <w:szCs w:val="28"/>
        </w:rPr>
        <w:t>- затруднились ответить – 35,8 % (227 человек).</w:t>
      </w:r>
    </w:p>
    <w:p w:rsidR="00772F06" w:rsidRPr="00CE1038" w:rsidRDefault="00772F06" w:rsidP="00772F06">
      <w:pPr>
        <w:spacing w:after="0" w:line="240" w:lineRule="auto"/>
        <w:ind w:firstLine="709"/>
        <w:rPr>
          <w:szCs w:val="28"/>
        </w:rPr>
      </w:pPr>
      <w:r w:rsidRPr="00CE1038">
        <w:rPr>
          <w:szCs w:val="28"/>
        </w:rPr>
        <w:t xml:space="preserve">В соответствии с результатами исследования за 2016 – 2018 годы произошло увеличение цен в организациях во всех сегментах рынка товаров и услуг области. </w:t>
      </w:r>
    </w:p>
    <w:p w:rsidR="00772F06" w:rsidRPr="00CE1038" w:rsidRDefault="00772F06" w:rsidP="00772F06">
      <w:pPr>
        <w:spacing w:after="0" w:line="240" w:lineRule="auto"/>
        <w:ind w:firstLine="709"/>
        <w:rPr>
          <w:szCs w:val="28"/>
        </w:rPr>
      </w:pPr>
      <w:r w:rsidRPr="00CE1038">
        <w:rPr>
          <w:szCs w:val="28"/>
        </w:rPr>
        <w:t>Изменения за 2016 – 2018 годы на рынках товаров и услуг на территории области с точки зрения опрошенных жителей не затронули позиции стабильности наличия тех или иных компаний, что также не повлияло на возможность выбора. Все респонденты указали неизменность данных позиций по всем разновидностям рынков области.</w:t>
      </w:r>
    </w:p>
    <w:p w:rsidR="00D16764" w:rsidRPr="00CE1038" w:rsidRDefault="00772F06">
      <w:pPr>
        <w:pStyle w:val="a6"/>
        <w:ind w:firstLine="709"/>
        <w:rPr>
          <w:szCs w:val="28"/>
        </w:rPr>
      </w:pPr>
      <w:r w:rsidRPr="00CE1038">
        <w:rPr>
          <w:szCs w:val="28"/>
        </w:rPr>
        <w:t>Кроме того, управлением экономики правительства области проведен анализ обращений и жалоб потребителей</w:t>
      </w:r>
      <w:r w:rsidR="00A530A7" w:rsidRPr="00CE1038">
        <w:rPr>
          <w:szCs w:val="28"/>
        </w:rPr>
        <w:t xml:space="preserve"> за 2018 год </w:t>
      </w:r>
      <w:r w:rsidRPr="00CE1038">
        <w:rPr>
          <w:szCs w:val="28"/>
        </w:rPr>
        <w:t>в Управление Роспотребнадзора по Еврейской автономной области, Управление Федеральной антимонопольной службы по Еврейской автономной области, Управление Россельхознадзора по Хабаровскому краю и Еврейской автономной области, территориальный отдел государственного автодорожного надзора по Еврейской автономной области, государственную жилищную инспекцию Еврейской автономной области.</w:t>
      </w:r>
    </w:p>
    <w:p w:rsidR="00D16764" w:rsidRPr="00CE1038" w:rsidRDefault="00772F06">
      <w:pPr>
        <w:pStyle w:val="a6"/>
        <w:ind w:firstLine="709"/>
        <w:rPr>
          <w:szCs w:val="28"/>
        </w:rPr>
      </w:pPr>
      <w:r w:rsidRPr="00CE1038">
        <w:rPr>
          <w:szCs w:val="28"/>
        </w:rPr>
        <w:t xml:space="preserve">В течение 2018 </w:t>
      </w:r>
      <w:r w:rsidR="00C7527A" w:rsidRPr="00CE1038">
        <w:rPr>
          <w:szCs w:val="28"/>
        </w:rPr>
        <w:t>г</w:t>
      </w:r>
      <w:r w:rsidR="00836F62" w:rsidRPr="00CE1038">
        <w:rPr>
          <w:szCs w:val="28"/>
        </w:rPr>
        <w:t>ода</w:t>
      </w:r>
      <w:r w:rsidRPr="00CE1038">
        <w:rPr>
          <w:szCs w:val="28"/>
        </w:rPr>
        <w:t xml:space="preserve"> в </w:t>
      </w:r>
      <w:r w:rsidRPr="00CE1038">
        <w:rPr>
          <w:b/>
          <w:szCs w:val="28"/>
        </w:rPr>
        <w:t xml:space="preserve">Управление Роспотребнадзора по Еврейской автономной области </w:t>
      </w:r>
      <w:r w:rsidRPr="00CE1038">
        <w:rPr>
          <w:szCs w:val="28"/>
        </w:rPr>
        <w:t xml:space="preserve">поступило на рассмотрение 83 обращения со стороны потребителей, что на 12,8 % </w:t>
      </w:r>
      <w:r w:rsidR="00A530A7" w:rsidRPr="00CE1038">
        <w:rPr>
          <w:szCs w:val="28"/>
        </w:rPr>
        <w:t xml:space="preserve">больше чем за аналогичный период 2017 </w:t>
      </w:r>
      <w:r w:rsidR="00C7527A" w:rsidRPr="00CE1038">
        <w:rPr>
          <w:szCs w:val="28"/>
        </w:rPr>
        <w:t>г</w:t>
      </w:r>
      <w:r w:rsidR="00836F62" w:rsidRPr="00CE1038">
        <w:rPr>
          <w:szCs w:val="28"/>
        </w:rPr>
        <w:t>ода</w:t>
      </w:r>
      <w:r w:rsidR="00A530A7" w:rsidRPr="00CE1038">
        <w:rPr>
          <w:szCs w:val="28"/>
        </w:rPr>
        <w:t xml:space="preserve"> </w:t>
      </w:r>
      <w:r w:rsidR="00F7691C" w:rsidRPr="00CE1038">
        <w:rPr>
          <w:szCs w:val="28"/>
        </w:rPr>
        <w:br/>
      </w:r>
      <w:r w:rsidR="00A530A7" w:rsidRPr="00CE1038">
        <w:rPr>
          <w:szCs w:val="28"/>
        </w:rPr>
        <w:t>(в 2017 году – 68).</w:t>
      </w:r>
    </w:p>
    <w:p w:rsidR="00D16764" w:rsidRPr="00CE1038" w:rsidRDefault="00772F06">
      <w:pPr>
        <w:pStyle w:val="a8"/>
        <w:spacing w:before="0" w:beforeAutospacing="0" w:after="0" w:afterAutospacing="0"/>
        <w:ind w:firstLine="709"/>
        <w:jc w:val="both"/>
        <w:rPr>
          <w:sz w:val="28"/>
          <w:szCs w:val="28"/>
        </w:rPr>
      </w:pPr>
      <w:r w:rsidRPr="00CE1038">
        <w:rPr>
          <w:sz w:val="28"/>
          <w:szCs w:val="28"/>
        </w:rPr>
        <w:t xml:space="preserve">Анализ содержания обращений показывает, что наибольшее количество жалоб связано с нарушением прав потребителей в сфере розничной торговли непродовольственными товарами. </w:t>
      </w:r>
    </w:p>
    <w:p w:rsidR="00D16764" w:rsidRPr="00CE1038" w:rsidRDefault="00772F06">
      <w:pPr>
        <w:pStyle w:val="a8"/>
        <w:spacing w:before="0" w:beforeAutospacing="0" w:after="0" w:afterAutospacing="0"/>
        <w:ind w:firstLine="709"/>
        <w:jc w:val="both"/>
        <w:rPr>
          <w:sz w:val="28"/>
          <w:szCs w:val="28"/>
        </w:rPr>
      </w:pPr>
      <w:r w:rsidRPr="00CE1038">
        <w:rPr>
          <w:sz w:val="28"/>
          <w:szCs w:val="28"/>
        </w:rPr>
        <w:t xml:space="preserve">Основными причинами, вызвавшими обращения граждан, является продажа товаров с недостатками и отказ, либо нарушение сроков удовлетворения требований потребителей при покупке некачественных технически сложных товаров бытового назначения, в первую очередь телефонов мобильной связи. </w:t>
      </w:r>
    </w:p>
    <w:p w:rsidR="00A530A7" w:rsidRPr="00CE1038" w:rsidRDefault="00A530A7" w:rsidP="00A530A7">
      <w:pPr>
        <w:pStyle w:val="a8"/>
        <w:spacing w:before="0" w:beforeAutospacing="0" w:after="0" w:afterAutospacing="0"/>
        <w:ind w:firstLine="709"/>
        <w:jc w:val="both"/>
        <w:rPr>
          <w:sz w:val="28"/>
          <w:szCs w:val="28"/>
        </w:rPr>
      </w:pPr>
      <w:r w:rsidRPr="00CE1038">
        <w:rPr>
          <w:sz w:val="28"/>
          <w:szCs w:val="28"/>
        </w:rPr>
        <w:t xml:space="preserve">Статистика рассмотренных Управлением Роспотребнадзора по </w:t>
      </w:r>
      <w:r w:rsidR="006E4D39" w:rsidRPr="00CE1038">
        <w:rPr>
          <w:sz w:val="28"/>
          <w:szCs w:val="28"/>
        </w:rPr>
        <w:t>Еврейской автономной области</w:t>
      </w:r>
      <w:r w:rsidRPr="00CE1038">
        <w:rPr>
          <w:sz w:val="28"/>
          <w:szCs w:val="28"/>
        </w:rPr>
        <w:t xml:space="preserve"> обращений граждан по вопросам защиты прав потребителей показывает, что основную долю заявлений   составили:</w:t>
      </w:r>
    </w:p>
    <w:p w:rsidR="00A530A7" w:rsidRPr="00CE1038" w:rsidRDefault="00A530A7" w:rsidP="00A530A7">
      <w:pPr>
        <w:pStyle w:val="a8"/>
        <w:spacing w:before="0" w:beforeAutospacing="0" w:after="0" w:afterAutospacing="0"/>
        <w:ind w:firstLine="708"/>
        <w:jc w:val="both"/>
        <w:rPr>
          <w:sz w:val="28"/>
          <w:szCs w:val="28"/>
        </w:rPr>
      </w:pPr>
      <w:r w:rsidRPr="00CE1038">
        <w:rPr>
          <w:sz w:val="28"/>
          <w:szCs w:val="28"/>
        </w:rPr>
        <w:t>- продажа некачественных сотовых телефонов, бытовой техники, мебели – 58</w:t>
      </w:r>
      <w:r w:rsidR="00836F62" w:rsidRPr="00CE1038">
        <w:rPr>
          <w:sz w:val="28"/>
          <w:szCs w:val="28"/>
        </w:rPr>
        <w:t>,0</w:t>
      </w:r>
      <w:r w:rsidRPr="00CE1038">
        <w:rPr>
          <w:sz w:val="28"/>
          <w:szCs w:val="28"/>
        </w:rPr>
        <w:t xml:space="preserve"> % от общего количества поступивших жалоб (з</w:t>
      </w:r>
      <w:r w:rsidR="00E63D1F" w:rsidRPr="00CE1038">
        <w:rPr>
          <w:sz w:val="28"/>
          <w:szCs w:val="28"/>
        </w:rPr>
        <w:t xml:space="preserve">а аналогичный период 2017 </w:t>
      </w:r>
      <w:r w:rsidR="00836F62" w:rsidRPr="00CE1038">
        <w:rPr>
          <w:sz w:val="28"/>
          <w:szCs w:val="28"/>
        </w:rPr>
        <w:t>года</w:t>
      </w:r>
      <w:r w:rsidR="00E63D1F" w:rsidRPr="00CE1038">
        <w:rPr>
          <w:sz w:val="28"/>
          <w:szCs w:val="28"/>
        </w:rPr>
        <w:t xml:space="preserve"> – </w:t>
      </w:r>
      <w:r w:rsidRPr="00CE1038">
        <w:rPr>
          <w:sz w:val="28"/>
          <w:szCs w:val="28"/>
        </w:rPr>
        <w:t>50 %);</w:t>
      </w:r>
    </w:p>
    <w:p w:rsidR="00A530A7" w:rsidRPr="00CE1038" w:rsidRDefault="00A530A7" w:rsidP="00A530A7">
      <w:pPr>
        <w:pStyle w:val="a8"/>
        <w:tabs>
          <w:tab w:val="left" w:pos="709"/>
          <w:tab w:val="left" w:pos="851"/>
          <w:tab w:val="left" w:pos="993"/>
        </w:tabs>
        <w:spacing w:before="0" w:beforeAutospacing="0" w:after="0" w:afterAutospacing="0"/>
        <w:jc w:val="both"/>
        <w:rPr>
          <w:sz w:val="28"/>
          <w:szCs w:val="28"/>
        </w:rPr>
      </w:pPr>
      <w:r w:rsidRPr="00CE1038">
        <w:rPr>
          <w:sz w:val="28"/>
          <w:szCs w:val="28"/>
        </w:rPr>
        <w:tab/>
        <w:t xml:space="preserve">- некачественное оказание услуг по установке пластиковых конструкций </w:t>
      </w:r>
      <w:r w:rsidR="00F7691C" w:rsidRPr="00CE1038">
        <w:rPr>
          <w:sz w:val="28"/>
          <w:szCs w:val="28"/>
        </w:rPr>
        <w:t xml:space="preserve">– </w:t>
      </w:r>
      <w:r w:rsidRPr="00CE1038">
        <w:rPr>
          <w:sz w:val="28"/>
          <w:szCs w:val="28"/>
        </w:rPr>
        <w:t>6</w:t>
      </w:r>
      <w:r w:rsidR="00836F62" w:rsidRPr="00CE1038">
        <w:rPr>
          <w:sz w:val="28"/>
          <w:szCs w:val="28"/>
        </w:rPr>
        <w:t>,0</w:t>
      </w:r>
      <w:r w:rsidRPr="00CE1038">
        <w:rPr>
          <w:sz w:val="28"/>
          <w:szCs w:val="28"/>
        </w:rPr>
        <w:t xml:space="preserve"> % (в 2017 году </w:t>
      </w:r>
      <w:r w:rsidR="00E63D1F" w:rsidRPr="00CE1038">
        <w:rPr>
          <w:sz w:val="28"/>
          <w:szCs w:val="28"/>
        </w:rPr>
        <w:t xml:space="preserve">– </w:t>
      </w:r>
      <w:r w:rsidRPr="00CE1038">
        <w:rPr>
          <w:sz w:val="28"/>
          <w:szCs w:val="28"/>
        </w:rPr>
        <w:t>5</w:t>
      </w:r>
      <w:r w:rsidR="00836F62" w:rsidRPr="00CE1038">
        <w:rPr>
          <w:sz w:val="28"/>
          <w:szCs w:val="28"/>
        </w:rPr>
        <w:t xml:space="preserve">,0 </w:t>
      </w:r>
      <w:r w:rsidRPr="00CE1038">
        <w:rPr>
          <w:sz w:val="28"/>
          <w:szCs w:val="28"/>
        </w:rPr>
        <w:t>%);</w:t>
      </w:r>
    </w:p>
    <w:p w:rsidR="00A530A7" w:rsidRPr="00CE1038" w:rsidRDefault="00A530A7" w:rsidP="00A530A7">
      <w:pPr>
        <w:pStyle w:val="a8"/>
        <w:tabs>
          <w:tab w:val="left" w:pos="709"/>
          <w:tab w:val="left" w:pos="851"/>
          <w:tab w:val="left" w:pos="993"/>
        </w:tabs>
        <w:spacing w:before="0" w:beforeAutospacing="0" w:after="0" w:afterAutospacing="0"/>
        <w:jc w:val="both"/>
        <w:rPr>
          <w:sz w:val="28"/>
          <w:szCs w:val="28"/>
        </w:rPr>
      </w:pPr>
      <w:r w:rsidRPr="00CE1038">
        <w:rPr>
          <w:sz w:val="28"/>
          <w:szCs w:val="28"/>
        </w:rPr>
        <w:tab/>
        <w:t xml:space="preserve">- некачественное оказание услуг </w:t>
      </w:r>
      <w:r w:rsidR="00836F62" w:rsidRPr="00CE1038">
        <w:rPr>
          <w:sz w:val="28"/>
          <w:szCs w:val="28"/>
        </w:rPr>
        <w:t>жилищно-коммунального хозяйства</w:t>
      </w:r>
      <w:r w:rsidRPr="00CE1038">
        <w:rPr>
          <w:sz w:val="28"/>
          <w:szCs w:val="28"/>
        </w:rPr>
        <w:t xml:space="preserve"> </w:t>
      </w:r>
      <w:r w:rsidR="00F7691C" w:rsidRPr="00CE1038">
        <w:rPr>
          <w:sz w:val="28"/>
          <w:szCs w:val="28"/>
        </w:rPr>
        <w:t xml:space="preserve">– </w:t>
      </w:r>
      <w:r w:rsidR="00E63D1F" w:rsidRPr="00CE1038">
        <w:rPr>
          <w:sz w:val="28"/>
          <w:szCs w:val="28"/>
        </w:rPr>
        <w:t>20</w:t>
      </w:r>
      <w:r w:rsidR="00836F62" w:rsidRPr="00CE1038">
        <w:rPr>
          <w:sz w:val="28"/>
          <w:szCs w:val="28"/>
        </w:rPr>
        <w:t>,0</w:t>
      </w:r>
      <w:r w:rsidR="00E63D1F" w:rsidRPr="00CE1038">
        <w:rPr>
          <w:sz w:val="28"/>
          <w:szCs w:val="28"/>
        </w:rPr>
        <w:t xml:space="preserve"> % (в 2017 году – </w:t>
      </w:r>
      <w:r w:rsidRPr="00CE1038">
        <w:rPr>
          <w:sz w:val="28"/>
          <w:szCs w:val="28"/>
        </w:rPr>
        <w:t>20</w:t>
      </w:r>
      <w:r w:rsidR="00836F62" w:rsidRPr="00CE1038">
        <w:rPr>
          <w:sz w:val="28"/>
          <w:szCs w:val="28"/>
        </w:rPr>
        <w:t>,0</w:t>
      </w:r>
      <w:r w:rsidR="00DD2070" w:rsidRPr="00CE1038">
        <w:rPr>
          <w:sz w:val="28"/>
          <w:szCs w:val="28"/>
        </w:rPr>
        <w:t xml:space="preserve"> </w:t>
      </w:r>
      <w:r w:rsidRPr="00CE1038">
        <w:rPr>
          <w:sz w:val="28"/>
          <w:szCs w:val="28"/>
        </w:rPr>
        <w:t>%);</w:t>
      </w:r>
    </w:p>
    <w:p w:rsidR="00A530A7" w:rsidRPr="00CE1038" w:rsidRDefault="00A530A7" w:rsidP="00A530A7">
      <w:pPr>
        <w:pStyle w:val="a8"/>
        <w:spacing w:before="0" w:beforeAutospacing="0" w:after="0" w:afterAutospacing="0"/>
        <w:ind w:firstLine="708"/>
        <w:jc w:val="both"/>
        <w:rPr>
          <w:sz w:val="28"/>
          <w:szCs w:val="28"/>
        </w:rPr>
      </w:pPr>
      <w:r w:rsidRPr="00CE1038">
        <w:rPr>
          <w:sz w:val="28"/>
          <w:szCs w:val="28"/>
        </w:rPr>
        <w:t>- деятельность на финансовом</w:t>
      </w:r>
      <w:r w:rsidR="00E63D1F" w:rsidRPr="00CE1038">
        <w:rPr>
          <w:sz w:val="28"/>
          <w:szCs w:val="28"/>
        </w:rPr>
        <w:t xml:space="preserve"> рынке – 16</w:t>
      </w:r>
      <w:r w:rsidR="00836F62" w:rsidRPr="00CE1038">
        <w:rPr>
          <w:sz w:val="28"/>
          <w:szCs w:val="28"/>
        </w:rPr>
        <w:t>,0</w:t>
      </w:r>
      <w:r w:rsidR="00E63D1F" w:rsidRPr="00CE1038">
        <w:rPr>
          <w:sz w:val="28"/>
          <w:szCs w:val="28"/>
        </w:rPr>
        <w:t xml:space="preserve"> % (в 2017 году – </w:t>
      </w:r>
      <w:r w:rsidRPr="00CE1038">
        <w:rPr>
          <w:sz w:val="28"/>
          <w:szCs w:val="28"/>
        </w:rPr>
        <w:t>25</w:t>
      </w:r>
      <w:r w:rsidR="00836F62" w:rsidRPr="00CE1038">
        <w:rPr>
          <w:sz w:val="28"/>
          <w:szCs w:val="28"/>
        </w:rPr>
        <w:t>,0</w:t>
      </w:r>
      <w:r w:rsidRPr="00CE1038">
        <w:rPr>
          <w:sz w:val="28"/>
          <w:szCs w:val="28"/>
        </w:rPr>
        <w:t xml:space="preserve"> %).</w:t>
      </w:r>
    </w:p>
    <w:p w:rsidR="006E4D39" w:rsidRPr="00CE1038" w:rsidRDefault="00E63D1F" w:rsidP="006E4D39">
      <w:pPr>
        <w:pStyle w:val="a8"/>
        <w:spacing w:before="0" w:beforeAutospacing="0" w:after="0" w:afterAutospacing="0"/>
        <w:ind w:firstLine="709"/>
        <w:jc w:val="both"/>
        <w:rPr>
          <w:sz w:val="28"/>
          <w:szCs w:val="28"/>
        </w:rPr>
      </w:pPr>
      <w:r w:rsidRPr="00CE1038">
        <w:rPr>
          <w:sz w:val="28"/>
          <w:szCs w:val="28"/>
        </w:rPr>
        <w:t xml:space="preserve">В результате рассмотрения </w:t>
      </w:r>
      <w:r w:rsidR="006E4D39" w:rsidRPr="00CE1038">
        <w:rPr>
          <w:sz w:val="28"/>
          <w:szCs w:val="28"/>
        </w:rPr>
        <w:t>поступивших в Управление Роспотребнадзора по Еврейской автономной области заявлений в связи с нарушенными правами потребителей в 2018 году приняты следующие решения:</w:t>
      </w:r>
    </w:p>
    <w:p w:rsidR="006E4D39" w:rsidRPr="00CE1038" w:rsidRDefault="006E4D39" w:rsidP="006E4D39">
      <w:pPr>
        <w:pStyle w:val="a8"/>
        <w:spacing w:before="0" w:beforeAutospacing="0" w:after="0" w:afterAutospacing="0"/>
        <w:ind w:firstLine="709"/>
        <w:jc w:val="both"/>
        <w:rPr>
          <w:sz w:val="28"/>
          <w:szCs w:val="28"/>
        </w:rPr>
      </w:pPr>
      <w:r w:rsidRPr="00CE1038">
        <w:rPr>
          <w:sz w:val="28"/>
          <w:szCs w:val="28"/>
        </w:rPr>
        <w:t>- даны разъяснения по вопросам восстановления нарушенных прав потребителей 53 заявителям;</w:t>
      </w:r>
    </w:p>
    <w:p w:rsidR="006E4D39" w:rsidRPr="00CE1038" w:rsidRDefault="006E4D39" w:rsidP="006E4D39">
      <w:pPr>
        <w:pStyle w:val="a8"/>
        <w:spacing w:before="0" w:beforeAutospacing="0" w:after="0" w:afterAutospacing="0"/>
        <w:ind w:firstLine="709"/>
        <w:jc w:val="both"/>
        <w:rPr>
          <w:sz w:val="28"/>
          <w:szCs w:val="28"/>
        </w:rPr>
      </w:pPr>
      <w:r w:rsidRPr="00CE1038">
        <w:rPr>
          <w:sz w:val="28"/>
          <w:szCs w:val="28"/>
        </w:rPr>
        <w:t>- подготовлено 60 претензий (в 2017 году 54 претензии);</w:t>
      </w:r>
    </w:p>
    <w:p w:rsidR="00A530A7" w:rsidRPr="00CE1038" w:rsidRDefault="006E4D39" w:rsidP="006E4D39">
      <w:pPr>
        <w:pStyle w:val="a8"/>
        <w:spacing w:before="0" w:beforeAutospacing="0" w:after="0" w:afterAutospacing="0"/>
        <w:ind w:firstLine="709"/>
        <w:jc w:val="both"/>
        <w:rPr>
          <w:sz w:val="28"/>
          <w:szCs w:val="28"/>
        </w:rPr>
      </w:pPr>
      <w:r w:rsidRPr="00CE1038">
        <w:rPr>
          <w:sz w:val="28"/>
          <w:szCs w:val="28"/>
        </w:rPr>
        <w:t>- подано в суды общей юрисдикции 30 исковых заявлений в интересах потребителей и неопределенного круга лиц потребителей (2017 год – 28).</w:t>
      </w:r>
    </w:p>
    <w:p w:rsidR="0005667E" w:rsidRPr="00CE1038" w:rsidRDefault="0005667E" w:rsidP="0005667E">
      <w:pPr>
        <w:pStyle w:val="a8"/>
        <w:spacing w:before="0" w:beforeAutospacing="0" w:after="0" w:afterAutospacing="0"/>
        <w:ind w:firstLine="709"/>
        <w:jc w:val="both"/>
        <w:rPr>
          <w:sz w:val="28"/>
          <w:szCs w:val="28"/>
        </w:rPr>
      </w:pPr>
      <w:r w:rsidRPr="00CE1038">
        <w:rPr>
          <w:sz w:val="28"/>
          <w:szCs w:val="28"/>
        </w:rPr>
        <w:t>В</w:t>
      </w:r>
      <w:r w:rsidR="007D4FE2" w:rsidRPr="00CE1038">
        <w:rPr>
          <w:sz w:val="28"/>
          <w:szCs w:val="28"/>
        </w:rPr>
        <w:t xml:space="preserve"> 2018 году Управлением Роспотребнадзора по </w:t>
      </w:r>
      <w:r w:rsidRPr="00CE1038">
        <w:rPr>
          <w:sz w:val="28"/>
          <w:szCs w:val="28"/>
        </w:rPr>
        <w:t>Еврейской автономной области</w:t>
      </w:r>
      <w:r w:rsidR="007D4FE2" w:rsidRPr="00CE1038">
        <w:rPr>
          <w:sz w:val="28"/>
          <w:szCs w:val="28"/>
        </w:rPr>
        <w:t xml:space="preserve"> было подано 30 исковых заявлени</w:t>
      </w:r>
      <w:r w:rsidRPr="00CE1038">
        <w:rPr>
          <w:sz w:val="28"/>
          <w:szCs w:val="28"/>
        </w:rPr>
        <w:t>й</w:t>
      </w:r>
      <w:r w:rsidR="007D4FE2" w:rsidRPr="00CE1038">
        <w:rPr>
          <w:sz w:val="28"/>
          <w:szCs w:val="28"/>
        </w:rPr>
        <w:t xml:space="preserve">, из них: </w:t>
      </w:r>
    </w:p>
    <w:p w:rsidR="007D4FE2" w:rsidRPr="00CE1038" w:rsidRDefault="007D4FE2" w:rsidP="0005667E">
      <w:pPr>
        <w:pStyle w:val="a8"/>
        <w:spacing w:before="0" w:beforeAutospacing="0" w:after="0" w:afterAutospacing="0"/>
        <w:ind w:firstLine="709"/>
        <w:jc w:val="both"/>
        <w:rPr>
          <w:sz w:val="28"/>
          <w:szCs w:val="28"/>
        </w:rPr>
      </w:pPr>
      <w:r w:rsidRPr="00CE1038">
        <w:rPr>
          <w:sz w:val="28"/>
          <w:szCs w:val="28"/>
        </w:rPr>
        <w:t xml:space="preserve">- 17 в защиту прав определенных потребителей и </w:t>
      </w:r>
      <w:r w:rsidR="00B930D9" w:rsidRPr="00CE1038">
        <w:rPr>
          <w:sz w:val="28"/>
          <w:szCs w:val="28"/>
        </w:rPr>
        <w:t xml:space="preserve">групп лиц потребителей, что на </w:t>
      </w:r>
      <w:r w:rsidRPr="00CE1038">
        <w:rPr>
          <w:sz w:val="28"/>
          <w:szCs w:val="28"/>
        </w:rPr>
        <w:t>10</w:t>
      </w:r>
      <w:r w:rsidR="0005667E" w:rsidRPr="00CE1038">
        <w:rPr>
          <w:sz w:val="28"/>
          <w:szCs w:val="28"/>
        </w:rPr>
        <w:t xml:space="preserve"> </w:t>
      </w:r>
      <w:r w:rsidRPr="00CE1038">
        <w:rPr>
          <w:sz w:val="28"/>
          <w:szCs w:val="28"/>
        </w:rPr>
        <w:t xml:space="preserve">% больше, чем в </w:t>
      </w:r>
      <w:r w:rsidR="0005667E" w:rsidRPr="00CE1038">
        <w:rPr>
          <w:sz w:val="28"/>
          <w:szCs w:val="28"/>
        </w:rPr>
        <w:t>прошедшем</w:t>
      </w:r>
      <w:r w:rsidRPr="00CE1038">
        <w:rPr>
          <w:sz w:val="28"/>
          <w:szCs w:val="28"/>
        </w:rPr>
        <w:t xml:space="preserve"> году (2017 </w:t>
      </w:r>
      <w:r w:rsidR="0005667E" w:rsidRPr="00CE1038">
        <w:rPr>
          <w:sz w:val="28"/>
          <w:szCs w:val="28"/>
        </w:rPr>
        <w:t xml:space="preserve">год – </w:t>
      </w:r>
      <w:r w:rsidRPr="00CE1038">
        <w:rPr>
          <w:sz w:val="28"/>
          <w:szCs w:val="28"/>
        </w:rPr>
        <w:t>16);</w:t>
      </w:r>
    </w:p>
    <w:p w:rsidR="006E4D39" w:rsidRPr="00CE1038" w:rsidRDefault="007D4FE2" w:rsidP="0005667E">
      <w:pPr>
        <w:pStyle w:val="a8"/>
        <w:tabs>
          <w:tab w:val="left" w:pos="993"/>
        </w:tabs>
        <w:spacing w:before="0" w:beforeAutospacing="0" w:after="0" w:afterAutospacing="0"/>
        <w:ind w:firstLine="709"/>
        <w:jc w:val="both"/>
        <w:rPr>
          <w:sz w:val="28"/>
          <w:szCs w:val="28"/>
        </w:rPr>
      </w:pPr>
      <w:r w:rsidRPr="00CE1038">
        <w:rPr>
          <w:sz w:val="28"/>
          <w:szCs w:val="28"/>
        </w:rPr>
        <w:t>- 13 в з</w:t>
      </w:r>
      <w:r w:rsidR="00B930D9" w:rsidRPr="00CE1038">
        <w:rPr>
          <w:sz w:val="28"/>
          <w:szCs w:val="28"/>
        </w:rPr>
        <w:t xml:space="preserve">ащиту неопределенного круга лиц потребителей, что на </w:t>
      </w:r>
      <w:r w:rsidRPr="00CE1038">
        <w:rPr>
          <w:sz w:val="28"/>
          <w:szCs w:val="28"/>
        </w:rPr>
        <w:t>10</w:t>
      </w:r>
      <w:r w:rsidR="0005667E" w:rsidRPr="00CE1038">
        <w:rPr>
          <w:sz w:val="28"/>
          <w:szCs w:val="28"/>
        </w:rPr>
        <w:t xml:space="preserve"> </w:t>
      </w:r>
      <w:r w:rsidRPr="00CE1038">
        <w:rPr>
          <w:sz w:val="28"/>
          <w:szCs w:val="28"/>
        </w:rPr>
        <w:t>% больше, чем в 2017 году (2017</w:t>
      </w:r>
      <w:r w:rsidR="0005667E" w:rsidRPr="00CE1038">
        <w:rPr>
          <w:sz w:val="28"/>
          <w:szCs w:val="28"/>
        </w:rPr>
        <w:t xml:space="preserve"> год</w:t>
      </w:r>
      <w:r w:rsidRPr="00CE1038">
        <w:rPr>
          <w:sz w:val="28"/>
          <w:szCs w:val="28"/>
        </w:rPr>
        <w:t xml:space="preserve"> – 12).</w:t>
      </w:r>
    </w:p>
    <w:p w:rsidR="0005667E" w:rsidRPr="00CE1038" w:rsidRDefault="0005667E" w:rsidP="0005667E">
      <w:pPr>
        <w:pStyle w:val="a8"/>
        <w:spacing w:before="0" w:beforeAutospacing="0" w:after="0" w:afterAutospacing="0"/>
        <w:ind w:firstLine="708"/>
        <w:jc w:val="both"/>
        <w:rPr>
          <w:sz w:val="28"/>
          <w:szCs w:val="28"/>
        </w:rPr>
      </w:pPr>
      <w:r w:rsidRPr="00CE1038">
        <w:rPr>
          <w:sz w:val="28"/>
          <w:szCs w:val="28"/>
        </w:rPr>
        <w:t>В результате рассмотрения поданных исковых заявлений за 2018 год в интересах потребителей судами общей юрисдикции вынесено 100</w:t>
      </w:r>
      <w:r w:rsidR="002678DA" w:rsidRPr="00CE1038">
        <w:rPr>
          <w:sz w:val="28"/>
          <w:szCs w:val="28"/>
        </w:rPr>
        <w:t>,0</w:t>
      </w:r>
      <w:r w:rsidRPr="00CE1038">
        <w:rPr>
          <w:sz w:val="28"/>
          <w:szCs w:val="28"/>
        </w:rPr>
        <w:t xml:space="preserve"> % исковых заявлений в польз</w:t>
      </w:r>
      <w:r w:rsidR="00B930D9" w:rsidRPr="00CE1038">
        <w:rPr>
          <w:sz w:val="28"/>
          <w:szCs w:val="28"/>
        </w:rPr>
        <w:t xml:space="preserve">у потребителей от общего числа </w:t>
      </w:r>
      <w:r w:rsidRPr="00CE1038">
        <w:rPr>
          <w:sz w:val="28"/>
          <w:szCs w:val="28"/>
        </w:rPr>
        <w:t>рассмотренных дел.</w:t>
      </w:r>
    </w:p>
    <w:p w:rsidR="0005667E" w:rsidRPr="00CE1038" w:rsidRDefault="0005667E" w:rsidP="0005667E">
      <w:pPr>
        <w:pStyle w:val="a8"/>
        <w:spacing w:before="0" w:beforeAutospacing="0" w:after="0" w:afterAutospacing="0"/>
        <w:ind w:firstLine="708"/>
        <w:jc w:val="both"/>
        <w:rPr>
          <w:sz w:val="28"/>
          <w:szCs w:val="28"/>
        </w:rPr>
      </w:pPr>
      <w:r w:rsidRPr="00CE1038">
        <w:rPr>
          <w:sz w:val="28"/>
          <w:szCs w:val="28"/>
        </w:rPr>
        <w:t xml:space="preserve">В пользу потребителей в 2018 году Управлением Роспотребнадзора по </w:t>
      </w:r>
      <w:r w:rsidR="002678DA" w:rsidRPr="00CE1038">
        <w:rPr>
          <w:sz w:val="28"/>
          <w:szCs w:val="28"/>
        </w:rPr>
        <w:t>Еврейской автономной области</w:t>
      </w:r>
      <w:r w:rsidRPr="00CE1038">
        <w:rPr>
          <w:sz w:val="28"/>
          <w:szCs w:val="28"/>
        </w:rPr>
        <w:t xml:space="preserve"> взыскана денежная сумма в размере 215</w:t>
      </w:r>
      <w:r w:rsidR="00B930D9" w:rsidRPr="00CE1038">
        <w:rPr>
          <w:sz w:val="28"/>
          <w:szCs w:val="28"/>
        </w:rPr>
        <w:t xml:space="preserve"> </w:t>
      </w:r>
      <w:r w:rsidRPr="00CE1038">
        <w:rPr>
          <w:sz w:val="28"/>
          <w:szCs w:val="28"/>
        </w:rPr>
        <w:t>912 рублей 99 копеек, моральный вред в сумме 30</w:t>
      </w:r>
      <w:r w:rsidR="00B930D9" w:rsidRPr="00CE1038">
        <w:rPr>
          <w:sz w:val="28"/>
          <w:szCs w:val="28"/>
        </w:rPr>
        <w:t xml:space="preserve"> </w:t>
      </w:r>
      <w:r w:rsidRPr="00CE1038">
        <w:rPr>
          <w:sz w:val="28"/>
          <w:szCs w:val="28"/>
        </w:rPr>
        <w:t>000 рублей 00 копеек.</w:t>
      </w:r>
    </w:p>
    <w:p w:rsidR="00F03A7F" w:rsidRPr="00CE1038" w:rsidRDefault="00F03A7F" w:rsidP="0005667E">
      <w:pPr>
        <w:pStyle w:val="a8"/>
        <w:spacing w:before="0" w:beforeAutospacing="0" w:after="0" w:afterAutospacing="0"/>
        <w:ind w:firstLine="708"/>
        <w:jc w:val="both"/>
        <w:rPr>
          <w:sz w:val="28"/>
          <w:szCs w:val="28"/>
        </w:rPr>
      </w:pPr>
      <w:r w:rsidRPr="00CE1038">
        <w:rPr>
          <w:sz w:val="28"/>
          <w:szCs w:val="28"/>
        </w:rPr>
        <w:t xml:space="preserve">За период 2018 </w:t>
      </w:r>
      <w:r w:rsidR="00627106" w:rsidRPr="00CE1038">
        <w:rPr>
          <w:sz w:val="28"/>
          <w:szCs w:val="28"/>
        </w:rPr>
        <w:t>г</w:t>
      </w:r>
      <w:r w:rsidR="002678DA" w:rsidRPr="00CE1038">
        <w:rPr>
          <w:sz w:val="28"/>
          <w:szCs w:val="28"/>
        </w:rPr>
        <w:t>ода</w:t>
      </w:r>
      <w:r w:rsidRPr="00CE1038">
        <w:rPr>
          <w:sz w:val="28"/>
          <w:szCs w:val="28"/>
        </w:rPr>
        <w:t xml:space="preserve"> в </w:t>
      </w:r>
      <w:r w:rsidRPr="00CE1038">
        <w:rPr>
          <w:b/>
          <w:sz w:val="28"/>
          <w:szCs w:val="28"/>
        </w:rPr>
        <w:t xml:space="preserve">Управление Федеральной антимонопольной службы по Еврейской автономной области </w:t>
      </w:r>
      <w:r w:rsidRPr="00CE1038">
        <w:rPr>
          <w:sz w:val="28"/>
          <w:szCs w:val="28"/>
        </w:rPr>
        <w:t>поступило 43 жалобы со стороны потребителей товаров, работ и услуг по признакам нарушения антимонопольного законодательства, в том числе:</w:t>
      </w:r>
    </w:p>
    <w:p w:rsidR="007730A1" w:rsidRPr="00CE1038" w:rsidRDefault="00927663" w:rsidP="0005667E">
      <w:pPr>
        <w:pStyle w:val="a8"/>
        <w:spacing w:before="0" w:beforeAutospacing="0" w:after="0" w:afterAutospacing="0"/>
        <w:ind w:firstLine="708"/>
        <w:jc w:val="both"/>
        <w:rPr>
          <w:rFonts w:eastAsia="Calibri"/>
          <w:sz w:val="28"/>
          <w:szCs w:val="28"/>
          <w:lang w:eastAsia="en-US"/>
        </w:rPr>
      </w:pPr>
      <w:r w:rsidRPr="00CE1038">
        <w:rPr>
          <w:sz w:val="28"/>
          <w:szCs w:val="28"/>
        </w:rPr>
        <w:t>-</w:t>
      </w:r>
      <w:r w:rsidR="00F03A7F" w:rsidRPr="00CE1038">
        <w:rPr>
          <w:sz w:val="28"/>
          <w:szCs w:val="28"/>
        </w:rPr>
        <w:t xml:space="preserve"> </w:t>
      </w:r>
      <w:r w:rsidR="007730A1" w:rsidRPr="00CE1038">
        <w:rPr>
          <w:sz w:val="28"/>
          <w:szCs w:val="28"/>
        </w:rPr>
        <w:t xml:space="preserve">13 жалоб на нарушения процедуры торгов и порядка заключения договоров, порядка осуществления процедур, включенных в исчерпывающие перечни процедур в сфере строительства, </w:t>
      </w:r>
      <w:r w:rsidR="007730A1" w:rsidRPr="00CE1038">
        <w:rPr>
          <w:rFonts w:eastAsia="Calibri"/>
          <w:sz w:val="28"/>
          <w:szCs w:val="28"/>
          <w:lang w:eastAsia="en-US"/>
        </w:rPr>
        <w:t>в сравнении с 2017 годом количество жалоб не изменилось;</w:t>
      </w:r>
    </w:p>
    <w:p w:rsidR="007730A1" w:rsidRPr="00CE1038" w:rsidRDefault="00927663" w:rsidP="007730A1">
      <w:pPr>
        <w:pStyle w:val="a8"/>
        <w:spacing w:before="0" w:beforeAutospacing="0" w:after="0" w:afterAutospacing="0"/>
        <w:ind w:firstLine="709"/>
        <w:jc w:val="both"/>
        <w:rPr>
          <w:sz w:val="28"/>
          <w:szCs w:val="28"/>
        </w:rPr>
      </w:pPr>
      <w:r w:rsidRPr="00CE1038">
        <w:rPr>
          <w:sz w:val="28"/>
          <w:szCs w:val="28"/>
        </w:rPr>
        <w:t>-</w:t>
      </w:r>
      <w:r w:rsidR="007730A1" w:rsidRPr="00CE1038">
        <w:rPr>
          <w:sz w:val="28"/>
          <w:szCs w:val="28"/>
        </w:rPr>
        <w:t xml:space="preserve"> 2 жалобы на действия хозяйствующих субъектов, в связи с недобросовестной конкурен</w:t>
      </w:r>
      <w:r w:rsidR="00B930D9" w:rsidRPr="00CE1038">
        <w:rPr>
          <w:sz w:val="28"/>
          <w:szCs w:val="28"/>
        </w:rPr>
        <w:t>цией, что на 3</w:t>
      </w:r>
      <w:r w:rsidR="00627106" w:rsidRPr="00CE1038">
        <w:rPr>
          <w:sz w:val="28"/>
          <w:szCs w:val="28"/>
        </w:rPr>
        <w:t>,0</w:t>
      </w:r>
      <w:r w:rsidR="00B930D9" w:rsidRPr="00CE1038">
        <w:rPr>
          <w:sz w:val="28"/>
          <w:szCs w:val="28"/>
        </w:rPr>
        <w:t xml:space="preserve"> % меньше, чем в </w:t>
      </w:r>
      <w:r w:rsidR="007730A1" w:rsidRPr="00CE1038">
        <w:rPr>
          <w:sz w:val="28"/>
          <w:szCs w:val="28"/>
        </w:rPr>
        <w:t>2017 году;</w:t>
      </w:r>
    </w:p>
    <w:p w:rsidR="007730A1" w:rsidRPr="00CE1038" w:rsidRDefault="00927663" w:rsidP="007730A1">
      <w:pPr>
        <w:pStyle w:val="a8"/>
        <w:spacing w:before="0" w:beforeAutospacing="0" w:after="0" w:afterAutospacing="0"/>
        <w:ind w:firstLine="709"/>
        <w:jc w:val="both"/>
        <w:rPr>
          <w:sz w:val="28"/>
          <w:szCs w:val="28"/>
        </w:rPr>
      </w:pPr>
      <w:r w:rsidRPr="00CE1038">
        <w:rPr>
          <w:sz w:val="28"/>
          <w:szCs w:val="28"/>
        </w:rPr>
        <w:t>-</w:t>
      </w:r>
      <w:r w:rsidR="007730A1" w:rsidRPr="00CE1038">
        <w:rPr>
          <w:sz w:val="28"/>
          <w:szCs w:val="28"/>
        </w:rPr>
        <w:t xml:space="preserve"> 14 жалоб на действия хозяйствующих субъектов, занимающих доминирующее положение, результатом которых явилось недопущение, ограничение, устранение конкуренции, что в 2,8 раза больше уровня </w:t>
      </w:r>
      <w:r w:rsidR="00627106" w:rsidRPr="00CE1038">
        <w:rPr>
          <w:sz w:val="28"/>
          <w:szCs w:val="28"/>
        </w:rPr>
        <w:t>2017</w:t>
      </w:r>
      <w:r w:rsidR="007730A1" w:rsidRPr="00CE1038">
        <w:rPr>
          <w:sz w:val="28"/>
          <w:szCs w:val="28"/>
        </w:rPr>
        <w:t xml:space="preserve"> </w:t>
      </w:r>
      <w:r w:rsidR="00C7527A" w:rsidRPr="00CE1038">
        <w:rPr>
          <w:sz w:val="28"/>
          <w:szCs w:val="28"/>
        </w:rPr>
        <w:t>г</w:t>
      </w:r>
      <w:r w:rsidR="00627106" w:rsidRPr="00CE1038">
        <w:rPr>
          <w:sz w:val="28"/>
          <w:szCs w:val="28"/>
        </w:rPr>
        <w:t>ода</w:t>
      </w:r>
      <w:r w:rsidR="007730A1" w:rsidRPr="00CE1038">
        <w:rPr>
          <w:sz w:val="28"/>
          <w:szCs w:val="28"/>
        </w:rPr>
        <w:t>;</w:t>
      </w:r>
    </w:p>
    <w:p w:rsidR="00F03A7F" w:rsidRPr="00CE1038" w:rsidRDefault="00627076" w:rsidP="007730A1">
      <w:pPr>
        <w:pStyle w:val="a8"/>
        <w:spacing w:before="0" w:beforeAutospacing="0" w:after="0" w:afterAutospacing="0"/>
        <w:ind w:firstLine="709"/>
        <w:jc w:val="both"/>
        <w:rPr>
          <w:rFonts w:eastAsia="Calibri"/>
          <w:sz w:val="28"/>
          <w:szCs w:val="28"/>
          <w:lang w:eastAsia="en-US"/>
        </w:rPr>
      </w:pPr>
      <w:r w:rsidRPr="00CE1038">
        <w:rPr>
          <w:sz w:val="28"/>
          <w:szCs w:val="28"/>
        </w:rPr>
        <w:t>-</w:t>
      </w:r>
      <w:r w:rsidR="007730A1" w:rsidRPr="00CE1038">
        <w:rPr>
          <w:sz w:val="28"/>
          <w:szCs w:val="28"/>
        </w:rPr>
        <w:t xml:space="preserve"> </w:t>
      </w:r>
      <w:r w:rsidR="007730A1" w:rsidRPr="00CE1038">
        <w:rPr>
          <w:rFonts w:eastAsia="Calibri"/>
          <w:sz w:val="28"/>
          <w:szCs w:val="28"/>
          <w:lang w:eastAsia="en-US"/>
        </w:rPr>
        <w:t>8 жалоб на действия хозяйствующих субъектов, осуществляющих деятельность на товарных рынках в сфере деятельности субъектов естественных монополий.</w:t>
      </w:r>
    </w:p>
    <w:p w:rsidR="007730A1" w:rsidRPr="00CE1038" w:rsidRDefault="007730A1" w:rsidP="007730A1">
      <w:pPr>
        <w:pStyle w:val="a8"/>
        <w:spacing w:before="0" w:beforeAutospacing="0" w:after="0" w:afterAutospacing="0"/>
        <w:ind w:firstLine="709"/>
        <w:jc w:val="both"/>
        <w:rPr>
          <w:rFonts w:eastAsia="Calibri"/>
          <w:sz w:val="28"/>
          <w:szCs w:val="28"/>
          <w:lang w:eastAsia="en-US"/>
        </w:rPr>
      </w:pPr>
      <w:r w:rsidRPr="00CE1038">
        <w:rPr>
          <w:rFonts w:eastAsia="Calibri"/>
          <w:sz w:val="28"/>
          <w:szCs w:val="28"/>
          <w:lang w:eastAsia="en-US"/>
        </w:rPr>
        <w:t>Из числа поступивших жалоб, в отношении хозяйствующих субъектов возбуждено три дела:</w:t>
      </w:r>
    </w:p>
    <w:p w:rsidR="007730A1" w:rsidRPr="00CE1038" w:rsidRDefault="00627076" w:rsidP="007730A1">
      <w:pPr>
        <w:pStyle w:val="a8"/>
        <w:spacing w:before="0" w:beforeAutospacing="0" w:after="0" w:afterAutospacing="0"/>
        <w:ind w:firstLine="709"/>
        <w:jc w:val="both"/>
        <w:rPr>
          <w:sz w:val="28"/>
          <w:szCs w:val="28"/>
        </w:rPr>
      </w:pPr>
      <w:r w:rsidRPr="00CE1038">
        <w:rPr>
          <w:sz w:val="28"/>
          <w:szCs w:val="28"/>
        </w:rPr>
        <w:t>-</w:t>
      </w:r>
      <w:r w:rsidR="007730A1" w:rsidRPr="00CE1038">
        <w:rPr>
          <w:sz w:val="28"/>
          <w:szCs w:val="28"/>
        </w:rPr>
        <w:t xml:space="preserve"> 2 дела за нарушения процедуры торгов и порядка заключения договоров, порядка осуществления процедур, включенных в исчерпывающие перечни процедур в сфере строительства</w:t>
      </w:r>
      <w:r w:rsidR="001C477B" w:rsidRPr="00CE1038">
        <w:rPr>
          <w:sz w:val="28"/>
          <w:szCs w:val="28"/>
        </w:rPr>
        <w:t>;</w:t>
      </w:r>
    </w:p>
    <w:p w:rsidR="001C477B" w:rsidRPr="00CE1038" w:rsidRDefault="00627076" w:rsidP="007730A1">
      <w:pPr>
        <w:pStyle w:val="a8"/>
        <w:spacing w:before="0" w:beforeAutospacing="0" w:after="0" w:afterAutospacing="0"/>
        <w:ind w:firstLine="709"/>
        <w:jc w:val="both"/>
        <w:rPr>
          <w:sz w:val="28"/>
          <w:szCs w:val="28"/>
        </w:rPr>
      </w:pPr>
      <w:r w:rsidRPr="00CE1038">
        <w:rPr>
          <w:sz w:val="28"/>
          <w:szCs w:val="28"/>
        </w:rPr>
        <w:t>-</w:t>
      </w:r>
      <w:r w:rsidR="001C477B" w:rsidRPr="00CE1038">
        <w:rPr>
          <w:sz w:val="28"/>
          <w:szCs w:val="28"/>
        </w:rPr>
        <w:t xml:space="preserve"> 1 дело за необоснованный отказ, либо уклонение от заключения договора хозяйствующим субъектом, занимающим доминирующее положение.</w:t>
      </w:r>
    </w:p>
    <w:p w:rsidR="001C477B" w:rsidRPr="00CE1038" w:rsidRDefault="001C477B" w:rsidP="007730A1">
      <w:pPr>
        <w:pStyle w:val="a8"/>
        <w:spacing w:before="0" w:beforeAutospacing="0" w:after="0" w:afterAutospacing="0"/>
        <w:ind w:firstLine="709"/>
        <w:jc w:val="both"/>
        <w:rPr>
          <w:sz w:val="28"/>
          <w:szCs w:val="28"/>
        </w:rPr>
      </w:pPr>
      <w:r w:rsidRPr="00CE1038">
        <w:rPr>
          <w:sz w:val="28"/>
          <w:szCs w:val="28"/>
        </w:rPr>
        <w:t>Выдано 3 предупреждения:</w:t>
      </w:r>
    </w:p>
    <w:p w:rsidR="001C477B" w:rsidRPr="00CE1038" w:rsidRDefault="00627076" w:rsidP="007730A1">
      <w:pPr>
        <w:pStyle w:val="a8"/>
        <w:spacing w:before="0" w:beforeAutospacing="0" w:after="0" w:afterAutospacing="0"/>
        <w:ind w:firstLine="709"/>
        <w:jc w:val="both"/>
        <w:rPr>
          <w:sz w:val="28"/>
          <w:szCs w:val="28"/>
        </w:rPr>
      </w:pPr>
      <w:r w:rsidRPr="00CE1038">
        <w:rPr>
          <w:sz w:val="28"/>
          <w:szCs w:val="28"/>
        </w:rPr>
        <w:t>-</w:t>
      </w:r>
      <w:r w:rsidR="001C477B" w:rsidRPr="00CE1038">
        <w:rPr>
          <w:sz w:val="28"/>
          <w:szCs w:val="28"/>
        </w:rPr>
        <w:t xml:space="preserve"> 2 предупреждения в отношении хозяйствующих субъектов, занимающих доминирующее положение;</w:t>
      </w:r>
    </w:p>
    <w:p w:rsidR="001C477B" w:rsidRPr="00CE1038" w:rsidRDefault="00627076" w:rsidP="007730A1">
      <w:pPr>
        <w:pStyle w:val="a8"/>
        <w:spacing w:before="0" w:beforeAutospacing="0" w:after="0" w:afterAutospacing="0"/>
        <w:ind w:firstLine="709"/>
        <w:jc w:val="both"/>
        <w:rPr>
          <w:rFonts w:eastAsia="Calibri"/>
          <w:sz w:val="28"/>
          <w:szCs w:val="28"/>
          <w:lang w:eastAsia="en-US"/>
        </w:rPr>
      </w:pPr>
      <w:r w:rsidRPr="00CE1038">
        <w:rPr>
          <w:sz w:val="28"/>
          <w:szCs w:val="28"/>
        </w:rPr>
        <w:t>-</w:t>
      </w:r>
      <w:r w:rsidR="001C477B" w:rsidRPr="00CE1038">
        <w:rPr>
          <w:sz w:val="28"/>
          <w:szCs w:val="28"/>
        </w:rPr>
        <w:t xml:space="preserve"> 1 предупреждение в части недобросовестной конкуренции, выразившееся в распространении хозяйствующим субъектом ложных, неточных или искаженных сведений.</w:t>
      </w:r>
    </w:p>
    <w:p w:rsidR="009177FB" w:rsidRPr="00CE1038" w:rsidRDefault="00772F06">
      <w:pPr>
        <w:spacing w:after="0" w:line="240" w:lineRule="auto"/>
        <w:ind w:firstLine="709"/>
        <w:rPr>
          <w:szCs w:val="28"/>
        </w:rPr>
      </w:pPr>
      <w:r w:rsidRPr="00CE1038">
        <w:rPr>
          <w:szCs w:val="28"/>
        </w:rPr>
        <w:t>В 201</w:t>
      </w:r>
      <w:r w:rsidR="00E76796" w:rsidRPr="00CE1038">
        <w:rPr>
          <w:szCs w:val="28"/>
        </w:rPr>
        <w:t>8</w:t>
      </w:r>
      <w:r w:rsidRPr="00CE1038">
        <w:rPr>
          <w:szCs w:val="28"/>
        </w:rPr>
        <w:t xml:space="preserve"> году </w:t>
      </w:r>
      <w:r w:rsidRPr="00CE1038">
        <w:rPr>
          <w:b/>
          <w:szCs w:val="28"/>
        </w:rPr>
        <w:t>в отдел по Еврейской автономной области Управления Россельхознадзора по Хабаровскому краю и Еврейской автономной области</w:t>
      </w:r>
      <w:r w:rsidR="00627106" w:rsidRPr="00CE1038">
        <w:rPr>
          <w:szCs w:val="28"/>
        </w:rPr>
        <w:t xml:space="preserve"> (далее – отдел) поступила</w:t>
      </w:r>
      <w:r w:rsidRPr="00CE1038">
        <w:rPr>
          <w:szCs w:val="28"/>
        </w:rPr>
        <w:t xml:space="preserve"> </w:t>
      </w:r>
      <w:r w:rsidR="009177FB" w:rsidRPr="00CE1038">
        <w:rPr>
          <w:szCs w:val="28"/>
        </w:rPr>
        <w:t>1 жалоба</w:t>
      </w:r>
      <w:r w:rsidRPr="00CE1038">
        <w:rPr>
          <w:szCs w:val="28"/>
        </w:rPr>
        <w:t xml:space="preserve"> от потребителей товаров, работ, услуг, </w:t>
      </w:r>
      <w:r w:rsidR="009177FB" w:rsidRPr="00CE1038">
        <w:rPr>
          <w:szCs w:val="28"/>
        </w:rPr>
        <w:t xml:space="preserve">по вопросу отсутствия ветеринарных сопроводительных документов при </w:t>
      </w:r>
      <w:r w:rsidRPr="00CE1038">
        <w:rPr>
          <w:szCs w:val="28"/>
        </w:rPr>
        <w:t>реализаци</w:t>
      </w:r>
      <w:r w:rsidR="009177FB" w:rsidRPr="00CE1038">
        <w:rPr>
          <w:szCs w:val="28"/>
        </w:rPr>
        <w:t>и</w:t>
      </w:r>
      <w:r w:rsidRPr="00CE1038">
        <w:rPr>
          <w:szCs w:val="28"/>
        </w:rPr>
        <w:t xml:space="preserve"> </w:t>
      </w:r>
      <w:r w:rsidR="009177FB" w:rsidRPr="00CE1038">
        <w:rPr>
          <w:szCs w:val="28"/>
        </w:rPr>
        <w:t>мяса свинины</w:t>
      </w:r>
      <w:r w:rsidRPr="00CE1038">
        <w:rPr>
          <w:szCs w:val="28"/>
        </w:rPr>
        <w:t xml:space="preserve">. </w:t>
      </w:r>
    </w:p>
    <w:p w:rsidR="009177FB" w:rsidRPr="00CE1038" w:rsidRDefault="00772F06">
      <w:pPr>
        <w:spacing w:after="0" w:line="240" w:lineRule="auto"/>
        <w:ind w:firstLine="709"/>
        <w:rPr>
          <w:szCs w:val="28"/>
        </w:rPr>
      </w:pPr>
      <w:r w:rsidRPr="00CE1038">
        <w:rPr>
          <w:szCs w:val="28"/>
        </w:rPr>
        <w:t>В 201</w:t>
      </w:r>
      <w:r w:rsidR="009177FB" w:rsidRPr="00CE1038">
        <w:rPr>
          <w:szCs w:val="28"/>
        </w:rPr>
        <w:t>7</w:t>
      </w:r>
      <w:r w:rsidRPr="00CE1038">
        <w:rPr>
          <w:szCs w:val="28"/>
        </w:rPr>
        <w:t xml:space="preserve"> году в отдел поступило </w:t>
      </w:r>
      <w:r w:rsidR="009177FB" w:rsidRPr="00CE1038">
        <w:rPr>
          <w:szCs w:val="28"/>
        </w:rPr>
        <w:t>2</w:t>
      </w:r>
      <w:r w:rsidRPr="00CE1038">
        <w:rPr>
          <w:szCs w:val="28"/>
        </w:rPr>
        <w:t xml:space="preserve"> жалобы от потре</w:t>
      </w:r>
      <w:r w:rsidR="00E63D1F" w:rsidRPr="00CE1038">
        <w:rPr>
          <w:szCs w:val="28"/>
        </w:rPr>
        <w:t>бителей товаров, работ и услуг</w:t>
      </w:r>
      <w:r w:rsidR="009177FB" w:rsidRPr="00CE1038">
        <w:rPr>
          <w:szCs w:val="28"/>
        </w:rPr>
        <w:t xml:space="preserve"> по вопросу несовпадения адреса изготовителя на маркировке фактическому адресу осуществления деятельности производителя, а также по вопросу продажи рыбной продукции ненадлежащего качества. </w:t>
      </w:r>
    </w:p>
    <w:p w:rsidR="00D16764" w:rsidRPr="00CE1038" w:rsidRDefault="00772F06">
      <w:pPr>
        <w:spacing w:after="0" w:line="240" w:lineRule="auto"/>
        <w:ind w:firstLine="709"/>
        <w:rPr>
          <w:szCs w:val="28"/>
        </w:rPr>
      </w:pPr>
      <w:r w:rsidRPr="00CE1038">
        <w:rPr>
          <w:szCs w:val="28"/>
        </w:rPr>
        <w:t>Анализ динамики числа жалоб, поступивших в отдел в 201</w:t>
      </w:r>
      <w:r w:rsidR="009177FB" w:rsidRPr="00CE1038">
        <w:rPr>
          <w:szCs w:val="28"/>
        </w:rPr>
        <w:t>7 – 2018</w:t>
      </w:r>
      <w:r w:rsidRPr="00CE1038">
        <w:rPr>
          <w:szCs w:val="28"/>
        </w:rPr>
        <w:t xml:space="preserve"> годы от потребителей товаров, работ, услуг свидетельствует о снижении их количества.</w:t>
      </w:r>
    </w:p>
    <w:p w:rsidR="001C477B" w:rsidRPr="00CE1038" w:rsidRDefault="001B2E55">
      <w:pPr>
        <w:spacing w:after="0" w:line="240" w:lineRule="auto"/>
        <w:ind w:firstLine="709"/>
        <w:rPr>
          <w:szCs w:val="28"/>
        </w:rPr>
      </w:pPr>
      <w:r w:rsidRPr="00CE1038">
        <w:rPr>
          <w:szCs w:val="28"/>
        </w:rPr>
        <w:t xml:space="preserve">В </w:t>
      </w:r>
      <w:r w:rsidRPr="00CE1038">
        <w:rPr>
          <w:b/>
          <w:szCs w:val="28"/>
        </w:rPr>
        <w:t>территориальный отдел государственного автодорожного надзора по Еврейской автономной области</w:t>
      </w:r>
      <w:r w:rsidRPr="00CE1038">
        <w:rPr>
          <w:szCs w:val="28"/>
        </w:rPr>
        <w:t xml:space="preserve"> за 2018 год поступило 4 жалобы от потребителей товаров, работ и услуг по вопросу отсутствия транспортного обслуживания в районах области (в 2017 году – 3 жалобы). </w:t>
      </w:r>
    </w:p>
    <w:p w:rsidR="00D16764" w:rsidRPr="00CE1038" w:rsidRDefault="00772F06">
      <w:pPr>
        <w:spacing w:after="0" w:line="240" w:lineRule="auto"/>
        <w:ind w:firstLine="709"/>
        <w:rPr>
          <w:szCs w:val="28"/>
        </w:rPr>
      </w:pPr>
      <w:r w:rsidRPr="00CE1038">
        <w:rPr>
          <w:szCs w:val="28"/>
        </w:rPr>
        <w:t>По итогам 201</w:t>
      </w:r>
      <w:r w:rsidR="00515EFB" w:rsidRPr="00CE1038">
        <w:rPr>
          <w:szCs w:val="28"/>
        </w:rPr>
        <w:t>8</w:t>
      </w:r>
      <w:r w:rsidRPr="00CE1038">
        <w:rPr>
          <w:szCs w:val="28"/>
        </w:rPr>
        <w:t xml:space="preserve"> </w:t>
      </w:r>
      <w:r w:rsidR="00C7527A" w:rsidRPr="00CE1038">
        <w:rPr>
          <w:szCs w:val="28"/>
        </w:rPr>
        <w:t>г</w:t>
      </w:r>
      <w:r w:rsidR="00B24087" w:rsidRPr="00CE1038">
        <w:rPr>
          <w:szCs w:val="28"/>
        </w:rPr>
        <w:t>ода</w:t>
      </w:r>
      <w:r w:rsidR="00E63D1F" w:rsidRPr="00CE1038">
        <w:rPr>
          <w:szCs w:val="28"/>
        </w:rPr>
        <w:t xml:space="preserve"> </w:t>
      </w:r>
      <w:r w:rsidRPr="00CE1038">
        <w:rPr>
          <w:b/>
          <w:szCs w:val="28"/>
        </w:rPr>
        <w:t>государственной жилищной инспекци</w:t>
      </w:r>
      <w:r w:rsidR="00E63D1F" w:rsidRPr="00CE1038">
        <w:rPr>
          <w:b/>
          <w:szCs w:val="28"/>
        </w:rPr>
        <w:t>ей</w:t>
      </w:r>
      <w:r w:rsidRPr="00CE1038">
        <w:rPr>
          <w:b/>
          <w:szCs w:val="28"/>
        </w:rPr>
        <w:t xml:space="preserve"> Еврейской автономной области</w:t>
      </w:r>
      <w:r w:rsidRPr="00CE1038">
        <w:rPr>
          <w:szCs w:val="28"/>
        </w:rPr>
        <w:t xml:space="preserve"> </w:t>
      </w:r>
      <w:r w:rsidR="00515EFB" w:rsidRPr="00CE1038">
        <w:rPr>
          <w:szCs w:val="28"/>
        </w:rPr>
        <w:t>рассмотрено</w:t>
      </w:r>
      <w:r w:rsidRPr="00CE1038">
        <w:rPr>
          <w:szCs w:val="28"/>
        </w:rPr>
        <w:t xml:space="preserve"> </w:t>
      </w:r>
      <w:r w:rsidR="00515EFB" w:rsidRPr="00CE1038">
        <w:rPr>
          <w:szCs w:val="28"/>
        </w:rPr>
        <w:t>1</w:t>
      </w:r>
      <w:r w:rsidR="00B930D9" w:rsidRPr="00CE1038">
        <w:rPr>
          <w:szCs w:val="28"/>
        </w:rPr>
        <w:t xml:space="preserve"> </w:t>
      </w:r>
      <w:r w:rsidR="00515EFB" w:rsidRPr="00CE1038">
        <w:rPr>
          <w:szCs w:val="28"/>
        </w:rPr>
        <w:t xml:space="preserve">234 </w:t>
      </w:r>
      <w:r w:rsidRPr="00CE1038">
        <w:rPr>
          <w:szCs w:val="28"/>
        </w:rPr>
        <w:t>обращени</w:t>
      </w:r>
      <w:r w:rsidR="00627076" w:rsidRPr="00CE1038">
        <w:rPr>
          <w:szCs w:val="28"/>
        </w:rPr>
        <w:t>я</w:t>
      </w:r>
      <w:r w:rsidRPr="00CE1038">
        <w:rPr>
          <w:szCs w:val="28"/>
        </w:rPr>
        <w:t xml:space="preserve"> от потребителей жилищно-коммунальных услуг, что на </w:t>
      </w:r>
      <w:r w:rsidR="00515EFB" w:rsidRPr="00CE1038">
        <w:rPr>
          <w:szCs w:val="28"/>
        </w:rPr>
        <w:t>3</w:t>
      </w:r>
      <w:r w:rsidR="00627106" w:rsidRPr="00CE1038">
        <w:rPr>
          <w:szCs w:val="28"/>
        </w:rPr>
        <w:t>,0</w:t>
      </w:r>
      <w:r w:rsidRPr="00CE1038">
        <w:rPr>
          <w:szCs w:val="28"/>
        </w:rPr>
        <w:t xml:space="preserve"> % </w:t>
      </w:r>
      <w:r w:rsidR="00515EFB" w:rsidRPr="00CE1038">
        <w:rPr>
          <w:szCs w:val="28"/>
        </w:rPr>
        <w:t>больше</w:t>
      </w:r>
      <w:r w:rsidRPr="00CE1038">
        <w:rPr>
          <w:szCs w:val="28"/>
        </w:rPr>
        <w:t>, чем за аналогичный период 201</w:t>
      </w:r>
      <w:r w:rsidR="00515EFB" w:rsidRPr="00CE1038">
        <w:rPr>
          <w:szCs w:val="28"/>
        </w:rPr>
        <w:t>7</w:t>
      </w:r>
      <w:r w:rsidRPr="00CE1038">
        <w:rPr>
          <w:szCs w:val="28"/>
        </w:rPr>
        <w:t xml:space="preserve"> </w:t>
      </w:r>
      <w:r w:rsidR="00B24087" w:rsidRPr="00CE1038">
        <w:rPr>
          <w:szCs w:val="28"/>
        </w:rPr>
        <w:t>года.</w:t>
      </w:r>
      <w:r w:rsidR="00515EFB" w:rsidRPr="00CE1038">
        <w:rPr>
          <w:szCs w:val="28"/>
        </w:rPr>
        <w:t xml:space="preserve"> Однако количество нарушений, выявленных по результатам проверок, проведенных на основании обращений потребителей на нарушения их прав в предоставлении услуг по управлению многоквартирным домом и предоставлению коммунальных услуг, уменьшилось в 2018 году (204) в сравнении с 2017 годом (357) на 43</w:t>
      </w:r>
      <w:r w:rsidR="00627106" w:rsidRPr="00CE1038">
        <w:rPr>
          <w:szCs w:val="28"/>
        </w:rPr>
        <w:t>,0</w:t>
      </w:r>
      <w:r w:rsidR="00515EFB" w:rsidRPr="00CE1038">
        <w:rPr>
          <w:szCs w:val="28"/>
        </w:rPr>
        <w:t xml:space="preserve"> %.</w:t>
      </w:r>
    </w:p>
    <w:p w:rsidR="00515EFB" w:rsidRPr="00CE1038" w:rsidRDefault="00772F06">
      <w:pPr>
        <w:spacing w:after="0" w:line="240" w:lineRule="auto"/>
        <w:ind w:firstLine="709"/>
        <w:rPr>
          <w:szCs w:val="28"/>
        </w:rPr>
      </w:pPr>
      <w:r w:rsidRPr="00CE1038">
        <w:rPr>
          <w:szCs w:val="28"/>
        </w:rPr>
        <w:t>Наиболее част</w:t>
      </w:r>
      <w:r w:rsidR="00515EFB" w:rsidRPr="00CE1038">
        <w:rPr>
          <w:szCs w:val="28"/>
        </w:rPr>
        <w:t>ы</w:t>
      </w:r>
      <w:r w:rsidR="00E92CBD" w:rsidRPr="00CE1038">
        <w:rPr>
          <w:szCs w:val="28"/>
        </w:rPr>
        <w:t>ми являются н</w:t>
      </w:r>
      <w:r w:rsidR="00515EFB" w:rsidRPr="00CE1038">
        <w:rPr>
          <w:szCs w:val="28"/>
        </w:rPr>
        <w:t>арушения по следующим видам:</w:t>
      </w:r>
      <w:r w:rsidRPr="00CE1038">
        <w:rPr>
          <w:szCs w:val="28"/>
        </w:rPr>
        <w:t xml:space="preserve"> </w:t>
      </w:r>
    </w:p>
    <w:p w:rsidR="00D16764" w:rsidRPr="00CE1038" w:rsidRDefault="00772F06">
      <w:pPr>
        <w:spacing w:after="0" w:line="240" w:lineRule="auto"/>
        <w:ind w:firstLine="709"/>
        <w:rPr>
          <w:szCs w:val="28"/>
        </w:rPr>
      </w:pPr>
      <w:r w:rsidRPr="00CE1038">
        <w:rPr>
          <w:szCs w:val="28"/>
        </w:rPr>
        <w:t xml:space="preserve">- </w:t>
      </w:r>
      <w:r w:rsidR="00515EFB" w:rsidRPr="00CE1038">
        <w:rPr>
          <w:szCs w:val="28"/>
        </w:rPr>
        <w:t xml:space="preserve">нарушение </w:t>
      </w:r>
      <w:r w:rsidRPr="00CE1038">
        <w:rPr>
          <w:szCs w:val="28"/>
        </w:rPr>
        <w:t>правил и норм технической эксплуатации жилищного фонда</w:t>
      </w:r>
      <w:r w:rsidR="00515EFB" w:rsidRPr="00CE1038">
        <w:rPr>
          <w:szCs w:val="28"/>
        </w:rPr>
        <w:t xml:space="preserve"> (2018 год – 84; 2017 год – 179);</w:t>
      </w:r>
    </w:p>
    <w:p w:rsidR="00D16764" w:rsidRPr="00CE1038" w:rsidRDefault="00772F06">
      <w:pPr>
        <w:spacing w:after="0" w:line="240" w:lineRule="auto"/>
        <w:ind w:firstLine="709"/>
        <w:rPr>
          <w:szCs w:val="28"/>
        </w:rPr>
      </w:pPr>
      <w:r w:rsidRPr="00CE1038">
        <w:rPr>
          <w:szCs w:val="28"/>
        </w:rPr>
        <w:t xml:space="preserve">- некачественное предоставление коммунальных услуг населению </w:t>
      </w:r>
      <w:r w:rsidRPr="00CE1038">
        <w:rPr>
          <w:szCs w:val="28"/>
        </w:rPr>
        <w:br/>
        <w:t>(</w:t>
      </w:r>
      <w:r w:rsidR="00E92CBD" w:rsidRPr="00CE1038">
        <w:rPr>
          <w:szCs w:val="28"/>
        </w:rPr>
        <w:t>2018 год – 26; 2017 год – 7</w:t>
      </w:r>
      <w:r w:rsidRPr="00CE1038">
        <w:rPr>
          <w:szCs w:val="28"/>
        </w:rPr>
        <w:t>);</w:t>
      </w:r>
    </w:p>
    <w:p w:rsidR="00D16764" w:rsidRPr="00CE1038" w:rsidRDefault="00772F06">
      <w:pPr>
        <w:spacing w:after="0" w:line="240" w:lineRule="auto"/>
        <w:ind w:firstLine="709"/>
        <w:rPr>
          <w:szCs w:val="28"/>
        </w:rPr>
      </w:pPr>
      <w:r w:rsidRPr="00CE1038">
        <w:rPr>
          <w:szCs w:val="28"/>
        </w:rPr>
        <w:t xml:space="preserve">- </w:t>
      </w:r>
      <w:r w:rsidR="00E92CBD" w:rsidRPr="00CE1038">
        <w:rPr>
          <w:szCs w:val="28"/>
        </w:rPr>
        <w:t xml:space="preserve">нарушение </w:t>
      </w:r>
      <w:r w:rsidRPr="00CE1038">
        <w:rPr>
          <w:szCs w:val="28"/>
        </w:rPr>
        <w:t xml:space="preserve">требований законодательства о раскрытии информации </w:t>
      </w:r>
      <w:r w:rsidRPr="00CE1038">
        <w:rPr>
          <w:szCs w:val="28"/>
        </w:rPr>
        <w:br/>
        <w:t>(</w:t>
      </w:r>
      <w:r w:rsidR="00E92CBD" w:rsidRPr="00CE1038">
        <w:rPr>
          <w:szCs w:val="28"/>
        </w:rPr>
        <w:t>2018 год – 5; 2017 год – 3</w:t>
      </w:r>
      <w:r w:rsidRPr="00CE1038">
        <w:rPr>
          <w:szCs w:val="28"/>
        </w:rPr>
        <w:t>);</w:t>
      </w:r>
    </w:p>
    <w:p w:rsidR="00D16764" w:rsidRPr="00CE1038" w:rsidRDefault="00772F06">
      <w:pPr>
        <w:spacing w:after="0" w:line="240" w:lineRule="auto"/>
        <w:ind w:firstLine="709"/>
        <w:rPr>
          <w:szCs w:val="28"/>
        </w:rPr>
      </w:pPr>
      <w:r w:rsidRPr="00CE1038">
        <w:rPr>
          <w:szCs w:val="28"/>
        </w:rPr>
        <w:t xml:space="preserve">- </w:t>
      </w:r>
      <w:r w:rsidR="00E92CBD" w:rsidRPr="00CE1038">
        <w:rPr>
          <w:szCs w:val="28"/>
        </w:rPr>
        <w:t xml:space="preserve">нарушение </w:t>
      </w:r>
      <w:r w:rsidRPr="00CE1038">
        <w:rPr>
          <w:szCs w:val="28"/>
        </w:rPr>
        <w:t xml:space="preserve">порядка расчёта платы за </w:t>
      </w:r>
      <w:r w:rsidR="00E92CBD" w:rsidRPr="00CE1038">
        <w:rPr>
          <w:szCs w:val="28"/>
        </w:rPr>
        <w:t>жилищно-</w:t>
      </w:r>
      <w:r w:rsidRPr="00CE1038">
        <w:rPr>
          <w:szCs w:val="28"/>
        </w:rPr>
        <w:t xml:space="preserve">коммунальные услуги </w:t>
      </w:r>
      <w:r w:rsidRPr="00CE1038">
        <w:rPr>
          <w:szCs w:val="28"/>
        </w:rPr>
        <w:br/>
        <w:t>(</w:t>
      </w:r>
      <w:r w:rsidR="00E92CBD" w:rsidRPr="00CE1038">
        <w:rPr>
          <w:szCs w:val="28"/>
        </w:rPr>
        <w:t>2018 год – 27; 2017 год – 54).</w:t>
      </w:r>
    </w:p>
    <w:p w:rsidR="00D16764" w:rsidRPr="00CE1038" w:rsidRDefault="00772F06">
      <w:pPr>
        <w:spacing w:after="0" w:line="240" w:lineRule="auto"/>
        <w:ind w:firstLine="709"/>
        <w:rPr>
          <w:b/>
          <w:szCs w:val="28"/>
        </w:rPr>
      </w:pPr>
      <w:r w:rsidRPr="00CE1038">
        <w:rPr>
          <w:b/>
          <w:szCs w:val="28"/>
        </w:rPr>
        <w:t>3.4. Результаты проведенного ежегодного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в субъекте Российской Федерации, размещаемой Уполномоченным органом и муниципальными образованиями</w:t>
      </w:r>
    </w:p>
    <w:p w:rsidR="00D16764" w:rsidRPr="00CE1038" w:rsidRDefault="00D16764">
      <w:pPr>
        <w:spacing w:after="0" w:line="240" w:lineRule="auto"/>
        <w:ind w:firstLine="709"/>
        <w:rPr>
          <w:b/>
          <w:szCs w:val="28"/>
        </w:rPr>
      </w:pPr>
    </w:p>
    <w:p w:rsidR="00D16764" w:rsidRPr="00CE1038" w:rsidRDefault="00772F06">
      <w:pPr>
        <w:spacing w:after="0" w:line="240" w:lineRule="auto"/>
        <w:ind w:firstLine="709"/>
        <w:contextualSpacing/>
        <w:rPr>
          <w:rFonts w:eastAsia="Times New Roman"/>
          <w:b/>
          <w:szCs w:val="28"/>
          <w:lang w:eastAsia="ru-RU"/>
        </w:rPr>
      </w:pPr>
      <w:r w:rsidRPr="00CE1038">
        <w:rPr>
          <w:rFonts w:eastAsia="Times New Roman"/>
          <w:b/>
          <w:szCs w:val="28"/>
          <w:lang w:eastAsia="ru-RU"/>
        </w:rPr>
        <w:t>3.4.1. Анализ удовлетворенности субъектов предпринимательской деятельности качеством официальной информации о состоянии конкурентной среды на рынках товаров, работ и услуг Еврейской автономной области и деятельности по содействию конкуренции, размещаемой в открытом доступе</w:t>
      </w:r>
    </w:p>
    <w:p w:rsidR="00F7691C" w:rsidRPr="00CE1038" w:rsidRDefault="00F7691C" w:rsidP="00F7691C">
      <w:pPr>
        <w:spacing w:after="0" w:line="240" w:lineRule="auto"/>
        <w:ind w:firstLine="709"/>
        <w:rPr>
          <w:szCs w:val="28"/>
        </w:rPr>
      </w:pPr>
      <w:r w:rsidRPr="00CE1038">
        <w:rPr>
          <w:szCs w:val="28"/>
        </w:rPr>
        <w:t xml:space="preserve">Предпринимателям было предложено оценить качество официальной информации о состоянии конкурентной среды на рынках товаров, работ и услуг области (количество участников, данные о перспективах развития конкретных рынков, барьеры входа на рынки и т.д.) и деятельности по содействию развитию конкуренции, размещаемой в открытом доступе. </w:t>
      </w:r>
    </w:p>
    <w:p w:rsidR="00F7691C" w:rsidRPr="00CE1038" w:rsidRDefault="00F7691C" w:rsidP="00F7691C">
      <w:pPr>
        <w:spacing w:after="0" w:line="240" w:lineRule="auto"/>
        <w:ind w:firstLine="709"/>
        <w:rPr>
          <w:szCs w:val="28"/>
        </w:rPr>
      </w:pPr>
      <w:r w:rsidRPr="00CE1038">
        <w:rPr>
          <w:b/>
          <w:szCs w:val="28"/>
        </w:rPr>
        <w:t xml:space="preserve">Качество официальной информации </w:t>
      </w:r>
      <w:r w:rsidRPr="00CE1038">
        <w:rPr>
          <w:szCs w:val="28"/>
        </w:rPr>
        <w:t>оценивалось предпринимателями по трем критериям:</w:t>
      </w:r>
    </w:p>
    <w:p w:rsidR="00F7691C" w:rsidRPr="00CE1038" w:rsidRDefault="00C81FB5" w:rsidP="00C81FB5">
      <w:pPr>
        <w:tabs>
          <w:tab w:val="left" w:pos="993"/>
        </w:tabs>
        <w:spacing w:after="0" w:line="240" w:lineRule="auto"/>
        <w:ind w:left="709"/>
        <w:contextualSpacing/>
        <w:rPr>
          <w:szCs w:val="28"/>
        </w:rPr>
      </w:pPr>
      <w:r w:rsidRPr="00CE1038">
        <w:rPr>
          <w:szCs w:val="28"/>
        </w:rPr>
        <w:t xml:space="preserve">- </w:t>
      </w:r>
      <w:r w:rsidR="00F7691C" w:rsidRPr="00CE1038">
        <w:rPr>
          <w:szCs w:val="28"/>
        </w:rPr>
        <w:t>уровень доступности;</w:t>
      </w:r>
    </w:p>
    <w:p w:rsidR="00F7691C" w:rsidRPr="00CE1038" w:rsidRDefault="00C81FB5" w:rsidP="00C81FB5">
      <w:pPr>
        <w:tabs>
          <w:tab w:val="left" w:pos="993"/>
        </w:tabs>
        <w:spacing w:after="0" w:line="240" w:lineRule="auto"/>
        <w:ind w:firstLine="709"/>
        <w:contextualSpacing/>
        <w:rPr>
          <w:szCs w:val="28"/>
        </w:rPr>
      </w:pPr>
      <w:r w:rsidRPr="00CE1038">
        <w:rPr>
          <w:szCs w:val="28"/>
        </w:rPr>
        <w:t xml:space="preserve">- </w:t>
      </w:r>
      <w:r w:rsidR="00F7691C" w:rsidRPr="00CE1038">
        <w:rPr>
          <w:szCs w:val="28"/>
        </w:rPr>
        <w:t>уровень понятности;</w:t>
      </w:r>
    </w:p>
    <w:p w:rsidR="00F7691C" w:rsidRPr="00CE1038" w:rsidRDefault="00C81FB5" w:rsidP="00C81FB5">
      <w:pPr>
        <w:tabs>
          <w:tab w:val="left" w:pos="993"/>
        </w:tabs>
        <w:spacing w:after="0" w:line="240" w:lineRule="auto"/>
        <w:ind w:left="709"/>
        <w:contextualSpacing/>
        <w:rPr>
          <w:szCs w:val="28"/>
        </w:rPr>
      </w:pPr>
      <w:r w:rsidRPr="00CE1038">
        <w:rPr>
          <w:szCs w:val="28"/>
        </w:rPr>
        <w:t xml:space="preserve">- </w:t>
      </w:r>
      <w:r w:rsidR="00F7691C" w:rsidRPr="00CE1038">
        <w:rPr>
          <w:szCs w:val="28"/>
        </w:rPr>
        <w:t>удобство получения.</w:t>
      </w:r>
    </w:p>
    <w:p w:rsidR="00F7691C" w:rsidRPr="00CE1038" w:rsidRDefault="00F7691C" w:rsidP="00CA25DF">
      <w:pPr>
        <w:spacing w:after="0" w:line="240" w:lineRule="auto"/>
        <w:ind w:firstLine="709"/>
        <w:contextualSpacing/>
        <w:rPr>
          <w:szCs w:val="28"/>
        </w:rPr>
      </w:pPr>
      <w:r w:rsidRPr="00CE1038">
        <w:rPr>
          <w:szCs w:val="28"/>
        </w:rPr>
        <w:t>Результаты проведенного о</w:t>
      </w:r>
      <w:r w:rsidR="00D9777A" w:rsidRPr="00CE1038">
        <w:rPr>
          <w:szCs w:val="28"/>
        </w:rPr>
        <w:t xml:space="preserve">проса представлены в следующей </w:t>
      </w:r>
      <w:r w:rsidR="00CA25DF" w:rsidRPr="00CE1038">
        <w:rPr>
          <w:szCs w:val="28"/>
        </w:rPr>
        <w:t>таблице (в %):</w:t>
      </w:r>
    </w:p>
    <w:p w:rsidR="00F7691C" w:rsidRPr="00CE1038" w:rsidRDefault="00F7691C" w:rsidP="00CA25DF">
      <w:pPr>
        <w:spacing w:after="0" w:line="240" w:lineRule="auto"/>
        <w:contextualSpacing/>
        <w:rPr>
          <w:szCs w:val="28"/>
        </w:rPr>
      </w:pPr>
      <w:r w:rsidRPr="00CE1038">
        <w:rPr>
          <w:szCs w:val="28"/>
        </w:rPr>
        <w:t xml:space="preserve">Таблица </w:t>
      </w:r>
      <w:r w:rsidR="00160FFB" w:rsidRPr="00CE1038">
        <w:rPr>
          <w:szCs w:val="28"/>
        </w:rPr>
        <w:t>15</w:t>
      </w:r>
      <w:r w:rsidR="00CA25DF" w:rsidRPr="00CE1038">
        <w:rPr>
          <w:szCs w:val="28"/>
        </w:rPr>
        <w:t>. Мнения предпринимателей о качестве официальной информации о состоянии конкурентной среды на рынках товаров, работ и услуг области и деятельности по содействию развитию конкуренции, размещаемой в открытом доступе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577"/>
        <w:gridCol w:w="1577"/>
        <w:gridCol w:w="1577"/>
        <w:gridCol w:w="1626"/>
        <w:gridCol w:w="1512"/>
      </w:tblGrid>
      <w:tr w:rsidR="00F7691C" w:rsidRPr="00CE1038" w:rsidTr="008D3564">
        <w:trPr>
          <w:trHeight w:val="315"/>
        </w:trPr>
        <w:tc>
          <w:tcPr>
            <w:tcW w:w="787" w:type="pct"/>
            <w:shd w:val="clear" w:color="auto" w:fill="auto"/>
            <w:vAlign w:val="center"/>
            <w:hideMark/>
          </w:tcPr>
          <w:p w:rsidR="00F7691C" w:rsidRPr="00CE1038" w:rsidRDefault="00F7691C" w:rsidP="00F7691C">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Критерий оценки</w:t>
            </w:r>
          </w:p>
        </w:tc>
        <w:tc>
          <w:tcPr>
            <w:tcW w:w="846" w:type="pct"/>
            <w:shd w:val="clear" w:color="auto" w:fill="auto"/>
            <w:vAlign w:val="center"/>
            <w:hideMark/>
          </w:tcPr>
          <w:p w:rsidR="00F7691C" w:rsidRPr="00CE1038" w:rsidRDefault="00F7691C" w:rsidP="00F7691C">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Не удовлетворен</w:t>
            </w:r>
          </w:p>
        </w:tc>
        <w:tc>
          <w:tcPr>
            <w:tcW w:w="846" w:type="pct"/>
            <w:shd w:val="clear" w:color="auto" w:fill="auto"/>
            <w:vAlign w:val="center"/>
            <w:hideMark/>
          </w:tcPr>
          <w:p w:rsidR="00F7691C" w:rsidRPr="00CE1038" w:rsidRDefault="00F7691C" w:rsidP="00F7691C">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Скорее не удовлетворен</w:t>
            </w:r>
          </w:p>
        </w:tc>
        <w:tc>
          <w:tcPr>
            <w:tcW w:w="846" w:type="pct"/>
            <w:shd w:val="clear" w:color="auto" w:fill="auto"/>
            <w:vAlign w:val="center"/>
            <w:hideMark/>
          </w:tcPr>
          <w:p w:rsidR="00F7691C" w:rsidRPr="00CE1038" w:rsidRDefault="00F7691C" w:rsidP="00F7691C">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Скорее удовлетворен</w:t>
            </w:r>
          </w:p>
        </w:tc>
        <w:tc>
          <w:tcPr>
            <w:tcW w:w="868" w:type="pct"/>
            <w:shd w:val="clear" w:color="auto" w:fill="auto"/>
            <w:vAlign w:val="center"/>
            <w:hideMark/>
          </w:tcPr>
          <w:p w:rsidR="00F7691C" w:rsidRPr="00CE1038" w:rsidRDefault="00F7691C" w:rsidP="00F7691C">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Удовлетворен</w:t>
            </w:r>
          </w:p>
        </w:tc>
        <w:tc>
          <w:tcPr>
            <w:tcW w:w="807" w:type="pct"/>
            <w:shd w:val="clear" w:color="auto" w:fill="auto"/>
            <w:vAlign w:val="center"/>
            <w:hideMark/>
          </w:tcPr>
          <w:p w:rsidR="00F7691C" w:rsidRPr="00CE1038" w:rsidRDefault="00F7691C" w:rsidP="00F7691C">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 xml:space="preserve">Затрудняюсь ответить </w:t>
            </w:r>
          </w:p>
        </w:tc>
      </w:tr>
      <w:tr w:rsidR="00F7691C" w:rsidRPr="00CE1038" w:rsidTr="008D3564">
        <w:trPr>
          <w:trHeight w:val="525"/>
        </w:trPr>
        <w:tc>
          <w:tcPr>
            <w:tcW w:w="787" w:type="pct"/>
            <w:shd w:val="clear" w:color="auto" w:fill="auto"/>
            <w:vAlign w:val="center"/>
            <w:hideMark/>
          </w:tcPr>
          <w:p w:rsidR="00F7691C" w:rsidRPr="00CE1038" w:rsidRDefault="00F7691C" w:rsidP="00F7691C">
            <w:pPr>
              <w:spacing w:after="0" w:line="240" w:lineRule="auto"/>
              <w:jc w:val="left"/>
              <w:rPr>
                <w:rFonts w:eastAsia="Times New Roman"/>
                <w:color w:val="000000"/>
                <w:sz w:val="24"/>
                <w:szCs w:val="24"/>
                <w:lang w:eastAsia="ru-RU"/>
              </w:rPr>
            </w:pPr>
            <w:r w:rsidRPr="00CE1038">
              <w:rPr>
                <w:rFonts w:eastAsia="Times New Roman"/>
                <w:color w:val="000000"/>
                <w:sz w:val="24"/>
                <w:szCs w:val="24"/>
                <w:lang w:eastAsia="ru-RU"/>
              </w:rPr>
              <w:t>Уровень доступности</w:t>
            </w:r>
          </w:p>
        </w:tc>
        <w:tc>
          <w:tcPr>
            <w:tcW w:w="846"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4,2</w:t>
            </w:r>
          </w:p>
        </w:tc>
        <w:tc>
          <w:tcPr>
            <w:tcW w:w="846"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17,8</w:t>
            </w:r>
          </w:p>
        </w:tc>
        <w:tc>
          <w:tcPr>
            <w:tcW w:w="846"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13,8</w:t>
            </w:r>
          </w:p>
        </w:tc>
        <w:tc>
          <w:tcPr>
            <w:tcW w:w="868"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9,8</w:t>
            </w:r>
          </w:p>
        </w:tc>
        <w:tc>
          <w:tcPr>
            <w:tcW w:w="807"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54,4</w:t>
            </w:r>
          </w:p>
        </w:tc>
      </w:tr>
      <w:tr w:rsidR="00F7691C" w:rsidRPr="00CE1038" w:rsidTr="008D3564">
        <w:trPr>
          <w:trHeight w:val="630"/>
        </w:trPr>
        <w:tc>
          <w:tcPr>
            <w:tcW w:w="787" w:type="pct"/>
            <w:shd w:val="clear" w:color="auto" w:fill="auto"/>
            <w:vAlign w:val="center"/>
            <w:hideMark/>
          </w:tcPr>
          <w:p w:rsidR="00F7691C" w:rsidRPr="00CE1038" w:rsidRDefault="00F7691C" w:rsidP="00F7691C">
            <w:pPr>
              <w:spacing w:after="0" w:line="240" w:lineRule="auto"/>
              <w:jc w:val="left"/>
              <w:rPr>
                <w:rFonts w:eastAsia="Times New Roman"/>
                <w:color w:val="000000"/>
                <w:sz w:val="24"/>
                <w:szCs w:val="24"/>
                <w:lang w:eastAsia="ru-RU"/>
              </w:rPr>
            </w:pPr>
            <w:r w:rsidRPr="00CE1038">
              <w:rPr>
                <w:rFonts w:eastAsia="Times New Roman"/>
                <w:color w:val="000000"/>
                <w:sz w:val="24"/>
                <w:szCs w:val="24"/>
                <w:lang w:eastAsia="ru-RU"/>
              </w:rPr>
              <w:t>Уровень понятности</w:t>
            </w:r>
          </w:p>
        </w:tc>
        <w:tc>
          <w:tcPr>
            <w:tcW w:w="846"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6,7</w:t>
            </w:r>
          </w:p>
        </w:tc>
        <w:tc>
          <w:tcPr>
            <w:tcW w:w="846"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14,4</w:t>
            </w:r>
          </w:p>
        </w:tc>
        <w:tc>
          <w:tcPr>
            <w:tcW w:w="846"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14,4</w:t>
            </w:r>
          </w:p>
        </w:tc>
        <w:tc>
          <w:tcPr>
            <w:tcW w:w="868"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9,8</w:t>
            </w:r>
          </w:p>
        </w:tc>
        <w:tc>
          <w:tcPr>
            <w:tcW w:w="807"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54,7</w:t>
            </w:r>
          </w:p>
        </w:tc>
      </w:tr>
      <w:tr w:rsidR="00F7691C" w:rsidRPr="00CE1038" w:rsidTr="008D3564">
        <w:trPr>
          <w:trHeight w:val="645"/>
        </w:trPr>
        <w:tc>
          <w:tcPr>
            <w:tcW w:w="787" w:type="pct"/>
            <w:shd w:val="clear" w:color="auto" w:fill="auto"/>
            <w:vAlign w:val="center"/>
            <w:hideMark/>
          </w:tcPr>
          <w:p w:rsidR="00F7691C" w:rsidRPr="00CE1038" w:rsidRDefault="00F7691C" w:rsidP="00F7691C">
            <w:pPr>
              <w:spacing w:after="0" w:line="240" w:lineRule="auto"/>
              <w:jc w:val="left"/>
              <w:rPr>
                <w:rFonts w:eastAsia="Times New Roman"/>
                <w:color w:val="000000"/>
                <w:sz w:val="24"/>
                <w:szCs w:val="24"/>
                <w:lang w:eastAsia="ru-RU"/>
              </w:rPr>
            </w:pPr>
            <w:r w:rsidRPr="00CE1038">
              <w:rPr>
                <w:rFonts w:eastAsia="Times New Roman"/>
                <w:color w:val="000000"/>
                <w:sz w:val="24"/>
                <w:szCs w:val="24"/>
                <w:lang w:eastAsia="ru-RU"/>
              </w:rPr>
              <w:t>Удобство получения</w:t>
            </w:r>
          </w:p>
        </w:tc>
        <w:tc>
          <w:tcPr>
            <w:tcW w:w="846"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6,9</w:t>
            </w:r>
          </w:p>
        </w:tc>
        <w:tc>
          <w:tcPr>
            <w:tcW w:w="846"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14,2</w:t>
            </w:r>
          </w:p>
        </w:tc>
        <w:tc>
          <w:tcPr>
            <w:tcW w:w="846"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13,6</w:t>
            </w:r>
          </w:p>
        </w:tc>
        <w:tc>
          <w:tcPr>
            <w:tcW w:w="868"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10,4</w:t>
            </w:r>
          </w:p>
        </w:tc>
        <w:tc>
          <w:tcPr>
            <w:tcW w:w="807" w:type="pct"/>
            <w:shd w:val="clear" w:color="auto" w:fill="auto"/>
            <w:hideMark/>
          </w:tcPr>
          <w:p w:rsidR="00F7691C" w:rsidRPr="00CE1038" w:rsidRDefault="00F7691C" w:rsidP="00F7691C">
            <w:pPr>
              <w:pStyle w:val="Default"/>
              <w:jc w:val="center"/>
              <w:rPr>
                <w:rFonts w:ascii="Times New Roman" w:hAnsi="Times New Roman" w:cs="Times New Roman"/>
              </w:rPr>
            </w:pPr>
            <w:r w:rsidRPr="00CE1038">
              <w:rPr>
                <w:rFonts w:ascii="Times New Roman" w:hAnsi="Times New Roman" w:cs="Times New Roman"/>
              </w:rPr>
              <w:t>54,9</w:t>
            </w:r>
          </w:p>
        </w:tc>
      </w:tr>
    </w:tbl>
    <w:p w:rsidR="008621C1" w:rsidRPr="00CE1038" w:rsidRDefault="00F7691C" w:rsidP="00F7691C">
      <w:pPr>
        <w:spacing w:after="0" w:line="240" w:lineRule="auto"/>
        <w:ind w:firstLine="708"/>
        <w:rPr>
          <w:szCs w:val="28"/>
        </w:rPr>
      </w:pPr>
      <w:r w:rsidRPr="00CE1038">
        <w:rPr>
          <w:szCs w:val="28"/>
        </w:rPr>
        <w:t>Как видно из представленной таблицы, по всем позициям больше половины</w:t>
      </w:r>
      <w:r w:rsidR="00954170" w:rsidRPr="00CE1038">
        <w:rPr>
          <w:szCs w:val="28"/>
        </w:rPr>
        <w:t xml:space="preserve"> </w:t>
      </w:r>
      <w:r w:rsidRPr="00CE1038">
        <w:rPr>
          <w:szCs w:val="28"/>
        </w:rPr>
        <w:t xml:space="preserve">респондентов </w:t>
      </w:r>
      <w:r w:rsidR="00954170" w:rsidRPr="00CE1038">
        <w:rPr>
          <w:szCs w:val="28"/>
        </w:rPr>
        <w:t xml:space="preserve">(54,6 %) </w:t>
      </w:r>
      <w:r w:rsidRPr="00CE1038">
        <w:rPr>
          <w:szCs w:val="28"/>
        </w:rPr>
        <w:t xml:space="preserve">не смогли дать ответ. </w:t>
      </w:r>
    </w:p>
    <w:p w:rsidR="008621C1" w:rsidRPr="00CE1038" w:rsidRDefault="008621C1" w:rsidP="00F7691C">
      <w:pPr>
        <w:spacing w:after="0" w:line="240" w:lineRule="auto"/>
        <w:ind w:firstLine="708"/>
        <w:rPr>
          <w:szCs w:val="28"/>
        </w:rPr>
      </w:pPr>
      <w:r w:rsidRPr="00CE1038">
        <w:rPr>
          <w:szCs w:val="28"/>
        </w:rPr>
        <w:t xml:space="preserve">Уровень доступности официальной информации о состоянии конкурентной среды на рынках товаров, работ и услуг в области и деятельности по содействию развитию конкуренции, размещаемой в открытом доступе оценили как </w:t>
      </w:r>
      <w:r w:rsidR="000D70FA" w:rsidRPr="00CE1038">
        <w:rPr>
          <w:szCs w:val="28"/>
        </w:rPr>
        <w:t>«У</w:t>
      </w:r>
      <w:r w:rsidRPr="00CE1038">
        <w:rPr>
          <w:szCs w:val="28"/>
        </w:rPr>
        <w:t>довлетворительный</w:t>
      </w:r>
      <w:r w:rsidR="000D70FA" w:rsidRPr="00CE1038">
        <w:rPr>
          <w:szCs w:val="28"/>
        </w:rPr>
        <w:t>»</w:t>
      </w:r>
      <w:r w:rsidR="00A26F2F" w:rsidRPr="00CE1038">
        <w:rPr>
          <w:szCs w:val="28"/>
        </w:rPr>
        <w:t xml:space="preserve"> </w:t>
      </w:r>
      <w:r w:rsidR="000D70FA" w:rsidRPr="00CE1038">
        <w:rPr>
          <w:szCs w:val="28"/>
        </w:rPr>
        <w:t>и «Скорее удовлетворительный»</w:t>
      </w:r>
      <w:r w:rsidRPr="00CE1038">
        <w:rPr>
          <w:szCs w:val="28"/>
        </w:rPr>
        <w:t xml:space="preserve"> </w:t>
      </w:r>
      <w:r w:rsidR="00EA7983" w:rsidRPr="00CE1038">
        <w:rPr>
          <w:szCs w:val="28"/>
        </w:rPr>
        <w:t>23,6</w:t>
      </w:r>
      <w:r w:rsidR="00A26F2F" w:rsidRPr="00CE1038">
        <w:rPr>
          <w:szCs w:val="28"/>
        </w:rPr>
        <w:t xml:space="preserve"> % </w:t>
      </w:r>
      <w:r w:rsidRPr="00CE1038">
        <w:rPr>
          <w:szCs w:val="28"/>
        </w:rPr>
        <w:t xml:space="preserve">респондентов, как </w:t>
      </w:r>
      <w:r w:rsidR="000D70FA" w:rsidRPr="00CE1038">
        <w:rPr>
          <w:szCs w:val="28"/>
        </w:rPr>
        <w:t>«Н</w:t>
      </w:r>
      <w:r w:rsidRPr="00CE1038">
        <w:rPr>
          <w:szCs w:val="28"/>
        </w:rPr>
        <w:t>еудовлетворительный</w:t>
      </w:r>
      <w:r w:rsidR="000D70FA" w:rsidRPr="00CE1038">
        <w:rPr>
          <w:szCs w:val="28"/>
        </w:rPr>
        <w:t>»</w:t>
      </w:r>
      <w:r w:rsidR="00A26F2F" w:rsidRPr="00CE1038">
        <w:rPr>
          <w:szCs w:val="28"/>
        </w:rPr>
        <w:t xml:space="preserve"> </w:t>
      </w:r>
      <w:r w:rsidR="000D70FA" w:rsidRPr="00CE1038">
        <w:rPr>
          <w:szCs w:val="28"/>
        </w:rPr>
        <w:t>и «Скорее неудовлетворительный»</w:t>
      </w:r>
      <w:r w:rsidRPr="00CE1038">
        <w:rPr>
          <w:szCs w:val="28"/>
        </w:rPr>
        <w:t xml:space="preserve"> – </w:t>
      </w:r>
      <w:r w:rsidR="00EA7983" w:rsidRPr="00CE1038">
        <w:rPr>
          <w:szCs w:val="28"/>
        </w:rPr>
        <w:t>22</w:t>
      </w:r>
      <w:r w:rsidR="00627106" w:rsidRPr="00CE1038">
        <w:rPr>
          <w:szCs w:val="28"/>
        </w:rPr>
        <w:t>,0</w:t>
      </w:r>
      <w:r w:rsidRPr="00CE1038">
        <w:rPr>
          <w:szCs w:val="28"/>
        </w:rPr>
        <w:t xml:space="preserve"> %.</w:t>
      </w:r>
    </w:p>
    <w:p w:rsidR="00B95F62" w:rsidRPr="00CE1038" w:rsidRDefault="00B95F62" w:rsidP="00F7691C">
      <w:pPr>
        <w:spacing w:after="0" w:line="240" w:lineRule="auto"/>
        <w:ind w:firstLine="708"/>
        <w:rPr>
          <w:szCs w:val="28"/>
        </w:rPr>
      </w:pPr>
      <w:r w:rsidRPr="00CE1038">
        <w:rPr>
          <w:szCs w:val="28"/>
        </w:rPr>
        <w:t xml:space="preserve">Считает, что уровень понятности официальной информации о состоянии конкурентной среды на рынках товаров, работ и услуг в области и деятельности по содействию развитию конкуренции, размещаемой в открытом доступе, </w:t>
      </w:r>
      <w:r w:rsidR="000D70FA" w:rsidRPr="00CE1038">
        <w:rPr>
          <w:szCs w:val="28"/>
        </w:rPr>
        <w:t>«У</w:t>
      </w:r>
      <w:r w:rsidRPr="00CE1038">
        <w:rPr>
          <w:szCs w:val="28"/>
        </w:rPr>
        <w:t>довлетворительный</w:t>
      </w:r>
      <w:r w:rsidR="000D70FA" w:rsidRPr="00CE1038">
        <w:rPr>
          <w:szCs w:val="28"/>
        </w:rPr>
        <w:t>» и «Скорее удовлетворительный»</w:t>
      </w:r>
      <w:r w:rsidRPr="00CE1038">
        <w:rPr>
          <w:szCs w:val="28"/>
        </w:rPr>
        <w:t xml:space="preserve"> – 24,2%, </w:t>
      </w:r>
      <w:r w:rsidR="000D70FA" w:rsidRPr="00CE1038">
        <w:rPr>
          <w:szCs w:val="28"/>
        </w:rPr>
        <w:t>«Н</w:t>
      </w:r>
      <w:r w:rsidRPr="00CE1038">
        <w:rPr>
          <w:szCs w:val="28"/>
        </w:rPr>
        <w:t>еудовлетворительный</w:t>
      </w:r>
      <w:r w:rsidR="000D70FA" w:rsidRPr="00CE1038">
        <w:rPr>
          <w:szCs w:val="28"/>
        </w:rPr>
        <w:t xml:space="preserve">» и «Скорее </w:t>
      </w:r>
      <w:r w:rsidR="00A26F2F" w:rsidRPr="00CE1038">
        <w:rPr>
          <w:szCs w:val="28"/>
        </w:rPr>
        <w:t>неудовлетворительный</w:t>
      </w:r>
      <w:r w:rsidR="000D70FA" w:rsidRPr="00CE1038">
        <w:rPr>
          <w:szCs w:val="28"/>
        </w:rPr>
        <w:t>»</w:t>
      </w:r>
      <w:r w:rsidRPr="00CE1038">
        <w:rPr>
          <w:szCs w:val="28"/>
        </w:rPr>
        <w:t xml:space="preserve"> – </w:t>
      </w:r>
      <w:r w:rsidR="00CD5209" w:rsidRPr="00CE1038">
        <w:rPr>
          <w:szCs w:val="28"/>
        </w:rPr>
        <w:br/>
      </w:r>
      <w:r w:rsidRPr="00CE1038">
        <w:rPr>
          <w:szCs w:val="28"/>
        </w:rPr>
        <w:t>21,1 %.</w:t>
      </w:r>
    </w:p>
    <w:p w:rsidR="00B95F62" w:rsidRPr="00CE1038" w:rsidRDefault="00B95F62" w:rsidP="00F7691C">
      <w:pPr>
        <w:spacing w:after="0" w:line="240" w:lineRule="auto"/>
        <w:ind w:firstLine="708"/>
        <w:rPr>
          <w:szCs w:val="28"/>
        </w:rPr>
      </w:pPr>
      <w:r w:rsidRPr="00CE1038">
        <w:rPr>
          <w:szCs w:val="28"/>
        </w:rPr>
        <w:t xml:space="preserve">Считает, что уровень удобства получения официальной информации о состоянии конкурентной среды на рынках товаров, работ и услуг в области и деятельности по содействию развитию конкуренции, размещаемой в открытом доступе, </w:t>
      </w:r>
      <w:r w:rsidR="000D70FA" w:rsidRPr="00CE1038">
        <w:rPr>
          <w:szCs w:val="28"/>
        </w:rPr>
        <w:t>«У</w:t>
      </w:r>
      <w:r w:rsidRPr="00CE1038">
        <w:rPr>
          <w:szCs w:val="28"/>
        </w:rPr>
        <w:t>довлетворительный</w:t>
      </w:r>
      <w:r w:rsidR="000D70FA" w:rsidRPr="00CE1038">
        <w:rPr>
          <w:szCs w:val="28"/>
        </w:rPr>
        <w:t>» и «Скорее удовлетворительный»</w:t>
      </w:r>
      <w:r w:rsidRPr="00CE1038">
        <w:rPr>
          <w:szCs w:val="28"/>
        </w:rPr>
        <w:t xml:space="preserve"> – 24</w:t>
      </w:r>
      <w:r w:rsidR="00CD5209" w:rsidRPr="00CE1038">
        <w:rPr>
          <w:szCs w:val="28"/>
        </w:rPr>
        <w:t>,0</w:t>
      </w:r>
      <w:r w:rsidRPr="00CE1038">
        <w:rPr>
          <w:szCs w:val="28"/>
        </w:rPr>
        <w:t xml:space="preserve"> %, </w:t>
      </w:r>
      <w:r w:rsidR="000D70FA" w:rsidRPr="00CE1038">
        <w:rPr>
          <w:szCs w:val="28"/>
        </w:rPr>
        <w:t xml:space="preserve">«Неудовлетворительный» и «Скорее </w:t>
      </w:r>
      <w:r w:rsidR="00A26F2F" w:rsidRPr="00CE1038">
        <w:rPr>
          <w:szCs w:val="28"/>
        </w:rPr>
        <w:t>неудовлетворительный</w:t>
      </w:r>
      <w:r w:rsidR="000D70FA" w:rsidRPr="00CE1038">
        <w:rPr>
          <w:szCs w:val="28"/>
        </w:rPr>
        <w:t xml:space="preserve">» </w:t>
      </w:r>
      <w:r w:rsidRPr="00CE1038">
        <w:rPr>
          <w:szCs w:val="28"/>
        </w:rPr>
        <w:t xml:space="preserve"> – 21,1 %.</w:t>
      </w:r>
    </w:p>
    <w:p w:rsidR="00F7691C" w:rsidRPr="00CE1038" w:rsidRDefault="00F7691C" w:rsidP="00F7691C">
      <w:pPr>
        <w:spacing w:after="0" w:line="240" w:lineRule="auto"/>
        <w:ind w:firstLine="708"/>
        <w:rPr>
          <w:sz w:val="23"/>
          <w:szCs w:val="23"/>
        </w:rPr>
      </w:pPr>
      <w:r w:rsidRPr="00CE1038">
        <w:rPr>
          <w:noProof/>
          <w:sz w:val="23"/>
          <w:szCs w:val="23"/>
          <w:lang w:eastAsia="ru-RU"/>
        </w:rPr>
        <w:drawing>
          <wp:inline distT="0" distB="0" distL="0" distR="0" wp14:anchorId="5E86E0BF" wp14:editId="7768DD45">
            <wp:extent cx="5231130" cy="1838929"/>
            <wp:effectExtent l="0" t="0" r="762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1284" cy="1856560"/>
                    </a:xfrm>
                    <a:prstGeom prst="rect">
                      <a:avLst/>
                    </a:prstGeom>
                    <a:noFill/>
                    <a:ln>
                      <a:noFill/>
                    </a:ln>
                  </pic:spPr>
                </pic:pic>
              </a:graphicData>
            </a:graphic>
          </wp:inline>
        </w:drawing>
      </w:r>
    </w:p>
    <w:p w:rsidR="00F7691C" w:rsidRPr="00CE1038" w:rsidRDefault="00F7691C" w:rsidP="00F7691C">
      <w:pPr>
        <w:spacing w:after="0" w:line="240" w:lineRule="auto"/>
        <w:contextualSpacing/>
        <w:jc w:val="center"/>
        <w:rPr>
          <w:rFonts w:eastAsia="Times New Roman"/>
          <w:b/>
          <w:szCs w:val="28"/>
          <w:lang w:eastAsia="ru-RU"/>
        </w:rPr>
      </w:pPr>
    </w:p>
    <w:p w:rsidR="00F7691C" w:rsidRPr="00CE1038" w:rsidRDefault="00F7691C" w:rsidP="00F7691C">
      <w:pPr>
        <w:spacing w:after="0" w:line="240" w:lineRule="auto"/>
        <w:ind w:firstLine="709"/>
        <w:contextualSpacing/>
        <w:jc w:val="center"/>
        <w:rPr>
          <w:rFonts w:eastAsia="Times New Roman"/>
          <w:b/>
          <w:sz w:val="26"/>
          <w:szCs w:val="26"/>
          <w:lang w:eastAsia="ru-RU"/>
        </w:rPr>
      </w:pPr>
      <w:r w:rsidRPr="00CE1038">
        <w:rPr>
          <w:rFonts w:eastAsia="Times New Roman"/>
          <w:b/>
          <w:szCs w:val="28"/>
          <w:lang w:eastAsia="ru-RU"/>
        </w:rPr>
        <w:t>3.4.2. Анализ удовлетворенности населения Еврейской автономной области качеством официальной информации о состоянии конкурентной среды на рынках товаров, работ и услуг Еврейской автономной области</w:t>
      </w:r>
    </w:p>
    <w:p w:rsidR="00F7691C" w:rsidRPr="00CE1038" w:rsidRDefault="00F7691C" w:rsidP="00F7691C">
      <w:pPr>
        <w:spacing w:after="0" w:line="240" w:lineRule="auto"/>
        <w:ind w:firstLine="709"/>
        <w:contextualSpacing/>
        <w:rPr>
          <w:szCs w:val="28"/>
        </w:rPr>
      </w:pPr>
      <w:r w:rsidRPr="00CE1038">
        <w:rPr>
          <w:szCs w:val="28"/>
        </w:rPr>
        <w:t xml:space="preserve">Жителями области оценены </w:t>
      </w:r>
      <w:r w:rsidRPr="00CE1038">
        <w:rPr>
          <w:b/>
          <w:szCs w:val="28"/>
        </w:rPr>
        <w:t xml:space="preserve">доступность, понятность и удобство получения </w:t>
      </w:r>
      <w:r w:rsidRPr="00CE1038">
        <w:rPr>
          <w:szCs w:val="28"/>
        </w:rPr>
        <w:t xml:space="preserve">официальной информации о состоянии конкурентной среды на рынках товаров, работ и услуг области, размещаемой в открытом доступе. В результате были получены следующие ответы: </w:t>
      </w:r>
    </w:p>
    <w:p w:rsidR="00C85733" w:rsidRPr="00CE1038" w:rsidRDefault="00C85733" w:rsidP="00F7691C">
      <w:pPr>
        <w:spacing w:after="0" w:line="240" w:lineRule="auto"/>
        <w:ind w:firstLine="709"/>
        <w:contextualSpacing/>
        <w:jc w:val="right"/>
        <w:rPr>
          <w:szCs w:val="28"/>
        </w:rPr>
      </w:pPr>
    </w:p>
    <w:p w:rsidR="00CA25DF" w:rsidRPr="00CE1038" w:rsidRDefault="00CA25DF" w:rsidP="00CA25DF">
      <w:pPr>
        <w:spacing w:after="0" w:line="240" w:lineRule="auto"/>
        <w:contextualSpacing/>
        <w:rPr>
          <w:szCs w:val="28"/>
        </w:rPr>
      </w:pPr>
      <w:r w:rsidRPr="00CE1038">
        <w:rPr>
          <w:szCs w:val="28"/>
        </w:rPr>
        <w:t>Таблица 16. Мнения потребителей о качестве официальной информации о состоянии конкурентной среды на рынках товаров, работ и услуг области и деятельности по содействию развитию конкуренции, размещаемой в открытом доступе</w:t>
      </w:r>
    </w:p>
    <w:tbl>
      <w:tblPr>
        <w:tblW w:w="5000" w:type="pct"/>
        <w:tblLayout w:type="fixed"/>
        <w:tblLook w:val="04A0" w:firstRow="1" w:lastRow="0" w:firstColumn="1" w:lastColumn="0" w:noHBand="0" w:noVBand="1"/>
      </w:tblPr>
      <w:tblGrid>
        <w:gridCol w:w="1119"/>
        <w:gridCol w:w="822"/>
        <w:gridCol w:w="824"/>
        <w:gridCol w:w="821"/>
        <w:gridCol w:w="823"/>
        <w:gridCol w:w="821"/>
        <w:gridCol w:w="821"/>
        <w:gridCol w:w="821"/>
        <w:gridCol w:w="821"/>
        <w:gridCol w:w="709"/>
        <w:gridCol w:w="932"/>
      </w:tblGrid>
      <w:tr w:rsidR="00D77D77" w:rsidRPr="00CE1038" w:rsidTr="007B0764">
        <w:trPr>
          <w:trHeight w:val="315"/>
        </w:trPr>
        <w:tc>
          <w:tcPr>
            <w:tcW w:w="599" w:type="pct"/>
            <w:vMerge w:val="restart"/>
            <w:tcBorders>
              <w:top w:val="single" w:sz="8" w:space="0" w:color="auto"/>
              <w:left w:val="single" w:sz="8" w:space="0" w:color="auto"/>
              <w:right w:val="single" w:sz="8" w:space="0" w:color="auto"/>
            </w:tcBorders>
            <w:shd w:val="clear" w:color="auto" w:fill="auto"/>
            <w:vAlign w:val="center"/>
            <w:hideMark/>
          </w:tcPr>
          <w:p w:rsidR="00D77D77" w:rsidRPr="00CE1038" w:rsidRDefault="00D77D77" w:rsidP="00F7691C">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Критерий оценки</w:t>
            </w:r>
          </w:p>
        </w:tc>
        <w:tc>
          <w:tcPr>
            <w:tcW w:w="881" w:type="pct"/>
            <w:gridSpan w:val="2"/>
            <w:tcBorders>
              <w:top w:val="single" w:sz="8" w:space="0" w:color="auto"/>
              <w:left w:val="nil"/>
              <w:bottom w:val="single" w:sz="8" w:space="0" w:color="auto"/>
              <w:right w:val="single" w:sz="8" w:space="0" w:color="auto"/>
            </w:tcBorders>
            <w:shd w:val="clear" w:color="auto" w:fill="auto"/>
            <w:vAlign w:val="center"/>
            <w:hideMark/>
          </w:tcPr>
          <w:p w:rsidR="00D77D77" w:rsidRPr="00CE1038" w:rsidRDefault="00D77D77" w:rsidP="00F7691C">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Не удовлетворен</w:t>
            </w:r>
          </w:p>
        </w:tc>
        <w:tc>
          <w:tcPr>
            <w:tcW w:w="881" w:type="pct"/>
            <w:gridSpan w:val="2"/>
            <w:tcBorders>
              <w:top w:val="single" w:sz="8" w:space="0" w:color="auto"/>
              <w:left w:val="nil"/>
              <w:bottom w:val="single" w:sz="8" w:space="0" w:color="auto"/>
              <w:right w:val="single" w:sz="8" w:space="0" w:color="auto"/>
            </w:tcBorders>
            <w:shd w:val="clear" w:color="auto" w:fill="auto"/>
            <w:vAlign w:val="center"/>
            <w:hideMark/>
          </w:tcPr>
          <w:p w:rsidR="00D77D77" w:rsidRPr="00CE1038" w:rsidRDefault="00D77D77" w:rsidP="00F7691C">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Скорее не удовлетворен</w:t>
            </w:r>
          </w:p>
        </w:tc>
        <w:tc>
          <w:tcPr>
            <w:tcW w:w="880" w:type="pct"/>
            <w:gridSpan w:val="2"/>
            <w:tcBorders>
              <w:top w:val="single" w:sz="8" w:space="0" w:color="auto"/>
              <w:left w:val="nil"/>
              <w:bottom w:val="single" w:sz="8" w:space="0" w:color="auto"/>
              <w:right w:val="single" w:sz="8" w:space="0" w:color="auto"/>
            </w:tcBorders>
            <w:shd w:val="clear" w:color="auto" w:fill="auto"/>
            <w:vAlign w:val="center"/>
            <w:hideMark/>
          </w:tcPr>
          <w:p w:rsidR="00D77D77" w:rsidRPr="00CE1038" w:rsidRDefault="00D77D77" w:rsidP="00F7691C">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Скорее удовлетворен</w:t>
            </w:r>
          </w:p>
        </w:tc>
        <w:tc>
          <w:tcPr>
            <w:tcW w:w="880" w:type="pct"/>
            <w:gridSpan w:val="2"/>
            <w:tcBorders>
              <w:top w:val="single" w:sz="8" w:space="0" w:color="auto"/>
              <w:left w:val="nil"/>
              <w:bottom w:val="single" w:sz="8" w:space="0" w:color="auto"/>
              <w:right w:val="single" w:sz="8" w:space="0" w:color="auto"/>
            </w:tcBorders>
            <w:shd w:val="clear" w:color="auto" w:fill="auto"/>
            <w:vAlign w:val="center"/>
            <w:hideMark/>
          </w:tcPr>
          <w:p w:rsidR="00D77D77" w:rsidRPr="00CE1038" w:rsidRDefault="00D77D77" w:rsidP="00F7691C">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Удовлетворен</w:t>
            </w:r>
          </w:p>
        </w:tc>
        <w:tc>
          <w:tcPr>
            <w:tcW w:w="879" w:type="pct"/>
            <w:gridSpan w:val="2"/>
            <w:tcBorders>
              <w:top w:val="single" w:sz="8" w:space="0" w:color="auto"/>
              <w:left w:val="nil"/>
              <w:bottom w:val="single" w:sz="8" w:space="0" w:color="auto"/>
              <w:right w:val="single" w:sz="8" w:space="0" w:color="auto"/>
            </w:tcBorders>
            <w:shd w:val="clear" w:color="auto" w:fill="auto"/>
            <w:vAlign w:val="center"/>
            <w:hideMark/>
          </w:tcPr>
          <w:p w:rsidR="00D77D77" w:rsidRPr="00CE1038" w:rsidRDefault="00D77D77" w:rsidP="00F7691C">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 xml:space="preserve">Затрудняюсь ответить </w:t>
            </w:r>
          </w:p>
        </w:tc>
      </w:tr>
      <w:tr w:rsidR="00A93146" w:rsidRPr="00CE1038" w:rsidTr="007B0764">
        <w:trPr>
          <w:trHeight w:val="315"/>
        </w:trPr>
        <w:tc>
          <w:tcPr>
            <w:tcW w:w="599" w:type="pct"/>
            <w:vMerge/>
            <w:tcBorders>
              <w:left w:val="single" w:sz="8" w:space="0" w:color="auto"/>
              <w:bottom w:val="single" w:sz="8" w:space="0" w:color="auto"/>
              <w:right w:val="single" w:sz="8" w:space="0" w:color="auto"/>
            </w:tcBorders>
            <w:shd w:val="clear" w:color="auto" w:fill="auto"/>
            <w:vAlign w:val="center"/>
          </w:tcPr>
          <w:p w:rsidR="00D77D77" w:rsidRPr="00CE1038" w:rsidRDefault="00D77D77" w:rsidP="00D77D77">
            <w:pPr>
              <w:spacing w:after="0" w:line="240" w:lineRule="auto"/>
              <w:jc w:val="center"/>
              <w:rPr>
                <w:rFonts w:eastAsia="Times New Roman"/>
                <w:bCs/>
                <w:color w:val="000000"/>
                <w:sz w:val="24"/>
                <w:szCs w:val="24"/>
                <w:lang w:eastAsia="ru-RU"/>
              </w:rPr>
            </w:pPr>
          </w:p>
        </w:tc>
        <w:tc>
          <w:tcPr>
            <w:tcW w:w="440" w:type="pct"/>
            <w:tcBorders>
              <w:top w:val="single" w:sz="8" w:space="0" w:color="auto"/>
              <w:left w:val="nil"/>
              <w:bottom w:val="single" w:sz="8" w:space="0" w:color="auto"/>
              <w:right w:val="single" w:sz="4" w:space="0" w:color="auto"/>
            </w:tcBorders>
            <w:shd w:val="clear" w:color="auto" w:fill="auto"/>
            <w:vAlign w:val="center"/>
          </w:tcPr>
          <w:p w:rsidR="00D77D77" w:rsidRPr="00CE1038" w:rsidRDefault="00D77D77" w:rsidP="00D77D77">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Абсолютные</w:t>
            </w:r>
          </w:p>
        </w:tc>
        <w:tc>
          <w:tcPr>
            <w:tcW w:w="441" w:type="pct"/>
            <w:tcBorders>
              <w:top w:val="single" w:sz="8" w:space="0" w:color="auto"/>
              <w:left w:val="single" w:sz="4" w:space="0" w:color="auto"/>
              <w:bottom w:val="single" w:sz="8" w:space="0" w:color="auto"/>
              <w:right w:val="single" w:sz="8" w:space="0" w:color="auto"/>
            </w:tcBorders>
            <w:shd w:val="clear" w:color="auto" w:fill="auto"/>
            <w:vAlign w:val="center"/>
          </w:tcPr>
          <w:p w:rsidR="00D77D77" w:rsidRPr="00CE1038" w:rsidRDefault="00D77D77" w:rsidP="00D77D77">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w:t>
            </w:r>
          </w:p>
        </w:tc>
        <w:tc>
          <w:tcPr>
            <w:tcW w:w="440" w:type="pct"/>
            <w:tcBorders>
              <w:top w:val="single" w:sz="8" w:space="0" w:color="auto"/>
              <w:left w:val="nil"/>
              <w:bottom w:val="single" w:sz="8" w:space="0" w:color="auto"/>
              <w:right w:val="single" w:sz="4" w:space="0" w:color="auto"/>
            </w:tcBorders>
            <w:shd w:val="clear" w:color="auto" w:fill="auto"/>
            <w:vAlign w:val="center"/>
          </w:tcPr>
          <w:p w:rsidR="00D77D77" w:rsidRPr="00CE1038" w:rsidRDefault="00D77D77" w:rsidP="00D77D77">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Абсолютные</w:t>
            </w:r>
          </w:p>
        </w:tc>
        <w:tc>
          <w:tcPr>
            <w:tcW w:w="441" w:type="pct"/>
            <w:tcBorders>
              <w:top w:val="single" w:sz="8" w:space="0" w:color="auto"/>
              <w:left w:val="single" w:sz="4" w:space="0" w:color="auto"/>
              <w:bottom w:val="single" w:sz="8" w:space="0" w:color="auto"/>
              <w:right w:val="single" w:sz="8" w:space="0" w:color="auto"/>
            </w:tcBorders>
            <w:shd w:val="clear" w:color="auto" w:fill="auto"/>
            <w:vAlign w:val="center"/>
          </w:tcPr>
          <w:p w:rsidR="00D77D77" w:rsidRPr="00CE1038" w:rsidRDefault="00D77D77" w:rsidP="00D77D77">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w:t>
            </w:r>
          </w:p>
        </w:tc>
        <w:tc>
          <w:tcPr>
            <w:tcW w:w="440" w:type="pct"/>
            <w:tcBorders>
              <w:top w:val="single" w:sz="8" w:space="0" w:color="auto"/>
              <w:left w:val="nil"/>
              <w:bottom w:val="single" w:sz="8" w:space="0" w:color="auto"/>
              <w:right w:val="single" w:sz="4" w:space="0" w:color="auto"/>
            </w:tcBorders>
            <w:shd w:val="clear" w:color="auto" w:fill="auto"/>
            <w:vAlign w:val="center"/>
          </w:tcPr>
          <w:p w:rsidR="00D77D77" w:rsidRPr="00CE1038" w:rsidRDefault="00D77D77" w:rsidP="00D77D77">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Абсолютные</w:t>
            </w:r>
          </w:p>
        </w:tc>
        <w:tc>
          <w:tcPr>
            <w:tcW w:w="440" w:type="pct"/>
            <w:tcBorders>
              <w:top w:val="single" w:sz="8" w:space="0" w:color="auto"/>
              <w:left w:val="single" w:sz="4" w:space="0" w:color="auto"/>
              <w:bottom w:val="single" w:sz="8" w:space="0" w:color="auto"/>
              <w:right w:val="single" w:sz="8" w:space="0" w:color="auto"/>
            </w:tcBorders>
            <w:shd w:val="clear" w:color="auto" w:fill="auto"/>
            <w:vAlign w:val="center"/>
          </w:tcPr>
          <w:p w:rsidR="00D77D77" w:rsidRPr="00CE1038" w:rsidRDefault="00D77D77" w:rsidP="00D77D77">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w:t>
            </w:r>
          </w:p>
        </w:tc>
        <w:tc>
          <w:tcPr>
            <w:tcW w:w="440" w:type="pct"/>
            <w:tcBorders>
              <w:top w:val="single" w:sz="8" w:space="0" w:color="auto"/>
              <w:left w:val="nil"/>
              <w:bottom w:val="single" w:sz="8" w:space="0" w:color="auto"/>
              <w:right w:val="single" w:sz="4" w:space="0" w:color="auto"/>
            </w:tcBorders>
            <w:shd w:val="clear" w:color="auto" w:fill="auto"/>
            <w:vAlign w:val="center"/>
          </w:tcPr>
          <w:p w:rsidR="00D77D77" w:rsidRPr="00CE1038" w:rsidRDefault="00D77D77" w:rsidP="00D77D77">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Абсолютные</w:t>
            </w:r>
          </w:p>
        </w:tc>
        <w:tc>
          <w:tcPr>
            <w:tcW w:w="440" w:type="pct"/>
            <w:tcBorders>
              <w:top w:val="single" w:sz="8" w:space="0" w:color="auto"/>
              <w:left w:val="single" w:sz="4" w:space="0" w:color="auto"/>
              <w:bottom w:val="single" w:sz="8" w:space="0" w:color="auto"/>
              <w:right w:val="single" w:sz="8" w:space="0" w:color="auto"/>
            </w:tcBorders>
            <w:shd w:val="clear" w:color="auto" w:fill="auto"/>
            <w:vAlign w:val="center"/>
          </w:tcPr>
          <w:p w:rsidR="00D77D77" w:rsidRPr="00CE1038" w:rsidRDefault="00D77D77" w:rsidP="00D77D77">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w:t>
            </w:r>
          </w:p>
        </w:tc>
        <w:tc>
          <w:tcPr>
            <w:tcW w:w="380" w:type="pct"/>
            <w:tcBorders>
              <w:top w:val="single" w:sz="8" w:space="0" w:color="auto"/>
              <w:left w:val="nil"/>
              <w:bottom w:val="single" w:sz="8" w:space="0" w:color="auto"/>
              <w:right w:val="single" w:sz="4" w:space="0" w:color="auto"/>
            </w:tcBorders>
            <w:shd w:val="clear" w:color="auto" w:fill="auto"/>
            <w:vAlign w:val="center"/>
          </w:tcPr>
          <w:p w:rsidR="00D77D77" w:rsidRPr="00CE1038" w:rsidRDefault="00D77D77" w:rsidP="00D77D77">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Абсолютные</w:t>
            </w:r>
          </w:p>
        </w:tc>
        <w:tc>
          <w:tcPr>
            <w:tcW w:w="499" w:type="pct"/>
            <w:tcBorders>
              <w:top w:val="single" w:sz="8" w:space="0" w:color="auto"/>
              <w:left w:val="single" w:sz="4" w:space="0" w:color="auto"/>
              <w:bottom w:val="single" w:sz="8" w:space="0" w:color="auto"/>
              <w:right w:val="single" w:sz="8" w:space="0" w:color="auto"/>
            </w:tcBorders>
            <w:shd w:val="clear" w:color="auto" w:fill="auto"/>
            <w:vAlign w:val="center"/>
          </w:tcPr>
          <w:p w:rsidR="00D77D77" w:rsidRPr="00CE1038" w:rsidRDefault="00D77D77" w:rsidP="00D77D77">
            <w:pPr>
              <w:spacing w:after="0" w:line="240" w:lineRule="auto"/>
              <w:jc w:val="center"/>
              <w:rPr>
                <w:rFonts w:eastAsia="Times New Roman"/>
                <w:bCs/>
                <w:color w:val="000000"/>
                <w:sz w:val="24"/>
                <w:szCs w:val="24"/>
                <w:lang w:eastAsia="ru-RU"/>
              </w:rPr>
            </w:pPr>
            <w:r w:rsidRPr="00CE1038">
              <w:rPr>
                <w:rFonts w:eastAsia="Times New Roman"/>
                <w:bCs/>
                <w:color w:val="000000"/>
                <w:sz w:val="24"/>
                <w:szCs w:val="24"/>
                <w:lang w:eastAsia="ru-RU"/>
              </w:rPr>
              <w:t>%</w:t>
            </w:r>
          </w:p>
        </w:tc>
      </w:tr>
      <w:tr w:rsidR="00A93146" w:rsidRPr="00CE1038" w:rsidTr="007B0764">
        <w:trPr>
          <w:trHeight w:val="525"/>
        </w:trPr>
        <w:tc>
          <w:tcPr>
            <w:tcW w:w="599" w:type="pct"/>
            <w:tcBorders>
              <w:top w:val="nil"/>
              <w:left w:val="single" w:sz="8" w:space="0" w:color="auto"/>
              <w:bottom w:val="single" w:sz="8" w:space="0" w:color="auto"/>
              <w:right w:val="single" w:sz="8" w:space="0" w:color="auto"/>
            </w:tcBorders>
            <w:shd w:val="clear" w:color="auto" w:fill="auto"/>
            <w:vAlign w:val="center"/>
            <w:hideMark/>
          </w:tcPr>
          <w:p w:rsidR="00D77D77" w:rsidRPr="00CE1038" w:rsidRDefault="00D77D77" w:rsidP="00F7691C">
            <w:pPr>
              <w:spacing w:after="0" w:line="240" w:lineRule="auto"/>
              <w:jc w:val="left"/>
              <w:rPr>
                <w:rFonts w:eastAsia="Times New Roman"/>
                <w:color w:val="000000"/>
                <w:sz w:val="24"/>
                <w:szCs w:val="24"/>
                <w:lang w:eastAsia="ru-RU"/>
              </w:rPr>
            </w:pPr>
            <w:r w:rsidRPr="00CE1038">
              <w:rPr>
                <w:rFonts w:eastAsia="Times New Roman"/>
                <w:color w:val="000000"/>
                <w:sz w:val="24"/>
                <w:szCs w:val="24"/>
                <w:lang w:eastAsia="ru-RU"/>
              </w:rPr>
              <w:t>Уровень доступности</w:t>
            </w:r>
          </w:p>
        </w:tc>
        <w:tc>
          <w:tcPr>
            <w:tcW w:w="44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220</w:t>
            </w:r>
          </w:p>
        </w:tc>
        <w:tc>
          <w:tcPr>
            <w:tcW w:w="441"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11,7</w:t>
            </w:r>
          </w:p>
        </w:tc>
        <w:tc>
          <w:tcPr>
            <w:tcW w:w="44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390</w:t>
            </w:r>
          </w:p>
        </w:tc>
        <w:tc>
          <w:tcPr>
            <w:tcW w:w="441"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20,8</w:t>
            </w:r>
          </w:p>
        </w:tc>
        <w:tc>
          <w:tcPr>
            <w:tcW w:w="44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494</w:t>
            </w:r>
          </w:p>
        </w:tc>
        <w:tc>
          <w:tcPr>
            <w:tcW w:w="440"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26,4</w:t>
            </w:r>
          </w:p>
        </w:tc>
        <w:tc>
          <w:tcPr>
            <w:tcW w:w="44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366</w:t>
            </w:r>
          </w:p>
        </w:tc>
        <w:tc>
          <w:tcPr>
            <w:tcW w:w="440"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19,5</w:t>
            </w:r>
          </w:p>
        </w:tc>
        <w:tc>
          <w:tcPr>
            <w:tcW w:w="38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404</w:t>
            </w:r>
          </w:p>
        </w:tc>
        <w:tc>
          <w:tcPr>
            <w:tcW w:w="499"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21,6</w:t>
            </w:r>
          </w:p>
        </w:tc>
      </w:tr>
      <w:tr w:rsidR="00A93146" w:rsidRPr="00CE1038" w:rsidTr="007B0764">
        <w:trPr>
          <w:trHeight w:val="630"/>
        </w:trPr>
        <w:tc>
          <w:tcPr>
            <w:tcW w:w="599" w:type="pct"/>
            <w:tcBorders>
              <w:top w:val="nil"/>
              <w:left w:val="single" w:sz="8" w:space="0" w:color="auto"/>
              <w:bottom w:val="single" w:sz="8" w:space="0" w:color="auto"/>
              <w:right w:val="single" w:sz="8" w:space="0" w:color="auto"/>
            </w:tcBorders>
            <w:shd w:val="clear" w:color="auto" w:fill="auto"/>
            <w:vAlign w:val="center"/>
            <w:hideMark/>
          </w:tcPr>
          <w:p w:rsidR="00D77D77" w:rsidRPr="00CE1038" w:rsidRDefault="00D77D77" w:rsidP="00F7691C">
            <w:pPr>
              <w:spacing w:after="0" w:line="240" w:lineRule="auto"/>
              <w:jc w:val="left"/>
              <w:rPr>
                <w:rFonts w:eastAsia="Times New Roman"/>
                <w:color w:val="000000"/>
                <w:sz w:val="24"/>
                <w:szCs w:val="24"/>
                <w:lang w:eastAsia="ru-RU"/>
              </w:rPr>
            </w:pPr>
            <w:r w:rsidRPr="00CE1038">
              <w:rPr>
                <w:rFonts w:eastAsia="Times New Roman"/>
                <w:color w:val="000000"/>
                <w:sz w:val="24"/>
                <w:szCs w:val="24"/>
                <w:lang w:eastAsia="ru-RU"/>
              </w:rPr>
              <w:t>Уровень понятности</w:t>
            </w:r>
          </w:p>
        </w:tc>
        <w:tc>
          <w:tcPr>
            <w:tcW w:w="44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270</w:t>
            </w:r>
          </w:p>
        </w:tc>
        <w:tc>
          <w:tcPr>
            <w:tcW w:w="441"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14,4</w:t>
            </w:r>
          </w:p>
        </w:tc>
        <w:tc>
          <w:tcPr>
            <w:tcW w:w="44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332</w:t>
            </w:r>
          </w:p>
        </w:tc>
        <w:tc>
          <w:tcPr>
            <w:tcW w:w="441"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17,7</w:t>
            </w:r>
          </w:p>
        </w:tc>
        <w:tc>
          <w:tcPr>
            <w:tcW w:w="44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500</w:t>
            </w:r>
          </w:p>
        </w:tc>
        <w:tc>
          <w:tcPr>
            <w:tcW w:w="440"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26,7</w:t>
            </w:r>
          </w:p>
        </w:tc>
        <w:tc>
          <w:tcPr>
            <w:tcW w:w="44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412</w:t>
            </w:r>
          </w:p>
        </w:tc>
        <w:tc>
          <w:tcPr>
            <w:tcW w:w="440"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22,0</w:t>
            </w:r>
          </w:p>
        </w:tc>
        <w:tc>
          <w:tcPr>
            <w:tcW w:w="38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360</w:t>
            </w:r>
          </w:p>
        </w:tc>
        <w:tc>
          <w:tcPr>
            <w:tcW w:w="499"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19,2</w:t>
            </w:r>
          </w:p>
        </w:tc>
      </w:tr>
      <w:tr w:rsidR="00A93146" w:rsidRPr="00CE1038" w:rsidTr="007B0764">
        <w:trPr>
          <w:trHeight w:val="645"/>
        </w:trPr>
        <w:tc>
          <w:tcPr>
            <w:tcW w:w="599" w:type="pct"/>
            <w:tcBorders>
              <w:top w:val="nil"/>
              <w:left w:val="single" w:sz="8" w:space="0" w:color="auto"/>
              <w:bottom w:val="single" w:sz="8" w:space="0" w:color="auto"/>
              <w:right w:val="single" w:sz="8" w:space="0" w:color="auto"/>
            </w:tcBorders>
            <w:shd w:val="clear" w:color="auto" w:fill="auto"/>
            <w:vAlign w:val="center"/>
            <w:hideMark/>
          </w:tcPr>
          <w:p w:rsidR="00D77D77" w:rsidRPr="00CE1038" w:rsidRDefault="00D77D77" w:rsidP="00F7691C">
            <w:pPr>
              <w:spacing w:after="0" w:line="240" w:lineRule="auto"/>
              <w:jc w:val="left"/>
              <w:rPr>
                <w:rFonts w:eastAsia="Times New Roman"/>
                <w:color w:val="000000"/>
                <w:sz w:val="24"/>
                <w:szCs w:val="24"/>
                <w:lang w:eastAsia="ru-RU"/>
              </w:rPr>
            </w:pPr>
            <w:r w:rsidRPr="00CE1038">
              <w:rPr>
                <w:rFonts w:eastAsia="Times New Roman"/>
                <w:color w:val="000000"/>
                <w:sz w:val="24"/>
                <w:szCs w:val="24"/>
                <w:lang w:eastAsia="ru-RU"/>
              </w:rPr>
              <w:t>Удобство получения</w:t>
            </w:r>
          </w:p>
        </w:tc>
        <w:tc>
          <w:tcPr>
            <w:tcW w:w="44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290</w:t>
            </w:r>
          </w:p>
        </w:tc>
        <w:tc>
          <w:tcPr>
            <w:tcW w:w="441"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15,4</w:t>
            </w:r>
          </w:p>
        </w:tc>
        <w:tc>
          <w:tcPr>
            <w:tcW w:w="44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274</w:t>
            </w:r>
          </w:p>
        </w:tc>
        <w:tc>
          <w:tcPr>
            <w:tcW w:w="441"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14,6</w:t>
            </w:r>
          </w:p>
        </w:tc>
        <w:tc>
          <w:tcPr>
            <w:tcW w:w="44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477</w:t>
            </w:r>
          </w:p>
        </w:tc>
        <w:tc>
          <w:tcPr>
            <w:tcW w:w="440"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25,5</w:t>
            </w:r>
          </w:p>
        </w:tc>
        <w:tc>
          <w:tcPr>
            <w:tcW w:w="44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416</w:t>
            </w:r>
          </w:p>
        </w:tc>
        <w:tc>
          <w:tcPr>
            <w:tcW w:w="440"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22,2</w:t>
            </w:r>
          </w:p>
        </w:tc>
        <w:tc>
          <w:tcPr>
            <w:tcW w:w="380" w:type="pct"/>
            <w:tcBorders>
              <w:top w:val="nil"/>
              <w:left w:val="nil"/>
              <w:bottom w:val="single" w:sz="8" w:space="0" w:color="auto"/>
              <w:right w:val="single" w:sz="4" w:space="0" w:color="auto"/>
            </w:tcBorders>
            <w:shd w:val="clear" w:color="auto" w:fill="auto"/>
            <w:vAlign w:val="bottom"/>
            <w:hideMark/>
          </w:tcPr>
          <w:p w:rsidR="00D77D77" w:rsidRPr="00CE1038" w:rsidRDefault="00D77D77"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417</w:t>
            </w:r>
          </w:p>
        </w:tc>
        <w:tc>
          <w:tcPr>
            <w:tcW w:w="499" w:type="pct"/>
            <w:tcBorders>
              <w:top w:val="nil"/>
              <w:left w:val="single" w:sz="4" w:space="0" w:color="auto"/>
              <w:bottom w:val="single" w:sz="8" w:space="0" w:color="auto"/>
              <w:right w:val="single" w:sz="8" w:space="0" w:color="auto"/>
            </w:tcBorders>
            <w:shd w:val="clear" w:color="auto" w:fill="auto"/>
            <w:vAlign w:val="bottom"/>
          </w:tcPr>
          <w:p w:rsidR="00D77D77" w:rsidRPr="00CE1038" w:rsidRDefault="00A93146" w:rsidP="00F7691C">
            <w:pPr>
              <w:spacing w:after="0" w:line="240" w:lineRule="auto"/>
              <w:jc w:val="center"/>
              <w:rPr>
                <w:rFonts w:eastAsia="Times New Roman"/>
                <w:color w:val="000000"/>
                <w:sz w:val="24"/>
                <w:szCs w:val="24"/>
                <w:lang w:eastAsia="ru-RU"/>
              </w:rPr>
            </w:pPr>
            <w:r w:rsidRPr="00CE1038">
              <w:rPr>
                <w:rFonts w:eastAsia="Times New Roman"/>
                <w:color w:val="000000"/>
                <w:sz w:val="24"/>
                <w:szCs w:val="24"/>
                <w:lang w:eastAsia="ru-RU"/>
              </w:rPr>
              <w:t>23,3</w:t>
            </w:r>
          </w:p>
        </w:tc>
      </w:tr>
    </w:tbl>
    <w:p w:rsidR="00F7691C" w:rsidRPr="00CE1038" w:rsidRDefault="00F7691C" w:rsidP="00F7691C">
      <w:pPr>
        <w:spacing w:after="0" w:line="240" w:lineRule="auto"/>
        <w:ind w:firstLine="709"/>
        <w:contextualSpacing/>
        <w:rPr>
          <w:szCs w:val="28"/>
        </w:rPr>
      </w:pPr>
    </w:p>
    <w:p w:rsidR="00F52E0B" w:rsidRPr="00CE1038" w:rsidRDefault="00F7691C" w:rsidP="00F7691C">
      <w:pPr>
        <w:spacing w:after="0" w:line="240" w:lineRule="auto"/>
        <w:ind w:firstLine="708"/>
        <w:rPr>
          <w:rFonts w:eastAsia="Times New Roman"/>
          <w:szCs w:val="28"/>
          <w:lang w:eastAsia="ru-RU"/>
        </w:rPr>
      </w:pPr>
      <w:r w:rsidRPr="00CE1038">
        <w:rPr>
          <w:szCs w:val="28"/>
        </w:rPr>
        <w:t xml:space="preserve">Опрос жителей области, </w:t>
      </w:r>
      <w:r w:rsidRPr="00CE1038">
        <w:rPr>
          <w:rFonts w:eastAsia="Times New Roman"/>
          <w:szCs w:val="28"/>
          <w:lang w:eastAsia="ru-RU"/>
        </w:rPr>
        <w:t>проведенный в ходе исследования кон</w:t>
      </w:r>
      <w:r w:rsidR="00774A04" w:rsidRPr="00CE1038">
        <w:rPr>
          <w:rFonts w:eastAsia="Times New Roman"/>
          <w:szCs w:val="28"/>
          <w:lang w:eastAsia="ru-RU"/>
        </w:rPr>
        <w:t xml:space="preserve">курентной среды, показал, что </w:t>
      </w:r>
      <w:r w:rsidR="00F52E0B" w:rsidRPr="00CE1038">
        <w:rPr>
          <w:rFonts w:eastAsia="Times New Roman"/>
          <w:szCs w:val="28"/>
          <w:lang w:eastAsia="ru-RU"/>
        </w:rPr>
        <w:t>уровнем доступности официальной информации о состоянии конкурентной среды на рынках товаров, работ и услуг области</w:t>
      </w:r>
      <w:r w:rsidR="00DB20A7" w:rsidRPr="00CE1038">
        <w:rPr>
          <w:rFonts w:eastAsia="Times New Roman"/>
          <w:szCs w:val="28"/>
          <w:lang w:eastAsia="ru-RU"/>
        </w:rPr>
        <w:t xml:space="preserve">, </w:t>
      </w:r>
      <w:r w:rsidR="00DB20A7" w:rsidRPr="00CE1038">
        <w:rPr>
          <w:szCs w:val="28"/>
        </w:rPr>
        <w:t>размещаемой в открытом доступе,</w:t>
      </w:r>
      <w:r w:rsidR="00F52E0B" w:rsidRPr="00CE1038">
        <w:rPr>
          <w:rFonts w:eastAsia="Times New Roman"/>
          <w:szCs w:val="28"/>
          <w:lang w:eastAsia="ru-RU"/>
        </w:rPr>
        <w:t xml:space="preserve"> «Удовлетворена» и «Скорее удовлетворена» </w:t>
      </w:r>
      <w:r w:rsidRPr="00CE1038">
        <w:rPr>
          <w:rFonts w:eastAsia="Times New Roman"/>
          <w:szCs w:val="28"/>
          <w:lang w:eastAsia="ru-RU"/>
        </w:rPr>
        <w:t xml:space="preserve">значительная часть жителей </w:t>
      </w:r>
      <w:r w:rsidR="00DB20A7" w:rsidRPr="00CE1038">
        <w:rPr>
          <w:rFonts w:eastAsia="Times New Roman"/>
          <w:szCs w:val="28"/>
          <w:lang w:eastAsia="ru-RU"/>
        </w:rPr>
        <w:t xml:space="preserve">– </w:t>
      </w:r>
      <w:r w:rsidR="00F52E0B" w:rsidRPr="00CE1038">
        <w:rPr>
          <w:rFonts w:eastAsia="Times New Roman"/>
          <w:szCs w:val="28"/>
          <w:lang w:eastAsia="ru-RU"/>
        </w:rPr>
        <w:t>45,9 % (860 человек), уровнем понятности – 48,7 %</w:t>
      </w:r>
      <w:r w:rsidR="00CD5209" w:rsidRPr="00CE1038">
        <w:rPr>
          <w:rFonts w:eastAsia="Times New Roman"/>
          <w:szCs w:val="28"/>
          <w:lang w:eastAsia="ru-RU"/>
        </w:rPr>
        <w:t xml:space="preserve"> </w:t>
      </w:r>
      <w:r w:rsidR="00F52E0B" w:rsidRPr="00CE1038">
        <w:rPr>
          <w:rFonts w:eastAsia="Times New Roman"/>
          <w:szCs w:val="28"/>
          <w:lang w:eastAsia="ru-RU"/>
        </w:rPr>
        <w:t>(912 человек), удобством получения – 47,7 % (893 человека).</w:t>
      </w:r>
    </w:p>
    <w:p w:rsidR="00794337" w:rsidRPr="00CE1038" w:rsidRDefault="00F52E0B" w:rsidP="00794337">
      <w:pPr>
        <w:spacing w:after="0" w:line="240" w:lineRule="auto"/>
        <w:ind w:firstLine="708"/>
        <w:rPr>
          <w:rFonts w:eastAsia="Times New Roman"/>
          <w:szCs w:val="28"/>
          <w:lang w:eastAsia="ru-RU"/>
        </w:rPr>
      </w:pPr>
      <w:r w:rsidRPr="00CE1038">
        <w:rPr>
          <w:rFonts w:eastAsia="Times New Roman"/>
          <w:szCs w:val="28"/>
          <w:lang w:eastAsia="ru-RU"/>
        </w:rPr>
        <w:t>«Не удовлетворены» и «Скорее не удовлетворены» уровнем доступности официальной информации о состоянии конкурентной среды на рынках товаров, работ и услуг области</w:t>
      </w:r>
      <w:r w:rsidR="00DB20A7" w:rsidRPr="00CE1038">
        <w:rPr>
          <w:rFonts w:eastAsia="Times New Roman"/>
          <w:szCs w:val="28"/>
          <w:lang w:eastAsia="ru-RU"/>
        </w:rPr>
        <w:t>,</w:t>
      </w:r>
      <w:r w:rsidR="00DB20A7" w:rsidRPr="00CE1038">
        <w:rPr>
          <w:szCs w:val="28"/>
        </w:rPr>
        <w:t xml:space="preserve"> размещаемой в открытом доступе, </w:t>
      </w:r>
      <w:r w:rsidRPr="00CE1038">
        <w:rPr>
          <w:rFonts w:eastAsia="Times New Roman"/>
          <w:szCs w:val="28"/>
          <w:lang w:eastAsia="ru-RU"/>
        </w:rPr>
        <w:t>32,5 %</w:t>
      </w:r>
      <w:r w:rsidR="00DB20A7" w:rsidRPr="00CE1038">
        <w:rPr>
          <w:rFonts w:eastAsia="Times New Roman"/>
          <w:szCs w:val="28"/>
          <w:lang w:eastAsia="ru-RU"/>
        </w:rPr>
        <w:t xml:space="preserve"> </w:t>
      </w:r>
      <w:r w:rsidRPr="00CE1038">
        <w:rPr>
          <w:rFonts w:eastAsia="Times New Roman"/>
          <w:szCs w:val="28"/>
          <w:lang w:eastAsia="ru-RU"/>
        </w:rPr>
        <w:t>(610 человек)</w:t>
      </w:r>
      <w:r w:rsidR="00794337" w:rsidRPr="00CE1038">
        <w:rPr>
          <w:rFonts w:eastAsia="Times New Roman"/>
          <w:szCs w:val="28"/>
          <w:lang w:eastAsia="ru-RU"/>
        </w:rPr>
        <w:t>, уровнем понятности – 32,1 % (602 человека), удобством получения – 30</w:t>
      </w:r>
      <w:r w:rsidR="00CD5209" w:rsidRPr="00CE1038">
        <w:rPr>
          <w:rFonts w:eastAsia="Times New Roman"/>
          <w:szCs w:val="28"/>
          <w:lang w:eastAsia="ru-RU"/>
        </w:rPr>
        <w:t>,0</w:t>
      </w:r>
      <w:r w:rsidR="00794337" w:rsidRPr="00CE1038">
        <w:rPr>
          <w:rFonts w:eastAsia="Times New Roman"/>
          <w:szCs w:val="28"/>
          <w:lang w:eastAsia="ru-RU"/>
        </w:rPr>
        <w:t xml:space="preserve"> % (564 человека).</w:t>
      </w:r>
    </w:p>
    <w:p w:rsidR="00D16764" w:rsidRPr="00CE1038" w:rsidRDefault="00772F06">
      <w:pPr>
        <w:keepNext/>
        <w:keepLines/>
        <w:spacing w:after="0" w:line="240" w:lineRule="auto"/>
        <w:ind w:firstLine="709"/>
        <w:outlineLvl w:val="2"/>
        <w:rPr>
          <w:b/>
          <w:szCs w:val="28"/>
        </w:rPr>
      </w:pPr>
      <w:bookmarkStart w:id="2" w:name="_Toc476830530"/>
      <w:r w:rsidRPr="00CE1038">
        <w:rPr>
          <w:b/>
          <w:szCs w:val="28"/>
        </w:rPr>
        <w:t>3.5. Результаты проведенного ежегодного мониторинга деятельности хозяйствующих субъектов естественных монополий на территории субъекта Российской Федерации</w:t>
      </w:r>
      <w:bookmarkEnd w:id="2"/>
    </w:p>
    <w:p w:rsidR="00D16764" w:rsidRPr="00CE1038" w:rsidRDefault="00D16764">
      <w:pPr>
        <w:spacing w:after="0" w:line="240" w:lineRule="auto"/>
        <w:ind w:firstLine="709"/>
        <w:rPr>
          <w:b/>
        </w:rPr>
      </w:pPr>
    </w:p>
    <w:p w:rsidR="00D16764" w:rsidRPr="00CE1038" w:rsidRDefault="00772F06">
      <w:pPr>
        <w:spacing w:after="0" w:line="240" w:lineRule="auto"/>
        <w:ind w:firstLine="709"/>
        <w:rPr>
          <w:b/>
          <w:szCs w:val="28"/>
        </w:rPr>
      </w:pPr>
      <w:r w:rsidRPr="00CE1038">
        <w:rPr>
          <w:b/>
          <w:szCs w:val="28"/>
        </w:rPr>
        <w:t>3.5.1. Формирование перечня рынков, на которых присутствуют субъекты естественных монополий</w:t>
      </w:r>
    </w:p>
    <w:p w:rsidR="00D16764" w:rsidRPr="00CE1038" w:rsidRDefault="00772F06">
      <w:pPr>
        <w:widowControl w:val="0"/>
        <w:autoSpaceDE w:val="0"/>
        <w:autoSpaceDN w:val="0"/>
        <w:spacing w:after="0" w:line="240" w:lineRule="auto"/>
        <w:ind w:firstLine="709"/>
        <w:rPr>
          <w:rFonts w:eastAsia="Times New Roman"/>
          <w:szCs w:val="28"/>
          <w:lang w:eastAsia="ru-RU"/>
        </w:rPr>
      </w:pPr>
      <w:r w:rsidRPr="00CE1038">
        <w:rPr>
          <w:rFonts w:eastAsia="Times New Roman"/>
          <w:szCs w:val="28"/>
          <w:lang w:eastAsia="ru-RU"/>
        </w:rPr>
        <w:t xml:space="preserve">Согласно Федеральному закону </w:t>
      </w:r>
      <w:r w:rsidR="00CD5209" w:rsidRPr="00CE1038">
        <w:rPr>
          <w:rFonts w:eastAsia="Times New Roman"/>
          <w:szCs w:val="28"/>
          <w:lang w:eastAsia="ru-RU"/>
        </w:rPr>
        <w:t xml:space="preserve">от 17 августа 1995 г. </w:t>
      </w:r>
      <w:r w:rsidRPr="00CE1038">
        <w:rPr>
          <w:rFonts w:eastAsia="Times New Roman"/>
          <w:szCs w:val="28"/>
          <w:lang w:eastAsia="ru-RU"/>
        </w:rPr>
        <w:t xml:space="preserve">№ 147-ФЗ </w:t>
      </w:r>
      <w:r w:rsidR="00553BBD" w:rsidRPr="00CE1038">
        <w:rPr>
          <w:rFonts w:eastAsia="Times New Roman"/>
          <w:szCs w:val="28"/>
          <w:lang w:eastAsia="ru-RU"/>
        </w:rPr>
        <w:br/>
      </w:r>
      <w:r w:rsidRPr="00CE1038">
        <w:rPr>
          <w:rFonts w:eastAsia="Times New Roman"/>
          <w:szCs w:val="28"/>
          <w:lang w:eastAsia="ru-RU"/>
        </w:rPr>
        <w:t>«О естественных монополиях» под субъектом естественной монополии (далее – субъект ЕМ) понимается хозяйствующий субъект, занятый производством (реализацией) товаров в условиях естественной монополии. При этом термин «естественная монополия» означает состояние товарного рынка, при котором:</w:t>
      </w:r>
    </w:p>
    <w:p w:rsidR="00D16764" w:rsidRPr="00CE1038" w:rsidRDefault="00772F06">
      <w:pPr>
        <w:widowControl w:val="0"/>
        <w:autoSpaceDE w:val="0"/>
        <w:autoSpaceDN w:val="0"/>
        <w:spacing w:after="0" w:line="240" w:lineRule="auto"/>
        <w:ind w:firstLine="709"/>
        <w:rPr>
          <w:rFonts w:eastAsia="Times New Roman"/>
          <w:szCs w:val="28"/>
          <w:lang w:eastAsia="ru-RU"/>
        </w:rPr>
      </w:pPr>
      <w:r w:rsidRPr="00CE1038">
        <w:rPr>
          <w:rFonts w:eastAsia="Times New Roman"/>
          <w:szCs w:val="28"/>
          <w:lang w:eastAsia="ru-RU"/>
        </w:rPr>
        <w:t xml:space="preserve">-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w:t>
      </w:r>
    </w:p>
    <w:p w:rsidR="00D16764" w:rsidRPr="00CE1038" w:rsidRDefault="00772F06">
      <w:pPr>
        <w:widowControl w:val="0"/>
        <w:autoSpaceDE w:val="0"/>
        <w:autoSpaceDN w:val="0"/>
        <w:spacing w:after="0" w:line="240" w:lineRule="auto"/>
        <w:ind w:firstLine="709"/>
        <w:rPr>
          <w:rFonts w:eastAsia="Times New Roman"/>
          <w:szCs w:val="28"/>
          <w:lang w:eastAsia="ru-RU"/>
        </w:rPr>
      </w:pPr>
      <w:r w:rsidRPr="00CE1038">
        <w:rPr>
          <w:rFonts w:eastAsia="Times New Roman"/>
          <w:szCs w:val="28"/>
          <w:lang w:eastAsia="ru-RU"/>
        </w:rPr>
        <w:t>- товары, производимые субъектами ЕМ, не могут быть заменены в потреблении другими товарами, в связи с чем спрос на данном товарном рынке на товары, производимые субъектами ЕМ, в меньшей степени зависит от изменения цены на этот товар, чем спрос на другие виды товаров.</w:t>
      </w:r>
    </w:p>
    <w:p w:rsidR="00D16764" w:rsidRPr="00CE1038" w:rsidRDefault="00772F06">
      <w:pPr>
        <w:widowControl w:val="0"/>
        <w:autoSpaceDE w:val="0"/>
        <w:autoSpaceDN w:val="0"/>
        <w:spacing w:after="0" w:line="240" w:lineRule="auto"/>
        <w:ind w:firstLine="709"/>
        <w:rPr>
          <w:rFonts w:eastAsia="Times New Roman"/>
          <w:szCs w:val="28"/>
          <w:lang w:eastAsia="ru-RU"/>
        </w:rPr>
      </w:pPr>
      <w:r w:rsidRPr="00CE1038">
        <w:rPr>
          <w:rFonts w:eastAsia="Times New Roman"/>
          <w:szCs w:val="28"/>
          <w:lang w:eastAsia="ru-RU"/>
        </w:rPr>
        <w:t xml:space="preserve">Реестр субъектов ЕМ, в отношении которых осуществляются государственное регулирование и контроль, формируется Федеральной антимонопольной службой. </w:t>
      </w:r>
    </w:p>
    <w:p w:rsidR="00D16764" w:rsidRPr="00CE1038" w:rsidRDefault="00D16764">
      <w:pPr>
        <w:spacing w:after="0" w:line="240" w:lineRule="auto"/>
        <w:ind w:firstLine="709"/>
        <w:jc w:val="right"/>
        <w:rPr>
          <w:szCs w:val="28"/>
        </w:rPr>
      </w:pPr>
    </w:p>
    <w:p w:rsidR="00D16764" w:rsidRPr="00CE1038" w:rsidRDefault="00772F06" w:rsidP="00CA25DF">
      <w:pPr>
        <w:spacing w:after="0" w:line="240" w:lineRule="auto"/>
        <w:rPr>
          <w:szCs w:val="28"/>
        </w:rPr>
      </w:pPr>
      <w:r w:rsidRPr="00CE1038">
        <w:rPr>
          <w:szCs w:val="28"/>
        </w:rPr>
        <w:t xml:space="preserve">Таблица </w:t>
      </w:r>
      <w:r w:rsidR="00160FFB" w:rsidRPr="00CE1038">
        <w:rPr>
          <w:szCs w:val="28"/>
        </w:rPr>
        <w:t>17</w:t>
      </w:r>
      <w:r w:rsidR="00CA25DF" w:rsidRPr="00CE1038">
        <w:rPr>
          <w:szCs w:val="28"/>
        </w:rPr>
        <w:t xml:space="preserve">. </w:t>
      </w:r>
      <w:r w:rsidRPr="00CE1038">
        <w:rPr>
          <w:rFonts w:eastAsia="Times New Roman"/>
          <w:szCs w:val="28"/>
          <w:lang w:eastAsia="ru-RU"/>
        </w:rPr>
        <w:t>Реестр субъектов естественных монополий Еврейской автономной области за 201</w:t>
      </w:r>
      <w:r w:rsidR="00CD5209" w:rsidRPr="00CE1038">
        <w:rPr>
          <w:rFonts w:eastAsia="Times New Roman"/>
          <w:szCs w:val="28"/>
          <w:lang w:eastAsia="ru-RU"/>
        </w:rPr>
        <w:t>8</w:t>
      </w:r>
      <w:r w:rsidRPr="00CE1038">
        <w:rPr>
          <w:rFonts w:eastAsia="Times New Roman"/>
          <w:szCs w:val="28"/>
          <w:lang w:eastAsia="ru-RU"/>
        </w:rPr>
        <w:t xml:space="preserve"> год</w:t>
      </w:r>
    </w:p>
    <w:p w:rsidR="00553BBD" w:rsidRPr="00CE1038" w:rsidRDefault="00553BBD">
      <w:pPr>
        <w:spacing w:after="0" w:line="240" w:lineRule="auto"/>
        <w:jc w:val="center"/>
        <w:rPr>
          <w:rFonts w:eastAsia="Times New Roman"/>
          <w:b/>
          <w:szCs w:val="28"/>
          <w:lang w:eastAsia="ru-RU"/>
        </w:rPr>
      </w:pPr>
    </w:p>
    <w:tbl>
      <w:tblPr>
        <w:tblW w:w="9634" w:type="dxa"/>
        <w:tblInd w:w="113" w:type="dxa"/>
        <w:tblLayout w:type="fixed"/>
        <w:tblLook w:val="04A0" w:firstRow="1" w:lastRow="0" w:firstColumn="1" w:lastColumn="0" w:noHBand="0" w:noVBand="1"/>
      </w:tblPr>
      <w:tblGrid>
        <w:gridCol w:w="421"/>
        <w:gridCol w:w="1275"/>
        <w:gridCol w:w="1560"/>
        <w:gridCol w:w="850"/>
        <w:gridCol w:w="926"/>
        <w:gridCol w:w="1626"/>
        <w:gridCol w:w="1275"/>
        <w:gridCol w:w="851"/>
        <w:gridCol w:w="850"/>
      </w:tblGrid>
      <w:tr w:rsidR="00553BBD" w:rsidRPr="00CE1038" w:rsidTr="00B67A44">
        <w:trPr>
          <w:trHeight w:val="1020"/>
          <w:tblHead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b/>
                <w:bCs/>
                <w:sz w:val="20"/>
                <w:szCs w:val="20"/>
                <w:lang w:eastAsia="ru-RU"/>
              </w:rPr>
            </w:pPr>
            <w:r w:rsidRPr="00CE1038">
              <w:rPr>
                <w:rFonts w:eastAsia="Times New Roman"/>
                <w:b/>
                <w:bCs/>
                <w:sz w:val="20"/>
                <w:szCs w:val="20"/>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b/>
                <w:bCs/>
                <w:sz w:val="20"/>
                <w:szCs w:val="20"/>
                <w:lang w:eastAsia="ru-RU"/>
              </w:rPr>
            </w:pPr>
            <w:r w:rsidRPr="00CE1038">
              <w:rPr>
                <w:rFonts w:eastAsia="Times New Roman"/>
                <w:b/>
                <w:bCs/>
                <w:sz w:val="20"/>
                <w:szCs w:val="20"/>
                <w:lang w:eastAsia="ru-RU"/>
              </w:rPr>
              <w:t>Реестр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b/>
                <w:bCs/>
                <w:sz w:val="20"/>
                <w:szCs w:val="20"/>
                <w:lang w:eastAsia="ru-RU"/>
              </w:rPr>
            </w:pPr>
            <w:r w:rsidRPr="00CE1038">
              <w:rPr>
                <w:rFonts w:eastAsia="Times New Roman"/>
                <w:b/>
                <w:bCs/>
                <w:sz w:val="20"/>
                <w:szCs w:val="20"/>
                <w:lang w:eastAsia="ru-RU"/>
              </w:rPr>
              <w:t>Раздел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b/>
                <w:bCs/>
                <w:sz w:val="20"/>
                <w:szCs w:val="20"/>
                <w:lang w:eastAsia="ru-RU"/>
              </w:rPr>
            </w:pPr>
            <w:r w:rsidRPr="00CE1038">
              <w:rPr>
                <w:rFonts w:eastAsia="Times New Roman"/>
                <w:b/>
                <w:bCs/>
                <w:sz w:val="20"/>
                <w:szCs w:val="20"/>
                <w:lang w:eastAsia="ru-RU"/>
              </w:rPr>
              <w:t>Номер</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b/>
                <w:bCs/>
                <w:sz w:val="20"/>
                <w:szCs w:val="20"/>
                <w:lang w:eastAsia="ru-RU"/>
              </w:rPr>
            </w:pPr>
            <w:r w:rsidRPr="00CE1038">
              <w:rPr>
                <w:rFonts w:eastAsia="Times New Roman"/>
                <w:b/>
                <w:bCs/>
                <w:sz w:val="20"/>
                <w:szCs w:val="20"/>
                <w:lang w:eastAsia="ru-RU"/>
              </w:rPr>
              <w:t>Регион регистрации</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b/>
                <w:bCs/>
                <w:sz w:val="20"/>
                <w:szCs w:val="20"/>
                <w:lang w:eastAsia="ru-RU"/>
              </w:rPr>
            </w:pPr>
            <w:r w:rsidRPr="00CE1038">
              <w:rPr>
                <w:rFonts w:eastAsia="Times New Roman"/>
                <w:b/>
                <w:bCs/>
                <w:sz w:val="20"/>
                <w:szCs w:val="20"/>
                <w:lang w:eastAsia="ru-RU"/>
              </w:rPr>
              <w:t>Организация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b/>
                <w:bCs/>
                <w:sz w:val="20"/>
                <w:szCs w:val="20"/>
                <w:lang w:eastAsia="ru-RU"/>
              </w:rPr>
            </w:pPr>
            <w:r w:rsidRPr="00CE1038">
              <w:rPr>
                <w:rFonts w:eastAsia="Times New Roman"/>
                <w:b/>
                <w:bCs/>
                <w:sz w:val="20"/>
                <w:szCs w:val="20"/>
                <w:lang w:eastAsia="ru-RU"/>
              </w:rPr>
              <w:t>Адрес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b/>
                <w:bCs/>
                <w:sz w:val="20"/>
                <w:szCs w:val="20"/>
                <w:lang w:eastAsia="ru-RU"/>
              </w:rPr>
            </w:pPr>
            <w:r w:rsidRPr="00CE1038">
              <w:rPr>
                <w:rFonts w:eastAsia="Times New Roman"/>
                <w:b/>
                <w:bCs/>
                <w:sz w:val="20"/>
                <w:szCs w:val="20"/>
                <w:lang w:eastAsia="ru-RU"/>
              </w:rPr>
              <w:t>Номер приказа о включении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b/>
                <w:bCs/>
                <w:sz w:val="20"/>
                <w:szCs w:val="20"/>
                <w:lang w:eastAsia="ru-RU"/>
              </w:rPr>
            </w:pPr>
            <w:r w:rsidRPr="00CE1038">
              <w:rPr>
                <w:rFonts w:eastAsia="Times New Roman"/>
                <w:b/>
                <w:bCs/>
                <w:sz w:val="20"/>
                <w:szCs w:val="20"/>
                <w:lang w:eastAsia="ru-RU"/>
              </w:rPr>
              <w:t>Дата приказа о включении</w:t>
            </w:r>
          </w:p>
        </w:tc>
      </w:tr>
      <w:tr w:rsidR="00553BBD" w:rsidRPr="00CE1038" w:rsidTr="00B67A44">
        <w:trPr>
          <w:trHeight w:val="127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Реестр субъектов естественных монополий в области связи</w:t>
            </w:r>
          </w:p>
        </w:tc>
        <w:tc>
          <w:tcPr>
            <w:tcW w:w="156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Раздел I «Услуги общедоступной почтовой связи»</w:t>
            </w:r>
          </w:p>
        </w:tc>
        <w:tc>
          <w:tcPr>
            <w:tcW w:w="85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77-1-5</w:t>
            </w:r>
          </w:p>
        </w:tc>
        <w:tc>
          <w:tcPr>
            <w:tcW w:w="926"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г. Москва</w:t>
            </w:r>
          </w:p>
        </w:tc>
        <w:tc>
          <w:tcPr>
            <w:tcW w:w="1626"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 xml:space="preserve">ФГУП «Почта России»        </w:t>
            </w:r>
          </w:p>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(На территории ЕАО представлено Дальневосточным филиалом)</w:t>
            </w:r>
          </w:p>
        </w:tc>
        <w:tc>
          <w:tcPr>
            <w:tcW w:w="1275"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131000, г. Москва, Варшавское шоссе, д. 37</w:t>
            </w:r>
          </w:p>
        </w:tc>
        <w:tc>
          <w:tcPr>
            <w:tcW w:w="851"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394-с</w:t>
            </w:r>
          </w:p>
        </w:tc>
        <w:tc>
          <w:tcPr>
            <w:tcW w:w="85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23.08.2005</w:t>
            </w:r>
          </w:p>
        </w:tc>
      </w:tr>
      <w:tr w:rsidR="00553BBD" w:rsidRPr="00CE1038" w:rsidTr="00B67A44">
        <w:trPr>
          <w:trHeight w:val="841"/>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Реестр субъектов естественных монополий в области связи</w:t>
            </w:r>
          </w:p>
        </w:tc>
        <w:tc>
          <w:tcPr>
            <w:tcW w:w="156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Раздел II «Услуги общедоступной электросвязи»</w:t>
            </w:r>
          </w:p>
        </w:tc>
        <w:tc>
          <w:tcPr>
            <w:tcW w:w="85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77-2-12</w:t>
            </w:r>
          </w:p>
        </w:tc>
        <w:tc>
          <w:tcPr>
            <w:tcW w:w="926"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г. Москва</w:t>
            </w:r>
          </w:p>
        </w:tc>
        <w:tc>
          <w:tcPr>
            <w:tcW w:w="1626"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ФГУП «РТРС» (ФГУП «Российская телевизионная и радиовещательная сеть»)</w:t>
            </w:r>
          </w:p>
          <w:p w:rsidR="00553BBD" w:rsidRPr="00CE1038" w:rsidRDefault="00553BBD" w:rsidP="00553BBD">
            <w:pPr>
              <w:spacing w:after="0" w:line="240" w:lineRule="auto"/>
              <w:rPr>
                <w:rFonts w:eastAsia="Times New Roman"/>
                <w:sz w:val="20"/>
                <w:szCs w:val="20"/>
                <w:lang w:eastAsia="ru-RU"/>
              </w:rPr>
            </w:pPr>
            <w:r w:rsidRPr="00CE1038">
              <w:rPr>
                <w:rFonts w:eastAsia="Times New Roman"/>
                <w:sz w:val="20"/>
                <w:szCs w:val="20"/>
                <w:lang w:eastAsia="ru-RU"/>
              </w:rPr>
              <w:t>(На территории ЕАО представлено филиалом)</w:t>
            </w:r>
          </w:p>
        </w:tc>
        <w:tc>
          <w:tcPr>
            <w:tcW w:w="1275"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129515, г. Москва, ул. Академика Королева, 13</w:t>
            </w:r>
          </w:p>
        </w:tc>
        <w:tc>
          <w:tcPr>
            <w:tcW w:w="851"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3/03-2-р</w:t>
            </w:r>
          </w:p>
        </w:tc>
        <w:tc>
          <w:tcPr>
            <w:tcW w:w="85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20.02.2002</w:t>
            </w:r>
          </w:p>
        </w:tc>
      </w:tr>
      <w:tr w:rsidR="00553BBD" w:rsidRPr="00CE1038" w:rsidTr="00B67A44">
        <w:trPr>
          <w:trHeight w:val="331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Реестр субъектов естественных монополий в области связи</w:t>
            </w:r>
          </w:p>
        </w:tc>
        <w:tc>
          <w:tcPr>
            <w:tcW w:w="156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Раздел II «Услуги общедоступной электросвязи»</w:t>
            </w:r>
          </w:p>
        </w:tc>
        <w:tc>
          <w:tcPr>
            <w:tcW w:w="85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77-2-7</w:t>
            </w:r>
          </w:p>
        </w:tc>
        <w:tc>
          <w:tcPr>
            <w:tcW w:w="926"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г. Москва</w:t>
            </w:r>
          </w:p>
        </w:tc>
        <w:tc>
          <w:tcPr>
            <w:tcW w:w="1626"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Публичное акционерное общество «Ростелеком» (ПАО «Ростелеком») (бывш. ОАО междугородной и международной электрической связи «Ростелеком» (ОАО «Ростелеком»)                                 (На территории ЕАО представлено Дальневосточным филиалом)</w:t>
            </w:r>
          </w:p>
        </w:tc>
        <w:tc>
          <w:tcPr>
            <w:tcW w:w="1275"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191002, г. Санкт-Петербург, ул. Достоевского, д. 15</w:t>
            </w:r>
          </w:p>
        </w:tc>
        <w:tc>
          <w:tcPr>
            <w:tcW w:w="851"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5/11-р</w:t>
            </w:r>
          </w:p>
        </w:tc>
        <w:tc>
          <w:tcPr>
            <w:tcW w:w="85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24.03.2000</w:t>
            </w:r>
          </w:p>
        </w:tc>
      </w:tr>
      <w:tr w:rsidR="00553BBD" w:rsidRPr="00CE1038" w:rsidTr="00B67A44">
        <w:trPr>
          <w:trHeight w:val="16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4</w:t>
            </w:r>
          </w:p>
        </w:tc>
        <w:tc>
          <w:tcPr>
            <w:tcW w:w="1275"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Реестр субъектов естественных монополий в топливно-энергетическом комплексе</w:t>
            </w:r>
          </w:p>
        </w:tc>
        <w:tc>
          <w:tcPr>
            <w:tcW w:w="156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Раздел I «Услуги по передаче электрической и (или) тепловой энергии»</w:t>
            </w:r>
          </w:p>
        </w:tc>
        <w:tc>
          <w:tcPr>
            <w:tcW w:w="85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79.1.1</w:t>
            </w:r>
          </w:p>
        </w:tc>
        <w:tc>
          <w:tcPr>
            <w:tcW w:w="926"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Еврейская автономная область</w:t>
            </w:r>
          </w:p>
        </w:tc>
        <w:tc>
          <w:tcPr>
            <w:tcW w:w="1626"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МУП «Городские тепловые сети» МО «Город Биробиджан»</w:t>
            </w:r>
          </w:p>
        </w:tc>
        <w:tc>
          <w:tcPr>
            <w:tcW w:w="1275"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пер. МТС-18, г. Биробиджан, ЕАО, 679015</w:t>
            </w:r>
          </w:p>
        </w:tc>
        <w:tc>
          <w:tcPr>
            <w:tcW w:w="851"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2080-э</w:t>
            </w:r>
          </w:p>
        </w:tc>
        <w:tc>
          <w:tcPr>
            <w:tcW w:w="85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01.12.2014</w:t>
            </w:r>
          </w:p>
        </w:tc>
      </w:tr>
      <w:tr w:rsidR="00553BBD" w:rsidRPr="00CE1038" w:rsidTr="00B67A44">
        <w:trPr>
          <w:trHeight w:val="229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Реестр субъектов естественных монополий в топливно-энергетическом комплексе</w:t>
            </w:r>
          </w:p>
        </w:tc>
        <w:tc>
          <w:tcPr>
            <w:tcW w:w="156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Раздел I «Услуги по передаче электрической и (или) тепловой энергии»</w:t>
            </w:r>
          </w:p>
        </w:tc>
        <w:tc>
          <w:tcPr>
            <w:tcW w:w="85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79.1.2</w:t>
            </w:r>
          </w:p>
        </w:tc>
        <w:tc>
          <w:tcPr>
            <w:tcW w:w="926"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Еврейская автономная область</w:t>
            </w:r>
          </w:p>
        </w:tc>
        <w:tc>
          <w:tcPr>
            <w:tcW w:w="1626"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ООО «ТеплоВодоКаналРемонт»</w:t>
            </w:r>
          </w:p>
        </w:tc>
        <w:tc>
          <w:tcPr>
            <w:tcW w:w="1275"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ул. Октябрьская, д.6, с. Волочаевка-1, Смидовичский р-н, Еврейская АО, 679161</w:t>
            </w:r>
          </w:p>
        </w:tc>
        <w:tc>
          <w:tcPr>
            <w:tcW w:w="851"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229-э</w:t>
            </w:r>
          </w:p>
        </w:tc>
        <w:tc>
          <w:tcPr>
            <w:tcW w:w="85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12.02.2015</w:t>
            </w:r>
          </w:p>
        </w:tc>
      </w:tr>
      <w:tr w:rsidR="00553BBD" w:rsidRPr="00CE1038" w:rsidTr="00B67A44">
        <w:trPr>
          <w:trHeight w:val="154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Реестр субъектов естественных монополий в топливно-энергетическом комплексе</w:t>
            </w:r>
          </w:p>
        </w:tc>
        <w:tc>
          <w:tcPr>
            <w:tcW w:w="156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Раздел I «Услуги по передаче электрической и (или) тепловой энергии»</w:t>
            </w:r>
          </w:p>
        </w:tc>
        <w:tc>
          <w:tcPr>
            <w:tcW w:w="85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79.1.3</w:t>
            </w:r>
          </w:p>
        </w:tc>
        <w:tc>
          <w:tcPr>
            <w:tcW w:w="926"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Еврейская автономная область</w:t>
            </w:r>
          </w:p>
        </w:tc>
        <w:tc>
          <w:tcPr>
            <w:tcW w:w="1626"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ФКУ «Биробиджанская воспитательная колония УФСИН по Еврейской автономной области»</w:t>
            </w:r>
          </w:p>
        </w:tc>
        <w:tc>
          <w:tcPr>
            <w:tcW w:w="1275"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Артемовский пер., д.10, г. Биробиджан, 679000</w:t>
            </w:r>
          </w:p>
        </w:tc>
        <w:tc>
          <w:tcPr>
            <w:tcW w:w="851"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445-э</w:t>
            </w:r>
          </w:p>
        </w:tc>
        <w:tc>
          <w:tcPr>
            <w:tcW w:w="85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20.03.2015</w:t>
            </w:r>
          </w:p>
        </w:tc>
      </w:tr>
      <w:tr w:rsidR="00553BBD" w:rsidRPr="00CE1038" w:rsidTr="00B67A44">
        <w:trPr>
          <w:trHeight w:val="271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Реестр субъектов естественных монополий в сфере водоснабжения и водоотведения с использованием централизованных систем, систем коммунальной инфраструктуры</w:t>
            </w:r>
          </w:p>
        </w:tc>
        <w:tc>
          <w:tcPr>
            <w:tcW w:w="156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«Водоснабжение и водоотведение с использованием централизованных систем, систем коммунальной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79.В.1</w:t>
            </w:r>
          </w:p>
        </w:tc>
        <w:tc>
          <w:tcPr>
            <w:tcW w:w="926"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Еврейская автономная область</w:t>
            </w:r>
          </w:p>
        </w:tc>
        <w:tc>
          <w:tcPr>
            <w:tcW w:w="1626"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ООО «ТеплоВодоКаналРемонт»</w:t>
            </w:r>
          </w:p>
        </w:tc>
        <w:tc>
          <w:tcPr>
            <w:tcW w:w="1275"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ул. Октябрьская, д.6, с. Волочаевка-1, Смидовичский р-н, Еврейская АО, 679161</w:t>
            </w:r>
          </w:p>
        </w:tc>
        <w:tc>
          <w:tcPr>
            <w:tcW w:w="851"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1576-э</w:t>
            </w:r>
          </w:p>
        </w:tc>
        <w:tc>
          <w:tcPr>
            <w:tcW w:w="850" w:type="dxa"/>
            <w:tcBorders>
              <w:top w:val="nil"/>
              <w:left w:val="nil"/>
              <w:bottom w:val="single" w:sz="4" w:space="0" w:color="auto"/>
              <w:right w:val="single" w:sz="4" w:space="0" w:color="auto"/>
            </w:tcBorders>
            <w:shd w:val="clear" w:color="auto" w:fill="auto"/>
            <w:vAlign w:val="center"/>
            <w:hideMark/>
          </w:tcPr>
          <w:p w:rsidR="00553BBD" w:rsidRPr="00CE1038" w:rsidRDefault="00553BBD" w:rsidP="00553BBD">
            <w:pPr>
              <w:spacing w:after="0" w:line="240" w:lineRule="auto"/>
              <w:jc w:val="center"/>
              <w:rPr>
                <w:rFonts w:eastAsia="Times New Roman"/>
                <w:sz w:val="20"/>
                <w:szCs w:val="20"/>
                <w:lang w:eastAsia="ru-RU"/>
              </w:rPr>
            </w:pPr>
            <w:r w:rsidRPr="00CE1038">
              <w:rPr>
                <w:rFonts w:eastAsia="Times New Roman"/>
                <w:sz w:val="20"/>
                <w:szCs w:val="20"/>
                <w:lang w:eastAsia="ru-RU"/>
              </w:rPr>
              <w:t>30.09.2014</w:t>
            </w:r>
          </w:p>
        </w:tc>
      </w:tr>
    </w:tbl>
    <w:p w:rsidR="00553BBD" w:rsidRPr="00CE1038" w:rsidRDefault="00553BBD">
      <w:pPr>
        <w:spacing w:after="0" w:line="240" w:lineRule="auto"/>
        <w:jc w:val="center"/>
        <w:rPr>
          <w:rFonts w:eastAsia="Times New Roman"/>
          <w:szCs w:val="28"/>
          <w:lang w:eastAsia="ru-RU"/>
        </w:rPr>
      </w:pPr>
    </w:p>
    <w:p w:rsidR="00D16764" w:rsidRPr="00CE1038" w:rsidRDefault="00772F06">
      <w:pPr>
        <w:spacing w:after="0" w:line="240" w:lineRule="auto"/>
        <w:ind w:firstLine="709"/>
        <w:rPr>
          <w:szCs w:val="28"/>
        </w:rPr>
      </w:pPr>
      <w:r w:rsidRPr="00CE1038">
        <w:rPr>
          <w:szCs w:val="28"/>
        </w:rPr>
        <w:t>Таким образом, субъекты естественных монополий области присутствуют на:</w:t>
      </w:r>
    </w:p>
    <w:p w:rsidR="00D16764" w:rsidRPr="00CE1038" w:rsidRDefault="00772F06">
      <w:pPr>
        <w:spacing w:after="0" w:line="240" w:lineRule="auto"/>
        <w:ind w:firstLine="709"/>
        <w:rPr>
          <w:szCs w:val="28"/>
        </w:rPr>
      </w:pPr>
      <w:r w:rsidRPr="00CE1038">
        <w:rPr>
          <w:szCs w:val="28"/>
        </w:rPr>
        <w:t>1. Рынке услуг жилищно-коммунального хозяйства:</w:t>
      </w:r>
    </w:p>
    <w:p w:rsidR="00D16764" w:rsidRPr="00CE1038" w:rsidRDefault="00772F06">
      <w:pPr>
        <w:spacing w:after="0" w:line="240" w:lineRule="auto"/>
        <w:ind w:firstLine="709"/>
        <w:rPr>
          <w:szCs w:val="28"/>
        </w:rPr>
      </w:pPr>
      <w:r w:rsidRPr="00CE1038">
        <w:rPr>
          <w:szCs w:val="28"/>
        </w:rPr>
        <w:t>- услуги по передаче электрической энергии и (или) тепловой энергии;</w:t>
      </w:r>
    </w:p>
    <w:p w:rsidR="00D16764" w:rsidRPr="00CE1038" w:rsidRDefault="00772F06">
      <w:pPr>
        <w:spacing w:after="0" w:line="240" w:lineRule="auto"/>
        <w:ind w:firstLine="709"/>
        <w:rPr>
          <w:szCs w:val="28"/>
        </w:rPr>
      </w:pPr>
      <w:r w:rsidRPr="00CE1038">
        <w:rPr>
          <w:szCs w:val="28"/>
        </w:rPr>
        <w:t>- водоснабжение и водоотведение с использованием централизованных системы, систем коммунальной инфраструктуры.</w:t>
      </w:r>
    </w:p>
    <w:p w:rsidR="00D16764" w:rsidRPr="00CE1038" w:rsidRDefault="00772F06">
      <w:pPr>
        <w:spacing w:after="0" w:line="240" w:lineRule="auto"/>
        <w:ind w:firstLine="709"/>
        <w:contextualSpacing/>
        <w:rPr>
          <w:szCs w:val="28"/>
        </w:rPr>
      </w:pPr>
      <w:r w:rsidRPr="00CE1038">
        <w:rPr>
          <w:szCs w:val="28"/>
        </w:rPr>
        <w:t>2. Рынке услуг связи:</w:t>
      </w:r>
    </w:p>
    <w:p w:rsidR="00D16764" w:rsidRPr="00CE1038" w:rsidRDefault="00772F06">
      <w:pPr>
        <w:spacing w:after="0" w:line="240" w:lineRule="auto"/>
        <w:ind w:firstLine="709"/>
        <w:contextualSpacing/>
        <w:rPr>
          <w:szCs w:val="28"/>
        </w:rPr>
      </w:pPr>
      <w:r w:rsidRPr="00CE1038">
        <w:rPr>
          <w:szCs w:val="28"/>
        </w:rPr>
        <w:t xml:space="preserve">- </w:t>
      </w:r>
      <w:r w:rsidR="00B930D9" w:rsidRPr="00CE1038">
        <w:rPr>
          <w:szCs w:val="28"/>
        </w:rPr>
        <w:t>у</w:t>
      </w:r>
      <w:r w:rsidRPr="00CE1038">
        <w:rPr>
          <w:szCs w:val="28"/>
        </w:rPr>
        <w:t>слуги общедоступной почтовой связи;</w:t>
      </w:r>
    </w:p>
    <w:p w:rsidR="00D16764" w:rsidRPr="00CE1038" w:rsidRDefault="00772F06">
      <w:pPr>
        <w:spacing w:after="0" w:line="240" w:lineRule="auto"/>
        <w:ind w:firstLine="709"/>
        <w:contextualSpacing/>
        <w:rPr>
          <w:szCs w:val="28"/>
        </w:rPr>
      </w:pPr>
      <w:r w:rsidRPr="00CE1038">
        <w:rPr>
          <w:szCs w:val="28"/>
        </w:rPr>
        <w:t xml:space="preserve">- </w:t>
      </w:r>
      <w:r w:rsidR="00B930D9" w:rsidRPr="00CE1038">
        <w:rPr>
          <w:szCs w:val="28"/>
        </w:rPr>
        <w:t>у</w:t>
      </w:r>
      <w:r w:rsidRPr="00CE1038">
        <w:rPr>
          <w:szCs w:val="28"/>
        </w:rPr>
        <w:t>слуги общедоступной электросвязи.</w:t>
      </w:r>
    </w:p>
    <w:p w:rsidR="00D16764" w:rsidRPr="00CE1038" w:rsidRDefault="00D16764">
      <w:pPr>
        <w:autoSpaceDE w:val="0"/>
        <w:autoSpaceDN w:val="0"/>
        <w:adjustRightInd w:val="0"/>
        <w:spacing w:after="0" w:line="240" w:lineRule="auto"/>
        <w:ind w:firstLine="709"/>
        <w:rPr>
          <w:i/>
          <w:iCs/>
          <w:color w:val="000000"/>
          <w:szCs w:val="28"/>
        </w:rPr>
      </w:pPr>
    </w:p>
    <w:p w:rsidR="00D16764" w:rsidRPr="00CE1038" w:rsidRDefault="00772F06">
      <w:pPr>
        <w:autoSpaceDE w:val="0"/>
        <w:autoSpaceDN w:val="0"/>
        <w:adjustRightInd w:val="0"/>
        <w:spacing w:after="0" w:line="240" w:lineRule="auto"/>
        <w:ind w:firstLine="709"/>
        <w:rPr>
          <w:b/>
          <w:iCs/>
          <w:color w:val="000000"/>
          <w:szCs w:val="28"/>
        </w:rPr>
      </w:pPr>
      <w:r w:rsidRPr="00CE1038">
        <w:rPr>
          <w:b/>
          <w:iCs/>
          <w:color w:val="000000"/>
          <w:szCs w:val="28"/>
        </w:rPr>
        <w:t>3.5.2. Сбор данных о развитии конкуренции на рынках Еврейской автономной области, на которых присутствуют субъекты естественных монополий</w:t>
      </w: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На розничном рынке электрической энергии (передача и сбыт) осуществляют деятельность 4 хозяйствующих субъекта.</w:t>
      </w: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Генерации электрической энергии на территории области нет. Электроэнергия потребителям области поступает за сч</w:t>
      </w:r>
      <w:r w:rsidR="00CD5209" w:rsidRPr="00CE1038">
        <w:rPr>
          <w:rFonts w:eastAsia="Times New Roman"/>
          <w:color w:val="000000"/>
          <w:szCs w:val="26"/>
        </w:rPr>
        <w:t>е</w:t>
      </w:r>
      <w:r w:rsidRPr="00CE1038">
        <w:rPr>
          <w:rFonts w:eastAsia="Times New Roman"/>
          <w:color w:val="000000"/>
          <w:szCs w:val="26"/>
        </w:rPr>
        <w:t>т перетоков с электростанций энергосистем Хабаровского края и Амурской области.</w:t>
      </w:r>
    </w:p>
    <w:p w:rsidR="00D16764" w:rsidRPr="00CE1038" w:rsidRDefault="00772F06">
      <w:pPr>
        <w:autoSpaceDE w:val="0"/>
        <w:autoSpaceDN w:val="0"/>
        <w:adjustRightInd w:val="0"/>
        <w:spacing w:after="0" w:line="240" w:lineRule="auto"/>
        <w:ind w:firstLine="709"/>
        <w:rPr>
          <w:rFonts w:eastAsia="Times New Roman"/>
          <w:color w:val="000000"/>
          <w:szCs w:val="26"/>
        </w:rPr>
      </w:pPr>
      <w:r w:rsidRPr="00CE1038">
        <w:rPr>
          <w:rFonts w:eastAsia="Times New Roman"/>
          <w:color w:val="000000"/>
          <w:szCs w:val="26"/>
        </w:rPr>
        <w:t>Гарантирующим поставщиком электрической энергии на территории области, включ</w:t>
      </w:r>
      <w:r w:rsidR="00CD5209" w:rsidRPr="00CE1038">
        <w:rPr>
          <w:rFonts w:eastAsia="Times New Roman"/>
          <w:color w:val="000000"/>
          <w:szCs w:val="26"/>
        </w:rPr>
        <w:t>е</w:t>
      </w:r>
      <w:r w:rsidRPr="00CE1038">
        <w:rPr>
          <w:rFonts w:eastAsia="Times New Roman"/>
          <w:color w:val="000000"/>
          <w:szCs w:val="26"/>
        </w:rPr>
        <w:t xml:space="preserve">нным в реестр гарантирующих поставщиков ФАС России является ПАО </w:t>
      </w:r>
      <w:r w:rsidR="00CD5209" w:rsidRPr="00CE1038">
        <w:rPr>
          <w:szCs w:val="28"/>
        </w:rPr>
        <w:t>«Дальневосточная энергетическая компания»</w:t>
      </w:r>
      <w:r w:rsidRPr="00CE1038">
        <w:rPr>
          <w:rFonts w:eastAsia="Times New Roman"/>
          <w:color w:val="000000"/>
          <w:szCs w:val="26"/>
        </w:rPr>
        <w:t>, полномочия осуществляются филиалом ПАО «ДЭК» «Энергосбыт ЕАО».</w:t>
      </w:r>
    </w:p>
    <w:p w:rsidR="00B930D9" w:rsidRPr="00CE1038" w:rsidRDefault="001C01F4" w:rsidP="00D50727">
      <w:pPr>
        <w:spacing w:after="0" w:line="240" w:lineRule="auto"/>
        <w:ind w:firstLine="709"/>
        <w:rPr>
          <w:szCs w:val="28"/>
        </w:rPr>
      </w:pPr>
      <w:r w:rsidRPr="00CE1038">
        <w:rPr>
          <w:szCs w:val="28"/>
        </w:rPr>
        <w:t xml:space="preserve">За 2018 </w:t>
      </w:r>
      <w:r w:rsidR="00C7527A" w:rsidRPr="00CE1038">
        <w:rPr>
          <w:szCs w:val="28"/>
        </w:rPr>
        <w:t>г</w:t>
      </w:r>
      <w:r w:rsidR="00CD5209" w:rsidRPr="00CE1038">
        <w:rPr>
          <w:szCs w:val="28"/>
        </w:rPr>
        <w:t>од</w:t>
      </w:r>
      <w:r w:rsidRPr="00CE1038">
        <w:rPr>
          <w:szCs w:val="28"/>
        </w:rPr>
        <w:t xml:space="preserve"> объем электропотребления области составил 644,5 млн.кВтч. По сравнению с аналогичным периодом 2016 </w:t>
      </w:r>
      <w:r w:rsidR="00C7527A" w:rsidRPr="00CE1038">
        <w:rPr>
          <w:szCs w:val="28"/>
        </w:rPr>
        <w:t>г</w:t>
      </w:r>
      <w:r w:rsidR="00CD5209" w:rsidRPr="00CE1038">
        <w:rPr>
          <w:szCs w:val="28"/>
        </w:rPr>
        <w:t>ода</w:t>
      </w:r>
      <w:r w:rsidRPr="00CE1038">
        <w:rPr>
          <w:szCs w:val="28"/>
        </w:rPr>
        <w:t xml:space="preserve"> объем электропотребления области снизился на 546,8 млн.кВтч., относительно 2017 </w:t>
      </w:r>
      <w:r w:rsidR="00C7527A" w:rsidRPr="00CE1038">
        <w:rPr>
          <w:szCs w:val="28"/>
        </w:rPr>
        <w:t>г</w:t>
      </w:r>
      <w:r w:rsidR="00CD5209" w:rsidRPr="00CE1038">
        <w:rPr>
          <w:szCs w:val="28"/>
        </w:rPr>
        <w:t>ода</w:t>
      </w:r>
      <w:r w:rsidRPr="00CE1038">
        <w:rPr>
          <w:szCs w:val="28"/>
        </w:rPr>
        <w:t xml:space="preserve"> объем электропотребления области снизился </w:t>
      </w:r>
      <w:r w:rsidR="00B930D9" w:rsidRPr="00CE1038">
        <w:rPr>
          <w:szCs w:val="28"/>
        </w:rPr>
        <w:t xml:space="preserve">на 229,2 млн.кВтч. </w:t>
      </w:r>
    </w:p>
    <w:p w:rsidR="00D50727" w:rsidRPr="00CE1038" w:rsidRDefault="001C01F4" w:rsidP="00D50727">
      <w:pPr>
        <w:spacing w:after="0" w:line="240" w:lineRule="auto"/>
        <w:ind w:firstLine="709"/>
        <w:rPr>
          <w:szCs w:val="28"/>
        </w:rPr>
      </w:pPr>
      <w:r w:rsidRPr="00CE1038">
        <w:rPr>
          <w:szCs w:val="28"/>
        </w:rPr>
        <w:t xml:space="preserve">Снижение электропотребления за 2018 год относительно аналогичных периодов 2016 и 2017 </w:t>
      </w:r>
      <w:r w:rsidR="00C7527A" w:rsidRPr="00CE1038">
        <w:rPr>
          <w:szCs w:val="28"/>
        </w:rPr>
        <w:t>г</w:t>
      </w:r>
      <w:r w:rsidR="00CD5209" w:rsidRPr="00CE1038">
        <w:rPr>
          <w:szCs w:val="28"/>
        </w:rPr>
        <w:t>одов</w:t>
      </w:r>
      <w:r w:rsidRPr="00CE1038">
        <w:rPr>
          <w:szCs w:val="28"/>
        </w:rPr>
        <w:t xml:space="preserve"> обусловлено уходом на оптовый рынок электрической энергии крупных потребителей ПАО </w:t>
      </w:r>
      <w:r w:rsidR="00CD5209" w:rsidRPr="00CE1038">
        <w:rPr>
          <w:szCs w:val="28"/>
        </w:rPr>
        <w:t>«Дальневосточная энергетическая компания»</w:t>
      </w:r>
      <w:r w:rsidRPr="00CE1038">
        <w:rPr>
          <w:szCs w:val="28"/>
        </w:rPr>
        <w:t xml:space="preserve">: ООО </w:t>
      </w:r>
      <w:r w:rsidR="00B930D9" w:rsidRPr="00CE1038">
        <w:rPr>
          <w:szCs w:val="28"/>
        </w:rPr>
        <w:t>«</w:t>
      </w:r>
      <w:r w:rsidRPr="00CE1038">
        <w:rPr>
          <w:szCs w:val="28"/>
        </w:rPr>
        <w:t>Русэнергосбыт</w:t>
      </w:r>
      <w:r w:rsidR="00B930D9" w:rsidRPr="00CE1038">
        <w:rPr>
          <w:szCs w:val="28"/>
        </w:rPr>
        <w:t>»</w:t>
      </w:r>
      <w:r w:rsidRPr="00CE1038">
        <w:rPr>
          <w:szCs w:val="28"/>
        </w:rPr>
        <w:t xml:space="preserve"> и ООО «Кимкано-Сутарский ГОК»</w:t>
      </w:r>
    </w:p>
    <w:p w:rsidR="00D16764" w:rsidRPr="00CE1038" w:rsidRDefault="00772F06" w:rsidP="00CA25DF">
      <w:pPr>
        <w:spacing w:after="0" w:line="240" w:lineRule="auto"/>
        <w:rPr>
          <w:b/>
          <w:szCs w:val="28"/>
        </w:rPr>
      </w:pPr>
      <w:r w:rsidRPr="00CE1038">
        <w:rPr>
          <w:szCs w:val="28"/>
        </w:rPr>
        <w:t xml:space="preserve">Таблица </w:t>
      </w:r>
      <w:r w:rsidR="00C06677" w:rsidRPr="00CE1038">
        <w:rPr>
          <w:szCs w:val="28"/>
        </w:rPr>
        <w:t>18</w:t>
      </w:r>
      <w:r w:rsidR="00CA25DF" w:rsidRPr="00CE1038">
        <w:rPr>
          <w:szCs w:val="28"/>
        </w:rPr>
        <w:t xml:space="preserve">. </w:t>
      </w:r>
      <w:r w:rsidR="00CD5209" w:rsidRPr="00CE1038">
        <w:rPr>
          <w:szCs w:val="28"/>
        </w:rPr>
        <w:t xml:space="preserve"> </w:t>
      </w:r>
      <w:r w:rsidRPr="00CE1038">
        <w:rPr>
          <w:szCs w:val="28"/>
        </w:rPr>
        <w:t>Электропотребление по структуре потребления за 201</w:t>
      </w:r>
      <w:r w:rsidR="00D50727" w:rsidRPr="00CE1038">
        <w:rPr>
          <w:szCs w:val="28"/>
        </w:rPr>
        <w:t>8</w:t>
      </w:r>
      <w:r w:rsidRPr="00CE1038">
        <w:rPr>
          <w:szCs w:val="28"/>
        </w:rPr>
        <w:t xml:space="preserve"> год, млн.кВтч</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76"/>
        <w:gridCol w:w="851"/>
        <w:gridCol w:w="992"/>
        <w:gridCol w:w="992"/>
        <w:gridCol w:w="1725"/>
        <w:gridCol w:w="1559"/>
      </w:tblGrid>
      <w:tr w:rsidR="00D50727" w:rsidRPr="00CE1038" w:rsidTr="00D50727">
        <w:trPr>
          <w:trHeight w:val="1350"/>
          <w:jc w:val="center"/>
        </w:trPr>
        <w:tc>
          <w:tcPr>
            <w:tcW w:w="594" w:type="dxa"/>
            <w:shd w:val="clear" w:color="auto" w:fill="auto"/>
            <w:noWrap/>
            <w:vAlign w:val="center"/>
          </w:tcPr>
          <w:p w:rsidR="00D50727" w:rsidRPr="00CE1038" w:rsidRDefault="00D50727" w:rsidP="00B009CB">
            <w:pPr>
              <w:rPr>
                <w:color w:val="000000"/>
                <w:sz w:val="20"/>
                <w:szCs w:val="20"/>
              </w:rPr>
            </w:pPr>
            <w:r w:rsidRPr="00CE1038">
              <w:rPr>
                <w:color w:val="000000"/>
                <w:sz w:val="20"/>
                <w:szCs w:val="20"/>
              </w:rPr>
              <w:t>№ п/п</w:t>
            </w:r>
          </w:p>
        </w:tc>
        <w:tc>
          <w:tcPr>
            <w:tcW w:w="2976" w:type="dxa"/>
            <w:shd w:val="clear" w:color="auto" w:fill="auto"/>
            <w:noWrap/>
            <w:vAlign w:val="center"/>
          </w:tcPr>
          <w:p w:rsidR="00D50727" w:rsidRPr="00CE1038" w:rsidRDefault="00D50727" w:rsidP="00B009CB">
            <w:pPr>
              <w:jc w:val="center"/>
              <w:rPr>
                <w:color w:val="000000"/>
                <w:sz w:val="20"/>
                <w:szCs w:val="20"/>
              </w:rPr>
            </w:pPr>
            <w:r w:rsidRPr="00CE1038">
              <w:rPr>
                <w:color w:val="000000"/>
                <w:sz w:val="20"/>
                <w:szCs w:val="20"/>
              </w:rPr>
              <w:t>Наименование</w:t>
            </w:r>
          </w:p>
        </w:tc>
        <w:tc>
          <w:tcPr>
            <w:tcW w:w="851" w:type="dxa"/>
            <w:vAlign w:val="center"/>
          </w:tcPr>
          <w:p w:rsidR="00D50727" w:rsidRPr="00CE1038" w:rsidRDefault="00D50727" w:rsidP="00B009CB">
            <w:pPr>
              <w:jc w:val="center"/>
              <w:rPr>
                <w:color w:val="000000"/>
                <w:sz w:val="20"/>
                <w:szCs w:val="20"/>
              </w:rPr>
            </w:pPr>
            <w:r w:rsidRPr="00CE1038">
              <w:rPr>
                <w:color w:val="000000"/>
                <w:sz w:val="20"/>
                <w:szCs w:val="20"/>
              </w:rPr>
              <w:t>Факт    2016</w:t>
            </w:r>
          </w:p>
        </w:tc>
        <w:tc>
          <w:tcPr>
            <w:tcW w:w="992" w:type="dxa"/>
            <w:vAlign w:val="center"/>
          </w:tcPr>
          <w:p w:rsidR="00D50727" w:rsidRPr="00CE1038" w:rsidRDefault="00D50727" w:rsidP="00B009CB">
            <w:pPr>
              <w:jc w:val="center"/>
              <w:rPr>
                <w:color w:val="000000"/>
                <w:sz w:val="20"/>
                <w:szCs w:val="20"/>
              </w:rPr>
            </w:pPr>
            <w:r w:rsidRPr="00CE1038">
              <w:rPr>
                <w:color w:val="000000"/>
                <w:sz w:val="20"/>
                <w:szCs w:val="20"/>
              </w:rPr>
              <w:t>Факт    2017</w:t>
            </w:r>
          </w:p>
        </w:tc>
        <w:tc>
          <w:tcPr>
            <w:tcW w:w="992" w:type="dxa"/>
            <w:vAlign w:val="center"/>
          </w:tcPr>
          <w:p w:rsidR="00D50727" w:rsidRPr="00CE1038" w:rsidRDefault="00D50727" w:rsidP="00B009CB">
            <w:pPr>
              <w:jc w:val="center"/>
              <w:rPr>
                <w:color w:val="000000"/>
                <w:sz w:val="20"/>
                <w:szCs w:val="20"/>
              </w:rPr>
            </w:pPr>
            <w:r w:rsidRPr="00CE1038">
              <w:rPr>
                <w:color w:val="000000"/>
                <w:sz w:val="20"/>
                <w:szCs w:val="20"/>
              </w:rPr>
              <w:t>Факт    2018</w:t>
            </w:r>
          </w:p>
        </w:tc>
        <w:tc>
          <w:tcPr>
            <w:tcW w:w="1725" w:type="dxa"/>
            <w:vAlign w:val="center"/>
          </w:tcPr>
          <w:p w:rsidR="00D50727" w:rsidRPr="00CE1038" w:rsidRDefault="00D50727" w:rsidP="00B009CB">
            <w:pPr>
              <w:jc w:val="center"/>
              <w:rPr>
                <w:color w:val="000000"/>
                <w:sz w:val="20"/>
                <w:szCs w:val="20"/>
              </w:rPr>
            </w:pPr>
            <w:r w:rsidRPr="00CE1038">
              <w:rPr>
                <w:color w:val="000000"/>
                <w:sz w:val="20"/>
                <w:szCs w:val="20"/>
              </w:rPr>
              <w:t>Отклонение факта  2018 г. от факта 2016г.</w:t>
            </w:r>
          </w:p>
        </w:tc>
        <w:tc>
          <w:tcPr>
            <w:tcW w:w="1559" w:type="dxa"/>
            <w:shd w:val="clear" w:color="auto" w:fill="auto"/>
            <w:vAlign w:val="center"/>
          </w:tcPr>
          <w:p w:rsidR="00D50727" w:rsidRPr="00CE1038" w:rsidRDefault="00D50727" w:rsidP="00B009CB">
            <w:pPr>
              <w:jc w:val="center"/>
              <w:rPr>
                <w:color w:val="000000"/>
                <w:sz w:val="20"/>
                <w:szCs w:val="20"/>
              </w:rPr>
            </w:pPr>
            <w:r w:rsidRPr="00CE1038">
              <w:rPr>
                <w:color w:val="000000"/>
                <w:sz w:val="20"/>
                <w:szCs w:val="20"/>
              </w:rPr>
              <w:t>Отклонение факта 2018г. от факта 2017г.</w:t>
            </w:r>
          </w:p>
        </w:tc>
      </w:tr>
      <w:tr w:rsidR="00D50727" w:rsidRPr="00CE1038" w:rsidTr="00B930D9">
        <w:trPr>
          <w:trHeight w:val="287"/>
          <w:jc w:val="center"/>
        </w:trPr>
        <w:tc>
          <w:tcPr>
            <w:tcW w:w="594" w:type="dxa"/>
            <w:shd w:val="clear" w:color="auto" w:fill="auto"/>
            <w:noWrap/>
            <w:vAlign w:val="center"/>
          </w:tcPr>
          <w:p w:rsidR="00D50727" w:rsidRPr="00CE1038" w:rsidRDefault="00D50727" w:rsidP="00B009CB">
            <w:pPr>
              <w:jc w:val="center"/>
              <w:rPr>
                <w:color w:val="000000"/>
                <w:sz w:val="20"/>
                <w:szCs w:val="20"/>
              </w:rPr>
            </w:pPr>
            <w:r w:rsidRPr="00CE1038">
              <w:rPr>
                <w:color w:val="000000"/>
                <w:sz w:val="20"/>
                <w:szCs w:val="20"/>
              </w:rPr>
              <w:t>1</w:t>
            </w:r>
          </w:p>
        </w:tc>
        <w:tc>
          <w:tcPr>
            <w:tcW w:w="2976" w:type="dxa"/>
            <w:shd w:val="clear" w:color="auto" w:fill="auto"/>
            <w:vAlign w:val="center"/>
          </w:tcPr>
          <w:p w:rsidR="00D50727" w:rsidRPr="00CE1038" w:rsidRDefault="00D50727" w:rsidP="00B009CB">
            <w:pPr>
              <w:rPr>
                <w:bCs/>
                <w:color w:val="000000"/>
                <w:sz w:val="20"/>
                <w:szCs w:val="20"/>
              </w:rPr>
            </w:pPr>
            <w:r w:rsidRPr="00CE1038">
              <w:rPr>
                <w:bCs/>
                <w:color w:val="000000"/>
                <w:sz w:val="20"/>
                <w:szCs w:val="20"/>
              </w:rPr>
              <w:t>Электропотребление</w:t>
            </w:r>
          </w:p>
        </w:tc>
        <w:tc>
          <w:tcPr>
            <w:tcW w:w="851" w:type="dxa"/>
            <w:vAlign w:val="center"/>
          </w:tcPr>
          <w:p w:rsidR="00D50727" w:rsidRPr="00CE1038" w:rsidRDefault="00D50727" w:rsidP="00B009CB">
            <w:pPr>
              <w:jc w:val="center"/>
              <w:rPr>
                <w:bCs/>
                <w:sz w:val="20"/>
                <w:szCs w:val="20"/>
                <w:lang w:val="en-US"/>
              </w:rPr>
            </w:pPr>
            <w:r w:rsidRPr="00CE1038">
              <w:rPr>
                <w:bCs/>
                <w:sz w:val="20"/>
                <w:szCs w:val="20"/>
                <w:lang w:val="en-US"/>
              </w:rPr>
              <w:t>1191</w:t>
            </w:r>
            <w:r w:rsidRPr="00CE1038">
              <w:rPr>
                <w:bCs/>
                <w:sz w:val="20"/>
                <w:szCs w:val="20"/>
              </w:rPr>
              <w:t>,</w:t>
            </w:r>
            <w:r w:rsidRPr="00CE1038">
              <w:rPr>
                <w:bCs/>
                <w:sz w:val="20"/>
                <w:szCs w:val="20"/>
                <w:lang w:val="en-US"/>
              </w:rPr>
              <w:t>3</w:t>
            </w:r>
          </w:p>
        </w:tc>
        <w:tc>
          <w:tcPr>
            <w:tcW w:w="992" w:type="dxa"/>
            <w:vAlign w:val="center"/>
          </w:tcPr>
          <w:p w:rsidR="00D50727" w:rsidRPr="00CE1038" w:rsidRDefault="00D50727" w:rsidP="00B009CB">
            <w:pPr>
              <w:jc w:val="center"/>
              <w:rPr>
                <w:bCs/>
                <w:sz w:val="20"/>
                <w:szCs w:val="20"/>
              </w:rPr>
            </w:pPr>
            <w:r w:rsidRPr="00CE1038">
              <w:rPr>
                <w:bCs/>
                <w:sz w:val="20"/>
                <w:szCs w:val="20"/>
              </w:rPr>
              <w:t>873,7</w:t>
            </w:r>
          </w:p>
        </w:tc>
        <w:tc>
          <w:tcPr>
            <w:tcW w:w="992" w:type="dxa"/>
            <w:vAlign w:val="center"/>
          </w:tcPr>
          <w:p w:rsidR="00D50727" w:rsidRPr="00CE1038" w:rsidRDefault="00D50727" w:rsidP="00B009CB">
            <w:pPr>
              <w:jc w:val="center"/>
              <w:rPr>
                <w:bCs/>
                <w:sz w:val="20"/>
                <w:szCs w:val="20"/>
              </w:rPr>
            </w:pPr>
            <w:r w:rsidRPr="00CE1038">
              <w:rPr>
                <w:bCs/>
                <w:sz w:val="20"/>
                <w:szCs w:val="20"/>
              </w:rPr>
              <w:t>644,5</w:t>
            </w:r>
          </w:p>
        </w:tc>
        <w:tc>
          <w:tcPr>
            <w:tcW w:w="1725" w:type="dxa"/>
            <w:vAlign w:val="center"/>
          </w:tcPr>
          <w:p w:rsidR="00D50727" w:rsidRPr="00CE1038" w:rsidRDefault="00D50727" w:rsidP="00B009CB">
            <w:pPr>
              <w:jc w:val="center"/>
              <w:rPr>
                <w:bCs/>
                <w:sz w:val="20"/>
                <w:szCs w:val="20"/>
              </w:rPr>
            </w:pPr>
            <w:r w:rsidRPr="00CE1038">
              <w:rPr>
                <w:bCs/>
                <w:sz w:val="20"/>
                <w:szCs w:val="20"/>
              </w:rPr>
              <w:t>-546,8</w:t>
            </w:r>
          </w:p>
        </w:tc>
        <w:tc>
          <w:tcPr>
            <w:tcW w:w="1559" w:type="dxa"/>
            <w:shd w:val="clear" w:color="auto" w:fill="auto"/>
            <w:vAlign w:val="center"/>
          </w:tcPr>
          <w:p w:rsidR="00D50727" w:rsidRPr="00CE1038" w:rsidRDefault="00D50727" w:rsidP="00B009CB">
            <w:pPr>
              <w:jc w:val="center"/>
              <w:rPr>
                <w:bCs/>
                <w:sz w:val="20"/>
                <w:szCs w:val="20"/>
              </w:rPr>
            </w:pPr>
            <w:r w:rsidRPr="00CE1038">
              <w:rPr>
                <w:bCs/>
                <w:sz w:val="20"/>
                <w:szCs w:val="20"/>
              </w:rPr>
              <w:t>-229,2</w:t>
            </w:r>
          </w:p>
        </w:tc>
      </w:tr>
      <w:tr w:rsidR="00D50727" w:rsidRPr="00CE1038" w:rsidTr="00D50727">
        <w:trPr>
          <w:trHeight w:val="330"/>
          <w:jc w:val="center"/>
        </w:trPr>
        <w:tc>
          <w:tcPr>
            <w:tcW w:w="594" w:type="dxa"/>
            <w:shd w:val="clear" w:color="auto" w:fill="auto"/>
            <w:noWrap/>
            <w:vAlign w:val="center"/>
          </w:tcPr>
          <w:p w:rsidR="00D50727" w:rsidRPr="00CE1038" w:rsidRDefault="00D50727" w:rsidP="00B009CB">
            <w:pPr>
              <w:jc w:val="center"/>
              <w:rPr>
                <w:color w:val="000000"/>
                <w:sz w:val="20"/>
                <w:szCs w:val="20"/>
              </w:rPr>
            </w:pPr>
            <w:r w:rsidRPr="00CE1038">
              <w:rPr>
                <w:color w:val="000000"/>
                <w:sz w:val="20"/>
                <w:szCs w:val="20"/>
              </w:rPr>
              <w:t>2</w:t>
            </w:r>
          </w:p>
        </w:tc>
        <w:tc>
          <w:tcPr>
            <w:tcW w:w="2976" w:type="dxa"/>
            <w:shd w:val="clear" w:color="auto" w:fill="auto"/>
            <w:vAlign w:val="center"/>
          </w:tcPr>
          <w:p w:rsidR="00D50727" w:rsidRPr="00CE1038" w:rsidRDefault="00D50727" w:rsidP="00B009CB">
            <w:pPr>
              <w:rPr>
                <w:color w:val="000000"/>
                <w:sz w:val="20"/>
                <w:szCs w:val="20"/>
              </w:rPr>
            </w:pPr>
            <w:r w:rsidRPr="00CE1038">
              <w:rPr>
                <w:color w:val="000000"/>
                <w:sz w:val="20"/>
                <w:szCs w:val="20"/>
              </w:rPr>
              <w:t>Потери электроэнергии</w:t>
            </w:r>
          </w:p>
        </w:tc>
        <w:tc>
          <w:tcPr>
            <w:tcW w:w="851" w:type="dxa"/>
            <w:vAlign w:val="center"/>
          </w:tcPr>
          <w:p w:rsidR="00D50727" w:rsidRPr="00CE1038" w:rsidRDefault="00D50727" w:rsidP="00B009CB">
            <w:pPr>
              <w:jc w:val="center"/>
              <w:rPr>
                <w:sz w:val="20"/>
                <w:szCs w:val="20"/>
              </w:rPr>
            </w:pPr>
            <w:r w:rsidRPr="00CE1038">
              <w:rPr>
                <w:sz w:val="20"/>
                <w:szCs w:val="20"/>
              </w:rPr>
              <w:t>140,2</w:t>
            </w:r>
          </w:p>
        </w:tc>
        <w:tc>
          <w:tcPr>
            <w:tcW w:w="992" w:type="dxa"/>
            <w:vAlign w:val="center"/>
          </w:tcPr>
          <w:p w:rsidR="00D50727" w:rsidRPr="00CE1038" w:rsidRDefault="00D50727" w:rsidP="00B009CB">
            <w:pPr>
              <w:jc w:val="center"/>
              <w:rPr>
                <w:sz w:val="20"/>
                <w:szCs w:val="20"/>
              </w:rPr>
            </w:pPr>
            <w:r w:rsidRPr="00CE1038">
              <w:rPr>
                <w:sz w:val="20"/>
                <w:szCs w:val="20"/>
              </w:rPr>
              <w:t>134,9</w:t>
            </w:r>
          </w:p>
        </w:tc>
        <w:tc>
          <w:tcPr>
            <w:tcW w:w="992" w:type="dxa"/>
            <w:vAlign w:val="center"/>
          </w:tcPr>
          <w:p w:rsidR="00D50727" w:rsidRPr="00CE1038" w:rsidRDefault="00D50727" w:rsidP="00B009CB">
            <w:pPr>
              <w:jc w:val="center"/>
              <w:rPr>
                <w:sz w:val="20"/>
                <w:szCs w:val="20"/>
              </w:rPr>
            </w:pPr>
            <w:r w:rsidRPr="00CE1038">
              <w:rPr>
                <w:sz w:val="20"/>
                <w:szCs w:val="20"/>
              </w:rPr>
              <w:t>134,0</w:t>
            </w:r>
          </w:p>
        </w:tc>
        <w:tc>
          <w:tcPr>
            <w:tcW w:w="1725" w:type="dxa"/>
            <w:vAlign w:val="center"/>
          </w:tcPr>
          <w:p w:rsidR="00D50727" w:rsidRPr="00CE1038" w:rsidRDefault="00D50727" w:rsidP="00B009CB">
            <w:pPr>
              <w:jc w:val="center"/>
              <w:rPr>
                <w:sz w:val="20"/>
                <w:szCs w:val="20"/>
              </w:rPr>
            </w:pPr>
            <w:r w:rsidRPr="00CE1038">
              <w:rPr>
                <w:sz w:val="20"/>
                <w:szCs w:val="20"/>
              </w:rPr>
              <w:t>-6,2</w:t>
            </w:r>
          </w:p>
        </w:tc>
        <w:tc>
          <w:tcPr>
            <w:tcW w:w="1559" w:type="dxa"/>
            <w:shd w:val="clear" w:color="auto" w:fill="auto"/>
            <w:noWrap/>
            <w:vAlign w:val="center"/>
          </w:tcPr>
          <w:p w:rsidR="00D50727" w:rsidRPr="00CE1038" w:rsidRDefault="00D50727" w:rsidP="00B009CB">
            <w:pPr>
              <w:jc w:val="center"/>
              <w:rPr>
                <w:sz w:val="20"/>
                <w:szCs w:val="20"/>
              </w:rPr>
            </w:pPr>
            <w:r w:rsidRPr="00CE1038">
              <w:rPr>
                <w:sz w:val="20"/>
                <w:szCs w:val="20"/>
              </w:rPr>
              <w:t>-0,9</w:t>
            </w:r>
          </w:p>
        </w:tc>
      </w:tr>
      <w:tr w:rsidR="00D50727" w:rsidRPr="00CE1038" w:rsidTr="00D50727">
        <w:trPr>
          <w:trHeight w:val="363"/>
          <w:jc w:val="center"/>
        </w:trPr>
        <w:tc>
          <w:tcPr>
            <w:tcW w:w="594" w:type="dxa"/>
            <w:shd w:val="clear" w:color="auto" w:fill="auto"/>
            <w:noWrap/>
            <w:vAlign w:val="center"/>
          </w:tcPr>
          <w:p w:rsidR="00D50727" w:rsidRPr="00CE1038" w:rsidRDefault="00D50727" w:rsidP="00B009CB">
            <w:pPr>
              <w:jc w:val="center"/>
              <w:rPr>
                <w:color w:val="000000"/>
                <w:sz w:val="20"/>
                <w:szCs w:val="20"/>
              </w:rPr>
            </w:pPr>
            <w:r w:rsidRPr="00CE1038">
              <w:rPr>
                <w:color w:val="000000"/>
                <w:sz w:val="20"/>
                <w:szCs w:val="20"/>
              </w:rPr>
              <w:t>3</w:t>
            </w:r>
          </w:p>
        </w:tc>
        <w:tc>
          <w:tcPr>
            <w:tcW w:w="2976" w:type="dxa"/>
            <w:shd w:val="clear" w:color="auto" w:fill="auto"/>
            <w:vAlign w:val="center"/>
          </w:tcPr>
          <w:p w:rsidR="00D50727" w:rsidRPr="00CE1038" w:rsidRDefault="00627076" w:rsidP="00B009CB">
            <w:pPr>
              <w:rPr>
                <w:color w:val="000000"/>
                <w:sz w:val="20"/>
                <w:szCs w:val="20"/>
              </w:rPr>
            </w:pPr>
            <w:r w:rsidRPr="00CE1038">
              <w:rPr>
                <w:color w:val="000000"/>
                <w:sz w:val="20"/>
                <w:szCs w:val="20"/>
              </w:rPr>
              <w:t xml:space="preserve"> АО «ДРСК»</w:t>
            </w:r>
          </w:p>
        </w:tc>
        <w:tc>
          <w:tcPr>
            <w:tcW w:w="851" w:type="dxa"/>
            <w:vAlign w:val="center"/>
          </w:tcPr>
          <w:p w:rsidR="00D50727" w:rsidRPr="00CE1038" w:rsidRDefault="00D50727" w:rsidP="00B009CB">
            <w:pPr>
              <w:jc w:val="center"/>
              <w:rPr>
                <w:sz w:val="20"/>
                <w:szCs w:val="20"/>
              </w:rPr>
            </w:pPr>
            <w:r w:rsidRPr="00CE1038">
              <w:rPr>
                <w:sz w:val="20"/>
                <w:szCs w:val="20"/>
              </w:rPr>
              <w:t>130,6</w:t>
            </w:r>
          </w:p>
        </w:tc>
        <w:tc>
          <w:tcPr>
            <w:tcW w:w="992" w:type="dxa"/>
            <w:vAlign w:val="center"/>
          </w:tcPr>
          <w:p w:rsidR="00D50727" w:rsidRPr="00CE1038" w:rsidRDefault="00D50727" w:rsidP="00B009CB">
            <w:pPr>
              <w:jc w:val="center"/>
              <w:rPr>
                <w:sz w:val="20"/>
                <w:szCs w:val="20"/>
              </w:rPr>
            </w:pPr>
            <w:r w:rsidRPr="00CE1038">
              <w:rPr>
                <w:sz w:val="20"/>
                <w:szCs w:val="20"/>
              </w:rPr>
              <w:t>128,0</w:t>
            </w:r>
          </w:p>
        </w:tc>
        <w:tc>
          <w:tcPr>
            <w:tcW w:w="992" w:type="dxa"/>
            <w:vAlign w:val="center"/>
          </w:tcPr>
          <w:p w:rsidR="00D50727" w:rsidRPr="00CE1038" w:rsidRDefault="00D50727" w:rsidP="00B009CB">
            <w:pPr>
              <w:jc w:val="center"/>
              <w:rPr>
                <w:sz w:val="20"/>
                <w:szCs w:val="20"/>
              </w:rPr>
            </w:pPr>
            <w:r w:rsidRPr="00CE1038">
              <w:rPr>
                <w:sz w:val="20"/>
                <w:szCs w:val="20"/>
              </w:rPr>
              <w:t>126,4</w:t>
            </w:r>
          </w:p>
        </w:tc>
        <w:tc>
          <w:tcPr>
            <w:tcW w:w="1725" w:type="dxa"/>
            <w:vAlign w:val="center"/>
          </w:tcPr>
          <w:p w:rsidR="00D50727" w:rsidRPr="00CE1038" w:rsidRDefault="00D50727" w:rsidP="00B009CB">
            <w:pPr>
              <w:jc w:val="center"/>
              <w:rPr>
                <w:sz w:val="20"/>
                <w:szCs w:val="20"/>
              </w:rPr>
            </w:pPr>
            <w:r w:rsidRPr="00CE1038">
              <w:rPr>
                <w:sz w:val="20"/>
                <w:szCs w:val="20"/>
              </w:rPr>
              <w:t>-4,2</w:t>
            </w:r>
          </w:p>
        </w:tc>
        <w:tc>
          <w:tcPr>
            <w:tcW w:w="1559" w:type="dxa"/>
            <w:shd w:val="clear" w:color="auto" w:fill="auto"/>
            <w:noWrap/>
            <w:vAlign w:val="center"/>
          </w:tcPr>
          <w:p w:rsidR="00D50727" w:rsidRPr="00CE1038" w:rsidRDefault="00D50727" w:rsidP="00B009CB">
            <w:pPr>
              <w:jc w:val="center"/>
              <w:rPr>
                <w:sz w:val="20"/>
                <w:szCs w:val="20"/>
              </w:rPr>
            </w:pPr>
            <w:r w:rsidRPr="00CE1038">
              <w:rPr>
                <w:sz w:val="20"/>
                <w:szCs w:val="20"/>
              </w:rPr>
              <w:t>-4,2</w:t>
            </w:r>
          </w:p>
        </w:tc>
      </w:tr>
      <w:tr w:rsidR="00D50727" w:rsidRPr="00CE1038" w:rsidTr="00D50727">
        <w:trPr>
          <w:trHeight w:val="363"/>
          <w:jc w:val="center"/>
        </w:trPr>
        <w:tc>
          <w:tcPr>
            <w:tcW w:w="594" w:type="dxa"/>
            <w:shd w:val="clear" w:color="auto" w:fill="auto"/>
            <w:noWrap/>
            <w:vAlign w:val="center"/>
          </w:tcPr>
          <w:p w:rsidR="00D50727" w:rsidRPr="00CE1038" w:rsidRDefault="00D50727" w:rsidP="00B009CB">
            <w:pPr>
              <w:jc w:val="center"/>
              <w:rPr>
                <w:color w:val="000000"/>
                <w:sz w:val="20"/>
                <w:szCs w:val="20"/>
              </w:rPr>
            </w:pPr>
            <w:r w:rsidRPr="00CE1038">
              <w:rPr>
                <w:color w:val="000000"/>
                <w:sz w:val="20"/>
                <w:szCs w:val="20"/>
              </w:rPr>
              <w:t>4</w:t>
            </w:r>
          </w:p>
        </w:tc>
        <w:tc>
          <w:tcPr>
            <w:tcW w:w="2976" w:type="dxa"/>
            <w:shd w:val="clear" w:color="auto" w:fill="auto"/>
            <w:vAlign w:val="center"/>
          </w:tcPr>
          <w:p w:rsidR="00D50727" w:rsidRPr="00CE1038" w:rsidRDefault="00D50727" w:rsidP="00B009CB">
            <w:pPr>
              <w:rPr>
                <w:color w:val="000000"/>
                <w:sz w:val="20"/>
                <w:szCs w:val="20"/>
              </w:rPr>
            </w:pPr>
            <w:r w:rsidRPr="00CE1038">
              <w:rPr>
                <w:color w:val="000000"/>
                <w:sz w:val="20"/>
                <w:szCs w:val="20"/>
              </w:rPr>
              <w:t>Прочие сетевые компании</w:t>
            </w:r>
          </w:p>
        </w:tc>
        <w:tc>
          <w:tcPr>
            <w:tcW w:w="851" w:type="dxa"/>
            <w:vAlign w:val="center"/>
          </w:tcPr>
          <w:p w:rsidR="00D50727" w:rsidRPr="00CE1038" w:rsidRDefault="00D50727" w:rsidP="00B009CB">
            <w:pPr>
              <w:jc w:val="center"/>
              <w:rPr>
                <w:sz w:val="20"/>
                <w:szCs w:val="20"/>
              </w:rPr>
            </w:pPr>
            <w:r w:rsidRPr="00CE1038">
              <w:rPr>
                <w:sz w:val="20"/>
                <w:szCs w:val="20"/>
              </w:rPr>
              <w:t>9,6</w:t>
            </w:r>
          </w:p>
        </w:tc>
        <w:tc>
          <w:tcPr>
            <w:tcW w:w="992" w:type="dxa"/>
            <w:vAlign w:val="center"/>
          </w:tcPr>
          <w:p w:rsidR="00D50727" w:rsidRPr="00CE1038" w:rsidRDefault="00D50727" w:rsidP="00B009CB">
            <w:pPr>
              <w:jc w:val="center"/>
              <w:rPr>
                <w:sz w:val="20"/>
                <w:szCs w:val="20"/>
              </w:rPr>
            </w:pPr>
            <w:r w:rsidRPr="00CE1038">
              <w:rPr>
                <w:sz w:val="20"/>
                <w:szCs w:val="20"/>
              </w:rPr>
              <w:t>6,9</w:t>
            </w:r>
          </w:p>
        </w:tc>
        <w:tc>
          <w:tcPr>
            <w:tcW w:w="992" w:type="dxa"/>
            <w:vAlign w:val="center"/>
          </w:tcPr>
          <w:p w:rsidR="00D50727" w:rsidRPr="00CE1038" w:rsidRDefault="00D50727" w:rsidP="00B009CB">
            <w:pPr>
              <w:jc w:val="center"/>
              <w:rPr>
                <w:sz w:val="20"/>
                <w:szCs w:val="20"/>
              </w:rPr>
            </w:pPr>
            <w:r w:rsidRPr="00CE1038">
              <w:rPr>
                <w:sz w:val="20"/>
                <w:szCs w:val="20"/>
              </w:rPr>
              <w:t>7,6</w:t>
            </w:r>
          </w:p>
        </w:tc>
        <w:tc>
          <w:tcPr>
            <w:tcW w:w="1725" w:type="dxa"/>
            <w:vAlign w:val="center"/>
          </w:tcPr>
          <w:p w:rsidR="00D50727" w:rsidRPr="00CE1038" w:rsidRDefault="00D50727" w:rsidP="00B009CB">
            <w:pPr>
              <w:jc w:val="center"/>
              <w:rPr>
                <w:sz w:val="20"/>
                <w:szCs w:val="20"/>
              </w:rPr>
            </w:pPr>
            <w:r w:rsidRPr="00CE1038">
              <w:rPr>
                <w:sz w:val="20"/>
                <w:szCs w:val="20"/>
              </w:rPr>
              <w:t>-2,0</w:t>
            </w:r>
          </w:p>
        </w:tc>
        <w:tc>
          <w:tcPr>
            <w:tcW w:w="1559" w:type="dxa"/>
            <w:shd w:val="clear" w:color="auto" w:fill="auto"/>
            <w:noWrap/>
            <w:vAlign w:val="center"/>
          </w:tcPr>
          <w:p w:rsidR="00D50727" w:rsidRPr="00CE1038" w:rsidRDefault="00D50727" w:rsidP="00B009CB">
            <w:pPr>
              <w:jc w:val="center"/>
              <w:rPr>
                <w:sz w:val="20"/>
                <w:szCs w:val="20"/>
              </w:rPr>
            </w:pPr>
            <w:r w:rsidRPr="00CE1038">
              <w:rPr>
                <w:sz w:val="20"/>
                <w:szCs w:val="20"/>
              </w:rPr>
              <w:t>-0,7</w:t>
            </w:r>
          </w:p>
        </w:tc>
      </w:tr>
    </w:tbl>
    <w:p w:rsidR="00D50727" w:rsidRPr="00CE1038" w:rsidRDefault="00D50727" w:rsidP="00D50727">
      <w:pPr>
        <w:spacing w:after="0" w:line="240" w:lineRule="auto"/>
        <w:rPr>
          <w:b/>
          <w:szCs w:val="28"/>
        </w:rPr>
      </w:pPr>
    </w:p>
    <w:p w:rsidR="00D16764" w:rsidRPr="00CE1038" w:rsidRDefault="00D16764">
      <w:pPr>
        <w:spacing w:after="0" w:line="240" w:lineRule="auto"/>
        <w:jc w:val="center"/>
        <w:rPr>
          <w:b/>
          <w:szCs w:val="28"/>
        </w:rPr>
      </w:pPr>
    </w:p>
    <w:p w:rsidR="00D16764" w:rsidRPr="00CE1038" w:rsidRDefault="00772F06" w:rsidP="00CD5209">
      <w:pPr>
        <w:spacing w:after="0" w:line="240" w:lineRule="auto"/>
        <w:rPr>
          <w:szCs w:val="28"/>
        </w:rPr>
      </w:pPr>
      <w:r w:rsidRPr="00CE1038">
        <w:t xml:space="preserve">Таблица </w:t>
      </w:r>
      <w:r w:rsidR="00C06677" w:rsidRPr="00CE1038">
        <w:t>19</w:t>
      </w:r>
      <w:r w:rsidR="00CA25DF" w:rsidRPr="00CE1038">
        <w:t xml:space="preserve">. </w:t>
      </w:r>
      <w:r w:rsidRPr="00CE1038">
        <w:rPr>
          <w:szCs w:val="28"/>
        </w:rPr>
        <w:t>Основные показатели энергосбытовой деятельности за 201</w:t>
      </w:r>
      <w:r w:rsidR="00D50727" w:rsidRPr="00CE1038">
        <w:rPr>
          <w:szCs w:val="28"/>
        </w:rPr>
        <w:t>8</w:t>
      </w:r>
      <w:r w:rsidRPr="00CE1038">
        <w:rPr>
          <w:szCs w:val="28"/>
        </w:rPr>
        <w:t xml:space="preserve"> год</w:t>
      </w:r>
    </w:p>
    <w:tbl>
      <w:tblPr>
        <w:tblW w:w="100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992"/>
        <w:gridCol w:w="993"/>
        <w:gridCol w:w="1275"/>
        <w:gridCol w:w="1134"/>
        <w:gridCol w:w="993"/>
        <w:gridCol w:w="1134"/>
        <w:gridCol w:w="988"/>
      </w:tblGrid>
      <w:tr w:rsidR="00D50727" w:rsidRPr="00CE1038" w:rsidTr="00D50727">
        <w:tc>
          <w:tcPr>
            <w:tcW w:w="1276" w:type="dxa"/>
            <w:vMerge w:val="restart"/>
          </w:tcPr>
          <w:p w:rsidR="00D50727" w:rsidRPr="00CE1038" w:rsidRDefault="00D50727" w:rsidP="00B009CB">
            <w:pPr>
              <w:jc w:val="center"/>
              <w:rPr>
                <w:sz w:val="20"/>
                <w:szCs w:val="20"/>
              </w:rPr>
            </w:pPr>
            <w:r w:rsidRPr="00CE1038">
              <w:rPr>
                <w:sz w:val="20"/>
                <w:szCs w:val="20"/>
              </w:rPr>
              <w:t>Группа</w:t>
            </w:r>
          </w:p>
          <w:p w:rsidR="00D50727" w:rsidRPr="00CE1038" w:rsidRDefault="00D50727" w:rsidP="00B009CB">
            <w:pPr>
              <w:tabs>
                <w:tab w:val="left" w:pos="0"/>
              </w:tabs>
              <w:spacing w:line="20" w:lineRule="atLeast"/>
              <w:jc w:val="center"/>
              <w:rPr>
                <w:bCs/>
                <w:sz w:val="20"/>
                <w:szCs w:val="20"/>
              </w:rPr>
            </w:pPr>
            <w:r w:rsidRPr="00CE1038">
              <w:rPr>
                <w:sz w:val="20"/>
                <w:szCs w:val="20"/>
              </w:rPr>
              <w:t>потребителей</w:t>
            </w:r>
          </w:p>
        </w:tc>
        <w:tc>
          <w:tcPr>
            <w:tcW w:w="1276" w:type="dxa"/>
            <w:vMerge w:val="restart"/>
          </w:tcPr>
          <w:p w:rsidR="00D50727" w:rsidRPr="00CE1038" w:rsidRDefault="00D50727" w:rsidP="00B009CB">
            <w:pPr>
              <w:tabs>
                <w:tab w:val="left" w:pos="7"/>
              </w:tabs>
              <w:spacing w:line="20" w:lineRule="atLeast"/>
              <w:ind w:left="7" w:right="-108" w:hanging="63"/>
              <w:jc w:val="center"/>
              <w:rPr>
                <w:bCs/>
                <w:sz w:val="20"/>
                <w:szCs w:val="20"/>
              </w:rPr>
            </w:pPr>
            <w:r w:rsidRPr="00CE1038">
              <w:rPr>
                <w:bCs/>
                <w:sz w:val="20"/>
                <w:szCs w:val="20"/>
              </w:rPr>
              <w:t>Деби</w:t>
            </w:r>
            <w:r w:rsidR="00B930D9" w:rsidRPr="00CE1038">
              <w:rPr>
                <w:bCs/>
                <w:sz w:val="20"/>
                <w:szCs w:val="20"/>
              </w:rPr>
              <w:t>тор</w:t>
            </w:r>
            <w:r w:rsidRPr="00CE1038">
              <w:rPr>
                <w:bCs/>
                <w:sz w:val="20"/>
                <w:szCs w:val="20"/>
              </w:rPr>
              <w:t>ская задолжен-ность по состоянию на 01.01.2018</w:t>
            </w:r>
          </w:p>
          <w:p w:rsidR="00D50727" w:rsidRPr="00CE1038" w:rsidRDefault="00D50727" w:rsidP="00B009CB">
            <w:pPr>
              <w:tabs>
                <w:tab w:val="left" w:pos="7"/>
              </w:tabs>
              <w:spacing w:line="20" w:lineRule="atLeast"/>
              <w:ind w:left="7" w:right="-108" w:hanging="63"/>
              <w:jc w:val="center"/>
              <w:rPr>
                <w:bCs/>
                <w:sz w:val="20"/>
                <w:szCs w:val="20"/>
              </w:rPr>
            </w:pPr>
            <w:r w:rsidRPr="00CE1038">
              <w:rPr>
                <w:bCs/>
                <w:sz w:val="20"/>
                <w:szCs w:val="20"/>
              </w:rPr>
              <w:t>млн.руб.</w:t>
            </w:r>
          </w:p>
        </w:tc>
        <w:tc>
          <w:tcPr>
            <w:tcW w:w="3260" w:type="dxa"/>
            <w:gridSpan w:val="3"/>
          </w:tcPr>
          <w:p w:rsidR="00D50727" w:rsidRPr="00CE1038" w:rsidRDefault="00D50727" w:rsidP="00B009CB">
            <w:pPr>
              <w:jc w:val="center"/>
              <w:rPr>
                <w:sz w:val="20"/>
                <w:szCs w:val="20"/>
              </w:rPr>
            </w:pPr>
            <w:r w:rsidRPr="00CE1038">
              <w:rPr>
                <w:sz w:val="20"/>
                <w:szCs w:val="20"/>
              </w:rPr>
              <w:t>Объем продаж (полезный отпуск)</w:t>
            </w:r>
          </w:p>
        </w:tc>
        <w:tc>
          <w:tcPr>
            <w:tcW w:w="1134" w:type="dxa"/>
            <w:vMerge w:val="restart"/>
          </w:tcPr>
          <w:p w:rsidR="00D50727" w:rsidRPr="00CE1038" w:rsidRDefault="00D50727" w:rsidP="00B009CB">
            <w:pPr>
              <w:jc w:val="center"/>
              <w:rPr>
                <w:sz w:val="20"/>
                <w:szCs w:val="20"/>
              </w:rPr>
            </w:pPr>
          </w:p>
          <w:p w:rsidR="00D50727" w:rsidRPr="00CE1038" w:rsidRDefault="00D50727" w:rsidP="00B009CB">
            <w:pPr>
              <w:jc w:val="center"/>
              <w:rPr>
                <w:sz w:val="20"/>
                <w:szCs w:val="20"/>
              </w:rPr>
            </w:pPr>
            <w:r w:rsidRPr="00CE1038">
              <w:rPr>
                <w:sz w:val="20"/>
                <w:szCs w:val="20"/>
              </w:rPr>
              <w:t>Оплата энергии, млн.руб.</w:t>
            </w:r>
          </w:p>
        </w:tc>
        <w:tc>
          <w:tcPr>
            <w:tcW w:w="993" w:type="dxa"/>
            <w:vMerge w:val="restart"/>
          </w:tcPr>
          <w:p w:rsidR="00D50727" w:rsidRPr="00CE1038" w:rsidRDefault="00D50727" w:rsidP="00B009CB">
            <w:pPr>
              <w:jc w:val="center"/>
              <w:rPr>
                <w:sz w:val="20"/>
                <w:szCs w:val="20"/>
              </w:rPr>
            </w:pPr>
          </w:p>
          <w:p w:rsidR="00D50727" w:rsidRPr="00CE1038" w:rsidRDefault="00D50727" w:rsidP="00B009CB">
            <w:pPr>
              <w:jc w:val="center"/>
              <w:rPr>
                <w:sz w:val="20"/>
                <w:szCs w:val="20"/>
              </w:rPr>
            </w:pPr>
            <w:r w:rsidRPr="00CE1038">
              <w:rPr>
                <w:sz w:val="20"/>
                <w:szCs w:val="20"/>
              </w:rPr>
              <w:t>Уровень оплат к объему продаж, %</w:t>
            </w:r>
          </w:p>
        </w:tc>
        <w:tc>
          <w:tcPr>
            <w:tcW w:w="1134" w:type="dxa"/>
            <w:vMerge w:val="restart"/>
          </w:tcPr>
          <w:p w:rsidR="00D50727" w:rsidRPr="00CE1038" w:rsidRDefault="00D50727" w:rsidP="00B009CB">
            <w:pPr>
              <w:tabs>
                <w:tab w:val="left" w:pos="-266"/>
              </w:tabs>
              <w:spacing w:line="20" w:lineRule="atLeast"/>
              <w:ind w:left="-86" w:right="-108"/>
              <w:jc w:val="center"/>
              <w:rPr>
                <w:bCs/>
                <w:sz w:val="20"/>
                <w:szCs w:val="20"/>
              </w:rPr>
            </w:pPr>
            <w:r w:rsidRPr="00CE1038">
              <w:rPr>
                <w:bCs/>
                <w:sz w:val="20"/>
                <w:szCs w:val="20"/>
              </w:rPr>
              <w:t>Дебиторская задолженность по состоянию на 01.01.2019</w:t>
            </w:r>
          </w:p>
          <w:p w:rsidR="00D50727" w:rsidRPr="00CE1038" w:rsidRDefault="00D50727" w:rsidP="00B009CB">
            <w:pPr>
              <w:tabs>
                <w:tab w:val="left" w:pos="-266"/>
              </w:tabs>
              <w:spacing w:line="20" w:lineRule="atLeast"/>
              <w:ind w:left="-86" w:right="-108"/>
              <w:jc w:val="center"/>
              <w:rPr>
                <w:bCs/>
                <w:sz w:val="20"/>
                <w:szCs w:val="20"/>
              </w:rPr>
            </w:pPr>
            <w:r w:rsidRPr="00CE1038">
              <w:rPr>
                <w:bCs/>
                <w:sz w:val="20"/>
                <w:szCs w:val="20"/>
              </w:rPr>
              <w:t>млн.руб.</w:t>
            </w:r>
          </w:p>
        </w:tc>
        <w:tc>
          <w:tcPr>
            <w:tcW w:w="988" w:type="dxa"/>
            <w:vMerge w:val="restart"/>
          </w:tcPr>
          <w:p w:rsidR="00D50727" w:rsidRPr="00CE1038" w:rsidRDefault="00D50727" w:rsidP="00B009CB">
            <w:pPr>
              <w:tabs>
                <w:tab w:val="left" w:pos="0"/>
              </w:tabs>
              <w:spacing w:line="20" w:lineRule="atLeast"/>
              <w:ind w:right="-89"/>
              <w:jc w:val="center"/>
              <w:rPr>
                <w:bCs/>
                <w:sz w:val="20"/>
                <w:szCs w:val="20"/>
              </w:rPr>
            </w:pPr>
          </w:p>
          <w:p w:rsidR="00D50727" w:rsidRPr="00CE1038" w:rsidRDefault="00D50727" w:rsidP="00B009CB">
            <w:pPr>
              <w:tabs>
                <w:tab w:val="left" w:pos="0"/>
              </w:tabs>
              <w:spacing w:line="20" w:lineRule="atLeast"/>
              <w:ind w:right="-89" w:hanging="127"/>
              <w:jc w:val="center"/>
              <w:rPr>
                <w:bCs/>
                <w:sz w:val="20"/>
                <w:szCs w:val="20"/>
              </w:rPr>
            </w:pPr>
            <w:r w:rsidRPr="00CE1038">
              <w:rPr>
                <w:bCs/>
                <w:sz w:val="20"/>
                <w:szCs w:val="20"/>
              </w:rPr>
              <w:t xml:space="preserve">Рост ДЗ </w:t>
            </w:r>
          </w:p>
          <w:p w:rsidR="00D50727" w:rsidRPr="00CE1038" w:rsidRDefault="00D50727" w:rsidP="00B009CB">
            <w:pPr>
              <w:tabs>
                <w:tab w:val="left" w:pos="0"/>
              </w:tabs>
              <w:spacing w:line="20" w:lineRule="atLeast"/>
              <w:ind w:right="-89" w:hanging="127"/>
              <w:jc w:val="center"/>
              <w:rPr>
                <w:bCs/>
                <w:sz w:val="20"/>
                <w:szCs w:val="20"/>
              </w:rPr>
            </w:pPr>
            <w:r w:rsidRPr="00CE1038">
              <w:rPr>
                <w:bCs/>
                <w:sz w:val="20"/>
                <w:szCs w:val="20"/>
              </w:rPr>
              <w:t>за 12 месяцев 2018 г.,</w:t>
            </w:r>
          </w:p>
          <w:p w:rsidR="00D50727" w:rsidRPr="00CE1038" w:rsidRDefault="00D50727" w:rsidP="00B009CB">
            <w:pPr>
              <w:tabs>
                <w:tab w:val="left" w:pos="-127"/>
              </w:tabs>
              <w:spacing w:line="20" w:lineRule="atLeast"/>
              <w:ind w:right="-89" w:hanging="127"/>
              <w:jc w:val="center"/>
              <w:rPr>
                <w:bCs/>
                <w:sz w:val="20"/>
                <w:szCs w:val="20"/>
              </w:rPr>
            </w:pPr>
            <w:r w:rsidRPr="00CE1038">
              <w:rPr>
                <w:bCs/>
                <w:sz w:val="20"/>
                <w:szCs w:val="20"/>
              </w:rPr>
              <w:t>млн.руб.</w:t>
            </w:r>
          </w:p>
        </w:tc>
      </w:tr>
      <w:tr w:rsidR="00D50727" w:rsidRPr="00CE1038" w:rsidTr="00D50727">
        <w:tc>
          <w:tcPr>
            <w:tcW w:w="1276" w:type="dxa"/>
            <w:vMerge/>
          </w:tcPr>
          <w:p w:rsidR="00D50727" w:rsidRPr="00CE1038" w:rsidRDefault="00D50727" w:rsidP="00B009CB">
            <w:pPr>
              <w:tabs>
                <w:tab w:val="left" w:pos="0"/>
              </w:tabs>
              <w:spacing w:line="20" w:lineRule="atLeast"/>
              <w:rPr>
                <w:bCs/>
                <w:sz w:val="20"/>
                <w:szCs w:val="20"/>
              </w:rPr>
            </w:pPr>
          </w:p>
        </w:tc>
        <w:tc>
          <w:tcPr>
            <w:tcW w:w="1276" w:type="dxa"/>
            <w:vMerge/>
          </w:tcPr>
          <w:p w:rsidR="00D50727" w:rsidRPr="00CE1038" w:rsidRDefault="00D50727" w:rsidP="00B009CB">
            <w:pPr>
              <w:tabs>
                <w:tab w:val="left" w:pos="0"/>
              </w:tabs>
              <w:spacing w:line="20" w:lineRule="atLeast"/>
              <w:rPr>
                <w:bCs/>
                <w:sz w:val="20"/>
                <w:szCs w:val="20"/>
              </w:rPr>
            </w:pPr>
          </w:p>
        </w:tc>
        <w:tc>
          <w:tcPr>
            <w:tcW w:w="992" w:type="dxa"/>
          </w:tcPr>
          <w:p w:rsidR="00D50727" w:rsidRPr="00CE1038" w:rsidRDefault="00D50727" w:rsidP="00B009CB">
            <w:pPr>
              <w:jc w:val="center"/>
              <w:rPr>
                <w:sz w:val="20"/>
                <w:szCs w:val="20"/>
              </w:rPr>
            </w:pPr>
          </w:p>
          <w:p w:rsidR="00D50727" w:rsidRPr="00CE1038" w:rsidRDefault="00D50727" w:rsidP="00B009CB">
            <w:pPr>
              <w:jc w:val="center"/>
              <w:rPr>
                <w:sz w:val="20"/>
                <w:szCs w:val="20"/>
              </w:rPr>
            </w:pPr>
          </w:p>
          <w:p w:rsidR="00D50727" w:rsidRPr="00CE1038" w:rsidRDefault="00D50727" w:rsidP="00B009CB">
            <w:pPr>
              <w:jc w:val="center"/>
              <w:rPr>
                <w:sz w:val="20"/>
                <w:szCs w:val="20"/>
              </w:rPr>
            </w:pPr>
            <w:r w:rsidRPr="00CE1038">
              <w:rPr>
                <w:sz w:val="20"/>
                <w:szCs w:val="20"/>
              </w:rPr>
              <w:t>млн.кВт*ч</w:t>
            </w:r>
          </w:p>
        </w:tc>
        <w:tc>
          <w:tcPr>
            <w:tcW w:w="993" w:type="dxa"/>
          </w:tcPr>
          <w:p w:rsidR="00D50727" w:rsidRPr="00CE1038" w:rsidRDefault="00D50727" w:rsidP="00B009CB">
            <w:pPr>
              <w:jc w:val="center"/>
              <w:rPr>
                <w:sz w:val="20"/>
                <w:szCs w:val="20"/>
              </w:rPr>
            </w:pPr>
          </w:p>
          <w:p w:rsidR="00D50727" w:rsidRPr="00CE1038" w:rsidRDefault="00D50727" w:rsidP="00B009CB">
            <w:pPr>
              <w:jc w:val="center"/>
              <w:rPr>
                <w:sz w:val="20"/>
                <w:szCs w:val="20"/>
              </w:rPr>
            </w:pPr>
            <w:r w:rsidRPr="00CE1038">
              <w:rPr>
                <w:sz w:val="20"/>
                <w:szCs w:val="20"/>
              </w:rPr>
              <w:t>Тариф руб/кВт*ч</w:t>
            </w:r>
          </w:p>
          <w:p w:rsidR="00D50727" w:rsidRPr="00CE1038" w:rsidRDefault="00D50727" w:rsidP="00B009CB">
            <w:pPr>
              <w:ind w:right="-60"/>
              <w:jc w:val="center"/>
              <w:rPr>
                <w:sz w:val="20"/>
                <w:szCs w:val="20"/>
              </w:rPr>
            </w:pPr>
            <w:r w:rsidRPr="00CE1038">
              <w:rPr>
                <w:sz w:val="20"/>
                <w:szCs w:val="20"/>
              </w:rPr>
              <w:t>(без НДС)</w:t>
            </w:r>
          </w:p>
        </w:tc>
        <w:tc>
          <w:tcPr>
            <w:tcW w:w="1275" w:type="dxa"/>
          </w:tcPr>
          <w:p w:rsidR="00D50727" w:rsidRPr="00CE1038" w:rsidRDefault="00D50727" w:rsidP="00B009CB">
            <w:pPr>
              <w:jc w:val="center"/>
              <w:rPr>
                <w:sz w:val="20"/>
                <w:szCs w:val="20"/>
              </w:rPr>
            </w:pPr>
            <w:r w:rsidRPr="00CE1038">
              <w:rPr>
                <w:sz w:val="20"/>
                <w:szCs w:val="20"/>
              </w:rPr>
              <w:t>Объем товарной продукции с НДС, млн.руб.</w:t>
            </w:r>
          </w:p>
        </w:tc>
        <w:tc>
          <w:tcPr>
            <w:tcW w:w="1134" w:type="dxa"/>
            <w:vMerge/>
          </w:tcPr>
          <w:p w:rsidR="00D50727" w:rsidRPr="00CE1038" w:rsidRDefault="00D50727" w:rsidP="00B009CB">
            <w:pPr>
              <w:tabs>
                <w:tab w:val="left" w:pos="0"/>
              </w:tabs>
              <w:spacing w:line="20" w:lineRule="atLeast"/>
              <w:rPr>
                <w:bCs/>
                <w:sz w:val="20"/>
                <w:szCs w:val="20"/>
              </w:rPr>
            </w:pPr>
          </w:p>
        </w:tc>
        <w:tc>
          <w:tcPr>
            <w:tcW w:w="993" w:type="dxa"/>
            <w:vMerge/>
          </w:tcPr>
          <w:p w:rsidR="00D50727" w:rsidRPr="00CE1038" w:rsidRDefault="00D50727" w:rsidP="00B009CB">
            <w:pPr>
              <w:tabs>
                <w:tab w:val="left" w:pos="0"/>
              </w:tabs>
              <w:spacing w:line="20" w:lineRule="atLeast"/>
              <w:rPr>
                <w:bCs/>
                <w:sz w:val="20"/>
                <w:szCs w:val="20"/>
              </w:rPr>
            </w:pPr>
          </w:p>
        </w:tc>
        <w:tc>
          <w:tcPr>
            <w:tcW w:w="1134" w:type="dxa"/>
            <w:vMerge/>
          </w:tcPr>
          <w:p w:rsidR="00D50727" w:rsidRPr="00CE1038" w:rsidRDefault="00D50727" w:rsidP="00B009CB">
            <w:pPr>
              <w:tabs>
                <w:tab w:val="left" w:pos="0"/>
              </w:tabs>
              <w:spacing w:line="20" w:lineRule="atLeast"/>
              <w:rPr>
                <w:bCs/>
                <w:sz w:val="20"/>
                <w:szCs w:val="20"/>
              </w:rPr>
            </w:pPr>
          </w:p>
        </w:tc>
        <w:tc>
          <w:tcPr>
            <w:tcW w:w="988" w:type="dxa"/>
            <w:vMerge/>
          </w:tcPr>
          <w:p w:rsidR="00D50727" w:rsidRPr="00CE1038" w:rsidRDefault="00D50727" w:rsidP="00B009CB">
            <w:pPr>
              <w:tabs>
                <w:tab w:val="left" w:pos="0"/>
              </w:tabs>
              <w:spacing w:line="20" w:lineRule="atLeast"/>
              <w:rPr>
                <w:bCs/>
                <w:sz w:val="20"/>
                <w:szCs w:val="20"/>
              </w:rPr>
            </w:pPr>
          </w:p>
        </w:tc>
      </w:tr>
      <w:tr w:rsidR="00D50727" w:rsidRPr="00CE1038" w:rsidTr="00D50727">
        <w:trPr>
          <w:trHeight w:val="884"/>
        </w:trPr>
        <w:tc>
          <w:tcPr>
            <w:tcW w:w="1276" w:type="dxa"/>
            <w:vAlign w:val="center"/>
          </w:tcPr>
          <w:p w:rsidR="00D50727" w:rsidRPr="00CE1038" w:rsidRDefault="00D50727" w:rsidP="00B009CB">
            <w:pPr>
              <w:rPr>
                <w:color w:val="000000"/>
                <w:sz w:val="20"/>
                <w:szCs w:val="20"/>
              </w:rPr>
            </w:pPr>
            <w:r w:rsidRPr="00CE1038">
              <w:rPr>
                <w:color w:val="000000"/>
                <w:sz w:val="20"/>
                <w:szCs w:val="20"/>
              </w:rPr>
              <w:t>Конечные потребители, всего:</w:t>
            </w:r>
          </w:p>
        </w:tc>
        <w:tc>
          <w:tcPr>
            <w:tcW w:w="1276" w:type="dxa"/>
            <w:vAlign w:val="center"/>
          </w:tcPr>
          <w:p w:rsidR="00D50727" w:rsidRPr="00CE1038" w:rsidRDefault="00D50727" w:rsidP="00B009CB">
            <w:pPr>
              <w:jc w:val="center"/>
              <w:rPr>
                <w:sz w:val="20"/>
                <w:szCs w:val="20"/>
              </w:rPr>
            </w:pPr>
            <w:r w:rsidRPr="00CE1038">
              <w:rPr>
                <w:sz w:val="20"/>
                <w:szCs w:val="20"/>
              </w:rPr>
              <w:t>302,2</w:t>
            </w:r>
          </w:p>
        </w:tc>
        <w:tc>
          <w:tcPr>
            <w:tcW w:w="992" w:type="dxa"/>
            <w:vAlign w:val="center"/>
          </w:tcPr>
          <w:p w:rsidR="00D50727" w:rsidRPr="00CE1038" w:rsidRDefault="00D50727" w:rsidP="00B009CB">
            <w:pPr>
              <w:jc w:val="center"/>
              <w:rPr>
                <w:sz w:val="20"/>
                <w:szCs w:val="20"/>
              </w:rPr>
            </w:pPr>
            <w:r w:rsidRPr="00CE1038">
              <w:rPr>
                <w:sz w:val="20"/>
                <w:szCs w:val="20"/>
              </w:rPr>
              <w:t>510,3</w:t>
            </w:r>
          </w:p>
        </w:tc>
        <w:tc>
          <w:tcPr>
            <w:tcW w:w="993" w:type="dxa"/>
            <w:vAlign w:val="center"/>
          </w:tcPr>
          <w:p w:rsidR="00D50727" w:rsidRPr="00CE1038" w:rsidRDefault="00D50727" w:rsidP="00B009CB">
            <w:pPr>
              <w:jc w:val="center"/>
              <w:rPr>
                <w:sz w:val="20"/>
                <w:szCs w:val="20"/>
              </w:rPr>
            </w:pPr>
            <w:r w:rsidRPr="00CE1038">
              <w:rPr>
                <w:sz w:val="20"/>
                <w:szCs w:val="20"/>
              </w:rPr>
              <w:t>3,27</w:t>
            </w:r>
          </w:p>
        </w:tc>
        <w:tc>
          <w:tcPr>
            <w:tcW w:w="1275" w:type="dxa"/>
            <w:vAlign w:val="center"/>
          </w:tcPr>
          <w:p w:rsidR="00D50727" w:rsidRPr="00CE1038" w:rsidRDefault="00D50727" w:rsidP="00B009CB">
            <w:pPr>
              <w:jc w:val="center"/>
              <w:rPr>
                <w:sz w:val="20"/>
                <w:szCs w:val="20"/>
              </w:rPr>
            </w:pPr>
            <w:r w:rsidRPr="00CE1038">
              <w:rPr>
                <w:sz w:val="20"/>
                <w:szCs w:val="20"/>
              </w:rPr>
              <w:t>1971,8</w:t>
            </w:r>
          </w:p>
        </w:tc>
        <w:tc>
          <w:tcPr>
            <w:tcW w:w="1134" w:type="dxa"/>
            <w:vAlign w:val="center"/>
          </w:tcPr>
          <w:p w:rsidR="00D50727" w:rsidRPr="00CE1038" w:rsidRDefault="00D50727" w:rsidP="00B009CB">
            <w:pPr>
              <w:jc w:val="center"/>
              <w:rPr>
                <w:sz w:val="20"/>
                <w:szCs w:val="20"/>
              </w:rPr>
            </w:pPr>
            <w:r w:rsidRPr="00CE1038">
              <w:rPr>
                <w:sz w:val="20"/>
                <w:szCs w:val="20"/>
              </w:rPr>
              <w:t>1951,8</w:t>
            </w:r>
          </w:p>
        </w:tc>
        <w:tc>
          <w:tcPr>
            <w:tcW w:w="993" w:type="dxa"/>
            <w:vAlign w:val="center"/>
          </w:tcPr>
          <w:p w:rsidR="00D50727" w:rsidRPr="00CE1038" w:rsidRDefault="00D50727" w:rsidP="00B009CB">
            <w:pPr>
              <w:jc w:val="center"/>
              <w:rPr>
                <w:sz w:val="20"/>
                <w:szCs w:val="20"/>
              </w:rPr>
            </w:pPr>
            <w:r w:rsidRPr="00CE1038">
              <w:rPr>
                <w:sz w:val="20"/>
                <w:szCs w:val="20"/>
              </w:rPr>
              <w:t>98,9</w:t>
            </w:r>
          </w:p>
        </w:tc>
        <w:tc>
          <w:tcPr>
            <w:tcW w:w="1134" w:type="dxa"/>
            <w:vAlign w:val="center"/>
          </w:tcPr>
          <w:p w:rsidR="00D50727" w:rsidRPr="00CE1038" w:rsidRDefault="00D50727" w:rsidP="00B009CB">
            <w:pPr>
              <w:jc w:val="center"/>
              <w:rPr>
                <w:sz w:val="20"/>
                <w:szCs w:val="20"/>
              </w:rPr>
            </w:pPr>
            <w:r w:rsidRPr="00CE1038">
              <w:rPr>
                <w:sz w:val="20"/>
                <w:szCs w:val="20"/>
              </w:rPr>
              <w:t>325,8</w:t>
            </w:r>
          </w:p>
        </w:tc>
        <w:tc>
          <w:tcPr>
            <w:tcW w:w="988" w:type="dxa"/>
            <w:vAlign w:val="center"/>
          </w:tcPr>
          <w:p w:rsidR="00D50727" w:rsidRPr="00CE1038" w:rsidRDefault="00D50727" w:rsidP="00B009CB">
            <w:pPr>
              <w:jc w:val="center"/>
              <w:rPr>
                <w:sz w:val="20"/>
                <w:szCs w:val="20"/>
              </w:rPr>
            </w:pPr>
            <w:r w:rsidRPr="00CE1038">
              <w:rPr>
                <w:sz w:val="20"/>
                <w:szCs w:val="20"/>
              </w:rPr>
              <w:t>23,6</w:t>
            </w:r>
          </w:p>
        </w:tc>
      </w:tr>
      <w:tr w:rsidR="00D50727" w:rsidRPr="00CE1038" w:rsidTr="00D50727">
        <w:trPr>
          <w:trHeight w:val="447"/>
        </w:trPr>
        <w:tc>
          <w:tcPr>
            <w:tcW w:w="1276" w:type="dxa"/>
            <w:vAlign w:val="center"/>
          </w:tcPr>
          <w:p w:rsidR="00D50727" w:rsidRPr="00CE1038" w:rsidRDefault="00D50727" w:rsidP="00B009CB">
            <w:pPr>
              <w:rPr>
                <w:color w:val="000000"/>
                <w:sz w:val="20"/>
                <w:szCs w:val="20"/>
              </w:rPr>
            </w:pPr>
            <w:r w:rsidRPr="00CE1038">
              <w:rPr>
                <w:color w:val="000000"/>
                <w:sz w:val="20"/>
                <w:szCs w:val="20"/>
              </w:rPr>
              <w:t>в т.ч.</w:t>
            </w:r>
          </w:p>
        </w:tc>
        <w:tc>
          <w:tcPr>
            <w:tcW w:w="1276" w:type="dxa"/>
            <w:vAlign w:val="center"/>
          </w:tcPr>
          <w:p w:rsidR="00D50727" w:rsidRPr="00CE1038" w:rsidRDefault="00D50727" w:rsidP="00B009CB">
            <w:pPr>
              <w:jc w:val="center"/>
              <w:rPr>
                <w:sz w:val="20"/>
                <w:szCs w:val="20"/>
              </w:rPr>
            </w:pPr>
          </w:p>
        </w:tc>
        <w:tc>
          <w:tcPr>
            <w:tcW w:w="992" w:type="dxa"/>
            <w:vAlign w:val="center"/>
          </w:tcPr>
          <w:p w:rsidR="00D50727" w:rsidRPr="00CE1038" w:rsidRDefault="00D50727" w:rsidP="00B009CB">
            <w:pPr>
              <w:jc w:val="center"/>
              <w:rPr>
                <w:sz w:val="20"/>
                <w:szCs w:val="20"/>
              </w:rPr>
            </w:pPr>
          </w:p>
        </w:tc>
        <w:tc>
          <w:tcPr>
            <w:tcW w:w="993" w:type="dxa"/>
            <w:vAlign w:val="center"/>
          </w:tcPr>
          <w:p w:rsidR="00D50727" w:rsidRPr="00CE1038" w:rsidRDefault="00D50727" w:rsidP="00B009CB">
            <w:pPr>
              <w:jc w:val="center"/>
              <w:rPr>
                <w:sz w:val="20"/>
                <w:szCs w:val="20"/>
              </w:rPr>
            </w:pPr>
          </w:p>
        </w:tc>
        <w:tc>
          <w:tcPr>
            <w:tcW w:w="1275" w:type="dxa"/>
            <w:vAlign w:val="center"/>
          </w:tcPr>
          <w:p w:rsidR="00D50727" w:rsidRPr="00CE1038" w:rsidRDefault="00D50727" w:rsidP="00B009CB">
            <w:pPr>
              <w:jc w:val="center"/>
              <w:rPr>
                <w:sz w:val="20"/>
                <w:szCs w:val="20"/>
              </w:rPr>
            </w:pPr>
          </w:p>
        </w:tc>
        <w:tc>
          <w:tcPr>
            <w:tcW w:w="1134" w:type="dxa"/>
            <w:vAlign w:val="center"/>
          </w:tcPr>
          <w:p w:rsidR="00D50727" w:rsidRPr="00CE1038" w:rsidRDefault="00D50727" w:rsidP="00B009CB">
            <w:pPr>
              <w:jc w:val="center"/>
              <w:rPr>
                <w:sz w:val="20"/>
                <w:szCs w:val="20"/>
              </w:rPr>
            </w:pPr>
          </w:p>
        </w:tc>
        <w:tc>
          <w:tcPr>
            <w:tcW w:w="993" w:type="dxa"/>
            <w:vAlign w:val="center"/>
          </w:tcPr>
          <w:p w:rsidR="00D50727" w:rsidRPr="00CE1038" w:rsidRDefault="00D50727" w:rsidP="00B009CB">
            <w:pPr>
              <w:jc w:val="center"/>
              <w:rPr>
                <w:sz w:val="20"/>
                <w:szCs w:val="20"/>
              </w:rPr>
            </w:pPr>
          </w:p>
        </w:tc>
        <w:tc>
          <w:tcPr>
            <w:tcW w:w="1134" w:type="dxa"/>
            <w:vAlign w:val="center"/>
          </w:tcPr>
          <w:p w:rsidR="00D50727" w:rsidRPr="00CE1038" w:rsidRDefault="00D50727" w:rsidP="00B009CB">
            <w:pPr>
              <w:jc w:val="center"/>
              <w:rPr>
                <w:sz w:val="20"/>
                <w:szCs w:val="20"/>
              </w:rPr>
            </w:pPr>
          </w:p>
        </w:tc>
        <w:tc>
          <w:tcPr>
            <w:tcW w:w="988" w:type="dxa"/>
            <w:vAlign w:val="center"/>
          </w:tcPr>
          <w:p w:rsidR="00D50727" w:rsidRPr="00CE1038" w:rsidRDefault="00D50727" w:rsidP="00B009CB">
            <w:pPr>
              <w:jc w:val="center"/>
              <w:rPr>
                <w:sz w:val="20"/>
                <w:szCs w:val="20"/>
              </w:rPr>
            </w:pPr>
          </w:p>
        </w:tc>
      </w:tr>
      <w:tr w:rsidR="00D50727" w:rsidRPr="00CE1038" w:rsidTr="00D50727">
        <w:tc>
          <w:tcPr>
            <w:tcW w:w="1276" w:type="dxa"/>
            <w:vAlign w:val="center"/>
          </w:tcPr>
          <w:p w:rsidR="00D50727" w:rsidRPr="00CE1038" w:rsidRDefault="00D50727" w:rsidP="00B009CB">
            <w:pPr>
              <w:rPr>
                <w:color w:val="000000"/>
                <w:sz w:val="20"/>
                <w:szCs w:val="20"/>
              </w:rPr>
            </w:pPr>
            <w:r w:rsidRPr="00CE1038">
              <w:rPr>
                <w:color w:val="000000"/>
                <w:sz w:val="20"/>
                <w:szCs w:val="20"/>
              </w:rPr>
              <w:t>Местный бюджет</w:t>
            </w:r>
          </w:p>
        </w:tc>
        <w:tc>
          <w:tcPr>
            <w:tcW w:w="1276" w:type="dxa"/>
            <w:vAlign w:val="center"/>
          </w:tcPr>
          <w:p w:rsidR="00D50727" w:rsidRPr="00CE1038" w:rsidRDefault="00D50727" w:rsidP="00B009CB">
            <w:pPr>
              <w:jc w:val="center"/>
              <w:rPr>
                <w:sz w:val="20"/>
                <w:szCs w:val="20"/>
              </w:rPr>
            </w:pPr>
            <w:r w:rsidRPr="00CE1038">
              <w:rPr>
                <w:sz w:val="20"/>
                <w:szCs w:val="20"/>
              </w:rPr>
              <w:t>28,4</w:t>
            </w:r>
          </w:p>
        </w:tc>
        <w:tc>
          <w:tcPr>
            <w:tcW w:w="992" w:type="dxa"/>
            <w:vAlign w:val="center"/>
          </w:tcPr>
          <w:p w:rsidR="00D50727" w:rsidRPr="00CE1038" w:rsidRDefault="00D50727" w:rsidP="00B009CB">
            <w:pPr>
              <w:jc w:val="center"/>
              <w:rPr>
                <w:sz w:val="20"/>
                <w:szCs w:val="20"/>
              </w:rPr>
            </w:pPr>
            <w:r w:rsidRPr="00CE1038">
              <w:rPr>
                <w:sz w:val="20"/>
                <w:szCs w:val="20"/>
              </w:rPr>
              <w:t>26,1</w:t>
            </w:r>
          </w:p>
        </w:tc>
        <w:tc>
          <w:tcPr>
            <w:tcW w:w="993" w:type="dxa"/>
            <w:vAlign w:val="center"/>
          </w:tcPr>
          <w:p w:rsidR="00D50727" w:rsidRPr="00CE1038" w:rsidRDefault="00D50727" w:rsidP="00B009CB">
            <w:pPr>
              <w:jc w:val="center"/>
              <w:rPr>
                <w:sz w:val="20"/>
                <w:szCs w:val="20"/>
              </w:rPr>
            </w:pPr>
            <w:r w:rsidRPr="00CE1038">
              <w:rPr>
                <w:sz w:val="20"/>
                <w:szCs w:val="20"/>
              </w:rPr>
              <w:t>4,42</w:t>
            </w:r>
          </w:p>
        </w:tc>
        <w:tc>
          <w:tcPr>
            <w:tcW w:w="1275" w:type="dxa"/>
            <w:vAlign w:val="center"/>
          </w:tcPr>
          <w:p w:rsidR="00D50727" w:rsidRPr="00CE1038" w:rsidRDefault="00D50727" w:rsidP="00B009CB">
            <w:pPr>
              <w:jc w:val="center"/>
              <w:rPr>
                <w:sz w:val="20"/>
                <w:szCs w:val="20"/>
              </w:rPr>
            </w:pPr>
            <w:r w:rsidRPr="00CE1038">
              <w:rPr>
                <w:sz w:val="20"/>
                <w:szCs w:val="20"/>
              </w:rPr>
              <w:t>136,3</w:t>
            </w:r>
          </w:p>
        </w:tc>
        <w:tc>
          <w:tcPr>
            <w:tcW w:w="1134" w:type="dxa"/>
            <w:vAlign w:val="center"/>
          </w:tcPr>
          <w:p w:rsidR="00D50727" w:rsidRPr="00CE1038" w:rsidRDefault="00D50727" w:rsidP="00B009CB">
            <w:pPr>
              <w:jc w:val="center"/>
              <w:rPr>
                <w:sz w:val="20"/>
                <w:szCs w:val="20"/>
              </w:rPr>
            </w:pPr>
            <w:r w:rsidRPr="00CE1038">
              <w:rPr>
                <w:sz w:val="20"/>
                <w:szCs w:val="20"/>
              </w:rPr>
              <w:t>126,8</w:t>
            </w:r>
          </w:p>
        </w:tc>
        <w:tc>
          <w:tcPr>
            <w:tcW w:w="993" w:type="dxa"/>
            <w:vAlign w:val="center"/>
          </w:tcPr>
          <w:p w:rsidR="00D50727" w:rsidRPr="00CE1038" w:rsidRDefault="00D50727" w:rsidP="00B009CB">
            <w:pPr>
              <w:jc w:val="center"/>
              <w:rPr>
                <w:sz w:val="20"/>
                <w:szCs w:val="20"/>
              </w:rPr>
            </w:pPr>
            <w:r w:rsidRPr="00CE1038">
              <w:rPr>
                <w:sz w:val="20"/>
                <w:szCs w:val="20"/>
              </w:rPr>
              <w:t>93,0</w:t>
            </w:r>
          </w:p>
        </w:tc>
        <w:tc>
          <w:tcPr>
            <w:tcW w:w="1134" w:type="dxa"/>
            <w:vAlign w:val="center"/>
          </w:tcPr>
          <w:p w:rsidR="00D50727" w:rsidRPr="00CE1038" w:rsidRDefault="00D50727" w:rsidP="00B009CB">
            <w:pPr>
              <w:jc w:val="center"/>
              <w:rPr>
                <w:sz w:val="20"/>
                <w:szCs w:val="20"/>
              </w:rPr>
            </w:pPr>
            <w:r w:rsidRPr="00CE1038">
              <w:rPr>
                <w:sz w:val="20"/>
                <w:szCs w:val="20"/>
              </w:rPr>
              <w:t>37,7</w:t>
            </w:r>
          </w:p>
        </w:tc>
        <w:tc>
          <w:tcPr>
            <w:tcW w:w="988" w:type="dxa"/>
            <w:vAlign w:val="center"/>
          </w:tcPr>
          <w:p w:rsidR="00D50727" w:rsidRPr="00CE1038" w:rsidRDefault="00D50727" w:rsidP="00B009CB">
            <w:pPr>
              <w:jc w:val="center"/>
              <w:rPr>
                <w:sz w:val="20"/>
                <w:szCs w:val="20"/>
              </w:rPr>
            </w:pPr>
            <w:r w:rsidRPr="00CE1038">
              <w:rPr>
                <w:sz w:val="20"/>
                <w:szCs w:val="20"/>
              </w:rPr>
              <w:t>9,3</w:t>
            </w:r>
          </w:p>
        </w:tc>
      </w:tr>
      <w:tr w:rsidR="00D50727" w:rsidRPr="00CE1038" w:rsidTr="00D50727">
        <w:tc>
          <w:tcPr>
            <w:tcW w:w="1276" w:type="dxa"/>
            <w:vAlign w:val="center"/>
          </w:tcPr>
          <w:p w:rsidR="00D50727" w:rsidRPr="00CE1038" w:rsidRDefault="00D50727" w:rsidP="00B009CB">
            <w:pPr>
              <w:rPr>
                <w:color w:val="000000"/>
                <w:sz w:val="20"/>
                <w:szCs w:val="20"/>
              </w:rPr>
            </w:pPr>
            <w:r w:rsidRPr="00CE1038">
              <w:rPr>
                <w:color w:val="000000"/>
                <w:sz w:val="20"/>
                <w:szCs w:val="20"/>
              </w:rPr>
              <w:t>ЖКХ, ВКХ</w:t>
            </w:r>
          </w:p>
        </w:tc>
        <w:tc>
          <w:tcPr>
            <w:tcW w:w="1276" w:type="dxa"/>
            <w:vAlign w:val="center"/>
          </w:tcPr>
          <w:p w:rsidR="00D50727" w:rsidRPr="00CE1038" w:rsidRDefault="00D50727" w:rsidP="00B009CB">
            <w:pPr>
              <w:jc w:val="center"/>
              <w:rPr>
                <w:sz w:val="20"/>
                <w:szCs w:val="20"/>
              </w:rPr>
            </w:pPr>
            <w:r w:rsidRPr="00CE1038">
              <w:rPr>
                <w:sz w:val="20"/>
                <w:szCs w:val="20"/>
              </w:rPr>
              <w:t>124,8</w:t>
            </w:r>
          </w:p>
        </w:tc>
        <w:tc>
          <w:tcPr>
            <w:tcW w:w="992" w:type="dxa"/>
            <w:vAlign w:val="center"/>
          </w:tcPr>
          <w:p w:rsidR="00D50727" w:rsidRPr="00CE1038" w:rsidRDefault="00D50727" w:rsidP="00B009CB">
            <w:pPr>
              <w:jc w:val="center"/>
              <w:rPr>
                <w:sz w:val="20"/>
                <w:szCs w:val="20"/>
              </w:rPr>
            </w:pPr>
            <w:r w:rsidRPr="00CE1038">
              <w:rPr>
                <w:sz w:val="20"/>
                <w:szCs w:val="20"/>
              </w:rPr>
              <w:t>29,3</w:t>
            </w:r>
          </w:p>
        </w:tc>
        <w:tc>
          <w:tcPr>
            <w:tcW w:w="993" w:type="dxa"/>
            <w:vAlign w:val="center"/>
          </w:tcPr>
          <w:p w:rsidR="00D50727" w:rsidRPr="00CE1038" w:rsidRDefault="00D50727" w:rsidP="00B009CB">
            <w:pPr>
              <w:jc w:val="center"/>
              <w:rPr>
                <w:sz w:val="20"/>
                <w:szCs w:val="20"/>
              </w:rPr>
            </w:pPr>
            <w:r w:rsidRPr="00CE1038">
              <w:rPr>
                <w:sz w:val="20"/>
                <w:szCs w:val="20"/>
              </w:rPr>
              <w:t>4,30</w:t>
            </w:r>
          </w:p>
        </w:tc>
        <w:tc>
          <w:tcPr>
            <w:tcW w:w="1275" w:type="dxa"/>
            <w:vAlign w:val="center"/>
          </w:tcPr>
          <w:p w:rsidR="00D50727" w:rsidRPr="00CE1038" w:rsidRDefault="00D50727" w:rsidP="00B009CB">
            <w:pPr>
              <w:jc w:val="center"/>
              <w:rPr>
                <w:sz w:val="20"/>
                <w:szCs w:val="20"/>
              </w:rPr>
            </w:pPr>
            <w:r w:rsidRPr="00CE1038">
              <w:rPr>
                <w:sz w:val="20"/>
                <w:szCs w:val="20"/>
              </w:rPr>
              <w:t>148,9</w:t>
            </w:r>
          </w:p>
        </w:tc>
        <w:tc>
          <w:tcPr>
            <w:tcW w:w="1134" w:type="dxa"/>
            <w:vAlign w:val="center"/>
          </w:tcPr>
          <w:p w:rsidR="00D50727" w:rsidRPr="00CE1038" w:rsidRDefault="00D50727" w:rsidP="00B009CB">
            <w:pPr>
              <w:jc w:val="center"/>
              <w:rPr>
                <w:sz w:val="20"/>
                <w:szCs w:val="20"/>
              </w:rPr>
            </w:pPr>
            <w:r w:rsidRPr="00CE1038">
              <w:rPr>
                <w:sz w:val="20"/>
                <w:szCs w:val="20"/>
              </w:rPr>
              <w:t>115,5</w:t>
            </w:r>
          </w:p>
        </w:tc>
        <w:tc>
          <w:tcPr>
            <w:tcW w:w="993" w:type="dxa"/>
            <w:vAlign w:val="center"/>
          </w:tcPr>
          <w:p w:rsidR="00D50727" w:rsidRPr="00CE1038" w:rsidRDefault="00D50727" w:rsidP="00B009CB">
            <w:pPr>
              <w:jc w:val="center"/>
              <w:rPr>
                <w:sz w:val="20"/>
                <w:szCs w:val="20"/>
              </w:rPr>
            </w:pPr>
            <w:r w:rsidRPr="00CE1038">
              <w:rPr>
                <w:sz w:val="20"/>
                <w:szCs w:val="20"/>
              </w:rPr>
              <w:t>77,5</w:t>
            </w:r>
          </w:p>
        </w:tc>
        <w:tc>
          <w:tcPr>
            <w:tcW w:w="1134" w:type="dxa"/>
            <w:vAlign w:val="center"/>
          </w:tcPr>
          <w:p w:rsidR="00D50727" w:rsidRPr="00CE1038" w:rsidRDefault="00D50727" w:rsidP="00B009CB">
            <w:pPr>
              <w:jc w:val="center"/>
              <w:rPr>
                <w:sz w:val="20"/>
                <w:szCs w:val="20"/>
              </w:rPr>
            </w:pPr>
            <w:r w:rsidRPr="00CE1038">
              <w:rPr>
                <w:sz w:val="20"/>
                <w:szCs w:val="20"/>
              </w:rPr>
              <w:t>153,1</w:t>
            </w:r>
          </w:p>
        </w:tc>
        <w:tc>
          <w:tcPr>
            <w:tcW w:w="988" w:type="dxa"/>
            <w:vAlign w:val="center"/>
          </w:tcPr>
          <w:p w:rsidR="00D50727" w:rsidRPr="00CE1038" w:rsidRDefault="00D50727" w:rsidP="00B009CB">
            <w:pPr>
              <w:jc w:val="center"/>
              <w:rPr>
                <w:sz w:val="20"/>
                <w:szCs w:val="20"/>
              </w:rPr>
            </w:pPr>
            <w:r w:rsidRPr="00CE1038">
              <w:rPr>
                <w:sz w:val="20"/>
                <w:szCs w:val="20"/>
              </w:rPr>
              <w:t>28,3</w:t>
            </w:r>
          </w:p>
        </w:tc>
      </w:tr>
      <w:tr w:rsidR="00D50727" w:rsidRPr="00CE1038" w:rsidTr="00D50727">
        <w:tc>
          <w:tcPr>
            <w:tcW w:w="1276" w:type="dxa"/>
            <w:vAlign w:val="center"/>
          </w:tcPr>
          <w:p w:rsidR="00D50727" w:rsidRPr="00CE1038" w:rsidRDefault="00D50727" w:rsidP="00B009CB">
            <w:pPr>
              <w:rPr>
                <w:color w:val="000000"/>
                <w:sz w:val="20"/>
                <w:szCs w:val="20"/>
              </w:rPr>
            </w:pPr>
            <w:r w:rsidRPr="00CE1038">
              <w:rPr>
                <w:color w:val="000000"/>
                <w:sz w:val="20"/>
                <w:szCs w:val="20"/>
              </w:rPr>
              <w:t>Население</w:t>
            </w:r>
          </w:p>
        </w:tc>
        <w:tc>
          <w:tcPr>
            <w:tcW w:w="1276" w:type="dxa"/>
            <w:vAlign w:val="center"/>
          </w:tcPr>
          <w:p w:rsidR="00D50727" w:rsidRPr="00CE1038" w:rsidRDefault="00D50727" w:rsidP="00B009CB">
            <w:pPr>
              <w:jc w:val="center"/>
              <w:rPr>
                <w:sz w:val="20"/>
                <w:szCs w:val="20"/>
              </w:rPr>
            </w:pPr>
            <w:r w:rsidRPr="00CE1038">
              <w:rPr>
                <w:sz w:val="20"/>
                <w:szCs w:val="20"/>
              </w:rPr>
              <w:t>81,1</w:t>
            </w:r>
          </w:p>
        </w:tc>
        <w:tc>
          <w:tcPr>
            <w:tcW w:w="992" w:type="dxa"/>
            <w:vAlign w:val="center"/>
          </w:tcPr>
          <w:p w:rsidR="00D50727" w:rsidRPr="00CE1038" w:rsidRDefault="00D50727" w:rsidP="00B009CB">
            <w:pPr>
              <w:jc w:val="center"/>
              <w:rPr>
                <w:sz w:val="20"/>
                <w:szCs w:val="20"/>
              </w:rPr>
            </w:pPr>
            <w:r w:rsidRPr="00CE1038">
              <w:rPr>
                <w:sz w:val="20"/>
                <w:szCs w:val="20"/>
              </w:rPr>
              <w:t>215,7</w:t>
            </w:r>
          </w:p>
        </w:tc>
        <w:tc>
          <w:tcPr>
            <w:tcW w:w="993" w:type="dxa"/>
            <w:vAlign w:val="center"/>
          </w:tcPr>
          <w:p w:rsidR="00D50727" w:rsidRPr="00CE1038" w:rsidRDefault="00D50727" w:rsidP="00B009CB">
            <w:pPr>
              <w:jc w:val="center"/>
              <w:rPr>
                <w:sz w:val="20"/>
                <w:szCs w:val="20"/>
              </w:rPr>
            </w:pPr>
            <w:r w:rsidRPr="00CE1038">
              <w:rPr>
                <w:sz w:val="20"/>
                <w:szCs w:val="20"/>
              </w:rPr>
              <w:t>2,35</w:t>
            </w:r>
          </w:p>
        </w:tc>
        <w:tc>
          <w:tcPr>
            <w:tcW w:w="1275" w:type="dxa"/>
            <w:vAlign w:val="center"/>
          </w:tcPr>
          <w:p w:rsidR="00D50727" w:rsidRPr="00CE1038" w:rsidRDefault="00D50727" w:rsidP="00B009CB">
            <w:pPr>
              <w:jc w:val="center"/>
              <w:rPr>
                <w:sz w:val="20"/>
                <w:szCs w:val="20"/>
              </w:rPr>
            </w:pPr>
            <w:r w:rsidRPr="00CE1038">
              <w:rPr>
                <w:sz w:val="20"/>
                <w:szCs w:val="20"/>
              </w:rPr>
              <w:t>597,6</w:t>
            </w:r>
          </w:p>
        </w:tc>
        <w:tc>
          <w:tcPr>
            <w:tcW w:w="1134" w:type="dxa"/>
            <w:vAlign w:val="center"/>
          </w:tcPr>
          <w:p w:rsidR="00D50727" w:rsidRPr="00CE1038" w:rsidRDefault="00D50727" w:rsidP="00B009CB">
            <w:pPr>
              <w:jc w:val="center"/>
              <w:rPr>
                <w:sz w:val="20"/>
                <w:szCs w:val="20"/>
              </w:rPr>
            </w:pPr>
            <w:r w:rsidRPr="00CE1038">
              <w:rPr>
                <w:sz w:val="20"/>
                <w:szCs w:val="20"/>
              </w:rPr>
              <w:t>598,0</w:t>
            </w:r>
          </w:p>
        </w:tc>
        <w:tc>
          <w:tcPr>
            <w:tcW w:w="993" w:type="dxa"/>
            <w:vAlign w:val="center"/>
          </w:tcPr>
          <w:p w:rsidR="00D50727" w:rsidRPr="00CE1038" w:rsidRDefault="00D50727" w:rsidP="00B009CB">
            <w:pPr>
              <w:jc w:val="center"/>
              <w:rPr>
                <w:sz w:val="20"/>
                <w:szCs w:val="20"/>
              </w:rPr>
            </w:pPr>
            <w:r w:rsidRPr="00CE1038">
              <w:rPr>
                <w:sz w:val="20"/>
                <w:szCs w:val="20"/>
              </w:rPr>
              <w:t>100,1</w:t>
            </w:r>
          </w:p>
        </w:tc>
        <w:tc>
          <w:tcPr>
            <w:tcW w:w="1134" w:type="dxa"/>
            <w:vAlign w:val="center"/>
          </w:tcPr>
          <w:p w:rsidR="00D50727" w:rsidRPr="00CE1038" w:rsidRDefault="00D50727" w:rsidP="00B009CB">
            <w:pPr>
              <w:jc w:val="center"/>
              <w:rPr>
                <w:sz w:val="20"/>
                <w:szCs w:val="20"/>
              </w:rPr>
            </w:pPr>
            <w:r w:rsidRPr="00CE1038">
              <w:rPr>
                <w:sz w:val="20"/>
                <w:szCs w:val="20"/>
              </w:rPr>
              <w:t>81,99</w:t>
            </w:r>
          </w:p>
        </w:tc>
        <w:tc>
          <w:tcPr>
            <w:tcW w:w="988" w:type="dxa"/>
            <w:vAlign w:val="center"/>
          </w:tcPr>
          <w:p w:rsidR="00D50727" w:rsidRPr="00CE1038" w:rsidRDefault="00D50727" w:rsidP="00B009CB">
            <w:pPr>
              <w:jc w:val="center"/>
              <w:rPr>
                <w:sz w:val="20"/>
                <w:szCs w:val="20"/>
              </w:rPr>
            </w:pPr>
            <w:r w:rsidRPr="00CE1038">
              <w:rPr>
                <w:sz w:val="20"/>
                <w:szCs w:val="20"/>
              </w:rPr>
              <w:t>0,89</w:t>
            </w:r>
          </w:p>
        </w:tc>
      </w:tr>
    </w:tbl>
    <w:p w:rsidR="00D50727" w:rsidRPr="00CE1038" w:rsidRDefault="00D50727" w:rsidP="00D50727">
      <w:pPr>
        <w:spacing w:after="0" w:line="240" w:lineRule="auto"/>
        <w:rPr>
          <w:b/>
          <w:szCs w:val="28"/>
        </w:rPr>
      </w:pPr>
    </w:p>
    <w:p w:rsidR="00D16764" w:rsidRPr="00CE1038" w:rsidRDefault="00772F06">
      <w:pPr>
        <w:tabs>
          <w:tab w:val="left" w:pos="709"/>
        </w:tabs>
        <w:spacing w:after="0" w:line="240" w:lineRule="auto"/>
        <w:ind w:firstLine="709"/>
        <w:rPr>
          <w:szCs w:val="28"/>
        </w:rPr>
      </w:pPr>
      <w:r w:rsidRPr="00CE1038">
        <w:rPr>
          <w:rFonts w:eastAsia="Arial CYR"/>
          <w:kern w:val="1"/>
          <w:szCs w:val="28"/>
        </w:rPr>
        <w:t xml:space="preserve">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 442 статус гарантирующего поставщика на территории </w:t>
      </w:r>
      <w:r w:rsidR="00CD5209" w:rsidRPr="00CE1038">
        <w:rPr>
          <w:rFonts w:eastAsia="Arial CYR"/>
          <w:kern w:val="1"/>
          <w:szCs w:val="28"/>
        </w:rPr>
        <w:t>области</w:t>
      </w:r>
      <w:r w:rsidRPr="00CE1038">
        <w:rPr>
          <w:rFonts w:eastAsia="Arial CYR"/>
          <w:kern w:val="1"/>
          <w:szCs w:val="28"/>
        </w:rPr>
        <w:t xml:space="preserve"> в 201</w:t>
      </w:r>
      <w:r w:rsidR="001908F9" w:rsidRPr="00CE1038">
        <w:rPr>
          <w:rFonts w:eastAsia="Arial CYR"/>
          <w:kern w:val="1"/>
          <w:szCs w:val="28"/>
        </w:rPr>
        <w:t>8</w:t>
      </w:r>
      <w:r w:rsidRPr="00CE1038">
        <w:rPr>
          <w:rFonts w:eastAsia="Arial CYR"/>
          <w:kern w:val="1"/>
          <w:szCs w:val="28"/>
        </w:rPr>
        <w:t xml:space="preserve"> году имела одна организация – </w:t>
      </w:r>
      <w:r w:rsidRPr="00CE1038">
        <w:rPr>
          <w:szCs w:val="28"/>
        </w:rPr>
        <w:t>ПАО «Дальневосточная энергетическая компания», в лице филиала Энергосбыт ЕАО (679000, ЕАО, г. Биробиджан, пр</w:t>
      </w:r>
      <w:r w:rsidR="00CD5209" w:rsidRPr="00CE1038">
        <w:rPr>
          <w:szCs w:val="28"/>
        </w:rPr>
        <w:t>-т</w:t>
      </w:r>
      <w:r w:rsidRPr="00CE1038">
        <w:rPr>
          <w:szCs w:val="28"/>
        </w:rPr>
        <w:t xml:space="preserve"> 60-летия, 22-а). </w:t>
      </w:r>
    </w:p>
    <w:p w:rsidR="00D16764" w:rsidRPr="00CE1038" w:rsidRDefault="00772F06">
      <w:pPr>
        <w:tabs>
          <w:tab w:val="left" w:pos="709"/>
        </w:tabs>
        <w:spacing w:after="0" w:line="240" w:lineRule="auto"/>
        <w:ind w:firstLine="709"/>
        <w:rPr>
          <w:szCs w:val="28"/>
        </w:rPr>
      </w:pPr>
      <w:r w:rsidRPr="00CE1038">
        <w:rPr>
          <w:szCs w:val="28"/>
        </w:rPr>
        <w:t xml:space="preserve">ПАО «Дальневосточная энергетическая компания» осуществляет свою деятельность на территориях четырех субъектов Российской Федерации и имеет четыре филиала и одно представительство в городе Москва. </w:t>
      </w:r>
    </w:p>
    <w:p w:rsidR="00D16764" w:rsidRPr="00CE1038" w:rsidRDefault="00772F06">
      <w:pPr>
        <w:tabs>
          <w:tab w:val="left" w:pos="709"/>
        </w:tabs>
        <w:spacing w:after="0" w:line="240" w:lineRule="auto"/>
        <w:ind w:firstLine="709"/>
        <w:rPr>
          <w:szCs w:val="28"/>
        </w:rPr>
      </w:pPr>
      <w:r w:rsidRPr="00CE1038">
        <w:rPr>
          <w:szCs w:val="28"/>
        </w:rPr>
        <w:t xml:space="preserve">Данные о филиалах и представительствах ПАО </w:t>
      </w:r>
      <w:r w:rsidR="00CD5209" w:rsidRPr="00CE1038">
        <w:rPr>
          <w:szCs w:val="28"/>
        </w:rPr>
        <w:t>«Дальневосточная энергетическая компания»</w:t>
      </w:r>
      <w:r w:rsidRPr="00CE1038">
        <w:rPr>
          <w:szCs w:val="28"/>
        </w:rPr>
        <w:t xml:space="preserve"> представлены в </w:t>
      </w:r>
      <w:r w:rsidR="00CD5209" w:rsidRPr="00CE1038">
        <w:rPr>
          <w:szCs w:val="28"/>
        </w:rPr>
        <w:t>т</w:t>
      </w:r>
      <w:r w:rsidRPr="00CE1038">
        <w:rPr>
          <w:szCs w:val="28"/>
        </w:rPr>
        <w:t>аблице 2</w:t>
      </w:r>
      <w:r w:rsidR="00CD5209" w:rsidRPr="00CE1038">
        <w:rPr>
          <w:szCs w:val="28"/>
        </w:rPr>
        <w:t>0</w:t>
      </w:r>
      <w:r w:rsidRPr="00CE1038">
        <w:rPr>
          <w:szCs w:val="28"/>
        </w:rPr>
        <w:t>.</w:t>
      </w:r>
    </w:p>
    <w:p w:rsidR="00CA25DF" w:rsidRPr="00CE1038" w:rsidRDefault="00CA25DF" w:rsidP="00CA25DF">
      <w:pPr>
        <w:spacing w:after="0" w:line="240" w:lineRule="auto"/>
        <w:rPr>
          <w:szCs w:val="28"/>
        </w:rPr>
      </w:pPr>
    </w:p>
    <w:p w:rsidR="00D16764" w:rsidRPr="00CE1038" w:rsidRDefault="00772F06" w:rsidP="00CA25DF">
      <w:pPr>
        <w:spacing w:after="0" w:line="240" w:lineRule="auto"/>
        <w:rPr>
          <w:szCs w:val="28"/>
        </w:rPr>
      </w:pPr>
      <w:r w:rsidRPr="00CE1038">
        <w:rPr>
          <w:szCs w:val="28"/>
        </w:rPr>
        <w:t xml:space="preserve">Таблица </w:t>
      </w:r>
      <w:r w:rsidR="00C06677" w:rsidRPr="00CE1038">
        <w:rPr>
          <w:szCs w:val="28"/>
        </w:rPr>
        <w:t>20</w:t>
      </w:r>
      <w:r w:rsidR="00CA25DF" w:rsidRPr="00CE1038">
        <w:rPr>
          <w:szCs w:val="28"/>
        </w:rPr>
        <w:t>. Данные о филиалах и представительствах ПАО «Дальневосточная энергетическая компания»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73"/>
        <w:gridCol w:w="4444"/>
        <w:gridCol w:w="1887"/>
      </w:tblGrid>
      <w:tr w:rsidR="00D16764" w:rsidRPr="00CE1038" w:rsidTr="005F754B">
        <w:tc>
          <w:tcPr>
            <w:tcW w:w="282" w:type="pct"/>
          </w:tcPr>
          <w:p w:rsidR="00D16764" w:rsidRPr="00CE1038" w:rsidRDefault="00772F06">
            <w:pPr>
              <w:spacing w:after="0" w:line="240" w:lineRule="auto"/>
              <w:jc w:val="center"/>
              <w:rPr>
                <w:sz w:val="24"/>
                <w:szCs w:val="24"/>
              </w:rPr>
            </w:pPr>
            <w:r w:rsidRPr="00CE1038">
              <w:rPr>
                <w:sz w:val="24"/>
                <w:szCs w:val="24"/>
              </w:rPr>
              <w:t>№</w:t>
            </w:r>
          </w:p>
          <w:p w:rsidR="00D16764" w:rsidRPr="00CE1038" w:rsidRDefault="00772F06">
            <w:pPr>
              <w:spacing w:after="0" w:line="240" w:lineRule="auto"/>
              <w:jc w:val="center"/>
              <w:rPr>
                <w:b/>
                <w:sz w:val="24"/>
                <w:szCs w:val="24"/>
              </w:rPr>
            </w:pPr>
            <w:r w:rsidRPr="00CE1038">
              <w:rPr>
                <w:sz w:val="24"/>
                <w:szCs w:val="24"/>
              </w:rPr>
              <w:t>п/п</w:t>
            </w:r>
          </w:p>
        </w:tc>
        <w:tc>
          <w:tcPr>
            <w:tcW w:w="1292" w:type="pct"/>
          </w:tcPr>
          <w:p w:rsidR="00D16764" w:rsidRPr="00CE1038" w:rsidRDefault="00D16764">
            <w:pPr>
              <w:spacing w:after="0" w:line="240" w:lineRule="auto"/>
              <w:jc w:val="center"/>
              <w:rPr>
                <w:sz w:val="24"/>
                <w:szCs w:val="24"/>
              </w:rPr>
            </w:pPr>
          </w:p>
          <w:p w:rsidR="00D16764" w:rsidRPr="00CE1038" w:rsidRDefault="00772F06">
            <w:pPr>
              <w:spacing w:after="0" w:line="240" w:lineRule="auto"/>
              <w:jc w:val="center"/>
              <w:rPr>
                <w:sz w:val="24"/>
                <w:szCs w:val="24"/>
              </w:rPr>
            </w:pPr>
            <w:r w:rsidRPr="00CE1038">
              <w:rPr>
                <w:sz w:val="24"/>
                <w:szCs w:val="24"/>
              </w:rPr>
              <w:t>Наименование филиала</w:t>
            </w:r>
          </w:p>
        </w:tc>
        <w:tc>
          <w:tcPr>
            <w:tcW w:w="2397" w:type="pct"/>
          </w:tcPr>
          <w:p w:rsidR="00D16764" w:rsidRPr="00CE1038" w:rsidRDefault="00D16764">
            <w:pPr>
              <w:spacing w:after="0" w:line="240" w:lineRule="auto"/>
              <w:jc w:val="center"/>
              <w:rPr>
                <w:sz w:val="24"/>
                <w:szCs w:val="24"/>
              </w:rPr>
            </w:pPr>
          </w:p>
          <w:p w:rsidR="00D16764" w:rsidRPr="00CE1038" w:rsidRDefault="00772F06">
            <w:pPr>
              <w:spacing w:after="0" w:line="240" w:lineRule="auto"/>
              <w:jc w:val="center"/>
              <w:rPr>
                <w:sz w:val="24"/>
                <w:szCs w:val="24"/>
              </w:rPr>
            </w:pPr>
            <w:r w:rsidRPr="00CE1038">
              <w:rPr>
                <w:sz w:val="24"/>
                <w:szCs w:val="24"/>
              </w:rPr>
              <w:t xml:space="preserve">Местонахождение </w:t>
            </w:r>
          </w:p>
        </w:tc>
        <w:tc>
          <w:tcPr>
            <w:tcW w:w="1029" w:type="pct"/>
          </w:tcPr>
          <w:p w:rsidR="00D16764" w:rsidRPr="00CE1038" w:rsidRDefault="00772F06">
            <w:pPr>
              <w:spacing w:after="0" w:line="240" w:lineRule="auto"/>
              <w:jc w:val="center"/>
              <w:rPr>
                <w:sz w:val="24"/>
                <w:szCs w:val="24"/>
              </w:rPr>
            </w:pPr>
            <w:r w:rsidRPr="00CE1038">
              <w:rPr>
                <w:sz w:val="24"/>
                <w:szCs w:val="24"/>
              </w:rPr>
              <w:t>Территория, на которой действует филиал</w:t>
            </w:r>
          </w:p>
        </w:tc>
      </w:tr>
      <w:tr w:rsidR="00D16764" w:rsidRPr="00CE1038" w:rsidTr="005F754B">
        <w:tc>
          <w:tcPr>
            <w:tcW w:w="282" w:type="pct"/>
          </w:tcPr>
          <w:p w:rsidR="00D16764" w:rsidRPr="00CE1038" w:rsidRDefault="00772F06">
            <w:pPr>
              <w:spacing w:after="0" w:line="240" w:lineRule="auto"/>
              <w:jc w:val="center"/>
              <w:rPr>
                <w:sz w:val="24"/>
                <w:szCs w:val="24"/>
              </w:rPr>
            </w:pPr>
            <w:r w:rsidRPr="00CE1038">
              <w:rPr>
                <w:sz w:val="24"/>
                <w:szCs w:val="24"/>
              </w:rPr>
              <w:t>1.</w:t>
            </w:r>
          </w:p>
        </w:tc>
        <w:tc>
          <w:tcPr>
            <w:tcW w:w="1292" w:type="pct"/>
          </w:tcPr>
          <w:p w:rsidR="00D16764" w:rsidRPr="00CE1038" w:rsidRDefault="00772F06">
            <w:pPr>
              <w:spacing w:after="0" w:line="240" w:lineRule="auto"/>
              <w:rPr>
                <w:sz w:val="24"/>
                <w:szCs w:val="24"/>
              </w:rPr>
            </w:pPr>
            <w:r w:rsidRPr="00CE1038">
              <w:rPr>
                <w:sz w:val="24"/>
                <w:szCs w:val="24"/>
              </w:rPr>
              <w:t>Хабаровскэнергосбыт</w:t>
            </w:r>
          </w:p>
          <w:p w:rsidR="00D16764" w:rsidRPr="00CE1038" w:rsidRDefault="00D16764">
            <w:pPr>
              <w:spacing w:after="0" w:line="240" w:lineRule="auto"/>
              <w:rPr>
                <w:sz w:val="24"/>
                <w:szCs w:val="24"/>
              </w:rPr>
            </w:pPr>
          </w:p>
        </w:tc>
        <w:tc>
          <w:tcPr>
            <w:tcW w:w="2397" w:type="pct"/>
          </w:tcPr>
          <w:p w:rsidR="00D16764" w:rsidRPr="00CE1038" w:rsidRDefault="00772F06" w:rsidP="00CE4D2A">
            <w:pPr>
              <w:spacing w:after="0" w:line="240" w:lineRule="auto"/>
              <w:rPr>
                <w:sz w:val="24"/>
                <w:szCs w:val="24"/>
              </w:rPr>
            </w:pPr>
            <w:r w:rsidRPr="00CE1038">
              <w:rPr>
                <w:sz w:val="24"/>
                <w:szCs w:val="24"/>
              </w:rPr>
              <w:t>6800</w:t>
            </w:r>
            <w:r w:rsidR="00CE4D2A" w:rsidRPr="00CE1038">
              <w:rPr>
                <w:sz w:val="24"/>
                <w:szCs w:val="24"/>
              </w:rPr>
              <w:t>30</w:t>
            </w:r>
            <w:r w:rsidRPr="00CE1038">
              <w:rPr>
                <w:sz w:val="24"/>
                <w:szCs w:val="24"/>
              </w:rPr>
              <w:t xml:space="preserve">, г. Хабаровск, ул. </w:t>
            </w:r>
            <w:r w:rsidR="00CE4D2A" w:rsidRPr="00CE1038">
              <w:rPr>
                <w:sz w:val="24"/>
                <w:szCs w:val="24"/>
              </w:rPr>
              <w:t>Слободская</w:t>
            </w:r>
            <w:r w:rsidRPr="00CE1038">
              <w:rPr>
                <w:sz w:val="24"/>
                <w:szCs w:val="24"/>
              </w:rPr>
              <w:t xml:space="preserve">, </w:t>
            </w:r>
            <w:r w:rsidR="00CE4D2A" w:rsidRPr="00CE1038">
              <w:rPr>
                <w:sz w:val="24"/>
                <w:szCs w:val="24"/>
              </w:rPr>
              <w:t>12</w:t>
            </w:r>
          </w:p>
        </w:tc>
        <w:tc>
          <w:tcPr>
            <w:tcW w:w="1029" w:type="pct"/>
          </w:tcPr>
          <w:p w:rsidR="00D16764" w:rsidRPr="00CE1038" w:rsidRDefault="00772F06">
            <w:pPr>
              <w:spacing w:after="0" w:line="240" w:lineRule="auto"/>
              <w:rPr>
                <w:sz w:val="24"/>
                <w:szCs w:val="24"/>
              </w:rPr>
            </w:pPr>
            <w:r w:rsidRPr="00CE1038">
              <w:rPr>
                <w:sz w:val="24"/>
                <w:szCs w:val="24"/>
              </w:rPr>
              <w:t>Хабаровский край</w:t>
            </w:r>
          </w:p>
        </w:tc>
      </w:tr>
      <w:tr w:rsidR="00D16764" w:rsidRPr="00CE1038" w:rsidTr="005F754B">
        <w:tc>
          <w:tcPr>
            <w:tcW w:w="282" w:type="pct"/>
          </w:tcPr>
          <w:p w:rsidR="00D16764" w:rsidRPr="00CE1038" w:rsidRDefault="00772F06">
            <w:pPr>
              <w:spacing w:after="0" w:line="240" w:lineRule="auto"/>
              <w:jc w:val="center"/>
              <w:rPr>
                <w:sz w:val="24"/>
                <w:szCs w:val="24"/>
              </w:rPr>
            </w:pPr>
            <w:r w:rsidRPr="00CE1038">
              <w:rPr>
                <w:sz w:val="24"/>
                <w:szCs w:val="24"/>
              </w:rPr>
              <w:t>2.</w:t>
            </w:r>
          </w:p>
        </w:tc>
        <w:tc>
          <w:tcPr>
            <w:tcW w:w="1292" w:type="pct"/>
          </w:tcPr>
          <w:p w:rsidR="00D16764" w:rsidRPr="00CE1038" w:rsidRDefault="00772F06">
            <w:pPr>
              <w:spacing w:after="0" w:line="240" w:lineRule="auto"/>
              <w:rPr>
                <w:sz w:val="24"/>
                <w:szCs w:val="24"/>
              </w:rPr>
            </w:pPr>
            <w:r w:rsidRPr="00CE1038">
              <w:rPr>
                <w:sz w:val="24"/>
                <w:szCs w:val="24"/>
              </w:rPr>
              <w:t>Амурэнергосбыт</w:t>
            </w:r>
          </w:p>
          <w:p w:rsidR="00D16764" w:rsidRPr="00CE1038" w:rsidRDefault="00D16764">
            <w:pPr>
              <w:spacing w:after="0" w:line="240" w:lineRule="auto"/>
              <w:rPr>
                <w:sz w:val="24"/>
                <w:szCs w:val="24"/>
              </w:rPr>
            </w:pPr>
          </w:p>
        </w:tc>
        <w:tc>
          <w:tcPr>
            <w:tcW w:w="2397" w:type="pct"/>
          </w:tcPr>
          <w:p w:rsidR="00D16764" w:rsidRPr="00CE1038" w:rsidRDefault="00772F06">
            <w:pPr>
              <w:spacing w:after="0" w:line="240" w:lineRule="auto"/>
              <w:rPr>
                <w:sz w:val="24"/>
                <w:szCs w:val="24"/>
              </w:rPr>
            </w:pPr>
            <w:r w:rsidRPr="00CE1038">
              <w:rPr>
                <w:sz w:val="24"/>
                <w:szCs w:val="24"/>
              </w:rPr>
              <w:t>675000, г. Благовещенск, 50 лет Октября, д. 65/1</w:t>
            </w:r>
          </w:p>
        </w:tc>
        <w:tc>
          <w:tcPr>
            <w:tcW w:w="1029" w:type="pct"/>
          </w:tcPr>
          <w:p w:rsidR="00D16764" w:rsidRPr="00CE1038" w:rsidRDefault="00772F06">
            <w:pPr>
              <w:spacing w:after="0" w:line="240" w:lineRule="auto"/>
              <w:rPr>
                <w:sz w:val="24"/>
                <w:szCs w:val="24"/>
              </w:rPr>
            </w:pPr>
            <w:r w:rsidRPr="00CE1038">
              <w:rPr>
                <w:sz w:val="24"/>
                <w:szCs w:val="24"/>
              </w:rPr>
              <w:t>Амурская область</w:t>
            </w:r>
          </w:p>
        </w:tc>
      </w:tr>
      <w:tr w:rsidR="00D16764" w:rsidRPr="00CE1038" w:rsidTr="005F754B">
        <w:tc>
          <w:tcPr>
            <w:tcW w:w="282" w:type="pct"/>
          </w:tcPr>
          <w:p w:rsidR="00D16764" w:rsidRPr="00CE1038" w:rsidRDefault="00772F06">
            <w:pPr>
              <w:spacing w:after="0" w:line="240" w:lineRule="auto"/>
              <w:jc w:val="center"/>
              <w:rPr>
                <w:sz w:val="24"/>
                <w:szCs w:val="24"/>
              </w:rPr>
            </w:pPr>
            <w:r w:rsidRPr="00CE1038">
              <w:rPr>
                <w:sz w:val="24"/>
                <w:szCs w:val="24"/>
              </w:rPr>
              <w:t>3.</w:t>
            </w:r>
          </w:p>
        </w:tc>
        <w:tc>
          <w:tcPr>
            <w:tcW w:w="1292" w:type="pct"/>
          </w:tcPr>
          <w:p w:rsidR="00D16764" w:rsidRPr="00CE1038" w:rsidRDefault="00772F06">
            <w:pPr>
              <w:spacing w:after="0" w:line="240" w:lineRule="auto"/>
              <w:rPr>
                <w:sz w:val="24"/>
                <w:szCs w:val="24"/>
              </w:rPr>
            </w:pPr>
            <w:r w:rsidRPr="00CE1038">
              <w:rPr>
                <w:sz w:val="24"/>
                <w:szCs w:val="24"/>
              </w:rPr>
              <w:t>Дальэнергосбыт</w:t>
            </w:r>
          </w:p>
          <w:p w:rsidR="00D16764" w:rsidRPr="00CE1038" w:rsidRDefault="00D16764">
            <w:pPr>
              <w:spacing w:after="0" w:line="240" w:lineRule="auto"/>
              <w:rPr>
                <w:sz w:val="24"/>
                <w:szCs w:val="24"/>
              </w:rPr>
            </w:pPr>
          </w:p>
        </w:tc>
        <w:tc>
          <w:tcPr>
            <w:tcW w:w="2397" w:type="pct"/>
          </w:tcPr>
          <w:p w:rsidR="00D16764" w:rsidRPr="00CE1038" w:rsidRDefault="00772F06">
            <w:pPr>
              <w:spacing w:after="0" w:line="240" w:lineRule="auto"/>
              <w:rPr>
                <w:sz w:val="24"/>
                <w:szCs w:val="24"/>
              </w:rPr>
            </w:pPr>
            <w:r w:rsidRPr="00CE1038">
              <w:rPr>
                <w:sz w:val="24"/>
                <w:szCs w:val="24"/>
              </w:rPr>
              <w:t>690091, г. Владивосток, ул. Октябрьская, 8</w:t>
            </w:r>
          </w:p>
        </w:tc>
        <w:tc>
          <w:tcPr>
            <w:tcW w:w="1029" w:type="pct"/>
          </w:tcPr>
          <w:p w:rsidR="00D16764" w:rsidRPr="00CE1038" w:rsidRDefault="00772F06">
            <w:pPr>
              <w:spacing w:after="0" w:line="240" w:lineRule="auto"/>
              <w:rPr>
                <w:sz w:val="24"/>
                <w:szCs w:val="24"/>
              </w:rPr>
            </w:pPr>
            <w:r w:rsidRPr="00CE1038">
              <w:rPr>
                <w:sz w:val="24"/>
                <w:szCs w:val="24"/>
              </w:rPr>
              <w:t>Приморский край</w:t>
            </w:r>
          </w:p>
        </w:tc>
      </w:tr>
      <w:tr w:rsidR="00D16764" w:rsidRPr="00CE1038" w:rsidTr="005F754B">
        <w:tc>
          <w:tcPr>
            <w:tcW w:w="282" w:type="pct"/>
          </w:tcPr>
          <w:p w:rsidR="00D16764" w:rsidRPr="00CE1038" w:rsidRDefault="00772F06">
            <w:pPr>
              <w:spacing w:after="0" w:line="240" w:lineRule="auto"/>
              <w:jc w:val="center"/>
              <w:rPr>
                <w:sz w:val="24"/>
                <w:szCs w:val="24"/>
              </w:rPr>
            </w:pPr>
            <w:r w:rsidRPr="00CE1038">
              <w:rPr>
                <w:sz w:val="24"/>
                <w:szCs w:val="24"/>
              </w:rPr>
              <w:t>4.</w:t>
            </w:r>
          </w:p>
        </w:tc>
        <w:tc>
          <w:tcPr>
            <w:tcW w:w="1292" w:type="pct"/>
          </w:tcPr>
          <w:p w:rsidR="00D16764" w:rsidRPr="00CE1038" w:rsidRDefault="00772F06">
            <w:pPr>
              <w:spacing w:after="0" w:line="240" w:lineRule="auto"/>
              <w:rPr>
                <w:sz w:val="24"/>
                <w:szCs w:val="24"/>
              </w:rPr>
            </w:pPr>
            <w:r w:rsidRPr="00CE1038">
              <w:rPr>
                <w:sz w:val="24"/>
                <w:szCs w:val="24"/>
              </w:rPr>
              <w:t>Энергосбыт ЕАО</w:t>
            </w:r>
          </w:p>
        </w:tc>
        <w:tc>
          <w:tcPr>
            <w:tcW w:w="2397" w:type="pct"/>
          </w:tcPr>
          <w:p w:rsidR="00D16764" w:rsidRPr="00CE1038" w:rsidRDefault="00772F06">
            <w:pPr>
              <w:spacing w:after="0" w:line="240" w:lineRule="auto"/>
              <w:rPr>
                <w:sz w:val="24"/>
                <w:szCs w:val="24"/>
              </w:rPr>
            </w:pPr>
            <w:r w:rsidRPr="00CE1038">
              <w:rPr>
                <w:sz w:val="24"/>
                <w:szCs w:val="24"/>
              </w:rPr>
              <w:t>679000, ЕАО, г. Биробиджан, пр. 60-летия, 22-а</w:t>
            </w:r>
          </w:p>
        </w:tc>
        <w:tc>
          <w:tcPr>
            <w:tcW w:w="1029" w:type="pct"/>
          </w:tcPr>
          <w:p w:rsidR="00D16764" w:rsidRPr="00CE1038" w:rsidRDefault="00772F06">
            <w:pPr>
              <w:spacing w:after="0" w:line="240" w:lineRule="auto"/>
              <w:rPr>
                <w:sz w:val="24"/>
                <w:szCs w:val="24"/>
              </w:rPr>
            </w:pPr>
            <w:r w:rsidRPr="00CE1038">
              <w:rPr>
                <w:sz w:val="24"/>
                <w:szCs w:val="24"/>
              </w:rPr>
              <w:t>Еврейская автономная область</w:t>
            </w:r>
          </w:p>
        </w:tc>
      </w:tr>
      <w:tr w:rsidR="00D16764" w:rsidRPr="00CE1038" w:rsidTr="005F754B">
        <w:tc>
          <w:tcPr>
            <w:tcW w:w="282" w:type="pct"/>
          </w:tcPr>
          <w:p w:rsidR="00D16764" w:rsidRPr="00CE1038" w:rsidRDefault="005F754B">
            <w:pPr>
              <w:spacing w:after="0" w:line="240" w:lineRule="auto"/>
              <w:jc w:val="center"/>
              <w:rPr>
                <w:sz w:val="24"/>
                <w:szCs w:val="24"/>
              </w:rPr>
            </w:pPr>
            <w:r w:rsidRPr="00CE1038">
              <w:rPr>
                <w:sz w:val="24"/>
                <w:szCs w:val="24"/>
              </w:rPr>
              <w:t>5</w:t>
            </w:r>
            <w:r w:rsidR="00772F06" w:rsidRPr="00CE1038">
              <w:rPr>
                <w:sz w:val="24"/>
                <w:szCs w:val="24"/>
              </w:rPr>
              <w:t>.</w:t>
            </w:r>
          </w:p>
        </w:tc>
        <w:tc>
          <w:tcPr>
            <w:tcW w:w="1292" w:type="pct"/>
          </w:tcPr>
          <w:p w:rsidR="00D16764" w:rsidRPr="00CE1038" w:rsidRDefault="00772F06">
            <w:pPr>
              <w:spacing w:after="0" w:line="240" w:lineRule="auto"/>
              <w:rPr>
                <w:sz w:val="24"/>
                <w:szCs w:val="24"/>
              </w:rPr>
            </w:pPr>
            <w:r w:rsidRPr="00CE1038">
              <w:rPr>
                <w:sz w:val="24"/>
                <w:szCs w:val="24"/>
              </w:rPr>
              <w:t>Представительство ОАО «ДЭК» в г. Москва</w:t>
            </w:r>
          </w:p>
        </w:tc>
        <w:tc>
          <w:tcPr>
            <w:tcW w:w="2397" w:type="pct"/>
          </w:tcPr>
          <w:p w:rsidR="00D16764" w:rsidRPr="00CE1038" w:rsidRDefault="00772F06">
            <w:pPr>
              <w:spacing w:after="0" w:line="240" w:lineRule="auto"/>
              <w:rPr>
                <w:sz w:val="24"/>
                <w:szCs w:val="24"/>
              </w:rPr>
            </w:pPr>
            <w:r w:rsidRPr="00CE1038">
              <w:rPr>
                <w:sz w:val="24"/>
                <w:szCs w:val="24"/>
              </w:rPr>
              <w:t>119602, г. Москва, ул. Академика Анохина, 2, корп. 1</w:t>
            </w:r>
          </w:p>
        </w:tc>
        <w:tc>
          <w:tcPr>
            <w:tcW w:w="1029" w:type="pct"/>
          </w:tcPr>
          <w:p w:rsidR="00D16764" w:rsidRPr="00CE1038" w:rsidRDefault="00E42DB1" w:rsidP="00E42DB1">
            <w:pPr>
              <w:spacing w:after="0" w:line="240" w:lineRule="auto"/>
              <w:jc w:val="left"/>
              <w:rPr>
                <w:sz w:val="24"/>
                <w:szCs w:val="24"/>
              </w:rPr>
            </w:pPr>
            <w:r w:rsidRPr="00CE1038">
              <w:rPr>
                <w:sz w:val="24"/>
                <w:szCs w:val="24"/>
              </w:rPr>
              <w:t>г. Москва</w:t>
            </w:r>
          </w:p>
        </w:tc>
      </w:tr>
    </w:tbl>
    <w:p w:rsidR="00D16764" w:rsidRPr="00CE1038" w:rsidRDefault="00D16764">
      <w:pPr>
        <w:spacing w:after="0" w:line="240" w:lineRule="auto"/>
        <w:ind w:firstLine="684"/>
        <w:rPr>
          <w:szCs w:val="28"/>
        </w:rPr>
      </w:pPr>
    </w:p>
    <w:p w:rsidR="00D16764" w:rsidRPr="00CE1038" w:rsidRDefault="00772F06">
      <w:pPr>
        <w:spacing w:after="0" w:line="240" w:lineRule="auto"/>
        <w:ind w:firstLine="684"/>
        <w:rPr>
          <w:szCs w:val="28"/>
        </w:rPr>
      </w:pPr>
      <w:r w:rsidRPr="00CE1038">
        <w:rPr>
          <w:szCs w:val="28"/>
        </w:rPr>
        <w:t>Гарантирующий поставщик электрической энергии на территории области – публичное акционерное общество «Дальневосточная энергетическая компания» (</w:t>
      </w:r>
      <w:r w:rsidR="00CD5209" w:rsidRPr="00CE1038">
        <w:rPr>
          <w:szCs w:val="28"/>
        </w:rPr>
        <w:t xml:space="preserve">690991, </w:t>
      </w:r>
      <w:r w:rsidRPr="00CE1038">
        <w:rPr>
          <w:szCs w:val="28"/>
        </w:rPr>
        <w:t xml:space="preserve">Приморский край, г. Владивосток, </w:t>
      </w:r>
      <w:r w:rsidR="00B85768" w:rsidRPr="00CE1038">
        <w:rPr>
          <w:szCs w:val="28"/>
        </w:rPr>
        <w:br/>
      </w:r>
      <w:r w:rsidR="00CD5209" w:rsidRPr="00CE1038">
        <w:rPr>
          <w:szCs w:val="28"/>
        </w:rPr>
        <w:t>ул. Тигровая, д.19</w:t>
      </w:r>
      <w:r w:rsidRPr="00CE1038">
        <w:rPr>
          <w:szCs w:val="28"/>
        </w:rPr>
        <w:t>).</w:t>
      </w:r>
    </w:p>
    <w:p w:rsidR="00D16764" w:rsidRPr="00CE1038" w:rsidRDefault="00772F06">
      <w:pPr>
        <w:spacing w:after="0" w:line="240" w:lineRule="auto"/>
        <w:ind w:firstLine="708"/>
        <w:rPr>
          <w:szCs w:val="28"/>
        </w:rPr>
      </w:pPr>
      <w:r w:rsidRPr="00CE1038">
        <w:rPr>
          <w:szCs w:val="28"/>
        </w:rPr>
        <w:t xml:space="preserve">Наиболее крупными покупателями электрической энергии ПАО </w:t>
      </w:r>
      <w:r w:rsidR="00CD5209" w:rsidRPr="00CE1038">
        <w:rPr>
          <w:szCs w:val="28"/>
        </w:rPr>
        <w:t xml:space="preserve">«Дальневосточная энергетическая компания» </w:t>
      </w:r>
      <w:r w:rsidRPr="00CE1038">
        <w:rPr>
          <w:szCs w:val="28"/>
        </w:rPr>
        <w:t xml:space="preserve">на территории </w:t>
      </w:r>
      <w:r w:rsidR="00CD5209" w:rsidRPr="00CE1038">
        <w:rPr>
          <w:szCs w:val="28"/>
        </w:rPr>
        <w:t>области</w:t>
      </w:r>
      <w:r w:rsidRPr="00CE1038">
        <w:rPr>
          <w:szCs w:val="28"/>
        </w:rPr>
        <w:t xml:space="preserve"> являются следующие хозяйствующие субъекты:</w:t>
      </w:r>
    </w:p>
    <w:p w:rsidR="00D16764" w:rsidRPr="00CE1038" w:rsidRDefault="00772F06">
      <w:pPr>
        <w:tabs>
          <w:tab w:val="left" w:pos="851"/>
        </w:tabs>
        <w:spacing w:after="0" w:line="240" w:lineRule="auto"/>
        <w:ind w:firstLine="708"/>
        <w:rPr>
          <w:szCs w:val="28"/>
        </w:rPr>
      </w:pPr>
      <w:r w:rsidRPr="00CE1038">
        <w:rPr>
          <w:szCs w:val="28"/>
        </w:rPr>
        <w:t>- Открытое акционерное общество «Русэнергосбыт»</w:t>
      </w:r>
      <w:r w:rsidR="00487B0A" w:rsidRPr="00CE1038">
        <w:rPr>
          <w:szCs w:val="28"/>
        </w:rPr>
        <w:t>;</w:t>
      </w:r>
      <w:r w:rsidRPr="00CE1038">
        <w:rPr>
          <w:szCs w:val="28"/>
        </w:rPr>
        <w:t xml:space="preserve"> </w:t>
      </w:r>
    </w:p>
    <w:p w:rsidR="00D16764" w:rsidRPr="00CE1038" w:rsidRDefault="00772F06">
      <w:pPr>
        <w:tabs>
          <w:tab w:val="left" w:pos="709"/>
        </w:tabs>
        <w:spacing w:after="0" w:line="240" w:lineRule="auto"/>
        <w:ind w:firstLine="709"/>
        <w:rPr>
          <w:szCs w:val="28"/>
        </w:rPr>
      </w:pPr>
      <w:r w:rsidRPr="00CE1038">
        <w:rPr>
          <w:szCs w:val="28"/>
        </w:rPr>
        <w:t xml:space="preserve">- </w:t>
      </w:r>
      <w:r w:rsidR="00487B0A" w:rsidRPr="00CE1038">
        <w:rPr>
          <w:szCs w:val="28"/>
        </w:rPr>
        <w:t>ЗАО «Система» (для нужд Теплоозеркого цементного завода)</w:t>
      </w:r>
      <w:r w:rsidRPr="00CE1038">
        <w:rPr>
          <w:szCs w:val="28"/>
        </w:rPr>
        <w:t xml:space="preserve">. </w:t>
      </w:r>
    </w:p>
    <w:p w:rsidR="00D16764" w:rsidRPr="00CE1038" w:rsidRDefault="00772F06">
      <w:pPr>
        <w:spacing w:after="0" w:line="240" w:lineRule="auto"/>
        <w:ind w:firstLine="737"/>
        <w:rPr>
          <w:szCs w:val="28"/>
        </w:rPr>
      </w:pPr>
      <w:r w:rsidRPr="00CE1038">
        <w:rPr>
          <w:szCs w:val="28"/>
        </w:rPr>
        <w:t xml:space="preserve">На анализируемом рынке определение уровня концентрации не производилось в связи с тем, что на рынке услуг розничной купли-продажи (поставки) электрической энергии на территории области действует один хозяйствующий субъект, осуществляющий данную деятельность. </w:t>
      </w:r>
    </w:p>
    <w:p w:rsidR="00D16764" w:rsidRPr="00CE1038" w:rsidRDefault="00772F06">
      <w:pPr>
        <w:spacing w:after="0" w:line="240" w:lineRule="auto"/>
        <w:ind w:firstLine="709"/>
        <w:rPr>
          <w:szCs w:val="28"/>
        </w:rPr>
      </w:pPr>
      <w:r w:rsidRPr="00CE1038">
        <w:rPr>
          <w:szCs w:val="28"/>
        </w:rPr>
        <w:t>На основе проведенного исследования можно сделать вывод, что рынок розничной купли-продажи (поставки) электрической энергии на территории области относится к рынку с высоким уровнем концентрации, конкуренция на данном рынке отсутствует.</w:t>
      </w:r>
    </w:p>
    <w:p w:rsidR="00D16764" w:rsidRPr="00CE1038" w:rsidRDefault="00772F06">
      <w:pPr>
        <w:shd w:val="clear" w:color="auto" w:fill="FFFFFF"/>
        <w:spacing w:after="0" w:line="240" w:lineRule="auto"/>
        <w:ind w:firstLine="709"/>
        <w:rPr>
          <w:szCs w:val="28"/>
        </w:rPr>
      </w:pPr>
      <w:r w:rsidRPr="00CE1038">
        <w:rPr>
          <w:szCs w:val="28"/>
        </w:rPr>
        <w:t>Единственным гарантирующим поставщиком электрической энергии на территории области в период 2016 – 201</w:t>
      </w:r>
      <w:r w:rsidR="00487B0A" w:rsidRPr="00CE1038">
        <w:rPr>
          <w:szCs w:val="28"/>
        </w:rPr>
        <w:t>8</w:t>
      </w:r>
      <w:r w:rsidRPr="00CE1038">
        <w:rPr>
          <w:szCs w:val="28"/>
        </w:rPr>
        <w:t xml:space="preserve"> г</w:t>
      </w:r>
      <w:r w:rsidR="007B0764" w:rsidRPr="00CE1038">
        <w:rPr>
          <w:szCs w:val="28"/>
        </w:rPr>
        <w:t>од</w:t>
      </w:r>
      <w:r w:rsidR="00CD5209" w:rsidRPr="00CE1038">
        <w:rPr>
          <w:szCs w:val="28"/>
        </w:rPr>
        <w:t>ов</w:t>
      </w:r>
      <w:r w:rsidR="007B0764" w:rsidRPr="00CE1038">
        <w:rPr>
          <w:szCs w:val="28"/>
        </w:rPr>
        <w:t xml:space="preserve"> </w:t>
      </w:r>
      <w:r w:rsidRPr="00CE1038">
        <w:rPr>
          <w:szCs w:val="28"/>
        </w:rPr>
        <w:t xml:space="preserve">является публичное акционерное общество «Дальневосточная энергетическая компания», в лице филиала </w:t>
      </w:r>
      <w:r w:rsidR="00D87EB5" w:rsidRPr="00CE1038">
        <w:rPr>
          <w:rFonts w:eastAsia="Times New Roman"/>
          <w:color w:val="000000"/>
          <w:szCs w:val="26"/>
        </w:rPr>
        <w:t>ПАО «ДЭК» «Энергосбыт ЕАО»</w:t>
      </w:r>
      <w:r w:rsidRPr="00CE1038">
        <w:rPr>
          <w:szCs w:val="28"/>
        </w:rPr>
        <w:t xml:space="preserve">, оказывающая </w:t>
      </w:r>
      <w:r w:rsidRPr="00CE1038">
        <w:rPr>
          <w:color w:val="000000"/>
          <w:szCs w:val="28"/>
        </w:rPr>
        <w:t xml:space="preserve">услуги </w:t>
      </w:r>
      <w:r w:rsidRPr="00CE1038">
        <w:rPr>
          <w:szCs w:val="28"/>
        </w:rPr>
        <w:t>купли-продажи (поставки) электрической энергии (мощности), с долей на соответствующем рынке 100</w:t>
      </w:r>
      <w:r w:rsidR="00CD5209" w:rsidRPr="00CE1038">
        <w:rPr>
          <w:szCs w:val="28"/>
        </w:rPr>
        <w:t>,0</w:t>
      </w:r>
      <w:r w:rsidRPr="00CE1038">
        <w:rPr>
          <w:szCs w:val="28"/>
        </w:rPr>
        <w:t xml:space="preserve">%. </w:t>
      </w:r>
    </w:p>
    <w:p w:rsidR="00D16764" w:rsidRPr="00CE1038" w:rsidRDefault="00772F06">
      <w:pPr>
        <w:spacing w:after="0" w:line="240" w:lineRule="auto"/>
        <w:ind w:firstLine="709"/>
        <w:rPr>
          <w:szCs w:val="28"/>
        </w:rPr>
      </w:pPr>
      <w:r w:rsidRPr="00CE1038">
        <w:rPr>
          <w:szCs w:val="28"/>
        </w:rPr>
        <w:t>В области теплоснабжения на территории области осуществляют хозяйственную деятельность 33 организации</w:t>
      </w:r>
      <w:r w:rsidR="00487B0A" w:rsidRPr="00CE1038">
        <w:rPr>
          <w:szCs w:val="28"/>
        </w:rPr>
        <w:t xml:space="preserve"> (из числа которых 8 – государственные и муниципальные предприятия)</w:t>
      </w:r>
      <w:r w:rsidRPr="00CE1038">
        <w:rPr>
          <w:szCs w:val="28"/>
        </w:rPr>
        <w:t>.</w:t>
      </w:r>
    </w:p>
    <w:p w:rsidR="00487B0A" w:rsidRPr="00CE1038" w:rsidRDefault="00487B0A" w:rsidP="00487B0A">
      <w:pPr>
        <w:shd w:val="clear" w:color="auto" w:fill="FFFFFF"/>
        <w:spacing w:after="0" w:line="240" w:lineRule="auto"/>
        <w:ind w:firstLine="709"/>
        <w:rPr>
          <w:szCs w:val="28"/>
        </w:rPr>
      </w:pPr>
      <w:r w:rsidRPr="00CE1038">
        <w:rPr>
          <w:szCs w:val="28"/>
        </w:rPr>
        <w:t>Данными организациями на территории области эксплуатируются 262,25 км тепловых сетей, 120 муниципальных котельных, 30 ведомственных котельных и Биробиджанская ТЭЦ.</w:t>
      </w:r>
    </w:p>
    <w:p w:rsidR="00D16764" w:rsidRPr="00CE1038" w:rsidRDefault="00487B0A">
      <w:pPr>
        <w:spacing w:after="0" w:line="240" w:lineRule="auto"/>
        <w:ind w:firstLine="709"/>
        <w:rPr>
          <w:szCs w:val="28"/>
        </w:rPr>
      </w:pPr>
      <w:r w:rsidRPr="00CE1038">
        <w:rPr>
          <w:szCs w:val="28"/>
        </w:rPr>
        <w:t>Рынок</w:t>
      </w:r>
      <w:r w:rsidR="00772F06" w:rsidRPr="00CE1038">
        <w:rPr>
          <w:szCs w:val="28"/>
        </w:rPr>
        <w:t xml:space="preserve"> услуг теплоснабжения исходя из особенностей предоставления данных услуг, состо</w:t>
      </w:r>
      <w:r w:rsidRPr="00CE1038">
        <w:rPr>
          <w:szCs w:val="28"/>
        </w:rPr>
        <w:t>и</w:t>
      </w:r>
      <w:r w:rsidR="00772F06" w:rsidRPr="00CE1038">
        <w:rPr>
          <w:szCs w:val="28"/>
        </w:rPr>
        <w:t>т из ряда локальных рынков. Географические границы каждого из этих рынков определяются территорией расположения тепловых сетей организаций, оказывающих услуги по теплоснабжению.</w:t>
      </w:r>
    </w:p>
    <w:p w:rsidR="00D16764" w:rsidRPr="00CE1038" w:rsidRDefault="00772F06">
      <w:pPr>
        <w:spacing w:after="0" w:line="240" w:lineRule="auto"/>
        <w:ind w:firstLine="709"/>
        <w:rPr>
          <w:szCs w:val="28"/>
        </w:rPr>
      </w:pPr>
      <w:r w:rsidRPr="00CE1038">
        <w:rPr>
          <w:szCs w:val="28"/>
        </w:rPr>
        <w:t>Таким образом, каждый из хозяйствующих субъектов в локальных границах в зоне расположения тепловых сетей (собственных, присоединенных) хозяйствующих субъектов (по границе балансовой принадлежности сетей хозяйствующих субъектов) занимает доминирующее положение с долей 100</w:t>
      </w:r>
      <w:r w:rsidR="00D87EB5" w:rsidRPr="00CE1038">
        <w:rPr>
          <w:szCs w:val="28"/>
        </w:rPr>
        <w:t>,0</w:t>
      </w:r>
      <w:r w:rsidRPr="00CE1038">
        <w:rPr>
          <w:szCs w:val="28"/>
        </w:rPr>
        <w:t xml:space="preserve"> %.</w:t>
      </w:r>
    </w:p>
    <w:p w:rsidR="00D16764" w:rsidRPr="00CE1038" w:rsidRDefault="00772F06">
      <w:pPr>
        <w:spacing w:after="0" w:line="240" w:lineRule="auto"/>
        <w:ind w:firstLine="709"/>
        <w:rPr>
          <w:szCs w:val="28"/>
        </w:rPr>
      </w:pPr>
      <w:r w:rsidRPr="00CE1038">
        <w:rPr>
          <w:szCs w:val="28"/>
        </w:rPr>
        <w:t>Управлением Федеральной антимонопольной службы по Еврейской автономной области провед</w:t>
      </w:r>
      <w:r w:rsidR="00D87EB5" w:rsidRPr="00CE1038">
        <w:rPr>
          <w:szCs w:val="28"/>
        </w:rPr>
        <w:t>е</w:t>
      </w:r>
      <w:r w:rsidRPr="00CE1038">
        <w:rPr>
          <w:szCs w:val="28"/>
        </w:rPr>
        <w:t xml:space="preserve">н анализ конкурентной среды на рынке услуг по теплоснабжению. В связи с тем, что на территории области отсутствуют города и муниципальные районы с численностью свыше 100 тысяч жителей, данный анализ проводился в отношении административного центра Еврейской автономной области – МО «Город Биробиджан». </w:t>
      </w:r>
    </w:p>
    <w:p w:rsidR="00D16764" w:rsidRPr="00CE1038" w:rsidRDefault="00772F06">
      <w:pPr>
        <w:spacing w:after="0" w:line="240" w:lineRule="auto"/>
        <w:ind w:firstLine="720"/>
        <w:contextualSpacing/>
        <w:rPr>
          <w:szCs w:val="28"/>
        </w:rPr>
      </w:pPr>
      <w:r w:rsidRPr="00CE1038">
        <w:rPr>
          <w:szCs w:val="28"/>
        </w:rPr>
        <w:t>На рынке теплоснабжения на территории МО «Город Биробиджан» действует восемь хозяйствующих субъектов, оказывающих услуги по теплоснабжению.</w:t>
      </w:r>
    </w:p>
    <w:p w:rsidR="00D16764" w:rsidRPr="00CE1038" w:rsidRDefault="00772F06">
      <w:pPr>
        <w:spacing w:after="0" w:line="240" w:lineRule="auto"/>
        <w:ind w:firstLine="709"/>
        <w:contextualSpacing/>
        <w:rPr>
          <w:color w:val="000000"/>
          <w:szCs w:val="28"/>
        </w:rPr>
      </w:pPr>
      <w:r w:rsidRPr="00CE1038">
        <w:rPr>
          <w:color w:val="000000"/>
          <w:szCs w:val="28"/>
        </w:rPr>
        <w:t xml:space="preserve">Потребителями услуг теплоснабжения являются: </w:t>
      </w:r>
    </w:p>
    <w:p w:rsidR="00D16764" w:rsidRPr="00CE1038" w:rsidRDefault="00D87EB5" w:rsidP="00D87EB5">
      <w:pPr>
        <w:widowControl w:val="0"/>
        <w:shd w:val="clear" w:color="auto" w:fill="FFFFFF"/>
        <w:autoSpaceDE w:val="0"/>
        <w:autoSpaceDN w:val="0"/>
        <w:adjustRightInd w:val="0"/>
        <w:spacing w:after="0" w:line="240" w:lineRule="auto"/>
        <w:ind w:firstLine="709"/>
        <w:rPr>
          <w:szCs w:val="28"/>
        </w:rPr>
      </w:pPr>
      <w:r w:rsidRPr="00CE1038">
        <w:rPr>
          <w:szCs w:val="28"/>
        </w:rPr>
        <w:t xml:space="preserve">- </w:t>
      </w:r>
      <w:r w:rsidR="00772F06" w:rsidRPr="00CE1038">
        <w:rPr>
          <w:szCs w:val="28"/>
        </w:rPr>
        <w:t xml:space="preserve">население и организации, потребляющее тепловую энергию для коммунально-бытовых нужд, в том числе, управляющие организации, ТСЖ, ЖСК, иные лица, приобретающие коммунальный ресурс тепловую энергию для оказания коммунальных услуг отопления и горячего водоснабжения; </w:t>
      </w:r>
    </w:p>
    <w:p w:rsidR="00D16764" w:rsidRPr="00CE1038" w:rsidRDefault="00D87EB5" w:rsidP="00D87EB5">
      <w:pPr>
        <w:widowControl w:val="0"/>
        <w:shd w:val="clear" w:color="auto" w:fill="FFFFFF"/>
        <w:autoSpaceDE w:val="0"/>
        <w:autoSpaceDN w:val="0"/>
        <w:adjustRightInd w:val="0"/>
        <w:spacing w:after="0" w:line="240" w:lineRule="auto"/>
        <w:ind w:firstLine="709"/>
        <w:rPr>
          <w:szCs w:val="28"/>
        </w:rPr>
      </w:pPr>
      <w:r w:rsidRPr="00CE1038">
        <w:rPr>
          <w:szCs w:val="28"/>
        </w:rPr>
        <w:t xml:space="preserve">- </w:t>
      </w:r>
      <w:r w:rsidR="00772F06" w:rsidRPr="00CE1038">
        <w:rPr>
          <w:szCs w:val="28"/>
        </w:rPr>
        <w:t>теплоснабжающие организации, использующие тепловую энергию для приготовления горячей воды для поставки по централизованным системам горячего водоснабжения для оказания коммунальной услуги горячего водоснабжения;</w:t>
      </w:r>
    </w:p>
    <w:p w:rsidR="00D16764" w:rsidRPr="00CE1038" w:rsidRDefault="00D87EB5" w:rsidP="00D87EB5">
      <w:pPr>
        <w:widowControl w:val="0"/>
        <w:shd w:val="clear" w:color="auto" w:fill="FFFFFF"/>
        <w:autoSpaceDE w:val="0"/>
        <w:autoSpaceDN w:val="0"/>
        <w:adjustRightInd w:val="0"/>
        <w:spacing w:after="0" w:line="240" w:lineRule="auto"/>
        <w:ind w:firstLine="709"/>
        <w:rPr>
          <w:szCs w:val="28"/>
        </w:rPr>
      </w:pPr>
      <w:r w:rsidRPr="00CE1038">
        <w:rPr>
          <w:szCs w:val="28"/>
        </w:rPr>
        <w:t xml:space="preserve">- </w:t>
      </w:r>
      <w:r w:rsidR="00772F06" w:rsidRPr="00CE1038">
        <w:rPr>
          <w:szCs w:val="28"/>
        </w:rPr>
        <w:t xml:space="preserve">организации, использующие тепловую энергию для производственных нужд; </w:t>
      </w:r>
    </w:p>
    <w:p w:rsidR="00D16764" w:rsidRPr="00CE1038" w:rsidRDefault="00D87EB5" w:rsidP="00D87EB5">
      <w:pPr>
        <w:widowControl w:val="0"/>
        <w:shd w:val="clear" w:color="auto" w:fill="FFFFFF"/>
        <w:autoSpaceDE w:val="0"/>
        <w:autoSpaceDN w:val="0"/>
        <w:adjustRightInd w:val="0"/>
        <w:spacing w:after="0" w:line="240" w:lineRule="auto"/>
        <w:ind w:firstLine="709"/>
        <w:rPr>
          <w:szCs w:val="28"/>
        </w:rPr>
      </w:pPr>
      <w:r w:rsidRPr="00CE1038">
        <w:rPr>
          <w:szCs w:val="28"/>
        </w:rPr>
        <w:t xml:space="preserve">- </w:t>
      </w:r>
      <w:r w:rsidR="00772F06" w:rsidRPr="00CE1038">
        <w:rPr>
          <w:szCs w:val="28"/>
        </w:rPr>
        <w:t>организации, использующие т</w:t>
      </w:r>
      <w:r w:rsidRPr="00CE1038">
        <w:rPr>
          <w:szCs w:val="28"/>
        </w:rPr>
        <w:t>епловую энергию для перепродажи;</w:t>
      </w:r>
    </w:p>
    <w:p w:rsidR="00D16764" w:rsidRPr="00CE1038" w:rsidRDefault="00D87EB5" w:rsidP="00D87EB5">
      <w:pPr>
        <w:widowControl w:val="0"/>
        <w:autoSpaceDE w:val="0"/>
        <w:autoSpaceDN w:val="0"/>
        <w:adjustRightInd w:val="0"/>
        <w:spacing w:after="0" w:line="240" w:lineRule="auto"/>
        <w:ind w:firstLine="709"/>
        <w:contextualSpacing/>
        <w:rPr>
          <w:color w:val="000000"/>
          <w:szCs w:val="28"/>
        </w:rPr>
      </w:pPr>
      <w:r w:rsidRPr="00CE1038">
        <w:rPr>
          <w:color w:val="000000"/>
          <w:szCs w:val="28"/>
        </w:rPr>
        <w:t xml:space="preserve">- </w:t>
      </w:r>
      <w:r w:rsidR="00772F06" w:rsidRPr="00CE1038">
        <w:rPr>
          <w:color w:val="000000"/>
          <w:szCs w:val="28"/>
        </w:rPr>
        <w:t xml:space="preserve">юридические лица, независимо от организационно правовой формы собственности, индивидуальные предприниматели, управляющие организации, приобретающие услуги теплоснабжения для граждан, проживающих в жилищном фонде, бюджетные организации, прочие потребители. </w:t>
      </w:r>
    </w:p>
    <w:p w:rsidR="00D16764" w:rsidRPr="00CE1038" w:rsidRDefault="00772F06">
      <w:pPr>
        <w:spacing w:after="0" w:line="240" w:lineRule="auto"/>
        <w:ind w:firstLine="709"/>
        <w:rPr>
          <w:color w:val="000000"/>
          <w:szCs w:val="28"/>
        </w:rPr>
      </w:pPr>
      <w:r w:rsidRPr="00CE1038">
        <w:rPr>
          <w:szCs w:val="28"/>
        </w:rPr>
        <w:t>Согласно проведенного анализа состояния конкуренции и расч</w:t>
      </w:r>
      <w:r w:rsidR="00D87EB5" w:rsidRPr="00CE1038">
        <w:rPr>
          <w:szCs w:val="28"/>
        </w:rPr>
        <w:t>е</w:t>
      </w:r>
      <w:r w:rsidRPr="00CE1038">
        <w:rPr>
          <w:szCs w:val="28"/>
        </w:rPr>
        <w:t>та долей хозяйствующих субъектов на рынке предоставления услуг</w:t>
      </w:r>
      <w:r w:rsidRPr="00CE1038">
        <w:rPr>
          <w:color w:val="000000"/>
          <w:szCs w:val="28"/>
        </w:rPr>
        <w:t xml:space="preserve"> по теплоснабжению, основным участником данного сегмента товарного рынка является ОАО </w:t>
      </w:r>
      <w:r w:rsidRPr="00CE1038">
        <w:rPr>
          <w:szCs w:val="28"/>
        </w:rPr>
        <w:t>«Дальневосточная генерирующая компания» (</w:t>
      </w:r>
      <w:r w:rsidR="00D87EB5" w:rsidRPr="00CE1038">
        <w:rPr>
          <w:szCs w:val="28"/>
        </w:rPr>
        <w:t>далее – ОАО «</w:t>
      </w:r>
      <w:r w:rsidRPr="00CE1038">
        <w:rPr>
          <w:szCs w:val="28"/>
        </w:rPr>
        <w:t>ДГК</w:t>
      </w:r>
      <w:r w:rsidR="00D87EB5" w:rsidRPr="00CE1038">
        <w:rPr>
          <w:szCs w:val="28"/>
        </w:rPr>
        <w:t>»</w:t>
      </w:r>
      <w:r w:rsidRPr="00CE1038">
        <w:rPr>
          <w:szCs w:val="28"/>
        </w:rPr>
        <w:t>), представленная на рынке области структурным подразделением «Биробиджанская ТЭЦ» филиала «Хабаровская теплосетевая компания»</w:t>
      </w:r>
      <w:r w:rsidRPr="00CE1038">
        <w:rPr>
          <w:color w:val="000000"/>
          <w:szCs w:val="28"/>
        </w:rPr>
        <w:t xml:space="preserve">, которому принадлежит основная доля рынка производства и передачи тепловой энергии города Биробиджана. </w:t>
      </w:r>
    </w:p>
    <w:p w:rsidR="00D16764" w:rsidRPr="00CE1038" w:rsidRDefault="00772F06">
      <w:pPr>
        <w:spacing w:after="0" w:line="240" w:lineRule="auto"/>
        <w:ind w:firstLine="709"/>
        <w:rPr>
          <w:color w:val="000000"/>
          <w:szCs w:val="28"/>
        </w:rPr>
      </w:pPr>
      <w:r w:rsidRPr="00CE1038">
        <w:rPr>
          <w:color w:val="000000"/>
          <w:szCs w:val="28"/>
        </w:rPr>
        <w:t>Доля данного хозяйствующего субъекта в общем объ</w:t>
      </w:r>
      <w:r w:rsidR="00D87EB5" w:rsidRPr="00CE1038">
        <w:rPr>
          <w:color w:val="000000"/>
          <w:szCs w:val="28"/>
        </w:rPr>
        <w:t>е</w:t>
      </w:r>
      <w:r w:rsidRPr="00CE1038">
        <w:rPr>
          <w:color w:val="000000"/>
          <w:szCs w:val="28"/>
        </w:rPr>
        <w:t xml:space="preserve">ме реализованной теплоэнергии конечным потребителям по МО «Город Биробиджан» составляет 85,95 %. </w:t>
      </w:r>
    </w:p>
    <w:p w:rsidR="00D16764" w:rsidRPr="00CE1038" w:rsidRDefault="00772F06">
      <w:pPr>
        <w:spacing w:after="0" w:line="240" w:lineRule="auto"/>
        <w:ind w:firstLine="709"/>
        <w:rPr>
          <w:szCs w:val="28"/>
        </w:rPr>
      </w:pPr>
      <w:r w:rsidRPr="00CE1038">
        <w:rPr>
          <w:szCs w:val="28"/>
        </w:rPr>
        <w:t xml:space="preserve">Наиболее крупными потребителями услуг теплоснабжения </w:t>
      </w:r>
      <w:r w:rsidRPr="00CE1038">
        <w:rPr>
          <w:szCs w:val="28"/>
        </w:rPr>
        <w:br/>
      </w:r>
      <w:r w:rsidRPr="00CE1038">
        <w:rPr>
          <w:color w:val="000000"/>
          <w:szCs w:val="28"/>
        </w:rPr>
        <w:t>ОАО</w:t>
      </w:r>
      <w:r w:rsidRPr="00CE1038">
        <w:rPr>
          <w:szCs w:val="28"/>
        </w:rPr>
        <w:t xml:space="preserve"> «ДГК» являются предприятия и организации города Биробиджан: ОГБУЗ «Областная больница», муниципальные образовательные учреждения города, Управление Внутренних дел по </w:t>
      </w:r>
      <w:r w:rsidR="00D87EB5" w:rsidRPr="00CE1038">
        <w:rPr>
          <w:szCs w:val="28"/>
        </w:rPr>
        <w:t>Еврейской автономной области</w:t>
      </w:r>
      <w:r w:rsidRPr="00CE1038">
        <w:rPr>
          <w:szCs w:val="28"/>
        </w:rPr>
        <w:t>.</w:t>
      </w:r>
    </w:p>
    <w:p w:rsidR="00D16764" w:rsidRPr="00CE1038" w:rsidRDefault="00772F06">
      <w:pPr>
        <w:spacing w:after="0" w:line="240" w:lineRule="auto"/>
        <w:rPr>
          <w:color w:val="000000"/>
          <w:szCs w:val="28"/>
        </w:rPr>
      </w:pPr>
      <w:r w:rsidRPr="00CE1038">
        <w:rPr>
          <w:szCs w:val="28"/>
        </w:rPr>
        <w:tab/>
        <w:t>Остальные семь хозяйствующих субъектов, оказывающих услуги по теплоснабжению на территории города Биробиджан, осуществляют производство и передачу теплоснабжения через</w:t>
      </w:r>
      <w:r w:rsidRPr="00CE1038">
        <w:rPr>
          <w:color w:val="000000"/>
          <w:szCs w:val="28"/>
        </w:rPr>
        <w:t xml:space="preserve"> локальные (автономные) источники </w:t>
      </w:r>
      <w:r w:rsidRPr="00CE1038">
        <w:rPr>
          <w:szCs w:val="28"/>
        </w:rPr>
        <w:t>теплоснабжения</w:t>
      </w:r>
      <w:r w:rsidRPr="00CE1038">
        <w:rPr>
          <w:rFonts w:ascii="Arial" w:hAnsi="Arial" w:cs="Arial"/>
          <w:sz w:val="14"/>
          <w:szCs w:val="14"/>
        </w:rPr>
        <w:t xml:space="preserve"> </w:t>
      </w:r>
      <w:r w:rsidRPr="00CE1038">
        <w:rPr>
          <w:color w:val="000000"/>
          <w:szCs w:val="28"/>
        </w:rPr>
        <w:t>(котельные), теплотрассы, находящиеся на балансе данных хозяйствующих субъектов или на праве аренды.</w:t>
      </w:r>
    </w:p>
    <w:p w:rsidR="00D16764" w:rsidRPr="00CE1038" w:rsidRDefault="00772F06">
      <w:pPr>
        <w:spacing w:after="0" w:line="240" w:lineRule="auto"/>
        <w:ind w:firstLine="709"/>
        <w:rPr>
          <w:szCs w:val="28"/>
        </w:rPr>
      </w:pPr>
      <w:r w:rsidRPr="00CE1038">
        <w:rPr>
          <w:szCs w:val="28"/>
        </w:rPr>
        <w:t xml:space="preserve">В связи с тем, что деятельность на рынке услуг по теплоснабжению  </w:t>
      </w:r>
      <w:r w:rsidRPr="00CE1038">
        <w:rPr>
          <w:color w:val="000000"/>
          <w:szCs w:val="28"/>
        </w:rPr>
        <w:t>связана с использованием сложной инженерной инфраструктуры, привязанной к конкретной территории, состоящей из магистральных тепловых сетей, системы котельно-вспомогательного оборудования, теплообменного оборудования, приборов уч</w:t>
      </w:r>
      <w:r w:rsidR="00D87EB5" w:rsidRPr="00CE1038">
        <w:rPr>
          <w:color w:val="000000"/>
          <w:szCs w:val="28"/>
        </w:rPr>
        <w:t>е</w:t>
      </w:r>
      <w:r w:rsidRPr="00CE1038">
        <w:rPr>
          <w:color w:val="000000"/>
          <w:szCs w:val="28"/>
        </w:rPr>
        <w:t xml:space="preserve">та, трубопроводов и др. элементов и сооружений теплосетевого хозяйства, </w:t>
      </w:r>
      <w:r w:rsidRPr="00CE1038">
        <w:rPr>
          <w:szCs w:val="28"/>
        </w:rPr>
        <w:t xml:space="preserve">существуют определённые  административные  ограничения для входа на данный товарный рынок, доступ других хозяйствующих субъектов затруднён, что является основным барьером для развития конкуренции на данном рынке услуг. </w:t>
      </w:r>
    </w:p>
    <w:p w:rsidR="00D16764" w:rsidRPr="00CE1038" w:rsidRDefault="00772F06">
      <w:pPr>
        <w:spacing w:after="0" w:line="240" w:lineRule="auto"/>
        <w:ind w:firstLine="709"/>
        <w:rPr>
          <w:color w:val="000000"/>
          <w:szCs w:val="28"/>
        </w:rPr>
      </w:pPr>
      <w:r w:rsidRPr="00CE1038">
        <w:rPr>
          <w:color w:val="000000"/>
          <w:szCs w:val="28"/>
        </w:rPr>
        <w:t>Самым важным барьером можно считать положение ОАО «ДГК», оказывающее услуги по теплоснабжению, доля которого составляет порядка 87</w:t>
      </w:r>
      <w:r w:rsidR="00D87EB5" w:rsidRPr="00CE1038">
        <w:rPr>
          <w:color w:val="000000"/>
          <w:szCs w:val="28"/>
        </w:rPr>
        <w:t>,0</w:t>
      </w:r>
      <w:r w:rsidRPr="00CE1038">
        <w:rPr>
          <w:color w:val="000000"/>
          <w:szCs w:val="28"/>
        </w:rPr>
        <w:t xml:space="preserve"> %. Данное положение хозяйствующего субъекта вытекает из наличия у общества значительных генерирующих мощностей по производству тепловой энергии, которое осуществляет централизованное теплоснабжение, через существующие магистральные тепловые сети общ</w:t>
      </w:r>
      <w:r w:rsidR="00487B0A" w:rsidRPr="00CE1038">
        <w:rPr>
          <w:color w:val="000000"/>
          <w:szCs w:val="28"/>
        </w:rPr>
        <w:t>ей протяженностью 13710,44 п.м.</w:t>
      </w:r>
    </w:p>
    <w:p w:rsidR="00D16764" w:rsidRPr="00CE1038" w:rsidRDefault="00772F06">
      <w:pPr>
        <w:spacing w:after="0" w:line="240" w:lineRule="auto"/>
        <w:ind w:firstLine="709"/>
        <w:rPr>
          <w:color w:val="000000"/>
          <w:szCs w:val="28"/>
        </w:rPr>
      </w:pPr>
      <w:r w:rsidRPr="00CE1038">
        <w:rPr>
          <w:color w:val="000000"/>
          <w:szCs w:val="28"/>
        </w:rPr>
        <w:t>Совокупная доля других хозяйствующих субъектов, действующих на рынке теплоснабжения города, незначительна.</w:t>
      </w:r>
    </w:p>
    <w:p w:rsidR="00D16764" w:rsidRPr="00CE1038" w:rsidRDefault="00772F06">
      <w:pPr>
        <w:tabs>
          <w:tab w:val="left" w:pos="567"/>
        </w:tabs>
        <w:spacing w:after="0" w:line="240" w:lineRule="auto"/>
        <w:ind w:firstLine="709"/>
        <w:rPr>
          <w:szCs w:val="28"/>
        </w:rPr>
      </w:pPr>
      <w:r w:rsidRPr="00CE1038">
        <w:rPr>
          <w:color w:val="000000"/>
          <w:szCs w:val="28"/>
        </w:rPr>
        <w:t xml:space="preserve">В соответствии со статьей 4 Федерального закона от 17.08.1995 </w:t>
      </w:r>
      <w:r w:rsidR="00D87EB5" w:rsidRPr="00CE1038">
        <w:rPr>
          <w:color w:val="000000"/>
          <w:szCs w:val="28"/>
        </w:rPr>
        <w:br/>
      </w:r>
      <w:r w:rsidRPr="00CE1038">
        <w:rPr>
          <w:color w:val="000000"/>
          <w:szCs w:val="28"/>
        </w:rPr>
        <w:t xml:space="preserve">№ 147-ФЗ «О естественных монополиях» услуги по передаче тепловой энергии относятся к сфере деятельности субъектов естественных монополий. Поэтому специфика рассматриваемого товарного рынка не может определять его как рынок с высокой конкуренцией, а скорее наоборот говорит о высоком уровне концентрации товарного рынка. </w:t>
      </w:r>
    </w:p>
    <w:p w:rsidR="00D16764" w:rsidRPr="00CE1038" w:rsidRDefault="00772F06">
      <w:pPr>
        <w:spacing w:after="0" w:line="240" w:lineRule="auto"/>
        <w:ind w:firstLine="709"/>
        <w:rPr>
          <w:szCs w:val="28"/>
        </w:rPr>
      </w:pPr>
      <w:r w:rsidRPr="00CE1038">
        <w:rPr>
          <w:szCs w:val="28"/>
        </w:rPr>
        <w:t xml:space="preserve">Согласно части 5 статьи 5 Федерального закона от 26.07.2006 </w:t>
      </w:r>
      <w:r w:rsidR="00D87EB5" w:rsidRPr="00CE1038">
        <w:rPr>
          <w:szCs w:val="28"/>
        </w:rPr>
        <w:br/>
      </w:r>
      <w:r w:rsidRPr="00CE1038">
        <w:rPr>
          <w:szCs w:val="28"/>
        </w:rPr>
        <w:t>№ 135-ФЗ «О защите конкуренции» положение хозяйствующего субъекта – субъекта естественных монополий на товарном рынке, находящемся в состоянии естественной монополии признаётся доминирующим.</w:t>
      </w:r>
    </w:p>
    <w:p w:rsidR="00D16764" w:rsidRPr="00CE1038" w:rsidRDefault="00772F06">
      <w:pPr>
        <w:tabs>
          <w:tab w:val="left" w:pos="567"/>
        </w:tabs>
        <w:spacing w:after="0" w:line="240" w:lineRule="auto"/>
        <w:ind w:firstLine="709"/>
        <w:rPr>
          <w:szCs w:val="28"/>
        </w:rPr>
      </w:pPr>
      <w:r w:rsidRPr="00CE1038">
        <w:rPr>
          <w:szCs w:val="28"/>
        </w:rPr>
        <w:t>Сводные результаты оценки конкурентной среды, а также сопоставление и анализ количественных и качественных показателей, характеризуют рынок услуг теплоснабжения на территории МО «Город Биробиджан», как высококонцентрированный, с неразвитой конкуренцией.</w:t>
      </w:r>
      <w:r w:rsidRPr="00CE1038">
        <w:rPr>
          <w:szCs w:val="28"/>
        </w:rPr>
        <w:tab/>
        <w:t xml:space="preserve"> </w:t>
      </w:r>
    </w:p>
    <w:p w:rsidR="00D16764" w:rsidRPr="00CE1038" w:rsidRDefault="00772F06">
      <w:pPr>
        <w:tabs>
          <w:tab w:val="left" w:pos="567"/>
        </w:tabs>
        <w:spacing w:after="0" w:line="240" w:lineRule="auto"/>
        <w:ind w:firstLine="709"/>
        <w:rPr>
          <w:szCs w:val="28"/>
        </w:rPr>
      </w:pPr>
      <w:r w:rsidRPr="00CE1038">
        <w:rPr>
          <w:szCs w:val="28"/>
        </w:rPr>
        <w:t>По результатам провед</w:t>
      </w:r>
      <w:r w:rsidR="00523C78" w:rsidRPr="00CE1038">
        <w:rPr>
          <w:szCs w:val="28"/>
        </w:rPr>
        <w:t>е</w:t>
      </w:r>
      <w:r w:rsidRPr="00CE1038">
        <w:rPr>
          <w:szCs w:val="28"/>
        </w:rPr>
        <w:t>нного анализа состояния конкуренции на рынке услуг теплоснабжения можно сделать вывод: ОАО «</w:t>
      </w:r>
      <w:r w:rsidR="00523C78" w:rsidRPr="00CE1038">
        <w:rPr>
          <w:szCs w:val="28"/>
        </w:rPr>
        <w:t>ДГК</w:t>
      </w:r>
      <w:r w:rsidRPr="00CE1038">
        <w:rPr>
          <w:szCs w:val="28"/>
        </w:rPr>
        <w:t>», представленная на рынке Еврейской автономной области структурным подразделением «Биробиджанская ТЭЦ» филиала «Хабаровская теплосетевая компания» занимает на данном товарном рынке долю более 50% и имеет необходимые и достаточные признаки доминирующего положения на рынке услуг по теплоснабжению в географических границах МО «Город Биробиджан».</w:t>
      </w:r>
    </w:p>
    <w:p w:rsidR="00D16764" w:rsidRPr="00CE1038" w:rsidRDefault="00772F06">
      <w:pPr>
        <w:spacing w:after="0" w:line="240" w:lineRule="auto"/>
        <w:ind w:firstLine="709"/>
        <w:rPr>
          <w:szCs w:val="26"/>
        </w:rPr>
      </w:pPr>
      <w:r w:rsidRPr="00CE1038">
        <w:rPr>
          <w:szCs w:val="26"/>
        </w:rPr>
        <w:t xml:space="preserve">В сфере водоснабжения и водоотведения на территории области осуществляют хозяйственную деятельность </w:t>
      </w:r>
      <w:r w:rsidR="001F40A9" w:rsidRPr="00CE1038">
        <w:rPr>
          <w:szCs w:val="26"/>
        </w:rPr>
        <w:t>24</w:t>
      </w:r>
      <w:r w:rsidRPr="00CE1038">
        <w:rPr>
          <w:szCs w:val="26"/>
        </w:rPr>
        <w:t xml:space="preserve"> организации</w:t>
      </w:r>
      <w:r w:rsidR="001F40A9" w:rsidRPr="00CE1038">
        <w:rPr>
          <w:szCs w:val="26"/>
        </w:rPr>
        <w:t xml:space="preserve"> (из числа которых 14 частных организаций)</w:t>
      </w:r>
      <w:r w:rsidRPr="00CE1038">
        <w:rPr>
          <w:szCs w:val="26"/>
        </w:rPr>
        <w:t>.</w:t>
      </w:r>
    </w:p>
    <w:p w:rsidR="00D16764" w:rsidRPr="00CE1038" w:rsidRDefault="00772F06">
      <w:pPr>
        <w:spacing w:after="0" w:line="240" w:lineRule="auto"/>
        <w:ind w:firstLine="709"/>
        <w:rPr>
          <w:szCs w:val="28"/>
        </w:rPr>
      </w:pPr>
      <w:r w:rsidRPr="00CE1038">
        <w:rPr>
          <w:szCs w:val="28"/>
        </w:rPr>
        <w:t xml:space="preserve">Рынки услуг по водоснабжению, водоотведению, исходя из особенностей предоставления данных услуг, также являются локальными: их географические границы определяются территорией расположения сетей организаций, оказывающих услуги. </w:t>
      </w:r>
    </w:p>
    <w:p w:rsidR="00D16764" w:rsidRPr="00CE1038" w:rsidRDefault="00772F06">
      <w:pPr>
        <w:spacing w:after="0" w:line="240" w:lineRule="auto"/>
        <w:ind w:firstLine="709"/>
        <w:rPr>
          <w:szCs w:val="28"/>
        </w:rPr>
      </w:pPr>
      <w:r w:rsidRPr="00CE1038">
        <w:rPr>
          <w:szCs w:val="28"/>
        </w:rPr>
        <w:t>Таким образом, каждый из хозяйствующих субъектов в локальных границах в зоне расположения сетей (собственных, присоединенных) хозяйствующих субъектов (по границе балансовой принадлежности сетей хозяйствующих субъектов) занимает доминирующее положение с долей             100</w:t>
      </w:r>
      <w:r w:rsidR="00523C78" w:rsidRPr="00CE1038">
        <w:rPr>
          <w:szCs w:val="28"/>
        </w:rPr>
        <w:t>,0</w:t>
      </w:r>
      <w:r w:rsidRPr="00CE1038">
        <w:rPr>
          <w:szCs w:val="28"/>
        </w:rPr>
        <w:t xml:space="preserve"> %. </w:t>
      </w:r>
    </w:p>
    <w:p w:rsidR="00D16764" w:rsidRPr="00CE1038" w:rsidRDefault="00772F06">
      <w:pPr>
        <w:spacing w:after="0" w:line="240" w:lineRule="auto"/>
        <w:ind w:firstLine="709"/>
        <w:rPr>
          <w:szCs w:val="28"/>
        </w:rPr>
      </w:pPr>
      <w:r w:rsidRPr="00CE1038">
        <w:rPr>
          <w:szCs w:val="28"/>
        </w:rPr>
        <w:t>В числе основных барьеров входа на рынок, влияющими на функционирование рынков услуг по теплоснабжению, водоснабжению и водоотведению можно отметить следующие</w:t>
      </w:r>
    </w:p>
    <w:p w:rsidR="00D16764" w:rsidRPr="00CE1038" w:rsidRDefault="00772F06">
      <w:pPr>
        <w:spacing w:after="0" w:line="240" w:lineRule="auto"/>
        <w:ind w:firstLine="709"/>
        <w:rPr>
          <w:szCs w:val="28"/>
        </w:rPr>
      </w:pPr>
      <w:r w:rsidRPr="00CE1038">
        <w:rPr>
          <w:szCs w:val="28"/>
        </w:rPr>
        <w:t>а) экономические ограничения, в том числе:</w:t>
      </w:r>
    </w:p>
    <w:p w:rsidR="00D16764" w:rsidRPr="00CE1038" w:rsidRDefault="00772F06">
      <w:pPr>
        <w:spacing w:after="0" w:line="240" w:lineRule="auto"/>
        <w:ind w:firstLine="709"/>
        <w:rPr>
          <w:szCs w:val="28"/>
        </w:rPr>
      </w:pPr>
      <w:r w:rsidRPr="00CE1038">
        <w:rPr>
          <w:szCs w:val="28"/>
        </w:rPr>
        <w:t>- необходимость осуществления значительных первоначальных капитальных вложений при длительных сроках окупаемости этих вложений, в том числе связанных со строительством и эксплуатацией объектов генерации и технологической инфраструктуры (сетей);</w:t>
      </w:r>
    </w:p>
    <w:p w:rsidR="00D16764" w:rsidRPr="00CE1038" w:rsidRDefault="00772F06">
      <w:pPr>
        <w:spacing w:after="0" w:line="240" w:lineRule="auto"/>
        <w:ind w:firstLine="709"/>
        <w:rPr>
          <w:szCs w:val="28"/>
        </w:rPr>
      </w:pPr>
      <w:r w:rsidRPr="00CE1038">
        <w:rPr>
          <w:szCs w:val="28"/>
        </w:rPr>
        <w:t>- долги потребителей и несвоевременная оплата потребителями покупаемой тепловой энергии;</w:t>
      </w:r>
    </w:p>
    <w:p w:rsidR="00D16764" w:rsidRPr="00CE1038" w:rsidRDefault="00772F06">
      <w:pPr>
        <w:spacing w:after="0" w:line="240" w:lineRule="auto"/>
        <w:ind w:firstLine="709"/>
        <w:rPr>
          <w:szCs w:val="28"/>
        </w:rPr>
      </w:pPr>
      <w:r w:rsidRPr="00CE1038">
        <w:rPr>
          <w:szCs w:val="28"/>
        </w:rPr>
        <w:t>- высокий уровень износа имущественных объектов теплоснабжения, требующий крупных инвестиций;</w:t>
      </w:r>
    </w:p>
    <w:p w:rsidR="00D16764" w:rsidRPr="00CE1038" w:rsidRDefault="00772F06">
      <w:pPr>
        <w:spacing w:after="0" w:line="240" w:lineRule="auto"/>
        <w:ind w:firstLine="709"/>
        <w:rPr>
          <w:szCs w:val="28"/>
        </w:rPr>
      </w:pPr>
      <w:r w:rsidRPr="00CE1038">
        <w:rPr>
          <w:szCs w:val="28"/>
        </w:rPr>
        <w:t xml:space="preserve">б) административные ограничения: </w:t>
      </w:r>
    </w:p>
    <w:p w:rsidR="00D16764" w:rsidRPr="00CE1038" w:rsidRDefault="00772F06">
      <w:pPr>
        <w:spacing w:after="0" w:line="240" w:lineRule="auto"/>
        <w:ind w:firstLine="709"/>
        <w:rPr>
          <w:szCs w:val="28"/>
        </w:rPr>
      </w:pPr>
      <w:r w:rsidRPr="00CE1038">
        <w:rPr>
          <w:szCs w:val="28"/>
        </w:rPr>
        <w:t>- государственное регулирование цен (тарифов);</w:t>
      </w:r>
    </w:p>
    <w:p w:rsidR="00D16764" w:rsidRPr="00CE1038" w:rsidRDefault="00772F06" w:rsidP="001F40A9">
      <w:pPr>
        <w:tabs>
          <w:tab w:val="left" w:pos="851"/>
        </w:tabs>
        <w:spacing w:after="0" w:line="240" w:lineRule="auto"/>
        <w:ind w:firstLine="709"/>
        <w:rPr>
          <w:szCs w:val="28"/>
        </w:rPr>
      </w:pPr>
      <w:r w:rsidRPr="00CE1038">
        <w:rPr>
          <w:szCs w:val="28"/>
        </w:rPr>
        <w:t xml:space="preserve">- ограниченный доступ потенциальных участников к объектам генерации и технологической инфраструктуры, которые распределены между хозяйствующими субъектами, действующими на рассматриваемых рынках </w:t>
      </w:r>
      <w:r w:rsidR="001F40A9" w:rsidRPr="00CE1038">
        <w:rPr>
          <w:szCs w:val="28"/>
        </w:rPr>
        <w:br/>
      </w:r>
      <w:r w:rsidRPr="00CE1038">
        <w:rPr>
          <w:szCs w:val="28"/>
        </w:rPr>
        <w:t>(в силу того, что подавляющее большинство объектов коммунальной инфраструктуры находятся в муниципальной собственности, доступ к ним возможен только на конкурсной основе).</w:t>
      </w:r>
    </w:p>
    <w:p w:rsidR="00D16764" w:rsidRPr="00CE1038" w:rsidRDefault="00772F06">
      <w:pPr>
        <w:spacing w:after="0" w:line="240" w:lineRule="auto"/>
        <w:ind w:firstLine="709"/>
        <w:rPr>
          <w:szCs w:val="28"/>
        </w:rPr>
      </w:pPr>
      <w:r w:rsidRPr="00CE1038">
        <w:rPr>
          <w:szCs w:val="28"/>
        </w:rPr>
        <w:t>Барьеры входа на рынок являются труднопреодолимыми, доступ на рынок новых хозяйствующих субъектов затруднен.</w:t>
      </w:r>
    </w:p>
    <w:p w:rsidR="00D16764" w:rsidRPr="00CE1038" w:rsidRDefault="00772F06">
      <w:pPr>
        <w:autoSpaceDE w:val="0"/>
        <w:autoSpaceDN w:val="0"/>
        <w:adjustRightInd w:val="0"/>
        <w:spacing w:after="0" w:line="240" w:lineRule="auto"/>
        <w:ind w:firstLine="709"/>
        <w:rPr>
          <w:b/>
          <w:color w:val="000000"/>
          <w:szCs w:val="28"/>
        </w:rPr>
      </w:pPr>
      <w:r w:rsidRPr="00CE1038">
        <w:rPr>
          <w:b/>
          <w:color w:val="000000"/>
          <w:szCs w:val="28"/>
        </w:rPr>
        <w:t>3.5.3.Сбор данных об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C06677" w:rsidRPr="00CE1038" w:rsidRDefault="00C06677" w:rsidP="00C06677">
      <w:pPr>
        <w:widowControl w:val="0"/>
        <w:autoSpaceDE w:val="0"/>
        <w:autoSpaceDN w:val="0"/>
        <w:spacing w:after="0" w:line="240" w:lineRule="auto"/>
        <w:ind w:firstLine="709"/>
        <w:rPr>
          <w:szCs w:val="28"/>
        </w:rPr>
      </w:pPr>
      <w:r w:rsidRPr="00CE1038">
        <w:rPr>
          <w:szCs w:val="28"/>
        </w:rPr>
        <w:t>Данные о развитии конкуренции и удовлетворенности качеством товаров, работ и услуг на выбранном рынке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 получены, в том числе по результатам проведенного в регионе опроса.</w:t>
      </w:r>
    </w:p>
    <w:p w:rsidR="00C06677" w:rsidRPr="00CE1038" w:rsidRDefault="00C06677" w:rsidP="00C06677">
      <w:pPr>
        <w:widowControl w:val="0"/>
        <w:autoSpaceDE w:val="0"/>
        <w:autoSpaceDN w:val="0"/>
        <w:spacing w:after="0" w:line="240" w:lineRule="auto"/>
        <w:ind w:firstLine="709"/>
        <w:rPr>
          <w:szCs w:val="28"/>
        </w:rPr>
      </w:pPr>
      <w:r w:rsidRPr="00CE1038">
        <w:rPr>
          <w:szCs w:val="28"/>
        </w:rPr>
        <w:t>В рамках проведенного опроса потребителей товаров, работ и услуг оценка качества услуг субъектов естественных монополий в области выполнена по следующим показателям:</w:t>
      </w:r>
    </w:p>
    <w:p w:rsidR="00C06677" w:rsidRPr="00CE1038" w:rsidRDefault="00C06677" w:rsidP="00C06677">
      <w:pPr>
        <w:widowControl w:val="0"/>
        <w:autoSpaceDE w:val="0"/>
        <w:autoSpaceDN w:val="0"/>
        <w:spacing w:after="0" w:line="240" w:lineRule="auto"/>
        <w:ind w:firstLine="709"/>
        <w:rPr>
          <w:szCs w:val="24"/>
        </w:rPr>
      </w:pPr>
      <w:r w:rsidRPr="00CE1038">
        <w:rPr>
          <w:szCs w:val="24"/>
        </w:rPr>
        <w:t xml:space="preserve">1 – Неудовлетворительно. </w:t>
      </w:r>
    </w:p>
    <w:p w:rsidR="00C06677" w:rsidRPr="00CE1038" w:rsidRDefault="00C06677" w:rsidP="00C06677">
      <w:pPr>
        <w:widowControl w:val="0"/>
        <w:autoSpaceDE w:val="0"/>
        <w:autoSpaceDN w:val="0"/>
        <w:spacing w:after="0" w:line="240" w:lineRule="auto"/>
        <w:ind w:firstLine="709"/>
        <w:rPr>
          <w:szCs w:val="24"/>
        </w:rPr>
      </w:pPr>
      <w:r w:rsidRPr="00CE1038">
        <w:rPr>
          <w:szCs w:val="24"/>
        </w:rPr>
        <w:t xml:space="preserve">2 – Скорее не удовлетворительно. </w:t>
      </w:r>
    </w:p>
    <w:p w:rsidR="00C06677" w:rsidRPr="00CE1038" w:rsidRDefault="00C06677" w:rsidP="00C06677">
      <w:pPr>
        <w:widowControl w:val="0"/>
        <w:autoSpaceDE w:val="0"/>
        <w:autoSpaceDN w:val="0"/>
        <w:spacing w:after="0" w:line="240" w:lineRule="auto"/>
        <w:ind w:firstLine="709"/>
        <w:rPr>
          <w:szCs w:val="24"/>
        </w:rPr>
      </w:pPr>
      <w:r w:rsidRPr="00CE1038">
        <w:rPr>
          <w:szCs w:val="24"/>
        </w:rPr>
        <w:t>3 – Скорее удовлетворительно.</w:t>
      </w:r>
    </w:p>
    <w:p w:rsidR="00C06677" w:rsidRPr="00CE1038" w:rsidRDefault="00C06677" w:rsidP="00C06677">
      <w:pPr>
        <w:widowControl w:val="0"/>
        <w:autoSpaceDE w:val="0"/>
        <w:autoSpaceDN w:val="0"/>
        <w:spacing w:after="0" w:line="240" w:lineRule="auto"/>
        <w:ind w:firstLine="709"/>
        <w:rPr>
          <w:szCs w:val="24"/>
        </w:rPr>
      </w:pPr>
      <w:r w:rsidRPr="00CE1038">
        <w:rPr>
          <w:szCs w:val="24"/>
        </w:rPr>
        <w:t>4 – Удовлетворительно.</w:t>
      </w:r>
    </w:p>
    <w:p w:rsidR="00C06677" w:rsidRPr="00CE1038" w:rsidRDefault="00C06677" w:rsidP="00C06677">
      <w:pPr>
        <w:widowControl w:val="0"/>
        <w:autoSpaceDE w:val="0"/>
        <w:autoSpaceDN w:val="0"/>
        <w:spacing w:after="0" w:line="240" w:lineRule="auto"/>
        <w:ind w:firstLine="709"/>
        <w:rPr>
          <w:sz w:val="32"/>
          <w:szCs w:val="28"/>
        </w:rPr>
      </w:pPr>
      <w:r w:rsidRPr="00CE1038">
        <w:rPr>
          <w:szCs w:val="24"/>
        </w:rPr>
        <w:t>5 – Затрудняюсь ответить.</w:t>
      </w:r>
    </w:p>
    <w:p w:rsidR="00C06677" w:rsidRPr="00CE1038" w:rsidRDefault="00C06677" w:rsidP="00C06677">
      <w:pPr>
        <w:widowControl w:val="0"/>
        <w:autoSpaceDE w:val="0"/>
        <w:autoSpaceDN w:val="0"/>
        <w:spacing w:after="0" w:line="240" w:lineRule="auto"/>
        <w:ind w:firstLine="709"/>
        <w:rPr>
          <w:szCs w:val="28"/>
        </w:rPr>
      </w:pPr>
      <w:r w:rsidRPr="00CE1038">
        <w:rPr>
          <w:szCs w:val="28"/>
        </w:rPr>
        <w:t>Были получены следующие результаты:</w:t>
      </w:r>
    </w:p>
    <w:p w:rsidR="00C06677" w:rsidRPr="00CE1038" w:rsidRDefault="00C06677" w:rsidP="00CA25DF">
      <w:pPr>
        <w:widowControl w:val="0"/>
        <w:autoSpaceDE w:val="0"/>
        <w:autoSpaceDN w:val="0"/>
        <w:spacing w:after="0" w:line="240" w:lineRule="auto"/>
        <w:rPr>
          <w:szCs w:val="28"/>
        </w:rPr>
      </w:pPr>
      <w:r w:rsidRPr="00CE1038">
        <w:rPr>
          <w:szCs w:val="28"/>
        </w:rPr>
        <w:t>Таблица 21</w:t>
      </w:r>
      <w:r w:rsidR="00CA25DF" w:rsidRPr="00CE1038">
        <w:rPr>
          <w:szCs w:val="28"/>
        </w:rPr>
        <w:t>.</w:t>
      </w:r>
      <w:r w:rsidR="00523C78" w:rsidRPr="00CE1038">
        <w:rPr>
          <w:szCs w:val="28"/>
        </w:rPr>
        <w:t xml:space="preserve"> </w:t>
      </w:r>
      <w:r w:rsidRPr="00CE1038">
        <w:rPr>
          <w:szCs w:val="28"/>
        </w:rPr>
        <w:t>Оценка качества услуг субъектов естественных монополий потребителями товаров, работ и услуг</w:t>
      </w:r>
    </w:p>
    <w:p w:rsidR="00C06677" w:rsidRPr="00CE1038" w:rsidRDefault="00C06677" w:rsidP="00C06677">
      <w:pPr>
        <w:widowControl w:val="0"/>
        <w:autoSpaceDE w:val="0"/>
        <w:autoSpaceDN w:val="0"/>
        <w:spacing w:after="0" w:line="240" w:lineRule="auto"/>
        <w:rPr>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829"/>
        <w:gridCol w:w="697"/>
        <w:gridCol w:w="828"/>
        <w:gridCol w:w="693"/>
        <w:gridCol w:w="830"/>
        <w:gridCol w:w="691"/>
        <w:gridCol w:w="828"/>
        <w:gridCol w:w="691"/>
        <w:gridCol w:w="830"/>
        <w:gridCol w:w="691"/>
      </w:tblGrid>
      <w:tr w:rsidR="00C06677" w:rsidRPr="00CE1038" w:rsidTr="00C06677">
        <w:trPr>
          <w:tblHeader/>
        </w:trPr>
        <w:tc>
          <w:tcPr>
            <w:tcW w:w="1059" w:type="pct"/>
            <w:vMerge w:val="restart"/>
            <w:shd w:val="clear" w:color="auto" w:fill="auto"/>
            <w:noWrap/>
            <w:vAlign w:val="center"/>
            <w:hideMark/>
          </w:tcPr>
          <w:p w:rsidR="00C06677" w:rsidRPr="00CE1038" w:rsidRDefault="00C06677" w:rsidP="00C06677">
            <w:pPr>
              <w:spacing w:after="0" w:line="240" w:lineRule="auto"/>
              <w:jc w:val="center"/>
              <w:rPr>
                <w:rFonts w:eastAsia="Times New Roman"/>
                <w:sz w:val="22"/>
                <w:lang w:eastAsia="ru-RU"/>
              </w:rPr>
            </w:pPr>
            <w:r w:rsidRPr="00CE1038">
              <w:rPr>
                <w:rFonts w:eastAsia="Times New Roman"/>
                <w:sz w:val="22"/>
                <w:lang w:eastAsia="ru-RU"/>
              </w:rPr>
              <w:t>Наименование</w:t>
            </w:r>
          </w:p>
          <w:p w:rsidR="00C06677" w:rsidRPr="00CE1038" w:rsidRDefault="00C06677" w:rsidP="00C06677">
            <w:pPr>
              <w:spacing w:after="0" w:line="240" w:lineRule="auto"/>
              <w:jc w:val="center"/>
              <w:rPr>
                <w:rFonts w:eastAsia="Times New Roman"/>
                <w:sz w:val="22"/>
                <w:lang w:eastAsia="ru-RU"/>
              </w:rPr>
            </w:pPr>
            <w:r w:rsidRPr="00CE1038">
              <w:rPr>
                <w:rFonts w:eastAsia="Times New Roman"/>
                <w:sz w:val="22"/>
                <w:lang w:eastAsia="ru-RU"/>
              </w:rPr>
              <w:t>услуги</w:t>
            </w:r>
          </w:p>
        </w:tc>
        <w:tc>
          <w:tcPr>
            <w:tcW w:w="790" w:type="pct"/>
            <w:gridSpan w:val="2"/>
            <w:shd w:val="clear" w:color="auto" w:fill="auto"/>
            <w:vAlign w:val="center"/>
            <w:hideMark/>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1</w:t>
            </w:r>
          </w:p>
        </w:tc>
        <w:tc>
          <w:tcPr>
            <w:tcW w:w="788" w:type="pct"/>
            <w:gridSpan w:val="2"/>
            <w:shd w:val="clear" w:color="auto" w:fill="auto"/>
            <w:vAlign w:val="center"/>
            <w:hideMark/>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2</w:t>
            </w:r>
          </w:p>
        </w:tc>
        <w:tc>
          <w:tcPr>
            <w:tcW w:w="788" w:type="pct"/>
            <w:gridSpan w:val="2"/>
            <w:shd w:val="clear" w:color="auto" w:fill="auto"/>
            <w:vAlign w:val="center"/>
            <w:hideMark/>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3</w:t>
            </w:r>
          </w:p>
        </w:tc>
        <w:tc>
          <w:tcPr>
            <w:tcW w:w="787" w:type="pct"/>
            <w:gridSpan w:val="2"/>
            <w:shd w:val="clear" w:color="auto" w:fill="auto"/>
            <w:vAlign w:val="center"/>
            <w:hideMark/>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4</w:t>
            </w:r>
          </w:p>
        </w:tc>
        <w:tc>
          <w:tcPr>
            <w:tcW w:w="788" w:type="pct"/>
            <w:gridSpan w:val="2"/>
            <w:shd w:val="clear" w:color="auto" w:fill="auto"/>
            <w:vAlign w:val="center"/>
            <w:hideMark/>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5</w:t>
            </w:r>
          </w:p>
        </w:tc>
      </w:tr>
      <w:tr w:rsidR="00C06677" w:rsidRPr="00CE1038" w:rsidTr="00C06677">
        <w:trPr>
          <w:tblHeader/>
        </w:trPr>
        <w:tc>
          <w:tcPr>
            <w:tcW w:w="1059" w:type="pct"/>
            <w:vMerge/>
            <w:shd w:val="clear" w:color="auto" w:fill="auto"/>
            <w:noWrap/>
            <w:vAlign w:val="center"/>
            <w:hideMark/>
          </w:tcPr>
          <w:p w:rsidR="00C06677" w:rsidRPr="00CE1038" w:rsidRDefault="00C06677" w:rsidP="00C06677">
            <w:pPr>
              <w:spacing w:after="0" w:line="240" w:lineRule="auto"/>
              <w:rPr>
                <w:rFonts w:eastAsia="Times New Roman"/>
                <w:sz w:val="22"/>
                <w:lang w:eastAsia="ru-RU"/>
              </w:rPr>
            </w:pPr>
          </w:p>
        </w:tc>
        <w:tc>
          <w:tcPr>
            <w:tcW w:w="429" w:type="pct"/>
            <w:shd w:val="clear" w:color="auto" w:fill="auto"/>
            <w:vAlign w:val="center"/>
            <w:hideMark/>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Абсолютные</w:t>
            </w:r>
          </w:p>
        </w:tc>
        <w:tc>
          <w:tcPr>
            <w:tcW w:w="361" w:type="pct"/>
            <w:vAlign w:val="center"/>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w:t>
            </w:r>
          </w:p>
        </w:tc>
        <w:tc>
          <w:tcPr>
            <w:tcW w:w="429" w:type="pct"/>
            <w:shd w:val="clear" w:color="auto" w:fill="auto"/>
            <w:vAlign w:val="center"/>
            <w:hideMark/>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Абсолютные</w:t>
            </w:r>
          </w:p>
        </w:tc>
        <w:tc>
          <w:tcPr>
            <w:tcW w:w="359" w:type="pct"/>
            <w:vAlign w:val="center"/>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w:t>
            </w:r>
          </w:p>
        </w:tc>
        <w:tc>
          <w:tcPr>
            <w:tcW w:w="430" w:type="pct"/>
            <w:shd w:val="clear" w:color="auto" w:fill="auto"/>
            <w:vAlign w:val="center"/>
            <w:hideMark/>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Абсолютные</w:t>
            </w:r>
          </w:p>
        </w:tc>
        <w:tc>
          <w:tcPr>
            <w:tcW w:w="358" w:type="pct"/>
            <w:vAlign w:val="center"/>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w:t>
            </w:r>
          </w:p>
        </w:tc>
        <w:tc>
          <w:tcPr>
            <w:tcW w:w="429" w:type="pct"/>
            <w:shd w:val="clear" w:color="auto" w:fill="auto"/>
            <w:vAlign w:val="center"/>
            <w:hideMark/>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Абсолютные</w:t>
            </w:r>
          </w:p>
        </w:tc>
        <w:tc>
          <w:tcPr>
            <w:tcW w:w="358" w:type="pct"/>
            <w:vAlign w:val="center"/>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w:t>
            </w:r>
          </w:p>
        </w:tc>
        <w:tc>
          <w:tcPr>
            <w:tcW w:w="430" w:type="pct"/>
            <w:shd w:val="clear" w:color="auto" w:fill="auto"/>
            <w:vAlign w:val="center"/>
            <w:hideMark/>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Абсолютные</w:t>
            </w:r>
          </w:p>
        </w:tc>
        <w:tc>
          <w:tcPr>
            <w:tcW w:w="358" w:type="pct"/>
            <w:vAlign w:val="center"/>
          </w:tcPr>
          <w:p w:rsidR="00C06677" w:rsidRPr="00CE1038" w:rsidRDefault="00C06677" w:rsidP="00C06677">
            <w:pPr>
              <w:spacing w:after="0" w:line="240" w:lineRule="auto"/>
              <w:jc w:val="center"/>
              <w:rPr>
                <w:rFonts w:eastAsia="Times New Roman"/>
                <w:color w:val="000000"/>
                <w:sz w:val="22"/>
                <w:lang w:eastAsia="ru-RU"/>
              </w:rPr>
            </w:pPr>
            <w:r w:rsidRPr="00CE1038">
              <w:rPr>
                <w:rFonts w:eastAsia="Times New Roman"/>
                <w:color w:val="000000"/>
                <w:sz w:val="22"/>
                <w:lang w:eastAsia="ru-RU"/>
              </w:rPr>
              <w:t>%</w:t>
            </w:r>
          </w:p>
        </w:tc>
      </w:tr>
      <w:tr w:rsidR="00C06677" w:rsidRPr="00CE1038" w:rsidTr="00C06677">
        <w:tc>
          <w:tcPr>
            <w:tcW w:w="10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rPr>
                <w:rFonts w:eastAsia="Times New Roman"/>
                <w:color w:val="000000"/>
                <w:sz w:val="22"/>
                <w:lang w:eastAsia="ru-RU"/>
              </w:rPr>
            </w:pPr>
            <w:r w:rsidRPr="00CE1038">
              <w:rPr>
                <w:rFonts w:eastAsia="Times New Roman"/>
                <w:color w:val="000000"/>
                <w:sz w:val="22"/>
                <w:lang w:eastAsia="ru-RU"/>
              </w:rPr>
              <w:t>Водоснабжение, водоотведение</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rFonts w:eastAsia="Times New Roman"/>
                <w:color w:val="000000"/>
                <w:sz w:val="22"/>
              </w:rPr>
            </w:pPr>
            <w:r w:rsidRPr="00CE1038">
              <w:rPr>
                <w:rFonts w:eastAsia="Times New Roman"/>
                <w:color w:val="000000"/>
                <w:sz w:val="22"/>
              </w:rPr>
              <w:t>232</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13,9</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277</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16,5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552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33,0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419</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25,0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194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11,6</w:t>
            </w:r>
          </w:p>
        </w:tc>
      </w:tr>
      <w:tr w:rsidR="00C06677" w:rsidRPr="00CE1038" w:rsidTr="00C06677">
        <w:tc>
          <w:tcPr>
            <w:tcW w:w="10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rPr>
                <w:rFonts w:eastAsia="Times New Roman"/>
                <w:color w:val="000000"/>
                <w:sz w:val="22"/>
                <w:lang w:eastAsia="ru-RU"/>
              </w:rPr>
            </w:pPr>
            <w:r w:rsidRPr="00CE1038">
              <w:rPr>
                <w:rFonts w:eastAsia="Times New Roman"/>
                <w:color w:val="000000"/>
                <w:sz w:val="22"/>
                <w:lang w:eastAsia="ru-RU"/>
              </w:rPr>
              <w:t>Газоснабжение</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213</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12,7</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217</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13,0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507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30,3</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454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27,1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283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16,9</w:t>
            </w:r>
          </w:p>
        </w:tc>
      </w:tr>
      <w:tr w:rsidR="00C06677" w:rsidRPr="00CE1038" w:rsidTr="00C06677">
        <w:tc>
          <w:tcPr>
            <w:tcW w:w="10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rPr>
                <w:rFonts w:eastAsia="Times New Roman"/>
                <w:color w:val="000000"/>
                <w:sz w:val="22"/>
                <w:lang w:eastAsia="ru-RU"/>
              </w:rPr>
            </w:pPr>
            <w:r w:rsidRPr="00CE1038">
              <w:rPr>
                <w:rFonts w:eastAsia="Times New Roman"/>
                <w:color w:val="000000"/>
                <w:sz w:val="22"/>
                <w:lang w:eastAsia="ru-RU"/>
              </w:rPr>
              <w:t>Электроснабжение</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111</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6,6</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155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9,3</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619</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37,0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605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36,1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184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11,0</w:t>
            </w:r>
          </w:p>
        </w:tc>
      </w:tr>
      <w:tr w:rsidR="00C06677" w:rsidRPr="00CE1038" w:rsidTr="00C06677">
        <w:tc>
          <w:tcPr>
            <w:tcW w:w="10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rPr>
                <w:rFonts w:eastAsia="Times New Roman"/>
                <w:color w:val="000000"/>
                <w:sz w:val="22"/>
                <w:lang w:eastAsia="ru-RU"/>
              </w:rPr>
            </w:pPr>
            <w:r w:rsidRPr="00CE1038">
              <w:rPr>
                <w:rFonts w:eastAsia="Times New Roman"/>
                <w:color w:val="000000"/>
                <w:sz w:val="22"/>
                <w:lang w:eastAsia="ru-RU"/>
              </w:rPr>
              <w:t>Теплоснабжение</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382</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22,9</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283</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16,9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409</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24,4</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372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22,2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228</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13,6</w:t>
            </w:r>
          </w:p>
        </w:tc>
      </w:tr>
      <w:tr w:rsidR="00C06677" w:rsidRPr="00CE1038" w:rsidTr="00C06677">
        <w:tc>
          <w:tcPr>
            <w:tcW w:w="10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rPr>
                <w:rFonts w:eastAsia="Times New Roman"/>
                <w:color w:val="000000"/>
                <w:sz w:val="22"/>
                <w:lang w:eastAsia="ru-RU"/>
              </w:rPr>
            </w:pPr>
            <w:r w:rsidRPr="00CE1038">
              <w:rPr>
                <w:rFonts w:eastAsia="Times New Roman"/>
                <w:color w:val="000000"/>
                <w:sz w:val="22"/>
                <w:lang w:eastAsia="ru-RU"/>
              </w:rPr>
              <w:t>Телефонная связь</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190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11,4</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147</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8,8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494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29,5</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583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34,8</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2"/>
              </w:rPr>
            </w:pPr>
            <w:r w:rsidRPr="00CE1038">
              <w:rPr>
                <w:color w:val="000000"/>
                <w:sz w:val="22"/>
              </w:rPr>
              <w:t>260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2"/>
              </w:rPr>
            </w:pPr>
            <w:r w:rsidRPr="00CE1038">
              <w:rPr>
                <w:color w:val="000000"/>
                <w:sz w:val="22"/>
              </w:rPr>
              <w:t>15,5</w:t>
            </w:r>
          </w:p>
        </w:tc>
      </w:tr>
    </w:tbl>
    <w:p w:rsidR="00C06677" w:rsidRPr="00CE1038" w:rsidRDefault="00C06677" w:rsidP="00C06677">
      <w:pPr>
        <w:widowControl w:val="0"/>
        <w:autoSpaceDE w:val="0"/>
        <w:autoSpaceDN w:val="0"/>
        <w:spacing w:after="0" w:line="240" w:lineRule="auto"/>
        <w:rPr>
          <w:szCs w:val="28"/>
        </w:rPr>
      </w:pPr>
    </w:p>
    <w:p w:rsidR="00E81B6E" w:rsidRPr="00CE1038" w:rsidRDefault="00E81B6E" w:rsidP="00C06677">
      <w:pPr>
        <w:widowControl w:val="0"/>
        <w:autoSpaceDE w:val="0"/>
        <w:autoSpaceDN w:val="0"/>
        <w:spacing w:after="0" w:line="240" w:lineRule="auto"/>
        <w:ind w:firstLine="709"/>
        <w:rPr>
          <w:szCs w:val="28"/>
        </w:rPr>
      </w:pPr>
      <w:r w:rsidRPr="00CE1038">
        <w:rPr>
          <w:szCs w:val="28"/>
        </w:rPr>
        <w:t xml:space="preserve">Значительная часть опрошенных </w:t>
      </w:r>
      <w:r w:rsidR="003C060F" w:rsidRPr="00CE1038">
        <w:rPr>
          <w:szCs w:val="28"/>
        </w:rPr>
        <w:t xml:space="preserve">«Удовлетворены» и «Скорее удовлетворены» </w:t>
      </w:r>
      <w:r w:rsidR="00E825A6" w:rsidRPr="00CE1038">
        <w:rPr>
          <w:szCs w:val="28"/>
        </w:rPr>
        <w:t>качеством услуг, оказываемых естественными монополиями</w:t>
      </w:r>
      <w:r w:rsidR="003C060F" w:rsidRPr="00CE1038">
        <w:rPr>
          <w:szCs w:val="28"/>
        </w:rPr>
        <w:t xml:space="preserve">, а именно: </w:t>
      </w:r>
    </w:p>
    <w:p w:rsidR="00E81B6E" w:rsidRPr="00CE1038" w:rsidRDefault="00E81B6E" w:rsidP="00C06677">
      <w:pPr>
        <w:widowControl w:val="0"/>
        <w:autoSpaceDE w:val="0"/>
        <w:autoSpaceDN w:val="0"/>
        <w:spacing w:after="0" w:line="240" w:lineRule="auto"/>
        <w:ind w:firstLine="709"/>
        <w:rPr>
          <w:szCs w:val="28"/>
        </w:rPr>
      </w:pPr>
      <w:r w:rsidRPr="00CE1038">
        <w:rPr>
          <w:szCs w:val="28"/>
        </w:rPr>
        <w:t xml:space="preserve">- </w:t>
      </w:r>
      <w:r w:rsidR="003C060F" w:rsidRPr="00CE1038">
        <w:rPr>
          <w:szCs w:val="28"/>
        </w:rPr>
        <w:t>водоснабжением и вод</w:t>
      </w:r>
      <w:r w:rsidRPr="00CE1038">
        <w:rPr>
          <w:szCs w:val="28"/>
        </w:rPr>
        <w:t>оотведением 58</w:t>
      </w:r>
      <w:r w:rsidR="00523C78" w:rsidRPr="00CE1038">
        <w:rPr>
          <w:szCs w:val="28"/>
        </w:rPr>
        <w:t>,0</w:t>
      </w:r>
      <w:r w:rsidRPr="00CE1038">
        <w:rPr>
          <w:szCs w:val="28"/>
        </w:rPr>
        <w:t xml:space="preserve"> % (971 человек);</w:t>
      </w:r>
    </w:p>
    <w:p w:rsidR="00E81B6E" w:rsidRPr="00CE1038" w:rsidRDefault="00E81B6E" w:rsidP="00C06677">
      <w:pPr>
        <w:widowControl w:val="0"/>
        <w:autoSpaceDE w:val="0"/>
        <w:autoSpaceDN w:val="0"/>
        <w:spacing w:after="0" w:line="240" w:lineRule="auto"/>
        <w:ind w:firstLine="709"/>
        <w:rPr>
          <w:szCs w:val="28"/>
        </w:rPr>
      </w:pPr>
      <w:r w:rsidRPr="00CE1038">
        <w:rPr>
          <w:szCs w:val="28"/>
        </w:rPr>
        <w:t xml:space="preserve">- </w:t>
      </w:r>
      <w:r w:rsidR="003C060F" w:rsidRPr="00CE1038">
        <w:rPr>
          <w:szCs w:val="28"/>
        </w:rPr>
        <w:t>газосна</w:t>
      </w:r>
      <w:r w:rsidRPr="00CE1038">
        <w:rPr>
          <w:szCs w:val="28"/>
        </w:rPr>
        <w:t>бжением – 57,4 % (961 человек);</w:t>
      </w:r>
    </w:p>
    <w:p w:rsidR="00E81B6E" w:rsidRPr="00CE1038" w:rsidRDefault="00E81B6E" w:rsidP="00C06677">
      <w:pPr>
        <w:widowControl w:val="0"/>
        <w:autoSpaceDE w:val="0"/>
        <w:autoSpaceDN w:val="0"/>
        <w:spacing w:after="0" w:line="240" w:lineRule="auto"/>
        <w:ind w:firstLine="709"/>
        <w:rPr>
          <w:szCs w:val="28"/>
        </w:rPr>
      </w:pPr>
      <w:r w:rsidRPr="00CE1038">
        <w:rPr>
          <w:szCs w:val="28"/>
        </w:rPr>
        <w:t xml:space="preserve">- </w:t>
      </w:r>
      <w:r w:rsidR="003C060F" w:rsidRPr="00CE1038">
        <w:rPr>
          <w:szCs w:val="28"/>
        </w:rPr>
        <w:t>электроснабж</w:t>
      </w:r>
      <w:r w:rsidRPr="00CE1038">
        <w:rPr>
          <w:szCs w:val="28"/>
        </w:rPr>
        <w:t>ением – 73,1 % (1224 человека);</w:t>
      </w:r>
    </w:p>
    <w:p w:rsidR="00E81B6E" w:rsidRPr="00CE1038" w:rsidRDefault="00E81B6E" w:rsidP="00C06677">
      <w:pPr>
        <w:widowControl w:val="0"/>
        <w:autoSpaceDE w:val="0"/>
        <w:autoSpaceDN w:val="0"/>
        <w:spacing w:after="0" w:line="240" w:lineRule="auto"/>
        <w:ind w:firstLine="709"/>
        <w:rPr>
          <w:szCs w:val="28"/>
        </w:rPr>
      </w:pPr>
      <w:r w:rsidRPr="00CE1038">
        <w:rPr>
          <w:szCs w:val="28"/>
        </w:rPr>
        <w:t xml:space="preserve">- </w:t>
      </w:r>
      <w:r w:rsidR="003C060F" w:rsidRPr="00CE1038">
        <w:rPr>
          <w:szCs w:val="28"/>
        </w:rPr>
        <w:t>теплосна</w:t>
      </w:r>
      <w:r w:rsidRPr="00CE1038">
        <w:rPr>
          <w:szCs w:val="28"/>
        </w:rPr>
        <w:t>бжением – 46,6 % (781 человек);</w:t>
      </w:r>
    </w:p>
    <w:p w:rsidR="00E825A6" w:rsidRPr="00CE1038" w:rsidRDefault="00E81B6E" w:rsidP="00C06677">
      <w:pPr>
        <w:widowControl w:val="0"/>
        <w:autoSpaceDE w:val="0"/>
        <w:autoSpaceDN w:val="0"/>
        <w:spacing w:after="0" w:line="240" w:lineRule="auto"/>
        <w:ind w:firstLine="709"/>
        <w:rPr>
          <w:szCs w:val="28"/>
        </w:rPr>
      </w:pPr>
      <w:r w:rsidRPr="00CE1038">
        <w:rPr>
          <w:szCs w:val="28"/>
        </w:rPr>
        <w:t xml:space="preserve">- </w:t>
      </w:r>
      <w:r w:rsidR="003C060F" w:rsidRPr="00CE1038">
        <w:rPr>
          <w:szCs w:val="28"/>
        </w:rPr>
        <w:t xml:space="preserve">телефонной связью – 64,3 % (1077 человек). </w:t>
      </w:r>
    </w:p>
    <w:p w:rsidR="00AF1F5F" w:rsidRPr="00CE1038" w:rsidRDefault="000A78C8" w:rsidP="00C06677">
      <w:pPr>
        <w:widowControl w:val="0"/>
        <w:autoSpaceDE w:val="0"/>
        <w:autoSpaceDN w:val="0"/>
        <w:spacing w:after="0" w:line="240" w:lineRule="auto"/>
        <w:ind w:firstLine="709"/>
        <w:rPr>
          <w:szCs w:val="28"/>
        </w:rPr>
      </w:pPr>
      <w:r w:rsidRPr="00CE1038">
        <w:rPr>
          <w:szCs w:val="28"/>
        </w:rPr>
        <w:t xml:space="preserve">«Не удовлетворены» и «Скорее не удовлетворены» качеством услуг, оказываемых естественными монополиями, а именно: </w:t>
      </w:r>
    </w:p>
    <w:p w:rsidR="00AF1F5F" w:rsidRPr="00CE1038" w:rsidRDefault="000A78C8" w:rsidP="00AF1F5F">
      <w:pPr>
        <w:pStyle w:val="a4"/>
        <w:widowControl w:val="0"/>
        <w:numPr>
          <w:ilvl w:val="0"/>
          <w:numId w:val="40"/>
        </w:numPr>
        <w:autoSpaceDE w:val="0"/>
        <w:autoSpaceDN w:val="0"/>
        <w:spacing w:after="0" w:line="240" w:lineRule="auto"/>
        <w:rPr>
          <w:szCs w:val="28"/>
        </w:rPr>
      </w:pPr>
      <w:r w:rsidRPr="00CE1038">
        <w:rPr>
          <w:szCs w:val="28"/>
        </w:rPr>
        <w:t>водоснабжением и водоо</w:t>
      </w:r>
      <w:r w:rsidR="00AF1F5F" w:rsidRPr="00CE1038">
        <w:rPr>
          <w:szCs w:val="28"/>
        </w:rPr>
        <w:t>тведением 30,4 % (509 человек)</w:t>
      </w:r>
      <w:r w:rsidR="00AF1F5F" w:rsidRPr="00CE1038">
        <w:rPr>
          <w:szCs w:val="28"/>
          <w:lang w:val="en-US"/>
        </w:rPr>
        <w:t>;</w:t>
      </w:r>
    </w:p>
    <w:p w:rsidR="00AF1F5F" w:rsidRPr="00CE1038" w:rsidRDefault="00AF1F5F" w:rsidP="00AF1F5F">
      <w:pPr>
        <w:pStyle w:val="a4"/>
        <w:widowControl w:val="0"/>
        <w:numPr>
          <w:ilvl w:val="0"/>
          <w:numId w:val="40"/>
        </w:numPr>
        <w:autoSpaceDE w:val="0"/>
        <w:autoSpaceDN w:val="0"/>
        <w:spacing w:after="0" w:line="240" w:lineRule="auto"/>
        <w:rPr>
          <w:szCs w:val="28"/>
        </w:rPr>
      </w:pPr>
      <w:r w:rsidRPr="00CE1038">
        <w:rPr>
          <w:szCs w:val="28"/>
        </w:rPr>
        <w:t xml:space="preserve"> </w:t>
      </w:r>
      <w:r w:rsidR="000A78C8" w:rsidRPr="00CE1038">
        <w:rPr>
          <w:szCs w:val="28"/>
        </w:rPr>
        <w:t xml:space="preserve">газоснабжением – 25,7 % </w:t>
      </w:r>
      <w:r w:rsidRPr="00CE1038">
        <w:rPr>
          <w:szCs w:val="28"/>
        </w:rPr>
        <w:t>(430 человек);</w:t>
      </w:r>
    </w:p>
    <w:p w:rsidR="00AF1F5F" w:rsidRPr="00CE1038" w:rsidRDefault="000A78C8" w:rsidP="00AF1F5F">
      <w:pPr>
        <w:pStyle w:val="a4"/>
        <w:widowControl w:val="0"/>
        <w:numPr>
          <w:ilvl w:val="0"/>
          <w:numId w:val="40"/>
        </w:numPr>
        <w:autoSpaceDE w:val="0"/>
        <w:autoSpaceDN w:val="0"/>
        <w:spacing w:after="0" w:line="240" w:lineRule="auto"/>
        <w:rPr>
          <w:szCs w:val="28"/>
        </w:rPr>
      </w:pPr>
      <w:r w:rsidRPr="00CE1038">
        <w:rPr>
          <w:szCs w:val="28"/>
        </w:rPr>
        <w:t>электросна</w:t>
      </w:r>
      <w:r w:rsidR="00AF1F5F" w:rsidRPr="00CE1038">
        <w:rPr>
          <w:szCs w:val="28"/>
        </w:rPr>
        <w:t>бжением – 15,9 % (266 человек);</w:t>
      </w:r>
    </w:p>
    <w:p w:rsidR="00AF1F5F" w:rsidRPr="00CE1038" w:rsidRDefault="000A78C8" w:rsidP="00AF1F5F">
      <w:pPr>
        <w:pStyle w:val="a4"/>
        <w:widowControl w:val="0"/>
        <w:numPr>
          <w:ilvl w:val="0"/>
          <w:numId w:val="40"/>
        </w:numPr>
        <w:autoSpaceDE w:val="0"/>
        <w:autoSpaceDN w:val="0"/>
        <w:spacing w:after="0" w:line="240" w:lineRule="auto"/>
        <w:rPr>
          <w:szCs w:val="28"/>
        </w:rPr>
      </w:pPr>
      <w:r w:rsidRPr="00CE1038">
        <w:rPr>
          <w:szCs w:val="28"/>
        </w:rPr>
        <w:t>теплосна</w:t>
      </w:r>
      <w:r w:rsidR="00AF1F5F" w:rsidRPr="00CE1038">
        <w:rPr>
          <w:szCs w:val="28"/>
        </w:rPr>
        <w:t>бжением – 39,8 % (665 человек);</w:t>
      </w:r>
    </w:p>
    <w:p w:rsidR="000A78C8" w:rsidRPr="00CE1038" w:rsidRDefault="000A78C8" w:rsidP="00AF1F5F">
      <w:pPr>
        <w:pStyle w:val="a4"/>
        <w:widowControl w:val="0"/>
        <w:numPr>
          <w:ilvl w:val="0"/>
          <w:numId w:val="40"/>
        </w:numPr>
        <w:autoSpaceDE w:val="0"/>
        <w:autoSpaceDN w:val="0"/>
        <w:spacing w:after="0" w:line="240" w:lineRule="auto"/>
        <w:rPr>
          <w:szCs w:val="28"/>
        </w:rPr>
      </w:pPr>
      <w:r w:rsidRPr="00CE1038">
        <w:rPr>
          <w:szCs w:val="28"/>
        </w:rPr>
        <w:t>телефонной связью – 20,2 % (337 человек).</w:t>
      </w:r>
    </w:p>
    <w:p w:rsidR="00C06677" w:rsidRPr="00CE1038" w:rsidRDefault="00C06677" w:rsidP="00C06677">
      <w:pPr>
        <w:widowControl w:val="0"/>
        <w:autoSpaceDE w:val="0"/>
        <w:autoSpaceDN w:val="0"/>
        <w:spacing w:after="0" w:line="240" w:lineRule="auto"/>
        <w:ind w:firstLine="709"/>
        <w:rPr>
          <w:szCs w:val="28"/>
        </w:rPr>
      </w:pPr>
      <w:r w:rsidRPr="00CE1038">
        <w:rPr>
          <w:szCs w:val="28"/>
        </w:rPr>
        <w:t>Представителями бизнеса оценка характеристики услуг субъектов естественных монополий в области выполнена также по показателям:</w:t>
      </w:r>
    </w:p>
    <w:p w:rsidR="00C06677" w:rsidRPr="00CE1038" w:rsidRDefault="00C06677" w:rsidP="00C06677">
      <w:pPr>
        <w:widowControl w:val="0"/>
        <w:autoSpaceDE w:val="0"/>
        <w:autoSpaceDN w:val="0"/>
        <w:spacing w:after="0" w:line="240" w:lineRule="auto"/>
        <w:ind w:firstLine="709"/>
        <w:rPr>
          <w:szCs w:val="24"/>
        </w:rPr>
      </w:pPr>
      <w:r w:rsidRPr="00CE1038">
        <w:rPr>
          <w:szCs w:val="24"/>
        </w:rPr>
        <w:t xml:space="preserve">1 – Удовлетворительно. </w:t>
      </w:r>
    </w:p>
    <w:p w:rsidR="00C06677" w:rsidRPr="00CE1038" w:rsidRDefault="00C06677" w:rsidP="00C06677">
      <w:pPr>
        <w:widowControl w:val="0"/>
        <w:autoSpaceDE w:val="0"/>
        <w:autoSpaceDN w:val="0"/>
        <w:spacing w:after="0" w:line="240" w:lineRule="auto"/>
        <w:ind w:firstLine="709"/>
        <w:rPr>
          <w:szCs w:val="24"/>
        </w:rPr>
      </w:pPr>
      <w:r w:rsidRPr="00CE1038">
        <w:rPr>
          <w:szCs w:val="24"/>
        </w:rPr>
        <w:t xml:space="preserve">2 – Скорее удовлетворительно. </w:t>
      </w:r>
    </w:p>
    <w:p w:rsidR="00C06677" w:rsidRPr="00CE1038" w:rsidRDefault="00C06677" w:rsidP="00C06677">
      <w:pPr>
        <w:widowControl w:val="0"/>
        <w:autoSpaceDE w:val="0"/>
        <w:autoSpaceDN w:val="0"/>
        <w:spacing w:after="0" w:line="240" w:lineRule="auto"/>
        <w:ind w:firstLine="709"/>
        <w:rPr>
          <w:szCs w:val="24"/>
        </w:rPr>
      </w:pPr>
      <w:r w:rsidRPr="00CE1038">
        <w:rPr>
          <w:szCs w:val="24"/>
        </w:rPr>
        <w:t xml:space="preserve">3 – Скорее не удовлетворительно. </w:t>
      </w:r>
    </w:p>
    <w:p w:rsidR="00C06677" w:rsidRPr="00CE1038" w:rsidRDefault="00C06677" w:rsidP="00C06677">
      <w:pPr>
        <w:widowControl w:val="0"/>
        <w:autoSpaceDE w:val="0"/>
        <w:autoSpaceDN w:val="0"/>
        <w:spacing w:after="0" w:line="240" w:lineRule="auto"/>
        <w:ind w:firstLine="709"/>
        <w:rPr>
          <w:szCs w:val="24"/>
        </w:rPr>
      </w:pPr>
      <w:r w:rsidRPr="00CE1038">
        <w:rPr>
          <w:szCs w:val="24"/>
        </w:rPr>
        <w:t xml:space="preserve">4 – Неудовлетворительно. </w:t>
      </w:r>
    </w:p>
    <w:p w:rsidR="00C06677" w:rsidRPr="00CE1038" w:rsidRDefault="00C06677" w:rsidP="00C06677">
      <w:pPr>
        <w:widowControl w:val="0"/>
        <w:autoSpaceDE w:val="0"/>
        <w:autoSpaceDN w:val="0"/>
        <w:spacing w:after="0" w:line="240" w:lineRule="auto"/>
        <w:ind w:firstLine="709"/>
        <w:rPr>
          <w:sz w:val="32"/>
          <w:szCs w:val="28"/>
        </w:rPr>
      </w:pPr>
      <w:r w:rsidRPr="00CE1038">
        <w:rPr>
          <w:szCs w:val="24"/>
        </w:rPr>
        <w:t>5 – Затрудняюсь ответить.</w:t>
      </w:r>
    </w:p>
    <w:p w:rsidR="00C06677" w:rsidRPr="00CE1038" w:rsidRDefault="00C06677" w:rsidP="00C06677">
      <w:pPr>
        <w:spacing w:after="0" w:line="240" w:lineRule="auto"/>
        <w:ind w:firstLine="709"/>
        <w:contextualSpacing/>
        <w:rPr>
          <w:szCs w:val="28"/>
        </w:rPr>
      </w:pPr>
      <w:r w:rsidRPr="00CE1038">
        <w:rPr>
          <w:szCs w:val="28"/>
        </w:rPr>
        <w:t>Были получены следующие результаты:</w:t>
      </w:r>
    </w:p>
    <w:p w:rsidR="00C06677" w:rsidRPr="00CE1038" w:rsidRDefault="00C06677" w:rsidP="00CA25DF">
      <w:pPr>
        <w:widowControl w:val="0"/>
        <w:autoSpaceDE w:val="0"/>
        <w:autoSpaceDN w:val="0"/>
        <w:spacing w:after="0" w:line="240" w:lineRule="auto"/>
        <w:rPr>
          <w:szCs w:val="28"/>
        </w:rPr>
      </w:pPr>
      <w:r w:rsidRPr="00CE1038">
        <w:rPr>
          <w:szCs w:val="28"/>
        </w:rPr>
        <w:t>Таблица 22</w:t>
      </w:r>
      <w:r w:rsidR="00CA25DF" w:rsidRPr="00CE1038">
        <w:rPr>
          <w:szCs w:val="28"/>
        </w:rPr>
        <w:t xml:space="preserve">. </w:t>
      </w:r>
      <w:r w:rsidRPr="00CE1038">
        <w:rPr>
          <w:szCs w:val="28"/>
        </w:rPr>
        <w:t>Оценка услуг субъектов естественных монополий представителями бизнеса по критерию «</w:t>
      </w:r>
      <w:r w:rsidRPr="00CE1038">
        <w:rPr>
          <w:rFonts w:eastAsia="Times New Roman"/>
          <w:szCs w:val="28"/>
          <w:lang w:eastAsia="ru-RU"/>
        </w:rPr>
        <w:t>Сроки получения доступа»</w:t>
      </w:r>
    </w:p>
    <w:p w:rsidR="00C06677" w:rsidRPr="00CE1038" w:rsidRDefault="00C06677" w:rsidP="00C06677">
      <w:pPr>
        <w:widowControl w:val="0"/>
        <w:autoSpaceDE w:val="0"/>
        <w:autoSpaceDN w:val="0"/>
        <w:spacing w:after="0" w:line="240" w:lineRule="auto"/>
        <w:ind w:firstLine="709"/>
        <w:jc w:val="center"/>
        <w:rPr>
          <w:rFonts w:ascii="Calibri" w:eastAsia="Times New Roman" w:hAnsi="Calibri"/>
          <w:b/>
          <w:i/>
          <w:sz w:val="20"/>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712"/>
        <w:gridCol w:w="753"/>
        <w:gridCol w:w="634"/>
        <w:gridCol w:w="833"/>
        <w:gridCol w:w="688"/>
        <w:gridCol w:w="706"/>
        <w:gridCol w:w="678"/>
        <w:gridCol w:w="716"/>
        <w:gridCol w:w="667"/>
        <w:gridCol w:w="796"/>
      </w:tblGrid>
      <w:tr w:rsidR="00C06677" w:rsidRPr="00CE1038" w:rsidTr="00E2281A">
        <w:trPr>
          <w:tblHeader/>
        </w:trPr>
        <w:tc>
          <w:tcPr>
            <w:tcW w:w="1156" w:type="pct"/>
            <w:vMerge w:val="restart"/>
            <w:shd w:val="clear" w:color="auto" w:fill="auto"/>
            <w:noWrap/>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Наименование</w:t>
            </w:r>
          </w:p>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услуги</w:t>
            </w:r>
          </w:p>
        </w:tc>
        <w:tc>
          <w:tcPr>
            <w:tcW w:w="784" w:type="pct"/>
            <w:gridSpan w:val="2"/>
            <w:shd w:val="clear" w:color="auto" w:fill="auto"/>
            <w:vAlign w:val="center"/>
            <w:hideMark/>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w:t>
            </w:r>
          </w:p>
        </w:tc>
        <w:tc>
          <w:tcPr>
            <w:tcW w:w="785" w:type="pct"/>
            <w:gridSpan w:val="2"/>
            <w:shd w:val="clear" w:color="auto" w:fill="auto"/>
            <w:vAlign w:val="center"/>
            <w:hideMark/>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w:t>
            </w:r>
          </w:p>
        </w:tc>
        <w:tc>
          <w:tcPr>
            <w:tcW w:w="746" w:type="pct"/>
            <w:gridSpan w:val="2"/>
            <w:shd w:val="clear" w:color="auto" w:fill="auto"/>
            <w:vAlign w:val="center"/>
            <w:hideMark/>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w:t>
            </w:r>
          </w:p>
        </w:tc>
        <w:tc>
          <w:tcPr>
            <w:tcW w:w="746" w:type="pct"/>
            <w:gridSpan w:val="2"/>
            <w:shd w:val="clear" w:color="auto" w:fill="auto"/>
            <w:vAlign w:val="center"/>
            <w:hideMark/>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w:t>
            </w:r>
          </w:p>
        </w:tc>
        <w:tc>
          <w:tcPr>
            <w:tcW w:w="783" w:type="pct"/>
            <w:gridSpan w:val="2"/>
            <w:shd w:val="clear" w:color="auto" w:fill="auto"/>
            <w:vAlign w:val="center"/>
            <w:hideMark/>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w:t>
            </w:r>
          </w:p>
        </w:tc>
      </w:tr>
      <w:tr w:rsidR="00C06677" w:rsidRPr="00CE1038" w:rsidTr="00E2281A">
        <w:trPr>
          <w:tblHeader/>
        </w:trPr>
        <w:tc>
          <w:tcPr>
            <w:tcW w:w="1156" w:type="pct"/>
            <w:vMerge/>
            <w:shd w:val="clear" w:color="auto" w:fill="auto"/>
            <w:noWrap/>
            <w:vAlign w:val="center"/>
            <w:hideMark/>
          </w:tcPr>
          <w:p w:rsidR="00C06677" w:rsidRPr="00CE1038" w:rsidRDefault="00C06677" w:rsidP="00C06677">
            <w:pPr>
              <w:spacing w:after="0" w:line="240" w:lineRule="auto"/>
              <w:rPr>
                <w:rFonts w:eastAsia="Times New Roman"/>
                <w:sz w:val="20"/>
                <w:szCs w:val="20"/>
                <w:lang w:eastAsia="ru-RU"/>
              </w:rPr>
            </w:pPr>
          </w:p>
        </w:tc>
        <w:tc>
          <w:tcPr>
            <w:tcW w:w="381" w:type="pct"/>
            <w:shd w:val="clear" w:color="auto" w:fill="auto"/>
            <w:vAlign w:val="center"/>
            <w:hideMark/>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Абсолютные</w:t>
            </w:r>
          </w:p>
        </w:tc>
        <w:tc>
          <w:tcPr>
            <w:tcW w:w="403" w:type="pct"/>
            <w:vAlign w:val="center"/>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w:t>
            </w:r>
          </w:p>
        </w:tc>
        <w:tc>
          <w:tcPr>
            <w:tcW w:w="339" w:type="pct"/>
            <w:shd w:val="clear" w:color="auto" w:fill="auto"/>
            <w:vAlign w:val="center"/>
            <w:hideMark/>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Абсолютные</w:t>
            </w:r>
          </w:p>
        </w:tc>
        <w:tc>
          <w:tcPr>
            <w:tcW w:w="446" w:type="pct"/>
            <w:vAlign w:val="center"/>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w:t>
            </w:r>
          </w:p>
        </w:tc>
        <w:tc>
          <w:tcPr>
            <w:tcW w:w="368" w:type="pct"/>
            <w:shd w:val="clear" w:color="auto" w:fill="auto"/>
            <w:vAlign w:val="center"/>
            <w:hideMark/>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Абсолютные</w:t>
            </w:r>
          </w:p>
        </w:tc>
        <w:tc>
          <w:tcPr>
            <w:tcW w:w="378" w:type="pct"/>
            <w:vAlign w:val="center"/>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w:t>
            </w:r>
          </w:p>
        </w:tc>
        <w:tc>
          <w:tcPr>
            <w:tcW w:w="363" w:type="pct"/>
            <w:shd w:val="clear" w:color="auto" w:fill="auto"/>
            <w:vAlign w:val="center"/>
            <w:hideMark/>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Абсолютные</w:t>
            </w:r>
          </w:p>
        </w:tc>
        <w:tc>
          <w:tcPr>
            <w:tcW w:w="383" w:type="pct"/>
            <w:vAlign w:val="center"/>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w:t>
            </w:r>
          </w:p>
        </w:tc>
        <w:tc>
          <w:tcPr>
            <w:tcW w:w="357" w:type="pct"/>
            <w:shd w:val="clear" w:color="auto" w:fill="auto"/>
            <w:vAlign w:val="center"/>
            <w:hideMark/>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Абсолютные</w:t>
            </w:r>
          </w:p>
        </w:tc>
        <w:tc>
          <w:tcPr>
            <w:tcW w:w="426" w:type="pct"/>
            <w:vAlign w:val="center"/>
          </w:tcPr>
          <w:p w:rsidR="00C06677" w:rsidRPr="00CE1038" w:rsidRDefault="00C06677" w:rsidP="00C0667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rPr>
                <w:rFonts w:eastAsia="Times New Roman"/>
                <w:color w:val="000000"/>
                <w:sz w:val="20"/>
                <w:szCs w:val="20"/>
                <w:lang w:eastAsia="ru-RU"/>
              </w:rPr>
            </w:pPr>
            <w:r w:rsidRPr="00CE1038">
              <w:rPr>
                <w:rFonts w:eastAsia="Times New Roman"/>
                <w:color w:val="000000"/>
                <w:sz w:val="20"/>
                <w:szCs w:val="20"/>
                <w:lang w:eastAsia="ru-RU"/>
              </w:rPr>
              <w:t xml:space="preserve">Водоснабжение, водоотведение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rFonts w:eastAsia="Times New Roman"/>
                <w:color w:val="000000"/>
                <w:sz w:val="20"/>
                <w:szCs w:val="20"/>
              </w:rPr>
            </w:pPr>
            <w:r w:rsidRPr="00CE1038">
              <w:rPr>
                <w:rFonts w:eastAsia="Times New Roman"/>
                <w:color w:val="000000"/>
                <w:sz w:val="20"/>
                <w:szCs w:val="20"/>
              </w:rPr>
              <w:t>143</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31,7</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169</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37,6</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3,6</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5</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117</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26,0</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rPr>
                <w:rFonts w:eastAsia="Times New Roman"/>
                <w:color w:val="000000"/>
                <w:sz w:val="20"/>
                <w:szCs w:val="20"/>
                <w:lang w:eastAsia="ru-RU"/>
              </w:rPr>
            </w:pPr>
            <w:r w:rsidRPr="00CE1038">
              <w:rPr>
                <w:rFonts w:eastAsia="Times New Roman"/>
                <w:color w:val="000000"/>
                <w:sz w:val="20"/>
                <w:szCs w:val="20"/>
                <w:lang w:eastAsia="ru-RU"/>
              </w:rPr>
              <w:t>Газоснабжение</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139</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30,9</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36,0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0,2</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15</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133</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29,6</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rPr>
                <w:rFonts w:eastAsia="Times New Roman"/>
                <w:color w:val="000000"/>
                <w:sz w:val="20"/>
                <w:szCs w:val="20"/>
                <w:lang w:eastAsia="ru-RU"/>
              </w:rPr>
            </w:pPr>
            <w:r w:rsidRPr="00CE1038">
              <w:rPr>
                <w:rFonts w:eastAsia="Times New Roman"/>
                <w:color w:val="000000"/>
                <w:sz w:val="20"/>
                <w:szCs w:val="20"/>
                <w:lang w:eastAsia="ru-RU"/>
              </w:rPr>
              <w:t>Электроснабжение</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168</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37,3</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172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38,2</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1,8</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86</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19,1</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rPr>
                <w:rFonts w:eastAsia="Times New Roman"/>
                <w:color w:val="000000"/>
                <w:sz w:val="20"/>
                <w:szCs w:val="20"/>
                <w:lang w:eastAsia="ru-RU"/>
              </w:rPr>
            </w:pPr>
            <w:r w:rsidRPr="00CE1038">
              <w:rPr>
                <w:rFonts w:eastAsia="Times New Roman"/>
                <w:color w:val="000000"/>
                <w:sz w:val="20"/>
                <w:szCs w:val="20"/>
                <w:lang w:eastAsia="ru-RU"/>
              </w:rPr>
              <w:t>Теплоснабжение</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142</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31,6</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167</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37,1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3,3</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19</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4,2</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107</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23,8</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rPr>
                <w:rFonts w:eastAsia="Times New Roman"/>
                <w:color w:val="000000"/>
                <w:sz w:val="20"/>
                <w:szCs w:val="20"/>
                <w:lang w:eastAsia="ru-RU"/>
              </w:rPr>
            </w:pPr>
            <w:r w:rsidRPr="00CE1038">
              <w:rPr>
                <w:rFonts w:eastAsia="Times New Roman"/>
                <w:color w:val="000000"/>
                <w:sz w:val="20"/>
                <w:szCs w:val="20"/>
                <w:lang w:eastAsia="ru-RU"/>
              </w:rPr>
              <w:t>Телефонная связь</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175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38,9</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166</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36,9</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1,3</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11</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92</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20,5</w:t>
            </w:r>
          </w:p>
        </w:tc>
      </w:tr>
    </w:tbl>
    <w:p w:rsidR="00C06677" w:rsidRPr="00CE1038" w:rsidRDefault="00C06677" w:rsidP="00C06677">
      <w:pPr>
        <w:widowControl w:val="0"/>
        <w:autoSpaceDE w:val="0"/>
        <w:autoSpaceDN w:val="0"/>
        <w:spacing w:after="0" w:line="240" w:lineRule="auto"/>
        <w:ind w:firstLine="709"/>
        <w:jc w:val="right"/>
        <w:rPr>
          <w:szCs w:val="28"/>
        </w:rPr>
      </w:pPr>
    </w:p>
    <w:p w:rsidR="00C06677" w:rsidRPr="00CE1038" w:rsidRDefault="00C06677" w:rsidP="00CA25DF">
      <w:pPr>
        <w:widowControl w:val="0"/>
        <w:autoSpaceDE w:val="0"/>
        <w:autoSpaceDN w:val="0"/>
        <w:spacing w:after="0" w:line="240" w:lineRule="auto"/>
        <w:rPr>
          <w:rFonts w:eastAsia="Times New Roman"/>
          <w:szCs w:val="28"/>
          <w:lang w:eastAsia="ru-RU"/>
        </w:rPr>
      </w:pPr>
      <w:r w:rsidRPr="00CE1038">
        <w:rPr>
          <w:szCs w:val="28"/>
        </w:rPr>
        <w:t>Таблица 23</w:t>
      </w:r>
      <w:r w:rsidR="00CA25DF" w:rsidRPr="00CE1038">
        <w:rPr>
          <w:szCs w:val="28"/>
        </w:rPr>
        <w:t>.</w:t>
      </w:r>
      <w:r w:rsidR="00523C78" w:rsidRPr="00CE1038">
        <w:rPr>
          <w:szCs w:val="28"/>
        </w:rPr>
        <w:t xml:space="preserve"> О</w:t>
      </w:r>
      <w:r w:rsidRPr="00CE1038">
        <w:rPr>
          <w:szCs w:val="28"/>
        </w:rPr>
        <w:t>ценка услуг субъектов естественных монополий представителями бизнеса по критерию «</w:t>
      </w:r>
      <w:r w:rsidRPr="00CE1038">
        <w:rPr>
          <w:rFonts w:eastAsia="Times New Roman"/>
          <w:szCs w:val="28"/>
          <w:lang w:eastAsia="ru-RU"/>
        </w:rPr>
        <w:t>Сложность (количество) процедур подключения»</w:t>
      </w:r>
    </w:p>
    <w:p w:rsidR="00C06677" w:rsidRPr="00CE1038" w:rsidRDefault="00C06677" w:rsidP="00C06677">
      <w:pPr>
        <w:spacing w:after="0" w:line="240" w:lineRule="auto"/>
        <w:contextualSpacing/>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52"/>
        <w:gridCol w:w="615"/>
        <w:gridCol w:w="770"/>
        <w:gridCol w:w="697"/>
        <w:gridCol w:w="686"/>
        <w:gridCol w:w="708"/>
        <w:gridCol w:w="677"/>
        <w:gridCol w:w="718"/>
        <w:gridCol w:w="805"/>
        <w:gridCol w:w="656"/>
      </w:tblGrid>
      <w:tr w:rsidR="00C06677" w:rsidRPr="00CE1038" w:rsidTr="00E2281A">
        <w:trPr>
          <w:tblHeader/>
        </w:trPr>
        <w:tc>
          <w:tcPr>
            <w:tcW w:w="1156" w:type="pct"/>
            <w:vMerge w:val="restart"/>
            <w:shd w:val="clear" w:color="auto" w:fill="auto"/>
            <w:noWrap/>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Наименование</w:t>
            </w:r>
          </w:p>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услуги</w:t>
            </w:r>
          </w:p>
        </w:tc>
        <w:tc>
          <w:tcPr>
            <w:tcW w:w="785" w:type="pct"/>
            <w:gridSpan w:val="2"/>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1</w:t>
            </w:r>
          </w:p>
        </w:tc>
        <w:tc>
          <w:tcPr>
            <w:tcW w:w="785" w:type="pct"/>
            <w:gridSpan w:val="2"/>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2</w:t>
            </w:r>
          </w:p>
        </w:tc>
        <w:tc>
          <w:tcPr>
            <w:tcW w:w="746" w:type="pct"/>
            <w:gridSpan w:val="2"/>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3</w:t>
            </w:r>
          </w:p>
        </w:tc>
        <w:tc>
          <w:tcPr>
            <w:tcW w:w="746" w:type="pct"/>
            <w:gridSpan w:val="2"/>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4</w:t>
            </w:r>
          </w:p>
        </w:tc>
        <w:tc>
          <w:tcPr>
            <w:tcW w:w="782" w:type="pct"/>
            <w:gridSpan w:val="2"/>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5</w:t>
            </w:r>
          </w:p>
        </w:tc>
      </w:tr>
      <w:tr w:rsidR="00C06677" w:rsidRPr="00CE1038" w:rsidTr="00E2281A">
        <w:trPr>
          <w:tblHeader/>
        </w:trPr>
        <w:tc>
          <w:tcPr>
            <w:tcW w:w="1156" w:type="pct"/>
            <w:vMerge/>
            <w:shd w:val="clear" w:color="auto" w:fill="auto"/>
            <w:noWrap/>
            <w:vAlign w:val="center"/>
            <w:hideMark/>
          </w:tcPr>
          <w:p w:rsidR="00C06677" w:rsidRPr="00CE1038" w:rsidRDefault="00C06677" w:rsidP="00C06677">
            <w:pPr>
              <w:spacing w:after="0" w:line="240" w:lineRule="auto"/>
              <w:jc w:val="center"/>
              <w:rPr>
                <w:rFonts w:eastAsia="Times New Roman"/>
                <w:sz w:val="20"/>
                <w:szCs w:val="20"/>
                <w:lang w:eastAsia="ru-RU"/>
              </w:rPr>
            </w:pPr>
          </w:p>
        </w:tc>
        <w:tc>
          <w:tcPr>
            <w:tcW w:w="456" w:type="pct"/>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Абсолютные</w:t>
            </w:r>
          </w:p>
        </w:tc>
        <w:tc>
          <w:tcPr>
            <w:tcW w:w="329" w:type="pct"/>
            <w:vAlign w:val="center"/>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w:t>
            </w:r>
          </w:p>
        </w:tc>
        <w:tc>
          <w:tcPr>
            <w:tcW w:w="412" w:type="pct"/>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Абсолютные</w:t>
            </w:r>
          </w:p>
        </w:tc>
        <w:tc>
          <w:tcPr>
            <w:tcW w:w="373" w:type="pct"/>
            <w:vAlign w:val="center"/>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w:t>
            </w:r>
          </w:p>
        </w:tc>
        <w:tc>
          <w:tcPr>
            <w:tcW w:w="367" w:type="pct"/>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Абсолютные</w:t>
            </w:r>
          </w:p>
        </w:tc>
        <w:tc>
          <w:tcPr>
            <w:tcW w:w="379" w:type="pct"/>
            <w:vAlign w:val="center"/>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w:t>
            </w:r>
          </w:p>
        </w:tc>
        <w:tc>
          <w:tcPr>
            <w:tcW w:w="362" w:type="pct"/>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Абсолютные</w:t>
            </w:r>
          </w:p>
        </w:tc>
        <w:tc>
          <w:tcPr>
            <w:tcW w:w="384" w:type="pct"/>
            <w:vAlign w:val="center"/>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w:t>
            </w:r>
          </w:p>
        </w:tc>
        <w:tc>
          <w:tcPr>
            <w:tcW w:w="431" w:type="pct"/>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Абсолютные</w:t>
            </w:r>
          </w:p>
        </w:tc>
        <w:tc>
          <w:tcPr>
            <w:tcW w:w="352" w:type="pct"/>
            <w:vAlign w:val="center"/>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left"/>
              <w:rPr>
                <w:rFonts w:eastAsia="Times New Roman"/>
                <w:sz w:val="20"/>
                <w:szCs w:val="20"/>
                <w:lang w:eastAsia="ru-RU"/>
              </w:rPr>
            </w:pPr>
            <w:r w:rsidRPr="00CE1038">
              <w:rPr>
                <w:rFonts w:eastAsia="Times New Roman"/>
                <w:sz w:val="20"/>
                <w:szCs w:val="20"/>
                <w:lang w:eastAsia="ru-RU"/>
              </w:rPr>
              <w:t xml:space="preserve">Водоснабжение, водоотведение  </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rFonts w:eastAsia="Times New Roman"/>
                <w:color w:val="000000"/>
                <w:sz w:val="20"/>
                <w:szCs w:val="20"/>
              </w:rPr>
            </w:pPr>
            <w:r w:rsidRPr="00CE1038">
              <w:rPr>
                <w:rFonts w:eastAsia="Times New Roman"/>
                <w:color w:val="000000"/>
                <w:sz w:val="20"/>
                <w:szCs w:val="20"/>
              </w:rPr>
              <w:t>112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24,9</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167</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37,1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0,2</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1,8</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162</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36,0</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left"/>
              <w:rPr>
                <w:rFonts w:eastAsia="Times New Roman"/>
                <w:sz w:val="20"/>
                <w:szCs w:val="20"/>
                <w:lang w:eastAsia="ru-RU"/>
              </w:rPr>
            </w:pPr>
            <w:r w:rsidRPr="00CE1038">
              <w:rPr>
                <w:rFonts w:eastAsia="Times New Roman"/>
                <w:sz w:val="20"/>
                <w:szCs w:val="20"/>
                <w:lang w:eastAsia="ru-RU"/>
              </w:rPr>
              <w:t>Газоснабжение</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105</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23,3</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159</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35,4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0,2</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9</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2,0</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176</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39,1</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left"/>
              <w:rPr>
                <w:rFonts w:eastAsia="Times New Roman"/>
                <w:sz w:val="20"/>
                <w:szCs w:val="20"/>
                <w:lang w:eastAsia="ru-RU"/>
              </w:rPr>
            </w:pPr>
            <w:r w:rsidRPr="00CE1038">
              <w:rPr>
                <w:rFonts w:eastAsia="Times New Roman"/>
                <w:sz w:val="20"/>
                <w:szCs w:val="20"/>
                <w:lang w:eastAsia="ru-RU"/>
              </w:rPr>
              <w:t>Электроснабжение</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132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29,3</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160</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35,6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8</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1,8</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12</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2,6</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138</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30,7</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left"/>
              <w:rPr>
                <w:rFonts w:eastAsia="Times New Roman"/>
                <w:sz w:val="20"/>
                <w:szCs w:val="20"/>
                <w:lang w:eastAsia="ru-RU"/>
              </w:rPr>
            </w:pPr>
            <w:r w:rsidRPr="00CE1038">
              <w:rPr>
                <w:rFonts w:eastAsia="Times New Roman"/>
                <w:sz w:val="20"/>
                <w:szCs w:val="20"/>
                <w:lang w:eastAsia="ru-RU"/>
              </w:rPr>
              <w:t>Теплоснабжение</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115</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25,6</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165</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36,6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0,7</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1,8</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159</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35,3</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left"/>
              <w:rPr>
                <w:rFonts w:eastAsia="Times New Roman"/>
                <w:sz w:val="20"/>
                <w:szCs w:val="20"/>
                <w:lang w:eastAsia="ru-RU"/>
              </w:rPr>
            </w:pPr>
            <w:r w:rsidRPr="00CE1038">
              <w:rPr>
                <w:rFonts w:eastAsia="Times New Roman"/>
                <w:sz w:val="20"/>
                <w:szCs w:val="20"/>
                <w:lang w:eastAsia="ru-RU"/>
              </w:rPr>
              <w:t>Телефонная связь</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141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31,3</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164</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36,5</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0,4</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4</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0,9</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139</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30,9</w:t>
            </w:r>
          </w:p>
        </w:tc>
      </w:tr>
    </w:tbl>
    <w:p w:rsidR="00C06677" w:rsidRPr="00CE1038" w:rsidRDefault="00C06677" w:rsidP="00C06677">
      <w:pPr>
        <w:widowControl w:val="0"/>
        <w:autoSpaceDE w:val="0"/>
        <w:autoSpaceDN w:val="0"/>
        <w:spacing w:after="0" w:line="240" w:lineRule="auto"/>
        <w:ind w:firstLine="709"/>
        <w:jc w:val="right"/>
        <w:rPr>
          <w:szCs w:val="28"/>
        </w:rPr>
      </w:pPr>
    </w:p>
    <w:p w:rsidR="00C06677" w:rsidRPr="00CE1038" w:rsidRDefault="00C06677" w:rsidP="00CA25DF">
      <w:pPr>
        <w:widowControl w:val="0"/>
        <w:autoSpaceDE w:val="0"/>
        <w:autoSpaceDN w:val="0"/>
        <w:spacing w:after="0" w:line="240" w:lineRule="auto"/>
        <w:rPr>
          <w:rFonts w:eastAsia="Times New Roman"/>
          <w:szCs w:val="28"/>
          <w:lang w:eastAsia="ru-RU"/>
        </w:rPr>
      </w:pPr>
      <w:r w:rsidRPr="00CE1038">
        <w:rPr>
          <w:szCs w:val="28"/>
        </w:rPr>
        <w:t>Таблица 24</w:t>
      </w:r>
      <w:r w:rsidR="00CA25DF" w:rsidRPr="00CE1038">
        <w:rPr>
          <w:szCs w:val="28"/>
        </w:rPr>
        <w:t>.</w:t>
      </w:r>
      <w:r w:rsidR="00523C78" w:rsidRPr="00CE1038">
        <w:rPr>
          <w:szCs w:val="28"/>
        </w:rPr>
        <w:t xml:space="preserve"> </w:t>
      </w:r>
      <w:r w:rsidRPr="00CE1038">
        <w:rPr>
          <w:szCs w:val="28"/>
        </w:rPr>
        <w:t>Оценка услуг субъектов естественных монополий представителями бизнеса по критерию «</w:t>
      </w:r>
      <w:r w:rsidRPr="00CE1038">
        <w:rPr>
          <w:rFonts w:eastAsia="Times New Roman"/>
          <w:szCs w:val="28"/>
          <w:lang w:eastAsia="ru-RU"/>
        </w:rPr>
        <w:t>Стоимость подключения»</w:t>
      </w:r>
    </w:p>
    <w:p w:rsidR="00C06677" w:rsidRPr="00CE1038" w:rsidRDefault="00C06677" w:rsidP="00C06677">
      <w:pPr>
        <w:widowControl w:val="0"/>
        <w:autoSpaceDE w:val="0"/>
        <w:autoSpaceDN w:val="0"/>
        <w:spacing w:after="0" w:line="240" w:lineRule="auto"/>
        <w:ind w:firstLine="709"/>
        <w:jc w:val="center"/>
        <w:rPr>
          <w:rFonts w:ascii="Calibri" w:eastAsia="Times New Roman" w:hAnsi="Calibri"/>
          <w:b/>
          <w:i/>
          <w:sz w:val="20"/>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852"/>
        <w:gridCol w:w="615"/>
        <w:gridCol w:w="770"/>
        <w:gridCol w:w="697"/>
        <w:gridCol w:w="686"/>
        <w:gridCol w:w="708"/>
        <w:gridCol w:w="677"/>
        <w:gridCol w:w="718"/>
        <w:gridCol w:w="665"/>
        <w:gridCol w:w="796"/>
      </w:tblGrid>
      <w:tr w:rsidR="00C06677" w:rsidRPr="00CE1038" w:rsidTr="00E2281A">
        <w:trPr>
          <w:tblHeader/>
        </w:trPr>
        <w:tc>
          <w:tcPr>
            <w:tcW w:w="1156" w:type="pct"/>
            <w:vMerge w:val="restart"/>
            <w:shd w:val="clear" w:color="auto" w:fill="auto"/>
            <w:noWrap/>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Наименование</w:t>
            </w:r>
          </w:p>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услуги</w:t>
            </w:r>
          </w:p>
        </w:tc>
        <w:tc>
          <w:tcPr>
            <w:tcW w:w="785" w:type="pct"/>
            <w:gridSpan w:val="2"/>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1</w:t>
            </w:r>
          </w:p>
        </w:tc>
        <w:tc>
          <w:tcPr>
            <w:tcW w:w="785" w:type="pct"/>
            <w:gridSpan w:val="2"/>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2</w:t>
            </w:r>
          </w:p>
        </w:tc>
        <w:tc>
          <w:tcPr>
            <w:tcW w:w="746" w:type="pct"/>
            <w:gridSpan w:val="2"/>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3</w:t>
            </w:r>
          </w:p>
        </w:tc>
        <w:tc>
          <w:tcPr>
            <w:tcW w:w="746" w:type="pct"/>
            <w:gridSpan w:val="2"/>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4</w:t>
            </w:r>
          </w:p>
        </w:tc>
        <w:tc>
          <w:tcPr>
            <w:tcW w:w="782" w:type="pct"/>
            <w:gridSpan w:val="2"/>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5</w:t>
            </w:r>
          </w:p>
        </w:tc>
      </w:tr>
      <w:tr w:rsidR="00C06677" w:rsidRPr="00CE1038" w:rsidTr="00E2281A">
        <w:trPr>
          <w:tblHeader/>
        </w:trPr>
        <w:tc>
          <w:tcPr>
            <w:tcW w:w="1156" w:type="pct"/>
            <w:vMerge/>
            <w:shd w:val="clear" w:color="auto" w:fill="auto"/>
            <w:noWrap/>
            <w:vAlign w:val="center"/>
            <w:hideMark/>
          </w:tcPr>
          <w:p w:rsidR="00C06677" w:rsidRPr="00CE1038" w:rsidRDefault="00C06677" w:rsidP="00C06677">
            <w:pPr>
              <w:spacing w:after="0" w:line="240" w:lineRule="auto"/>
              <w:jc w:val="center"/>
              <w:rPr>
                <w:rFonts w:eastAsia="Times New Roman"/>
                <w:sz w:val="20"/>
                <w:szCs w:val="20"/>
                <w:lang w:eastAsia="ru-RU"/>
              </w:rPr>
            </w:pPr>
          </w:p>
        </w:tc>
        <w:tc>
          <w:tcPr>
            <w:tcW w:w="456" w:type="pct"/>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Абсолютные</w:t>
            </w:r>
          </w:p>
        </w:tc>
        <w:tc>
          <w:tcPr>
            <w:tcW w:w="329" w:type="pct"/>
            <w:vAlign w:val="center"/>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w:t>
            </w:r>
          </w:p>
        </w:tc>
        <w:tc>
          <w:tcPr>
            <w:tcW w:w="412" w:type="pct"/>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Абсолютные</w:t>
            </w:r>
          </w:p>
        </w:tc>
        <w:tc>
          <w:tcPr>
            <w:tcW w:w="373" w:type="pct"/>
            <w:vAlign w:val="center"/>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w:t>
            </w:r>
          </w:p>
        </w:tc>
        <w:tc>
          <w:tcPr>
            <w:tcW w:w="367" w:type="pct"/>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Абсолютные</w:t>
            </w:r>
          </w:p>
        </w:tc>
        <w:tc>
          <w:tcPr>
            <w:tcW w:w="379" w:type="pct"/>
            <w:vAlign w:val="center"/>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w:t>
            </w:r>
          </w:p>
        </w:tc>
        <w:tc>
          <w:tcPr>
            <w:tcW w:w="362" w:type="pct"/>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Абсолютные</w:t>
            </w:r>
          </w:p>
        </w:tc>
        <w:tc>
          <w:tcPr>
            <w:tcW w:w="384" w:type="pct"/>
            <w:vAlign w:val="center"/>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w:t>
            </w:r>
          </w:p>
        </w:tc>
        <w:tc>
          <w:tcPr>
            <w:tcW w:w="356" w:type="pct"/>
            <w:shd w:val="clear" w:color="auto" w:fill="auto"/>
            <w:vAlign w:val="center"/>
            <w:hideMark/>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Абсолютные</w:t>
            </w:r>
          </w:p>
        </w:tc>
        <w:tc>
          <w:tcPr>
            <w:tcW w:w="426" w:type="pct"/>
            <w:vAlign w:val="center"/>
          </w:tcPr>
          <w:p w:rsidR="00C06677" w:rsidRPr="00CE1038" w:rsidRDefault="00C06677" w:rsidP="00C06677">
            <w:pPr>
              <w:spacing w:after="0" w:line="240" w:lineRule="auto"/>
              <w:jc w:val="center"/>
              <w:rPr>
                <w:rFonts w:eastAsia="Times New Roman"/>
                <w:sz w:val="20"/>
                <w:szCs w:val="20"/>
                <w:lang w:eastAsia="ru-RU"/>
              </w:rPr>
            </w:pPr>
            <w:r w:rsidRPr="00CE1038">
              <w:rPr>
                <w:rFonts w:eastAsia="Times New Roman"/>
                <w:sz w:val="20"/>
                <w:szCs w:val="20"/>
                <w:lang w:eastAsia="ru-RU"/>
              </w:rPr>
              <w:t>%</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left"/>
              <w:rPr>
                <w:rFonts w:eastAsia="Times New Roman"/>
                <w:sz w:val="20"/>
                <w:szCs w:val="20"/>
                <w:lang w:eastAsia="ru-RU"/>
              </w:rPr>
            </w:pPr>
            <w:r w:rsidRPr="00CE1038">
              <w:rPr>
                <w:rFonts w:eastAsia="Times New Roman"/>
                <w:sz w:val="20"/>
                <w:szCs w:val="20"/>
                <w:lang w:eastAsia="ru-RU"/>
              </w:rPr>
              <w:t xml:space="preserve">Водоснабжение, водоотведение  </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rFonts w:eastAsia="Times New Roman"/>
                <w:color w:val="000000"/>
                <w:sz w:val="20"/>
                <w:szCs w:val="20"/>
              </w:rPr>
            </w:pPr>
            <w:r w:rsidRPr="00CE1038">
              <w:rPr>
                <w:rFonts w:eastAsia="Times New Roman"/>
                <w:color w:val="000000"/>
                <w:sz w:val="20"/>
                <w:szCs w:val="20"/>
              </w:rPr>
              <w:t>94</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20,9</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171</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38,0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2,4</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5</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1,1</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169</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37,6</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left"/>
              <w:rPr>
                <w:rFonts w:eastAsia="Times New Roman"/>
                <w:sz w:val="20"/>
                <w:szCs w:val="20"/>
                <w:lang w:eastAsia="ru-RU"/>
              </w:rPr>
            </w:pPr>
            <w:r w:rsidRPr="00CE1038">
              <w:rPr>
                <w:rFonts w:eastAsia="Times New Roman"/>
                <w:sz w:val="20"/>
                <w:szCs w:val="20"/>
                <w:lang w:eastAsia="ru-RU"/>
              </w:rPr>
              <w:t>Газоснабжение</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83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18,4</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168</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37,3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8</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1,8</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8</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1,8</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183</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40,7</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left"/>
              <w:rPr>
                <w:rFonts w:eastAsia="Times New Roman"/>
                <w:sz w:val="20"/>
                <w:szCs w:val="20"/>
                <w:lang w:eastAsia="ru-RU"/>
              </w:rPr>
            </w:pPr>
            <w:r w:rsidRPr="00CE1038">
              <w:rPr>
                <w:rFonts w:eastAsia="Times New Roman"/>
                <w:sz w:val="20"/>
                <w:szCs w:val="20"/>
                <w:lang w:eastAsia="ru-RU"/>
              </w:rPr>
              <w:t>Электроснабжение</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113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25,1</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172</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38,2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2,2</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13</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2,9</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142</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31,6</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left"/>
              <w:rPr>
                <w:rFonts w:eastAsia="Times New Roman"/>
                <w:sz w:val="20"/>
                <w:szCs w:val="20"/>
                <w:lang w:eastAsia="ru-RU"/>
              </w:rPr>
            </w:pPr>
            <w:r w:rsidRPr="00CE1038">
              <w:rPr>
                <w:rFonts w:eastAsia="Times New Roman"/>
                <w:sz w:val="20"/>
                <w:szCs w:val="20"/>
                <w:lang w:eastAsia="ru-RU"/>
              </w:rPr>
              <w:t>Теплоснабжение</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90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20,0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172</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38,2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15</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3,3</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11</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2,5</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162</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36,0</w:t>
            </w:r>
          </w:p>
        </w:tc>
      </w:tr>
      <w:tr w:rsidR="00C06677" w:rsidRPr="00CE1038" w:rsidTr="00E2281A">
        <w:tc>
          <w:tcPr>
            <w:tcW w:w="11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left"/>
              <w:rPr>
                <w:rFonts w:eastAsia="Times New Roman"/>
                <w:sz w:val="20"/>
                <w:szCs w:val="20"/>
                <w:lang w:eastAsia="ru-RU"/>
              </w:rPr>
            </w:pPr>
            <w:r w:rsidRPr="00CE1038">
              <w:rPr>
                <w:rFonts w:eastAsia="Times New Roman"/>
                <w:sz w:val="20"/>
                <w:szCs w:val="20"/>
                <w:lang w:eastAsia="ru-RU"/>
              </w:rPr>
              <w:t>Телефонная связь</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115</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25,6</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180</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40,0</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2,0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1,3</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140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C06677" w:rsidRPr="00CE1038" w:rsidRDefault="00C06677" w:rsidP="00C06677">
            <w:pPr>
              <w:spacing w:after="0" w:line="240" w:lineRule="auto"/>
              <w:jc w:val="center"/>
              <w:rPr>
                <w:color w:val="000000"/>
                <w:sz w:val="20"/>
                <w:szCs w:val="20"/>
              </w:rPr>
            </w:pPr>
            <w:r w:rsidRPr="00CE1038">
              <w:rPr>
                <w:color w:val="000000"/>
                <w:sz w:val="20"/>
                <w:szCs w:val="20"/>
              </w:rPr>
              <w:t>31,1</w:t>
            </w:r>
          </w:p>
        </w:tc>
      </w:tr>
    </w:tbl>
    <w:p w:rsidR="00C06677" w:rsidRPr="00CE1038" w:rsidRDefault="00C06677" w:rsidP="00C06677">
      <w:pPr>
        <w:spacing w:after="0" w:line="240" w:lineRule="auto"/>
        <w:rPr>
          <w:sz w:val="16"/>
          <w:szCs w:val="16"/>
        </w:rPr>
      </w:pPr>
    </w:p>
    <w:p w:rsidR="00C06677" w:rsidRPr="00CE1038" w:rsidRDefault="00C06677" w:rsidP="00C06677">
      <w:pPr>
        <w:spacing w:after="0" w:line="240" w:lineRule="auto"/>
        <w:ind w:firstLine="709"/>
        <w:rPr>
          <w:szCs w:val="16"/>
        </w:rPr>
      </w:pPr>
      <w:r w:rsidRPr="00CE1038">
        <w:rPr>
          <w:szCs w:val="16"/>
        </w:rPr>
        <w:t xml:space="preserve">Субъекты естественных монополий получили от респондентов оценку по нескольким показателям: сроки получения доступа, сложность процедур подключения, стоимость подключения. Все услуги по всем параметрам получили совокупную положительную оценку, однако, </w:t>
      </w:r>
      <w:r w:rsidR="00E2281A" w:rsidRPr="00CE1038">
        <w:rPr>
          <w:szCs w:val="16"/>
        </w:rPr>
        <w:t>треть опрошенных</w:t>
      </w:r>
      <w:r w:rsidR="000F1EE8" w:rsidRPr="00CE1038">
        <w:rPr>
          <w:szCs w:val="16"/>
        </w:rPr>
        <w:t xml:space="preserve"> </w:t>
      </w:r>
      <w:r w:rsidRPr="00CE1038">
        <w:rPr>
          <w:szCs w:val="16"/>
        </w:rPr>
        <w:t>затрудни</w:t>
      </w:r>
      <w:r w:rsidR="00E2281A" w:rsidRPr="00CE1038">
        <w:rPr>
          <w:szCs w:val="16"/>
        </w:rPr>
        <w:t>лась при</w:t>
      </w:r>
      <w:r w:rsidR="00A65AEF" w:rsidRPr="00CE1038">
        <w:rPr>
          <w:szCs w:val="16"/>
        </w:rPr>
        <w:t xml:space="preserve"> выбор</w:t>
      </w:r>
      <w:r w:rsidR="00E2281A" w:rsidRPr="00CE1038">
        <w:rPr>
          <w:szCs w:val="16"/>
        </w:rPr>
        <w:t>е</w:t>
      </w:r>
      <w:r w:rsidR="00A65AEF" w:rsidRPr="00CE1038">
        <w:rPr>
          <w:szCs w:val="16"/>
        </w:rPr>
        <w:t xml:space="preserve"> ответа</w:t>
      </w:r>
      <w:r w:rsidR="00E2281A" w:rsidRPr="00CE1038">
        <w:rPr>
          <w:szCs w:val="16"/>
        </w:rPr>
        <w:t>.</w:t>
      </w:r>
      <w:r w:rsidR="000F1EE8" w:rsidRPr="00CE1038">
        <w:rPr>
          <w:szCs w:val="16"/>
        </w:rPr>
        <w:t xml:space="preserve"> </w:t>
      </w:r>
    </w:p>
    <w:p w:rsidR="00D16764" w:rsidRPr="00CE1038" w:rsidRDefault="00D16764">
      <w:pPr>
        <w:spacing w:after="0" w:line="240" w:lineRule="auto"/>
        <w:ind w:firstLine="709"/>
        <w:rPr>
          <w:szCs w:val="28"/>
        </w:rPr>
      </w:pPr>
    </w:p>
    <w:p w:rsidR="00D16764" w:rsidRPr="00CE1038" w:rsidRDefault="00772F06">
      <w:pPr>
        <w:autoSpaceDE w:val="0"/>
        <w:autoSpaceDN w:val="0"/>
        <w:adjustRightInd w:val="0"/>
        <w:spacing w:after="0" w:line="240" w:lineRule="auto"/>
        <w:ind w:firstLine="709"/>
        <w:rPr>
          <w:b/>
          <w:szCs w:val="28"/>
        </w:rPr>
      </w:pPr>
      <w:r w:rsidRPr="00CE1038">
        <w:rPr>
          <w:b/>
          <w:color w:val="000000"/>
          <w:szCs w:val="28"/>
        </w:rPr>
        <w:t>3.5.4. Сбор и анализ данных об уровнях тарифов (цен), установленных региональным органом по регулированию тарифов, за текущий и прошедший пери</w:t>
      </w:r>
      <w:r w:rsidRPr="00CE1038">
        <w:rPr>
          <w:b/>
          <w:szCs w:val="28"/>
        </w:rPr>
        <w:t>оды</w:t>
      </w:r>
    </w:p>
    <w:p w:rsidR="00D16764" w:rsidRPr="00CE1038" w:rsidRDefault="00772F06" w:rsidP="001D4E4C">
      <w:pPr>
        <w:spacing w:after="0" w:line="240" w:lineRule="auto"/>
        <w:ind w:firstLine="709"/>
        <w:rPr>
          <w:szCs w:val="28"/>
        </w:rPr>
      </w:pPr>
      <w:r w:rsidRPr="00CE1038">
        <w:rPr>
          <w:szCs w:val="28"/>
        </w:rPr>
        <w:t>Согласно постановлению правительства Еврейской автономной области от 16 июля 2013 г.№ 321-пп «Об утверждении положения о комитете тарифов и цен правительства ЕАО», комитет тарифов и цен правительства области (далее – комитет) является органом исполнительной власти области, осуществляющим государственное регулирование цен (тарифов) и контроль за соблюдением порядка ценообразования на территории области.</w:t>
      </w:r>
    </w:p>
    <w:p w:rsidR="00D16764" w:rsidRPr="00CE1038" w:rsidRDefault="00772F06" w:rsidP="001D4E4C">
      <w:pPr>
        <w:spacing w:after="0" w:line="240" w:lineRule="auto"/>
        <w:ind w:firstLine="709"/>
        <w:rPr>
          <w:szCs w:val="28"/>
        </w:rPr>
      </w:pPr>
      <w:r w:rsidRPr="00CE1038">
        <w:rPr>
          <w:szCs w:val="28"/>
        </w:rPr>
        <w:t xml:space="preserve">Ежегодно комитетом проводится формирование и утверждение тарифов в соответствии с действующим законодательством в области тарифного регулирования. Тарифы устанавливаются по результатам проведенной комитетом экспертизы. При этом проводится анализ тарифов (цен), установленных в текущем и предшествующем периодах. </w:t>
      </w:r>
    </w:p>
    <w:p w:rsidR="00D16764" w:rsidRPr="00CE1038" w:rsidRDefault="00772F06" w:rsidP="001D4E4C">
      <w:pPr>
        <w:spacing w:after="0" w:line="240" w:lineRule="auto"/>
        <w:ind w:firstLine="709"/>
        <w:rPr>
          <w:szCs w:val="28"/>
        </w:rPr>
      </w:pPr>
      <w:r w:rsidRPr="00CE1038">
        <w:rPr>
          <w:szCs w:val="28"/>
        </w:rPr>
        <w:t>Анализ, проведенный по итогам 201</w:t>
      </w:r>
      <w:r w:rsidR="009B1DD7" w:rsidRPr="00CE1038">
        <w:rPr>
          <w:szCs w:val="28"/>
        </w:rPr>
        <w:t>8</w:t>
      </w:r>
      <w:r w:rsidRPr="00CE1038">
        <w:rPr>
          <w:szCs w:val="28"/>
        </w:rPr>
        <w:t xml:space="preserve"> </w:t>
      </w:r>
      <w:r w:rsidR="00C7527A" w:rsidRPr="00CE1038">
        <w:rPr>
          <w:szCs w:val="28"/>
        </w:rPr>
        <w:t>г</w:t>
      </w:r>
      <w:r w:rsidR="00A70A00" w:rsidRPr="00CE1038">
        <w:rPr>
          <w:szCs w:val="28"/>
        </w:rPr>
        <w:t>ода</w:t>
      </w:r>
      <w:r w:rsidRPr="00CE1038">
        <w:rPr>
          <w:szCs w:val="28"/>
        </w:rPr>
        <w:t xml:space="preserve"> показал, что установление тарифов (цен) на коммунальные ресурсы (услуги) осуществляется в соответствии с федеральным законодательством, регламентирующим вопросы ценового регулирования в соответствующих сферах деятельности, и параметрами согласованных Правительством Российской Федерации прогнозов социально-экономического развития страны на очередной и плановый период, определяющих ежегодные сроки и темпы роста (индексации) тарифов (цен) на продукцию (услуги) в инфраструктурных отраслях, а также изменения размеров платы граждан за коммунальные услуги.</w:t>
      </w:r>
    </w:p>
    <w:p w:rsidR="00D16764" w:rsidRPr="00CE1038" w:rsidRDefault="00772F06" w:rsidP="001D4E4C">
      <w:pPr>
        <w:spacing w:after="0" w:line="240" w:lineRule="auto"/>
        <w:ind w:firstLine="709"/>
        <w:rPr>
          <w:szCs w:val="28"/>
        </w:rPr>
      </w:pPr>
      <w:r w:rsidRPr="00CE1038">
        <w:rPr>
          <w:szCs w:val="28"/>
        </w:rPr>
        <w:t>В сфере тепло-, водоснабжения и водоотведения в соответствии с Федера</w:t>
      </w:r>
      <w:r w:rsidR="00A70A00" w:rsidRPr="00CE1038">
        <w:rPr>
          <w:szCs w:val="28"/>
        </w:rPr>
        <w:t>льными законами от 27.07.2010</w:t>
      </w:r>
      <w:r w:rsidRPr="00CE1038">
        <w:rPr>
          <w:szCs w:val="28"/>
        </w:rPr>
        <w:t xml:space="preserve"> № 190-ФЗ «О те</w:t>
      </w:r>
      <w:r w:rsidR="00A70A00" w:rsidRPr="00CE1038">
        <w:rPr>
          <w:szCs w:val="28"/>
        </w:rPr>
        <w:t>плоснабжении» и от 07.12.2011</w:t>
      </w:r>
      <w:r w:rsidRPr="00CE1038">
        <w:rPr>
          <w:szCs w:val="28"/>
        </w:rPr>
        <w:t xml:space="preserve"> № 416-ФЗ «О водоснабжении и водоотведении» тарифы подлежат установлению в экономически обоснованном размере, обеспечивающем финансовые потребности на реализацию производственных и (при наличии) инвестиционных программ регулируемых организаций. </w:t>
      </w:r>
    </w:p>
    <w:p w:rsidR="00D16764" w:rsidRPr="00CE1038" w:rsidRDefault="00772F06" w:rsidP="001D4E4C">
      <w:pPr>
        <w:spacing w:after="0" w:line="240" w:lineRule="auto"/>
        <w:ind w:firstLine="709"/>
        <w:rPr>
          <w:szCs w:val="28"/>
        </w:rPr>
      </w:pPr>
      <w:r w:rsidRPr="00CE1038">
        <w:rPr>
          <w:szCs w:val="28"/>
        </w:rPr>
        <w:t>Тарифы на электрическую энергию для населения в соответствии с Феде</w:t>
      </w:r>
      <w:r w:rsidR="00A70A00" w:rsidRPr="00CE1038">
        <w:rPr>
          <w:szCs w:val="28"/>
        </w:rPr>
        <w:t>ральным законом от 26.03.2003</w:t>
      </w:r>
      <w:r w:rsidRPr="00CE1038">
        <w:rPr>
          <w:szCs w:val="28"/>
        </w:rPr>
        <w:t xml:space="preserve"> № 35-ФЗ «Об электроэнергетике» подлежат установлению в рамках предельных минимальных и максимальных уровней тарифов для населения каждого субъекта Российской Федерации, утверждаемых на федеральном уровне.</w:t>
      </w:r>
    </w:p>
    <w:p w:rsidR="00D16764" w:rsidRPr="00CE1038" w:rsidRDefault="00772F06" w:rsidP="001D4E4C">
      <w:pPr>
        <w:spacing w:after="0" w:line="240" w:lineRule="auto"/>
        <w:ind w:firstLine="709"/>
        <w:rPr>
          <w:szCs w:val="28"/>
        </w:rPr>
      </w:pPr>
      <w:r w:rsidRPr="00CE1038">
        <w:rPr>
          <w:szCs w:val="28"/>
        </w:rPr>
        <w:t>В сфере газоснабжения населения, розничные цены на газ утверждаются в соответствии с Федер</w:t>
      </w:r>
      <w:r w:rsidR="00A434FE" w:rsidRPr="00CE1038">
        <w:rPr>
          <w:szCs w:val="28"/>
        </w:rPr>
        <w:t xml:space="preserve">альным законом от 31.03.1999 </w:t>
      </w:r>
      <w:r w:rsidRPr="00CE1038">
        <w:rPr>
          <w:szCs w:val="28"/>
        </w:rPr>
        <w:br/>
        <w:t>№ 69-ФЗ «О газоснабжении в Российской Федерации».</w:t>
      </w:r>
    </w:p>
    <w:p w:rsidR="00D16764" w:rsidRPr="00CE1038" w:rsidRDefault="00772F06" w:rsidP="001D4E4C">
      <w:pPr>
        <w:spacing w:after="0" w:line="240" w:lineRule="auto"/>
        <w:ind w:firstLine="709"/>
        <w:rPr>
          <w:szCs w:val="28"/>
        </w:rPr>
      </w:pPr>
      <w:r w:rsidRPr="00CE1038">
        <w:rPr>
          <w:szCs w:val="28"/>
        </w:rPr>
        <w:t>Основной ограничительной мерой, сдерживающей рост тарифов в вышеуказанных сферах, является утверждение индексов изменения размера вносимой гражданами платы за коммунальные услуги.</w:t>
      </w:r>
    </w:p>
    <w:p w:rsidR="00D16764" w:rsidRPr="00CE1038" w:rsidRDefault="00772F06" w:rsidP="001D4E4C">
      <w:pPr>
        <w:spacing w:after="0" w:line="240" w:lineRule="auto"/>
        <w:ind w:firstLine="709"/>
        <w:rPr>
          <w:szCs w:val="28"/>
        </w:rPr>
      </w:pPr>
      <w:r w:rsidRPr="00CE1038">
        <w:rPr>
          <w:szCs w:val="28"/>
        </w:rPr>
        <w:t>В 201</w:t>
      </w:r>
      <w:r w:rsidR="009B1DD7" w:rsidRPr="00CE1038">
        <w:rPr>
          <w:szCs w:val="28"/>
        </w:rPr>
        <w:t>8</w:t>
      </w:r>
      <w:r w:rsidRPr="00CE1038">
        <w:rPr>
          <w:szCs w:val="28"/>
        </w:rPr>
        <w:t xml:space="preserve"> году установлены тарифы на электрическую энергию (мощность) покупателям на территории </w:t>
      </w:r>
      <w:r w:rsidR="00A70A00" w:rsidRPr="00CE1038">
        <w:rPr>
          <w:szCs w:val="28"/>
        </w:rPr>
        <w:t>области</w:t>
      </w:r>
      <w:r w:rsidRPr="00CE1038">
        <w:rPr>
          <w:szCs w:val="28"/>
        </w:rPr>
        <w:t>:</w:t>
      </w:r>
    </w:p>
    <w:p w:rsidR="00D16764" w:rsidRPr="00CE1038" w:rsidRDefault="00772F06" w:rsidP="001D4E4C">
      <w:pPr>
        <w:spacing w:after="0" w:line="240" w:lineRule="auto"/>
        <w:ind w:firstLine="709"/>
        <w:rPr>
          <w:szCs w:val="28"/>
        </w:rPr>
      </w:pPr>
      <w:r w:rsidRPr="00CE1038">
        <w:rPr>
          <w:szCs w:val="28"/>
        </w:rPr>
        <w:t>1. Поставляемую населению и приравненным к нему категориям потребителей на 201</w:t>
      </w:r>
      <w:r w:rsidR="009B1DD7" w:rsidRPr="00CE1038">
        <w:rPr>
          <w:szCs w:val="28"/>
        </w:rPr>
        <w:t>8</w:t>
      </w:r>
      <w:r w:rsidRPr="00CE1038">
        <w:rPr>
          <w:szCs w:val="28"/>
        </w:rPr>
        <w:t xml:space="preserve"> год</w:t>
      </w:r>
      <w:r w:rsidR="009B1DD7" w:rsidRPr="00CE1038">
        <w:rPr>
          <w:szCs w:val="28"/>
        </w:rPr>
        <w:t>:</w:t>
      </w:r>
      <w:r w:rsidRPr="00CE1038">
        <w:rPr>
          <w:szCs w:val="28"/>
        </w:rPr>
        <w:t xml:space="preserve"> </w:t>
      </w:r>
    </w:p>
    <w:p w:rsidR="009B1DD7" w:rsidRPr="00CE1038" w:rsidRDefault="009B1DD7" w:rsidP="001D4E4C">
      <w:pPr>
        <w:spacing w:after="0" w:line="240" w:lineRule="auto"/>
        <w:ind w:firstLine="709"/>
        <w:rPr>
          <w:szCs w:val="28"/>
        </w:rPr>
      </w:pPr>
      <w:r w:rsidRPr="00CE1038">
        <w:rPr>
          <w:szCs w:val="28"/>
        </w:rPr>
        <w:t>- с</w:t>
      </w:r>
      <w:r w:rsidR="00772F06" w:rsidRPr="00CE1038">
        <w:rPr>
          <w:szCs w:val="28"/>
        </w:rPr>
        <w:t xml:space="preserve"> 01.07.201</w:t>
      </w:r>
      <w:r w:rsidRPr="00CE1038">
        <w:rPr>
          <w:szCs w:val="28"/>
        </w:rPr>
        <w:t>8</w:t>
      </w:r>
      <w:r w:rsidR="00772F06" w:rsidRPr="00CE1038">
        <w:rPr>
          <w:szCs w:val="28"/>
        </w:rPr>
        <w:t xml:space="preserve"> для граждан, проживающих в городских населенных пунктах в домах с газовыми плитами, </w:t>
      </w:r>
      <w:r w:rsidRPr="00CE1038">
        <w:rPr>
          <w:szCs w:val="28"/>
        </w:rPr>
        <w:t>тариф на электрическую энергию составил 3,85 руб./кВтч. с ростом 102,4</w:t>
      </w:r>
      <w:r w:rsidR="00AB442A">
        <w:rPr>
          <w:szCs w:val="28"/>
        </w:rPr>
        <w:t xml:space="preserve"> </w:t>
      </w:r>
      <w:r w:rsidR="009E75EC" w:rsidRPr="00CE1038">
        <w:rPr>
          <w:szCs w:val="28"/>
        </w:rPr>
        <w:t xml:space="preserve">% к </w:t>
      </w:r>
      <w:r w:rsidRPr="00CE1038">
        <w:rPr>
          <w:szCs w:val="28"/>
        </w:rPr>
        <w:t>тарифу действующему на 31.12.2017.</w:t>
      </w:r>
    </w:p>
    <w:p w:rsidR="00D16764" w:rsidRPr="00CE1038" w:rsidRDefault="009B1DD7" w:rsidP="001D4E4C">
      <w:pPr>
        <w:spacing w:after="0" w:line="240" w:lineRule="auto"/>
        <w:ind w:firstLine="709"/>
        <w:rPr>
          <w:szCs w:val="28"/>
        </w:rPr>
      </w:pPr>
      <w:r w:rsidRPr="00CE1038">
        <w:rPr>
          <w:szCs w:val="28"/>
        </w:rPr>
        <w:t>- с 01.07.2018 д</w:t>
      </w:r>
      <w:r w:rsidR="00772F06" w:rsidRPr="00CE1038">
        <w:rPr>
          <w:szCs w:val="28"/>
        </w:rPr>
        <w:t>ля граждан, проживающих в городских населенных пунктах в домах, оборудованных в установленном порядке стационарными электроплитами и (или) электроотопительными установками, а также граждан, проживающих в сельских населенных пунктах, и приравненных к нему категорий потребителей тариф состав</w:t>
      </w:r>
      <w:r w:rsidR="00E0127B" w:rsidRPr="00CE1038">
        <w:rPr>
          <w:szCs w:val="28"/>
        </w:rPr>
        <w:t>ил</w:t>
      </w:r>
      <w:r w:rsidR="00772F06" w:rsidRPr="00CE1038">
        <w:rPr>
          <w:szCs w:val="28"/>
        </w:rPr>
        <w:t xml:space="preserve"> </w:t>
      </w:r>
      <w:r w:rsidR="004C49AF" w:rsidRPr="00CE1038">
        <w:rPr>
          <w:szCs w:val="28"/>
        </w:rPr>
        <w:t>–</w:t>
      </w:r>
      <w:r w:rsidR="00772F06" w:rsidRPr="00CE1038">
        <w:rPr>
          <w:szCs w:val="28"/>
        </w:rPr>
        <w:t xml:space="preserve"> </w:t>
      </w:r>
      <w:r w:rsidR="00E0127B" w:rsidRPr="00CE1038">
        <w:rPr>
          <w:szCs w:val="28"/>
        </w:rPr>
        <w:t xml:space="preserve">2,7 руб./кВтч с ростом </w:t>
      </w:r>
      <w:r w:rsidR="00E0127B" w:rsidRPr="00CE1038">
        <w:rPr>
          <w:szCs w:val="28"/>
        </w:rPr>
        <w:br/>
      </w:r>
      <w:r w:rsidR="004C49AF" w:rsidRPr="00CE1038">
        <w:rPr>
          <w:szCs w:val="28"/>
        </w:rPr>
        <w:t>102,7 % к</w:t>
      </w:r>
      <w:r w:rsidR="001D4E4C" w:rsidRPr="00CE1038">
        <w:rPr>
          <w:szCs w:val="28"/>
        </w:rPr>
        <w:t xml:space="preserve"> </w:t>
      </w:r>
      <w:r w:rsidR="00E0127B" w:rsidRPr="00CE1038">
        <w:rPr>
          <w:szCs w:val="28"/>
        </w:rPr>
        <w:t>тарифу действующему на 31.12.2017.</w:t>
      </w:r>
    </w:p>
    <w:p w:rsidR="00E0127B" w:rsidRPr="00CE1038" w:rsidRDefault="00772F06" w:rsidP="00EE28A8">
      <w:pPr>
        <w:spacing w:after="0" w:line="240" w:lineRule="auto"/>
        <w:ind w:firstLine="709"/>
        <w:rPr>
          <w:szCs w:val="28"/>
        </w:rPr>
      </w:pPr>
      <w:r w:rsidRPr="00CE1038">
        <w:rPr>
          <w:szCs w:val="28"/>
        </w:rPr>
        <w:t xml:space="preserve">Рост тарифов на электрическую энергию для населения и приравненных к нему категорий потребителей, проживающих в городских населенных пунктах в домах с газовыми плитами и дифференцированных по 2 зонам суток </w:t>
      </w:r>
      <w:r w:rsidR="00E0127B" w:rsidRPr="00CE1038">
        <w:rPr>
          <w:szCs w:val="28"/>
        </w:rPr>
        <w:t>с 01.07.2018 составил:</w:t>
      </w:r>
    </w:p>
    <w:p w:rsidR="00E0127B" w:rsidRPr="00CE1038" w:rsidRDefault="00E0127B" w:rsidP="001D4E4C">
      <w:pPr>
        <w:spacing w:after="0" w:line="240" w:lineRule="auto"/>
        <w:ind w:firstLine="709"/>
        <w:rPr>
          <w:szCs w:val="28"/>
        </w:rPr>
      </w:pPr>
      <w:r w:rsidRPr="00CE1038">
        <w:rPr>
          <w:szCs w:val="28"/>
        </w:rPr>
        <w:t xml:space="preserve">- день – 4,09 руб./кВтч с ростом 103,5 %;  </w:t>
      </w:r>
    </w:p>
    <w:p w:rsidR="00E0127B" w:rsidRPr="00CE1038" w:rsidRDefault="00E0127B" w:rsidP="001D4E4C">
      <w:pPr>
        <w:spacing w:after="0" w:line="240" w:lineRule="auto"/>
        <w:ind w:firstLine="709"/>
        <w:rPr>
          <w:szCs w:val="28"/>
        </w:rPr>
      </w:pPr>
      <w:r w:rsidRPr="00CE1038">
        <w:rPr>
          <w:szCs w:val="28"/>
        </w:rPr>
        <w:t>- ночь – 1,22 руб./кВтч с ростом 103,4 %.</w:t>
      </w:r>
    </w:p>
    <w:p w:rsidR="00D16764" w:rsidRPr="00CE1038" w:rsidRDefault="00772F06" w:rsidP="001D4E4C">
      <w:pPr>
        <w:spacing w:after="0" w:line="240" w:lineRule="auto"/>
        <w:ind w:firstLine="709"/>
        <w:rPr>
          <w:szCs w:val="28"/>
        </w:rPr>
      </w:pPr>
      <w:r w:rsidRPr="00CE1038">
        <w:rPr>
          <w:szCs w:val="28"/>
        </w:rPr>
        <w:t>Рост тарифов на электрическую энергию для населения и приравненных к нему категорий потребителей, проживающих в городских населенных пунктах в домах, оборудованных в установленном порядке стационарными электроплитами и (или) электроотопительными установками, а также граждан, проживающих в сельских населенных пунктах, и приравненных к нему категорий потребителей и дифференцированных по 2 зонам суток составит с 01.07.2017:</w:t>
      </w:r>
    </w:p>
    <w:p w:rsidR="00D16764" w:rsidRPr="00CE1038" w:rsidRDefault="00772F06" w:rsidP="00EE28A8">
      <w:pPr>
        <w:spacing w:after="0" w:line="240" w:lineRule="auto"/>
        <w:ind w:firstLine="709"/>
        <w:rPr>
          <w:szCs w:val="28"/>
        </w:rPr>
      </w:pPr>
      <w:r w:rsidRPr="00CE1038">
        <w:rPr>
          <w:szCs w:val="28"/>
        </w:rPr>
        <w:t xml:space="preserve">- день – 2,76 руб./кВтч с ростом 104,5 %;  </w:t>
      </w:r>
    </w:p>
    <w:p w:rsidR="00D16764" w:rsidRPr="00CE1038" w:rsidRDefault="00772F06" w:rsidP="00EE28A8">
      <w:pPr>
        <w:spacing w:after="0" w:line="240" w:lineRule="auto"/>
        <w:ind w:firstLine="709"/>
        <w:rPr>
          <w:szCs w:val="28"/>
        </w:rPr>
      </w:pPr>
      <w:r w:rsidRPr="00CE1038">
        <w:rPr>
          <w:szCs w:val="28"/>
        </w:rPr>
        <w:t>- ночь – 0,82 руб./кВтч с ростом 103,8 %.</w:t>
      </w:r>
    </w:p>
    <w:p w:rsidR="00D16764" w:rsidRPr="00CE1038" w:rsidRDefault="00772F06" w:rsidP="001D4E4C">
      <w:pPr>
        <w:spacing w:after="0" w:line="240" w:lineRule="auto"/>
        <w:ind w:firstLine="709"/>
        <w:rPr>
          <w:szCs w:val="28"/>
        </w:rPr>
      </w:pPr>
      <w:r w:rsidRPr="00CE1038">
        <w:rPr>
          <w:szCs w:val="28"/>
        </w:rPr>
        <w:t>Все тарифы являются конечными и включают в себя НДС.</w:t>
      </w:r>
    </w:p>
    <w:p w:rsidR="008B4547" w:rsidRPr="00CE1038" w:rsidRDefault="00772F06" w:rsidP="001D4E4C">
      <w:pPr>
        <w:spacing w:after="0" w:line="240" w:lineRule="auto"/>
        <w:ind w:firstLine="709"/>
        <w:rPr>
          <w:color w:val="000000" w:themeColor="text1"/>
          <w:szCs w:val="28"/>
        </w:rPr>
      </w:pPr>
      <w:r w:rsidRPr="00CE1038">
        <w:rPr>
          <w:szCs w:val="28"/>
        </w:rPr>
        <w:t xml:space="preserve">2. Рост тарифов на электрическую энергию, поставляемую покупателям на розничных рынках, за исключением населения и приравненных к нему категорий потребителей составляет </w:t>
      </w:r>
      <w:r w:rsidR="008B4547" w:rsidRPr="00CE1038">
        <w:rPr>
          <w:color w:val="000000" w:themeColor="text1"/>
          <w:szCs w:val="28"/>
        </w:rPr>
        <w:t>105,8 % по отношению к 2017 году.</w:t>
      </w:r>
    </w:p>
    <w:p w:rsidR="008B4547" w:rsidRPr="00CE1038" w:rsidRDefault="008B4547" w:rsidP="001D4E4C">
      <w:pPr>
        <w:spacing w:after="0" w:line="240" w:lineRule="auto"/>
        <w:ind w:firstLine="709"/>
        <w:rPr>
          <w:color w:val="000000" w:themeColor="text1"/>
          <w:szCs w:val="28"/>
        </w:rPr>
      </w:pPr>
      <w:r w:rsidRPr="00CE1038">
        <w:rPr>
          <w:color w:val="000000" w:themeColor="text1"/>
          <w:szCs w:val="28"/>
        </w:rPr>
        <w:t>Тарифные решения приняты в пределах установленных Федеральной антимонопольной службой предельных (минимального и (или) максимального) уровней тарифов для территории ЕАО согласно приказу ФАС России от 13.10.2017 № 1354/17.</w:t>
      </w:r>
    </w:p>
    <w:p w:rsidR="00D16764" w:rsidRPr="00CE1038" w:rsidRDefault="00772F06" w:rsidP="00EE28A8">
      <w:pPr>
        <w:spacing w:after="0" w:line="240" w:lineRule="auto"/>
        <w:ind w:firstLine="709"/>
        <w:rPr>
          <w:szCs w:val="28"/>
        </w:rPr>
      </w:pPr>
      <w:r w:rsidRPr="00CE1038">
        <w:rPr>
          <w:szCs w:val="28"/>
        </w:rPr>
        <w:t>Ит</w:t>
      </w:r>
      <w:r w:rsidR="008B4547" w:rsidRPr="00CE1038">
        <w:rPr>
          <w:szCs w:val="28"/>
        </w:rPr>
        <w:t>оги тарифного регулирования 2018</w:t>
      </w:r>
      <w:r w:rsidRPr="00CE1038">
        <w:rPr>
          <w:szCs w:val="28"/>
        </w:rPr>
        <w:t xml:space="preserve"> </w:t>
      </w:r>
      <w:r w:rsidR="00C7527A" w:rsidRPr="00CE1038">
        <w:rPr>
          <w:szCs w:val="28"/>
        </w:rPr>
        <w:t>г</w:t>
      </w:r>
      <w:r w:rsidR="007C5A79" w:rsidRPr="00CE1038">
        <w:rPr>
          <w:szCs w:val="28"/>
        </w:rPr>
        <w:t>ода</w:t>
      </w:r>
      <w:r w:rsidRPr="00CE1038">
        <w:rPr>
          <w:szCs w:val="28"/>
        </w:rPr>
        <w:t xml:space="preserve"> в сфере </w:t>
      </w:r>
      <w:r w:rsidR="007C5A79" w:rsidRPr="00CE1038">
        <w:rPr>
          <w:szCs w:val="28"/>
        </w:rPr>
        <w:t>жилищно-коммунального хозяйства</w:t>
      </w:r>
      <w:r w:rsidRPr="00CE1038">
        <w:rPr>
          <w:szCs w:val="28"/>
        </w:rPr>
        <w:t xml:space="preserve"> показали следующее:</w:t>
      </w:r>
    </w:p>
    <w:p w:rsidR="00D16764" w:rsidRPr="00CE1038" w:rsidRDefault="00772F06" w:rsidP="00EE28A8">
      <w:pPr>
        <w:spacing w:after="0" w:line="240" w:lineRule="auto"/>
        <w:ind w:firstLine="709"/>
        <w:rPr>
          <w:szCs w:val="28"/>
        </w:rPr>
      </w:pPr>
      <w:r w:rsidRPr="00CE1038">
        <w:rPr>
          <w:szCs w:val="28"/>
        </w:rPr>
        <w:t xml:space="preserve">Средний тариф на тепловую энергию по </w:t>
      </w:r>
      <w:r w:rsidR="007C5A79" w:rsidRPr="00CE1038">
        <w:rPr>
          <w:szCs w:val="28"/>
        </w:rPr>
        <w:t>области</w:t>
      </w:r>
      <w:r w:rsidRPr="00CE1038">
        <w:rPr>
          <w:szCs w:val="28"/>
        </w:rPr>
        <w:t xml:space="preserve"> </w:t>
      </w:r>
      <w:r w:rsidR="008B4547" w:rsidRPr="00CE1038">
        <w:rPr>
          <w:szCs w:val="28"/>
        </w:rPr>
        <w:t>с 01 июля 2018 г. сложился в размере 2</w:t>
      </w:r>
      <w:r w:rsidR="007C5A79" w:rsidRPr="00CE1038">
        <w:rPr>
          <w:szCs w:val="28"/>
        </w:rPr>
        <w:t xml:space="preserve"> </w:t>
      </w:r>
      <w:r w:rsidR="008B4547" w:rsidRPr="00CE1038">
        <w:rPr>
          <w:szCs w:val="28"/>
        </w:rPr>
        <w:t>925,64 руб. за Гкал, рост к среднему тарифу по состоянию на 31 декабря 2017 г. составил 105,8%.</w:t>
      </w:r>
    </w:p>
    <w:p w:rsidR="00D16764" w:rsidRPr="00CE1038" w:rsidRDefault="00772F06" w:rsidP="00EE28A8">
      <w:pPr>
        <w:spacing w:after="0" w:line="240" w:lineRule="auto"/>
        <w:ind w:firstLine="709"/>
        <w:rPr>
          <w:szCs w:val="28"/>
        </w:rPr>
      </w:pPr>
      <w:r w:rsidRPr="00CE1038">
        <w:rPr>
          <w:szCs w:val="28"/>
        </w:rPr>
        <w:t xml:space="preserve">Средний тариф на водоснабжение по </w:t>
      </w:r>
      <w:r w:rsidR="007C5A79" w:rsidRPr="00CE1038">
        <w:rPr>
          <w:szCs w:val="28"/>
        </w:rPr>
        <w:t>области</w:t>
      </w:r>
      <w:r w:rsidRPr="00CE1038">
        <w:rPr>
          <w:szCs w:val="28"/>
        </w:rPr>
        <w:t xml:space="preserve"> </w:t>
      </w:r>
      <w:r w:rsidR="008B4547" w:rsidRPr="00CE1038">
        <w:rPr>
          <w:szCs w:val="28"/>
        </w:rPr>
        <w:t>с 01 июля 2018 г. сложился в размере 24,79 руб. за м3, рост к среднему тарифу по состоянию на 31 декабря 2017 г. составил 110,3%.</w:t>
      </w:r>
    </w:p>
    <w:p w:rsidR="00D16764" w:rsidRPr="00CE1038" w:rsidRDefault="00772F06" w:rsidP="00EE28A8">
      <w:pPr>
        <w:spacing w:after="0" w:line="240" w:lineRule="auto"/>
        <w:ind w:firstLine="709"/>
        <w:rPr>
          <w:szCs w:val="28"/>
        </w:rPr>
      </w:pPr>
      <w:r w:rsidRPr="00CE1038">
        <w:rPr>
          <w:szCs w:val="28"/>
        </w:rPr>
        <w:t xml:space="preserve">Средний тариф на водоотведение по </w:t>
      </w:r>
      <w:r w:rsidR="007C5A79" w:rsidRPr="00CE1038">
        <w:rPr>
          <w:szCs w:val="28"/>
        </w:rPr>
        <w:t>области</w:t>
      </w:r>
      <w:r w:rsidRPr="00CE1038">
        <w:rPr>
          <w:szCs w:val="28"/>
        </w:rPr>
        <w:t xml:space="preserve"> </w:t>
      </w:r>
      <w:r w:rsidR="008B4547" w:rsidRPr="00CE1038">
        <w:rPr>
          <w:szCs w:val="28"/>
        </w:rPr>
        <w:t>с 01 июля 2018 г. сложился в размере 29,75 руб. за м3, рост к среднему тарифу по состоянию на 31 декабря 2017 г. составил 110,8%.</w:t>
      </w:r>
    </w:p>
    <w:p w:rsidR="008B4547" w:rsidRPr="00CE1038" w:rsidRDefault="00772F06" w:rsidP="00EE28A8">
      <w:pPr>
        <w:spacing w:after="0" w:line="240" w:lineRule="auto"/>
        <w:ind w:firstLine="709"/>
        <w:rPr>
          <w:szCs w:val="28"/>
        </w:rPr>
      </w:pPr>
      <w:r w:rsidRPr="00CE1038">
        <w:rPr>
          <w:szCs w:val="28"/>
        </w:rPr>
        <w:t xml:space="preserve">Средний рост тарифов, установленных </w:t>
      </w:r>
      <w:r w:rsidR="008B4547" w:rsidRPr="00CE1038">
        <w:rPr>
          <w:szCs w:val="28"/>
        </w:rPr>
        <w:t>на 2018 год для организаций, осуществляющих услуги утилизации (захоронения) твердых бытовых отходов на территории области, составил не более 110,5%.</w:t>
      </w:r>
    </w:p>
    <w:p w:rsidR="0059689A" w:rsidRPr="00CE1038" w:rsidRDefault="0059689A" w:rsidP="00EE28A8">
      <w:pPr>
        <w:spacing w:after="0" w:line="240" w:lineRule="auto"/>
        <w:ind w:firstLine="709"/>
        <w:rPr>
          <w:szCs w:val="28"/>
        </w:rPr>
      </w:pPr>
      <w:r w:rsidRPr="00CE1038">
        <w:rPr>
          <w:szCs w:val="28"/>
        </w:rPr>
        <w:t xml:space="preserve">На территории области установлены с 01 июля 2018 </w:t>
      </w:r>
      <w:r w:rsidR="00C7527A" w:rsidRPr="00CE1038">
        <w:rPr>
          <w:szCs w:val="28"/>
        </w:rPr>
        <w:t>г.</w:t>
      </w:r>
      <w:r w:rsidRPr="00CE1038">
        <w:rPr>
          <w:szCs w:val="28"/>
        </w:rPr>
        <w:t xml:space="preserve"> розничные цены на сжиженный газ, реализуемый АО «Биробиджаноблгаз»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в размере:</w:t>
      </w:r>
    </w:p>
    <w:p w:rsidR="0059689A" w:rsidRPr="00CE1038" w:rsidRDefault="0059689A" w:rsidP="00EE28A8">
      <w:pPr>
        <w:spacing w:after="0" w:line="240" w:lineRule="auto"/>
        <w:ind w:firstLine="709"/>
        <w:rPr>
          <w:szCs w:val="28"/>
        </w:rPr>
      </w:pPr>
      <w:r w:rsidRPr="00CE1038">
        <w:rPr>
          <w:szCs w:val="28"/>
        </w:rPr>
        <w:t>- 73,52 руб. за 1 кг (с учетом НДС) при учете потребления газа по норме расхода из групповых газовых резервуарных установок, рост составил 104,8 %, к тарифу, действовавшему по состоянию на 31.12.2017 (70,15 руб. за 1 кг. (с учетом НДС);</w:t>
      </w:r>
    </w:p>
    <w:p w:rsidR="0059689A" w:rsidRPr="00CE1038" w:rsidRDefault="0059689A" w:rsidP="00EE28A8">
      <w:pPr>
        <w:spacing w:after="0" w:line="240" w:lineRule="auto"/>
        <w:ind w:firstLine="709"/>
        <w:rPr>
          <w:szCs w:val="28"/>
        </w:rPr>
      </w:pPr>
      <w:r w:rsidRPr="00CE1038">
        <w:rPr>
          <w:szCs w:val="28"/>
        </w:rPr>
        <w:t>- 172 рубля 77 копеек за 1 м3 (с учетом НДС) при учете потребления газа через приборы учета из групповых газовых резервуарных установок, рост составил 104,8 %, к тарифу, действовавшему по состоянию на 31.12.2017 (164,85 руб. за 1 кг. (с учетом НДС);</w:t>
      </w:r>
    </w:p>
    <w:p w:rsidR="0059689A" w:rsidRPr="00CE1038" w:rsidRDefault="0059689A" w:rsidP="00EE28A8">
      <w:pPr>
        <w:spacing w:after="0" w:line="240" w:lineRule="auto"/>
        <w:ind w:firstLine="709"/>
        <w:rPr>
          <w:szCs w:val="28"/>
        </w:rPr>
      </w:pPr>
      <w:r w:rsidRPr="00CE1038">
        <w:rPr>
          <w:szCs w:val="28"/>
        </w:rPr>
        <w:t>- 73 рубля 44 копейки за 1 кг (с учетом НДС) в баллонах с доставкой до потребителя, рост составил 100%, к тарифу, действовавшему по состоянию на 31.12.2017 (73,44 руб. за 1 кг. (с учетом НДС);</w:t>
      </w:r>
    </w:p>
    <w:p w:rsidR="0059689A" w:rsidRPr="00CE1038" w:rsidRDefault="0059689A" w:rsidP="00EE28A8">
      <w:pPr>
        <w:spacing w:after="0" w:line="240" w:lineRule="auto"/>
        <w:ind w:firstLine="709"/>
        <w:rPr>
          <w:szCs w:val="28"/>
        </w:rPr>
      </w:pPr>
      <w:r w:rsidRPr="00CE1038">
        <w:rPr>
          <w:szCs w:val="28"/>
        </w:rPr>
        <w:t>- 61 рублей 39 копеек за 1 кг (с учетом НДС) в баллонах с газонаполнительной станции без доставки до потребителя, рост составил 104,8 %, к тарифу, действовавшему по состоянию на 31.12.2017 (58,58 руб. за 1 кг. (с учетом НДС);</w:t>
      </w:r>
    </w:p>
    <w:p w:rsidR="0059689A" w:rsidRPr="00CE1038" w:rsidRDefault="0059689A" w:rsidP="00EE28A8">
      <w:pPr>
        <w:spacing w:after="0" w:line="240" w:lineRule="auto"/>
        <w:ind w:firstLine="709"/>
        <w:rPr>
          <w:szCs w:val="28"/>
        </w:rPr>
      </w:pPr>
      <w:r w:rsidRPr="00CE1038">
        <w:rPr>
          <w:szCs w:val="28"/>
        </w:rPr>
        <w:t>- 66 рубля 67 копейки за 1 кг (с учетом НДС) в баллонах с места промежуточного хранения (склада) в муниципальных образованиях области, рост составил 104,8%, к тарифу, действовавшему по состоянию на 31.12.2017 (63,62 руб. за 1 кг. (с учетом НДС).</w:t>
      </w:r>
    </w:p>
    <w:p w:rsidR="00D16764" w:rsidRPr="00CE1038" w:rsidRDefault="00772F06" w:rsidP="00FF771B">
      <w:pPr>
        <w:spacing w:after="0" w:line="240" w:lineRule="auto"/>
        <w:ind w:firstLine="709"/>
        <w:rPr>
          <w:szCs w:val="28"/>
        </w:rPr>
      </w:pPr>
      <w:r w:rsidRPr="00CE1038">
        <w:rPr>
          <w:szCs w:val="28"/>
        </w:rPr>
        <w:t xml:space="preserve">Основными причинами роста тарифов на сжиженный газ послужило увеличение расходов за счет: </w:t>
      </w:r>
    </w:p>
    <w:p w:rsidR="00D16764" w:rsidRPr="00CE1038" w:rsidRDefault="00772F06" w:rsidP="00FF771B">
      <w:pPr>
        <w:spacing w:after="0" w:line="240" w:lineRule="auto"/>
        <w:ind w:firstLine="709"/>
        <w:rPr>
          <w:szCs w:val="28"/>
        </w:rPr>
      </w:pPr>
      <w:r w:rsidRPr="00CE1038">
        <w:rPr>
          <w:szCs w:val="28"/>
        </w:rPr>
        <w:t>- расходов по проведению подготовительных работ для дальнейшего освидетельс</w:t>
      </w:r>
      <w:r w:rsidR="006C01DD" w:rsidRPr="00CE1038">
        <w:rPr>
          <w:szCs w:val="28"/>
        </w:rPr>
        <w:t>твования и диагностики с</w:t>
      </w:r>
      <w:r w:rsidR="0059689A" w:rsidRPr="00CE1038">
        <w:rPr>
          <w:szCs w:val="28"/>
        </w:rPr>
        <w:t>осудов;</w:t>
      </w:r>
      <w:r w:rsidRPr="00CE1038">
        <w:rPr>
          <w:szCs w:val="28"/>
        </w:rPr>
        <w:t xml:space="preserve"> </w:t>
      </w:r>
    </w:p>
    <w:p w:rsidR="00D16764" w:rsidRPr="00CE1038" w:rsidRDefault="00772F06" w:rsidP="00FF771B">
      <w:pPr>
        <w:spacing w:after="0" w:line="240" w:lineRule="auto"/>
        <w:ind w:firstLine="709"/>
        <w:rPr>
          <w:szCs w:val="28"/>
        </w:rPr>
      </w:pPr>
      <w:r w:rsidRPr="00CE1038">
        <w:rPr>
          <w:szCs w:val="28"/>
        </w:rPr>
        <w:t>- незапланированного убытка прошлых лет, полученного организацией от регулируемой деятельности.</w:t>
      </w:r>
    </w:p>
    <w:p w:rsidR="0059689A" w:rsidRPr="00CE1038" w:rsidRDefault="006C01DD" w:rsidP="00FF771B">
      <w:pPr>
        <w:spacing w:after="0" w:line="240" w:lineRule="auto"/>
        <w:ind w:firstLine="709"/>
        <w:rPr>
          <w:szCs w:val="28"/>
        </w:rPr>
      </w:pPr>
      <w:r w:rsidRPr="00CE1038">
        <w:rPr>
          <w:szCs w:val="28"/>
        </w:rPr>
        <w:t xml:space="preserve">Кроме </w:t>
      </w:r>
      <w:r w:rsidR="0059689A" w:rsidRPr="00CE1038">
        <w:rPr>
          <w:szCs w:val="28"/>
        </w:rPr>
        <w:t>того на рост тарифов повлияло снижение объе</w:t>
      </w:r>
      <w:r w:rsidRPr="00CE1038">
        <w:rPr>
          <w:szCs w:val="28"/>
        </w:rPr>
        <w:t xml:space="preserve">мов реализации сжиженного газа </w:t>
      </w:r>
      <w:r w:rsidR="0059689A" w:rsidRPr="00CE1038">
        <w:rPr>
          <w:szCs w:val="28"/>
        </w:rPr>
        <w:t>потребителям на 8,1%.</w:t>
      </w:r>
    </w:p>
    <w:p w:rsidR="0059689A" w:rsidRPr="00CE1038" w:rsidRDefault="0059689A" w:rsidP="00FF771B">
      <w:pPr>
        <w:spacing w:after="0" w:line="240" w:lineRule="auto"/>
        <w:ind w:firstLine="709"/>
        <w:rPr>
          <w:szCs w:val="28"/>
        </w:rPr>
      </w:pPr>
      <w:r w:rsidRPr="00CE1038">
        <w:rPr>
          <w:szCs w:val="28"/>
        </w:rPr>
        <w:t xml:space="preserve">На территории области постановлением губернатора </w:t>
      </w:r>
      <w:r w:rsidR="007C5A79" w:rsidRPr="00CE1038">
        <w:rPr>
          <w:szCs w:val="28"/>
        </w:rPr>
        <w:t>области</w:t>
      </w:r>
      <w:r w:rsidRPr="00CE1038">
        <w:rPr>
          <w:szCs w:val="28"/>
        </w:rPr>
        <w:t xml:space="preserve"> от 24.11.2017 № 312 утверждены предельные (максимальные) индексы изменения размера вносимой гражданами платы за коммунальные услуги по муниципальным образованиям Еврейской автономной области на 2018 год в следующих размерах:</w:t>
      </w:r>
    </w:p>
    <w:p w:rsidR="0059689A" w:rsidRPr="00CE1038" w:rsidRDefault="0059689A" w:rsidP="00FF771B">
      <w:pPr>
        <w:spacing w:after="0" w:line="240" w:lineRule="auto"/>
        <w:ind w:firstLine="709"/>
        <w:rPr>
          <w:szCs w:val="28"/>
        </w:rPr>
      </w:pPr>
      <w:r w:rsidRPr="00CE1038">
        <w:rPr>
          <w:szCs w:val="28"/>
        </w:rPr>
        <w:t xml:space="preserve">- с 1 января 2018 </w:t>
      </w:r>
      <w:r w:rsidR="00C7527A" w:rsidRPr="00CE1038">
        <w:rPr>
          <w:szCs w:val="28"/>
        </w:rPr>
        <w:t>г.</w:t>
      </w:r>
      <w:r w:rsidRPr="00CE1038">
        <w:rPr>
          <w:szCs w:val="28"/>
        </w:rPr>
        <w:t xml:space="preserve"> по 30 июня 2018 </w:t>
      </w:r>
      <w:r w:rsidR="00C7527A" w:rsidRPr="00CE1038">
        <w:rPr>
          <w:szCs w:val="28"/>
        </w:rPr>
        <w:t>г.</w:t>
      </w:r>
      <w:r w:rsidRPr="00CE1038">
        <w:rPr>
          <w:szCs w:val="28"/>
        </w:rPr>
        <w:t xml:space="preserve"> – 0 процентов к декабрю 2017 </w:t>
      </w:r>
      <w:r w:rsidR="00C7527A" w:rsidRPr="00CE1038">
        <w:rPr>
          <w:szCs w:val="28"/>
        </w:rPr>
        <w:t>г</w:t>
      </w:r>
      <w:r w:rsidR="007C5A79" w:rsidRPr="00CE1038">
        <w:rPr>
          <w:szCs w:val="28"/>
        </w:rPr>
        <w:t>ода</w:t>
      </w:r>
      <w:r w:rsidRPr="00CE1038">
        <w:rPr>
          <w:szCs w:val="28"/>
        </w:rPr>
        <w:t>;</w:t>
      </w:r>
    </w:p>
    <w:p w:rsidR="0059689A" w:rsidRPr="00CE1038" w:rsidRDefault="0059689A" w:rsidP="00FF771B">
      <w:pPr>
        <w:spacing w:after="0" w:line="240" w:lineRule="auto"/>
        <w:ind w:firstLine="709"/>
        <w:rPr>
          <w:szCs w:val="28"/>
        </w:rPr>
      </w:pPr>
      <w:r w:rsidRPr="00CE1038">
        <w:rPr>
          <w:szCs w:val="28"/>
        </w:rPr>
        <w:t xml:space="preserve">- с 1 июля 2018 </w:t>
      </w:r>
      <w:r w:rsidR="00C7527A" w:rsidRPr="00CE1038">
        <w:rPr>
          <w:szCs w:val="28"/>
        </w:rPr>
        <w:t>г.</w:t>
      </w:r>
      <w:r w:rsidRPr="00CE1038">
        <w:rPr>
          <w:szCs w:val="28"/>
        </w:rPr>
        <w:t xml:space="preserve"> по 31 декабря 2018 </w:t>
      </w:r>
      <w:r w:rsidR="00C7527A" w:rsidRPr="00CE1038">
        <w:rPr>
          <w:szCs w:val="28"/>
        </w:rPr>
        <w:t>г.</w:t>
      </w:r>
      <w:r w:rsidRPr="00CE1038">
        <w:rPr>
          <w:szCs w:val="28"/>
        </w:rPr>
        <w:t xml:space="preserve"> – 4,8 </w:t>
      </w:r>
      <w:r w:rsidR="007C5A79" w:rsidRPr="00CE1038">
        <w:rPr>
          <w:szCs w:val="28"/>
        </w:rPr>
        <w:t>%</w:t>
      </w:r>
      <w:r w:rsidRPr="00CE1038">
        <w:rPr>
          <w:szCs w:val="28"/>
        </w:rPr>
        <w:t xml:space="preserve"> к декабрю 2017 </w:t>
      </w:r>
      <w:r w:rsidR="00C7527A" w:rsidRPr="00CE1038">
        <w:rPr>
          <w:szCs w:val="28"/>
        </w:rPr>
        <w:t>г</w:t>
      </w:r>
      <w:r w:rsidR="007C5A79" w:rsidRPr="00CE1038">
        <w:rPr>
          <w:szCs w:val="28"/>
        </w:rPr>
        <w:t>ода</w:t>
      </w:r>
      <w:r w:rsidRPr="00CE1038">
        <w:rPr>
          <w:szCs w:val="28"/>
        </w:rPr>
        <w:t xml:space="preserve">. </w:t>
      </w:r>
    </w:p>
    <w:p w:rsidR="0059689A" w:rsidRPr="00CE1038" w:rsidRDefault="0059689A" w:rsidP="00FF771B">
      <w:pPr>
        <w:spacing w:after="0" w:line="240" w:lineRule="auto"/>
        <w:ind w:firstLine="709"/>
        <w:rPr>
          <w:szCs w:val="28"/>
        </w:rPr>
      </w:pPr>
      <w:r w:rsidRPr="00CE1038">
        <w:rPr>
          <w:szCs w:val="28"/>
        </w:rPr>
        <w:t>Плата граждан за коммунальные услуги не должна превышать установленные предельные (максимальные) индексы изменения размера вносимой гражданами платы за коммунальные услуги исходя из принципа неизменности набора и объема потребляемых услуг (объемы коммунальных услуг в сравниваемых периодах приводятся к единому значению), а также неизменности порядка оплаты коммунальных услуг.</w:t>
      </w:r>
    </w:p>
    <w:p w:rsidR="0059689A" w:rsidRPr="00CE1038" w:rsidRDefault="0059689A" w:rsidP="00FF771B">
      <w:pPr>
        <w:spacing w:after="0" w:line="240" w:lineRule="auto"/>
        <w:ind w:firstLine="709"/>
        <w:rPr>
          <w:szCs w:val="28"/>
        </w:rPr>
      </w:pPr>
      <w:r w:rsidRPr="00CE1038">
        <w:rPr>
          <w:szCs w:val="28"/>
        </w:rPr>
        <w:t>На территории области с целью соблюдения предельных индексов изменения роста платы граждан за коммунальные услуги принят Закон ЕАО от 01.12.2010 № 860-ОЗ «О компенсации организациям, предоставляющим гражданам коммунальные услуги, части потерь в доходах, возникших в связи с установлением ограничения роста платы граждан за коммунальные услуги на территории Еврейской автономной области».</w:t>
      </w:r>
    </w:p>
    <w:p w:rsidR="0059689A" w:rsidRPr="00CE1038" w:rsidRDefault="0059689A" w:rsidP="00FF771B">
      <w:pPr>
        <w:spacing w:after="0" w:line="240" w:lineRule="auto"/>
        <w:ind w:firstLine="709"/>
        <w:rPr>
          <w:szCs w:val="28"/>
        </w:rPr>
      </w:pPr>
      <w:r w:rsidRPr="00CE1038">
        <w:rPr>
          <w:szCs w:val="28"/>
        </w:rPr>
        <w:t>Недополученные от населения доходы в результате ограничения роста платы граждан, в соответствии с областным законодательством, компенсируются ресурсоснабжающим организациям из областного бюджета.</w:t>
      </w:r>
    </w:p>
    <w:p w:rsidR="00D16764" w:rsidRPr="00CE1038" w:rsidRDefault="00D16764">
      <w:pPr>
        <w:spacing w:after="0" w:line="240" w:lineRule="auto"/>
        <w:ind w:firstLine="709"/>
        <w:rPr>
          <w:szCs w:val="28"/>
        </w:rPr>
      </w:pPr>
    </w:p>
    <w:p w:rsidR="00D16764" w:rsidRPr="00CE1038" w:rsidRDefault="00772F06">
      <w:pPr>
        <w:autoSpaceDE w:val="0"/>
        <w:autoSpaceDN w:val="0"/>
        <w:adjustRightInd w:val="0"/>
        <w:spacing w:after="0" w:line="240" w:lineRule="auto"/>
        <w:ind w:firstLine="709"/>
        <w:rPr>
          <w:b/>
          <w:color w:val="000000"/>
          <w:szCs w:val="28"/>
        </w:rPr>
      </w:pPr>
      <w:r w:rsidRPr="00CE1038">
        <w:rPr>
          <w:b/>
          <w:color w:val="000000"/>
          <w:szCs w:val="28"/>
        </w:rPr>
        <w:t>3.5.5. 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p w:rsidR="00D16764" w:rsidRPr="00CE1038" w:rsidRDefault="00772F06">
      <w:pPr>
        <w:pStyle w:val="Default"/>
        <w:ind w:firstLine="709"/>
        <w:jc w:val="both"/>
        <w:rPr>
          <w:rFonts w:ascii="Times New Roman" w:hAnsi="Times New Roman" w:cs="Times New Roman"/>
          <w:sz w:val="28"/>
          <w:szCs w:val="26"/>
        </w:rPr>
      </w:pPr>
      <w:r w:rsidRPr="00CE1038">
        <w:rPr>
          <w:rFonts w:ascii="Times New Roman" w:hAnsi="Times New Roman" w:cs="Times New Roman"/>
          <w:sz w:val="28"/>
          <w:szCs w:val="26"/>
        </w:rPr>
        <w:t>В 201</w:t>
      </w:r>
      <w:r w:rsidR="007E730E" w:rsidRPr="00CE1038">
        <w:rPr>
          <w:rFonts w:ascii="Times New Roman" w:hAnsi="Times New Roman" w:cs="Times New Roman"/>
          <w:sz w:val="28"/>
          <w:szCs w:val="26"/>
        </w:rPr>
        <w:t>8</w:t>
      </w:r>
      <w:r w:rsidRPr="00CE1038">
        <w:rPr>
          <w:rFonts w:ascii="Times New Roman" w:hAnsi="Times New Roman" w:cs="Times New Roman"/>
          <w:sz w:val="28"/>
          <w:szCs w:val="26"/>
        </w:rPr>
        <w:t xml:space="preserve"> году управлением жилищно-коммунального хозяйства и энергетики области в части полномочий рассмотрены и утверждены</w:t>
      </w:r>
      <w:r w:rsidR="007E730E" w:rsidRPr="00CE1038">
        <w:rPr>
          <w:rFonts w:ascii="Times New Roman" w:hAnsi="Times New Roman" w:cs="Times New Roman"/>
          <w:sz w:val="28"/>
          <w:szCs w:val="26"/>
        </w:rPr>
        <w:t xml:space="preserve"> приказы</w:t>
      </w:r>
      <w:r w:rsidRPr="00CE1038">
        <w:rPr>
          <w:rFonts w:ascii="Times New Roman" w:hAnsi="Times New Roman" w:cs="Times New Roman"/>
          <w:sz w:val="28"/>
          <w:szCs w:val="26"/>
        </w:rPr>
        <w:t>:</w:t>
      </w:r>
    </w:p>
    <w:p w:rsidR="007E730E" w:rsidRPr="00CE1038" w:rsidRDefault="007E730E" w:rsidP="007E730E">
      <w:pPr>
        <w:spacing w:after="0" w:line="240" w:lineRule="auto"/>
        <w:ind w:firstLine="708"/>
        <w:rPr>
          <w:color w:val="000000"/>
          <w:szCs w:val="28"/>
        </w:rPr>
      </w:pPr>
      <w:r w:rsidRPr="00CE1038">
        <w:rPr>
          <w:color w:val="000000"/>
          <w:szCs w:val="28"/>
        </w:rPr>
        <w:t>- Об утверждении инвестиционной программы в сфере теплоснабжения общества с ограниченной ответственностью «Экспресс» на 2018</w:t>
      </w:r>
      <w:r w:rsidR="00E734FE" w:rsidRPr="00CE1038">
        <w:rPr>
          <w:color w:val="000000"/>
          <w:szCs w:val="28"/>
        </w:rPr>
        <w:t xml:space="preserve"> – </w:t>
      </w:r>
      <w:r w:rsidRPr="00CE1038">
        <w:rPr>
          <w:color w:val="000000"/>
          <w:szCs w:val="28"/>
        </w:rPr>
        <w:t xml:space="preserve">2028 годы на территории муниципального образования «Николаевское  городское поселение» области и внесении изменений в приказ управления жилищно-коммунального хозяйства и энергетики правительства области </w:t>
      </w:r>
      <w:r w:rsidR="00CF3BA7" w:rsidRPr="00CE1038">
        <w:rPr>
          <w:color w:val="000000"/>
          <w:szCs w:val="28"/>
        </w:rPr>
        <w:br/>
      </w:r>
      <w:r w:rsidRPr="00CE1038">
        <w:rPr>
          <w:color w:val="000000"/>
          <w:szCs w:val="28"/>
        </w:rPr>
        <w:t xml:space="preserve">от 13.03.2017 № 38 </w:t>
      </w:r>
      <w:r w:rsidR="00CF3BA7" w:rsidRPr="00CE1038">
        <w:rPr>
          <w:color w:val="000000"/>
          <w:szCs w:val="28"/>
        </w:rPr>
        <w:t>«</w:t>
      </w:r>
      <w:r w:rsidRPr="00CE1038">
        <w:rPr>
          <w:color w:val="000000"/>
          <w:szCs w:val="28"/>
        </w:rPr>
        <w:t>Об утверждении инвестиционной программы в сфере теплоснабжения общества с ограниченной ответственностью «Экспресс» на 2017 - 2021 годы»;</w:t>
      </w:r>
    </w:p>
    <w:p w:rsidR="007E730E" w:rsidRPr="00CE1038" w:rsidRDefault="007E730E" w:rsidP="007E730E">
      <w:pPr>
        <w:tabs>
          <w:tab w:val="left" w:pos="0"/>
        </w:tabs>
        <w:spacing w:after="0" w:line="240" w:lineRule="auto"/>
        <w:rPr>
          <w:szCs w:val="28"/>
        </w:rPr>
      </w:pPr>
      <w:r w:rsidRPr="00CE1038">
        <w:rPr>
          <w:color w:val="000000"/>
          <w:szCs w:val="28"/>
        </w:rPr>
        <w:tab/>
        <w:t xml:space="preserve">- </w:t>
      </w:r>
      <w:r w:rsidRPr="00CE1038">
        <w:rPr>
          <w:szCs w:val="28"/>
        </w:rPr>
        <w:t>Об утверждении инвестиционной программы «Муниципального унитарного предприятия «Городские тепловые сети» муниципального образования «Город Биробиджан» в сфере теплоснабжения на 2019-2023 годы;</w:t>
      </w:r>
    </w:p>
    <w:p w:rsidR="007E730E" w:rsidRPr="00CE1038" w:rsidRDefault="007E730E" w:rsidP="007E730E">
      <w:pPr>
        <w:tabs>
          <w:tab w:val="left" w:pos="0"/>
        </w:tabs>
        <w:spacing w:after="0" w:line="240" w:lineRule="auto"/>
        <w:rPr>
          <w:szCs w:val="28"/>
        </w:rPr>
      </w:pPr>
      <w:r w:rsidRPr="00CE1038">
        <w:rPr>
          <w:color w:val="000000"/>
          <w:szCs w:val="28"/>
        </w:rPr>
        <w:tab/>
        <w:t xml:space="preserve">- </w:t>
      </w:r>
      <w:r w:rsidRPr="00CE1038">
        <w:rPr>
          <w:szCs w:val="28"/>
        </w:rPr>
        <w:t xml:space="preserve">О внесении изменений в приказ управления жилищно-коммунального хозяйства и энергетики правительства области от 18.09.2017 № 89 </w:t>
      </w:r>
      <w:r w:rsidR="00CF3BA7" w:rsidRPr="00CE1038">
        <w:rPr>
          <w:szCs w:val="28"/>
        </w:rPr>
        <w:br/>
      </w:r>
      <w:r w:rsidRPr="00CE1038">
        <w:rPr>
          <w:szCs w:val="28"/>
        </w:rPr>
        <w:t>«Об утверждении инвестиционной программы Публичного акционерного общества «Дальневосточная энергетическая компания» на 2018-2022 годы на территории Еврейской автономной области»;</w:t>
      </w:r>
    </w:p>
    <w:p w:rsidR="007E730E" w:rsidRPr="00CE1038" w:rsidRDefault="007E730E" w:rsidP="007E730E">
      <w:pPr>
        <w:tabs>
          <w:tab w:val="left" w:pos="0"/>
        </w:tabs>
        <w:spacing w:after="0" w:line="240" w:lineRule="auto"/>
        <w:rPr>
          <w:szCs w:val="28"/>
        </w:rPr>
      </w:pPr>
      <w:r w:rsidRPr="00CE1038">
        <w:rPr>
          <w:color w:val="000000"/>
          <w:szCs w:val="28"/>
        </w:rPr>
        <w:tab/>
        <w:t xml:space="preserve">- </w:t>
      </w:r>
      <w:r w:rsidRPr="00CE1038">
        <w:rPr>
          <w:szCs w:val="28"/>
        </w:rPr>
        <w:t xml:space="preserve">О внесении изменений в приказ управления жилищно-коммунального хозяйства и энергетики правительства области от 02.06.2015 № 34 </w:t>
      </w:r>
      <w:r w:rsidR="00CF3BA7" w:rsidRPr="00CE1038">
        <w:rPr>
          <w:szCs w:val="28"/>
        </w:rPr>
        <w:br/>
      </w:r>
      <w:r w:rsidRPr="00CE1038">
        <w:rPr>
          <w:szCs w:val="28"/>
        </w:rPr>
        <w:t>«Об утверждении инвестиционной программы филиала Дальневосточный АО «Оборонэнерго» на период 2016-2019 годы в границах Еврейской автономной области».</w:t>
      </w:r>
    </w:p>
    <w:p w:rsidR="007E730E" w:rsidRPr="00CE1038" w:rsidRDefault="007E730E" w:rsidP="007E730E">
      <w:pPr>
        <w:pStyle w:val="Default"/>
        <w:ind w:firstLine="709"/>
        <w:jc w:val="both"/>
        <w:rPr>
          <w:rFonts w:ascii="Times New Roman" w:hAnsi="Times New Roman" w:cs="Times New Roman"/>
          <w:sz w:val="28"/>
          <w:szCs w:val="26"/>
        </w:rPr>
      </w:pPr>
      <w:r w:rsidRPr="00CE1038">
        <w:rPr>
          <w:rFonts w:ascii="Times New Roman" w:hAnsi="Times New Roman" w:cs="Times New Roman"/>
          <w:sz w:val="28"/>
          <w:szCs w:val="26"/>
        </w:rPr>
        <w:t>Государственный контроль за целевым расходованием организациями финансовых средств в рамках тарифного финансирования утвержд</w:t>
      </w:r>
      <w:r w:rsidR="00CF3BA7" w:rsidRPr="00CE1038">
        <w:rPr>
          <w:rFonts w:ascii="Times New Roman" w:hAnsi="Times New Roman" w:cs="Times New Roman"/>
          <w:sz w:val="28"/>
          <w:szCs w:val="26"/>
        </w:rPr>
        <w:t>е</w:t>
      </w:r>
      <w:r w:rsidRPr="00CE1038">
        <w:rPr>
          <w:rFonts w:ascii="Times New Roman" w:hAnsi="Times New Roman" w:cs="Times New Roman"/>
          <w:sz w:val="28"/>
          <w:szCs w:val="26"/>
        </w:rPr>
        <w:t>нных инвестиционных программ осуществляется комитетом тарифов и цен правительства области.</w:t>
      </w:r>
    </w:p>
    <w:p w:rsidR="007E730E" w:rsidRPr="00CE1038" w:rsidRDefault="007E730E" w:rsidP="007E730E">
      <w:pPr>
        <w:spacing w:after="0" w:line="240" w:lineRule="auto"/>
        <w:ind w:firstLine="720"/>
        <w:rPr>
          <w:szCs w:val="28"/>
        </w:rPr>
      </w:pPr>
      <w:r w:rsidRPr="00CE1038">
        <w:rPr>
          <w:szCs w:val="28"/>
        </w:rPr>
        <w:t>В ходе проведения процедур утверждения инвестиционных программ субъектов электроэнергетики в соответствии с процедурами, предусмотренными Постановлением Правительства Российской Федерации от 01.12.2009 № 977 «Об инвестиционных программах субъектов электроэнергетики», предусматривающих процедуру общественного обсужд</w:t>
      </w:r>
      <w:r w:rsidR="00CF3BA7" w:rsidRPr="00CE1038">
        <w:rPr>
          <w:szCs w:val="28"/>
        </w:rPr>
        <w:t>ения (экспертизы) проектов, путе</w:t>
      </w:r>
      <w:r w:rsidRPr="00CE1038">
        <w:rPr>
          <w:szCs w:val="28"/>
        </w:rPr>
        <w:t xml:space="preserve">м размещения их на официальных интернет-ресурсах субъектов электроэнергетики, а также размещения проектов приказов управления об утверждении инвестиционных программ на странице управления жилищно-коммунального хозяйства и энергетики правительства области на официальном интернет портале органов государственной власти области </w:t>
      </w:r>
      <w:r w:rsidRPr="00CE1038">
        <w:rPr>
          <w:szCs w:val="28"/>
          <w:lang w:val="en-US"/>
        </w:rPr>
        <w:t>eao</w:t>
      </w:r>
      <w:r w:rsidRPr="00CE1038">
        <w:rPr>
          <w:szCs w:val="28"/>
        </w:rPr>
        <w:t>.</w:t>
      </w:r>
      <w:r w:rsidRPr="00CE1038">
        <w:rPr>
          <w:szCs w:val="28"/>
          <w:lang w:val="en-US"/>
        </w:rPr>
        <w:t>ru</w:t>
      </w:r>
      <w:r w:rsidRPr="00CE1038">
        <w:rPr>
          <w:szCs w:val="28"/>
        </w:rPr>
        <w:t xml:space="preserve"> (</w:t>
      </w:r>
      <w:hyperlink r:id="rId22" w:history="1">
        <w:r w:rsidRPr="00CE1038">
          <w:rPr>
            <w:rStyle w:val="ad"/>
            <w:szCs w:val="28"/>
          </w:rPr>
          <w:t>http://www.eao.ru/isp-vlast/upravlenie-zhilishchno-kommunalnogo-khozyaystva-i-energetiki-pravitelstva/proekty-normativnykh-pravovykh-aktov--1/</w:t>
        </w:r>
      </w:hyperlink>
      <w:r w:rsidRPr="00CE1038">
        <w:rPr>
          <w:szCs w:val="28"/>
        </w:rPr>
        <w:t xml:space="preserve"> ) для проведения независимой экспертизы, замечания к указным проектам не поступали.</w:t>
      </w:r>
    </w:p>
    <w:p w:rsidR="007E730E" w:rsidRPr="00CE1038" w:rsidRDefault="007E730E" w:rsidP="007E730E">
      <w:pPr>
        <w:spacing w:after="0" w:line="240" w:lineRule="auto"/>
        <w:ind w:firstLine="720"/>
        <w:rPr>
          <w:szCs w:val="28"/>
        </w:rPr>
      </w:pPr>
      <w:r w:rsidRPr="00CE1038">
        <w:rPr>
          <w:szCs w:val="28"/>
        </w:rPr>
        <w:t>Реализация инвестиционных программ субъектов электроэнергетики области рассматривается на постоянной основе на заседаниях Межотраслевого совета потребителей по делам естественных монополий при губернаторе Еврейской автономной области (далее – Совет).</w:t>
      </w:r>
    </w:p>
    <w:p w:rsidR="00903A9B" w:rsidRPr="00CE1038" w:rsidRDefault="007E730E" w:rsidP="00903A9B">
      <w:pPr>
        <w:spacing w:after="0" w:line="240" w:lineRule="auto"/>
        <w:ind w:firstLine="851"/>
        <w:rPr>
          <w:szCs w:val="28"/>
        </w:rPr>
      </w:pPr>
      <w:r w:rsidRPr="00CE1038">
        <w:rPr>
          <w:szCs w:val="28"/>
        </w:rPr>
        <w:t>В 2018 году</w:t>
      </w:r>
      <w:r w:rsidR="00903A9B" w:rsidRPr="00CE1038">
        <w:rPr>
          <w:szCs w:val="28"/>
        </w:rPr>
        <w:t xml:space="preserve"> состоялось 4 заседания Совета, в том числе два по рассмотрению инвестиционных программ организаций – монополий.</w:t>
      </w:r>
    </w:p>
    <w:p w:rsidR="00903A9B" w:rsidRPr="00CE1038" w:rsidRDefault="00903A9B" w:rsidP="00903A9B">
      <w:pPr>
        <w:spacing w:after="0" w:line="240" w:lineRule="auto"/>
        <w:ind w:firstLine="851"/>
        <w:rPr>
          <w:szCs w:val="28"/>
        </w:rPr>
      </w:pPr>
      <w:r w:rsidRPr="00CE1038">
        <w:rPr>
          <w:szCs w:val="28"/>
        </w:rPr>
        <w:t>07.08.2018 рассмотрены следующие вопросы:</w:t>
      </w:r>
    </w:p>
    <w:p w:rsidR="00903A9B" w:rsidRPr="00CE1038" w:rsidRDefault="00903A9B" w:rsidP="00903A9B">
      <w:pPr>
        <w:spacing w:after="0" w:line="240" w:lineRule="auto"/>
        <w:ind w:firstLine="851"/>
        <w:rPr>
          <w:szCs w:val="28"/>
        </w:rPr>
      </w:pPr>
      <w:r w:rsidRPr="00CE1038">
        <w:rPr>
          <w:szCs w:val="28"/>
        </w:rPr>
        <w:t xml:space="preserve">1. О ходе реализации в 2018 году инвестиционной программы (в том числе ремонтной программы) структурного подразделения «Биробиджанская ТЭЦ» филиала «Хабаровская теплосетевая компания» АО «ДГК». </w:t>
      </w:r>
      <w:r w:rsidRPr="00CE1038">
        <w:rPr>
          <w:szCs w:val="28"/>
        </w:rPr>
        <w:br/>
        <w:t>По результатам Совета решили:</w:t>
      </w:r>
    </w:p>
    <w:p w:rsidR="00903A9B" w:rsidRPr="00CE1038" w:rsidRDefault="00903A9B" w:rsidP="00903A9B">
      <w:pPr>
        <w:spacing w:after="0" w:line="240" w:lineRule="auto"/>
        <w:ind w:firstLine="851"/>
        <w:rPr>
          <w:szCs w:val="28"/>
        </w:rPr>
      </w:pPr>
      <w:r w:rsidRPr="00CE1038">
        <w:rPr>
          <w:szCs w:val="28"/>
        </w:rPr>
        <w:t>- ускорить освоение заложенных в тариф на тепловую энергию на 2018 год средств по исполнению инвестиционных мероприятий;</w:t>
      </w:r>
    </w:p>
    <w:p w:rsidR="00903A9B" w:rsidRPr="00CE1038" w:rsidRDefault="00903A9B" w:rsidP="00903A9B">
      <w:pPr>
        <w:spacing w:after="0" w:line="240" w:lineRule="auto"/>
        <w:ind w:firstLine="851"/>
        <w:rPr>
          <w:szCs w:val="28"/>
        </w:rPr>
      </w:pPr>
      <w:r w:rsidRPr="00CE1038">
        <w:rPr>
          <w:szCs w:val="28"/>
        </w:rPr>
        <w:t>- при корректировке инвес</w:t>
      </w:r>
      <w:r w:rsidR="00244B6B" w:rsidRPr="00CE1038">
        <w:rPr>
          <w:szCs w:val="28"/>
        </w:rPr>
        <w:t>тиционной программы на 2019 год</w:t>
      </w:r>
      <w:r w:rsidRPr="00CE1038">
        <w:rPr>
          <w:szCs w:val="28"/>
        </w:rPr>
        <w:t xml:space="preserve"> считать приоритетными мероприятия по капитальному ремонту их (или) реконструкции основного и вспомогательного оборудования, и  (или) магистральных тепловых сетей, напрямую влияющих на надежность работы станции;</w:t>
      </w:r>
    </w:p>
    <w:p w:rsidR="00903A9B" w:rsidRPr="00CE1038" w:rsidRDefault="00903A9B" w:rsidP="00903A9B">
      <w:pPr>
        <w:spacing w:after="0" w:line="240" w:lineRule="auto"/>
        <w:ind w:firstLine="851"/>
        <w:rPr>
          <w:szCs w:val="28"/>
        </w:rPr>
      </w:pPr>
      <w:r w:rsidRPr="00CE1038">
        <w:rPr>
          <w:szCs w:val="28"/>
        </w:rPr>
        <w:t>- совместно с руководителем Федеральной службы по надзору в сфере природопользования по Еврейской автономной области отдельно обсудить вопрос по экологии на рабочей встрече при губернаторе области.</w:t>
      </w:r>
    </w:p>
    <w:p w:rsidR="00903A9B" w:rsidRPr="00CE1038" w:rsidRDefault="00903A9B" w:rsidP="00FF771B">
      <w:pPr>
        <w:spacing w:after="0" w:line="240" w:lineRule="auto"/>
        <w:ind w:firstLine="709"/>
        <w:rPr>
          <w:szCs w:val="28"/>
        </w:rPr>
      </w:pPr>
      <w:r w:rsidRPr="00CE1038">
        <w:rPr>
          <w:szCs w:val="28"/>
        </w:rPr>
        <w:t>2.</w:t>
      </w:r>
      <w:r w:rsidR="00060AF4" w:rsidRPr="00CE1038">
        <w:rPr>
          <w:szCs w:val="28"/>
        </w:rPr>
        <w:t xml:space="preserve"> </w:t>
      </w:r>
      <w:r w:rsidRPr="00CE1038">
        <w:rPr>
          <w:szCs w:val="28"/>
        </w:rPr>
        <w:t>О ходе реализации в 2018 году инвестиционной программы по строительству (реконструкции) тепловых сетей МУП «Городские тепловые сети» муниципального образования «Город Биробиджан». По результатам которого решили:</w:t>
      </w:r>
    </w:p>
    <w:p w:rsidR="00903A9B" w:rsidRPr="00CE1038" w:rsidRDefault="00903A9B" w:rsidP="00FF771B">
      <w:pPr>
        <w:spacing w:after="0" w:line="240" w:lineRule="auto"/>
        <w:ind w:firstLine="709"/>
        <w:rPr>
          <w:szCs w:val="28"/>
        </w:rPr>
      </w:pPr>
      <w:r w:rsidRPr="00CE1038">
        <w:rPr>
          <w:szCs w:val="28"/>
        </w:rPr>
        <w:t>- ускорить освоение заложенных в тариф на тепловую энергию на 2018 год средств по исполнению инвестиционной и ремонтных программ;</w:t>
      </w:r>
    </w:p>
    <w:p w:rsidR="00903A9B" w:rsidRPr="00CE1038" w:rsidRDefault="00903A9B" w:rsidP="00FF771B">
      <w:pPr>
        <w:spacing w:after="0" w:line="240" w:lineRule="auto"/>
        <w:ind w:firstLine="709"/>
        <w:rPr>
          <w:szCs w:val="28"/>
        </w:rPr>
      </w:pPr>
      <w:r w:rsidRPr="00CE1038">
        <w:rPr>
          <w:szCs w:val="28"/>
        </w:rPr>
        <w:t>- откорректировать действующую инвестиционную программу.</w:t>
      </w:r>
    </w:p>
    <w:p w:rsidR="00903A9B" w:rsidRPr="00CE1038" w:rsidRDefault="00411288" w:rsidP="00FF771B">
      <w:pPr>
        <w:spacing w:after="0" w:line="240" w:lineRule="auto"/>
        <w:ind w:firstLine="709"/>
        <w:rPr>
          <w:szCs w:val="28"/>
        </w:rPr>
      </w:pPr>
      <w:r w:rsidRPr="00CE1038">
        <w:rPr>
          <w:szCs w:val="28"/>
        </w:rPr>
        <w:t xml:space="preserve">На очередном заседании Совета, состоявшемся </w:t>
      </w:r>
      <w:r w:rsidR="00903A9B" w:rsidRPr="00CE1038">
        <w:rPr>
          <w:szCs w:val="28"/>
        </w:rPr>
        <w:t>13.11.2018</w:t>
      </w:r>
      <w:r w:rsidRPr="00CE1038">
        <w:rPr>
          <w:szCs w:val="28"/>
        </w:rPr>
        <w:t>,</w:t>
      </w:r>
      <w:r w:rsidR="00903A9B" w:rsidRPr="00CE1038">
        <w:rPr>
          <w:szCs w:val="28"/>
        </w:rPr>
        <w:t xml:space="preserve"> рассмотре</w:t>
      </w:r>
      <w:r w:rsidRPr="00CE1038">
        <w:rPr>
          <w:szCs w:val="28"/>
        </w:rPr>
        <w:t xml:space="preserve">ли </w:t>
      </w:r>
      <w:r w:rsidR="00903A9B" w:rsidRPr="00CE1038">
        <w:rPr>
          <w:szCs w:val="28"/>
        </w:rPr>
        <w:t>инвестиционн</w:t>
      </w:r>
      <w:r w:rsidRPr="00CE1038">
        <w:rPr>
          <w:szCs w:val="28"/>
        </w:rPr>
        <w:t>ую</w:t>
      </w:r>
      <w:r w:rsidR="00903A9B" w:rsidRPr="00CE1038">
        <w:rPr>
          <w:szCs w:val="28"/>
        </w:rPr>
        <w:t xml:space="preserve"> программ</w:t>
      </w:r>
      <w:r w:rsidRPr="00CE1038">
        <w:rPr>
          <w:szCs w:val="28"/>
        </w:rPr>
        <w:t>у</w:t>
      </w:r>
      <w:r w:rsidR="00903A9B" w:rsidRPr="00CE1038">
        <w:rPr>
          <w:szCs w:val="28"/>
        </w:rPr>
        <w:t xml:space="preserve"> концессионера ООО «Экспресс», планируем</w:t>
      </w:r>
      <w:r w:rsidRPr="00CE1038">
        <w:rPr>
          <w:szCs w:val="28"/>
        </w:rPr>
        <w:t>ую</w:t>
      </w:r>
      <w:r w:rsidR="00903A9B" w:rsidRPr="00CE1038">
        <w:rPr>
          <w:szCs w:val="28"/>
        </w:rPr>
        <w:t xml:space="preserve"> к реализации на территории муниципального образования «Николаевское городское поселение» Смидовичского муниципального района</w:t>
      </w:r>
      <w:r w:rsidR="00CF3BA7" w:rsidRPr="00CE1038">
        <w:rPr>
          <w:szCs w:val="28"/>
        </w:rPr>
        <w:t xml:space="preserve"> области</w:t>
      </w:r>
      <w:r w:rsidR="00903A9B" w:rsidRPr="00CE1038">
        <w:rPr>
          <w:szCs w:val="28"/>
        </w:rPr>
        <w:t>. По результатам Совета решили одобрить работу концессионера ООО «Экспресс» и распространять положительный опыт в других поселениях</w:t>
      </w:r>
      <w:r w:rsidRPr="00CE1038">
        <w:rPr>
          <w:szCs w:val="28"/>
        </w:rPr>
        <w:t>.</w:t>
      </w:r>
    </w:p>
    <w:p w:rsidR="00903A9B" w:rsidRPr="00CE1038" w:rsidRDefault="00411288" w:rsidP="00FF771B">
      <w:pPr>
        <w:spacing w:after="0" w:line="240" w:lineRule="auto"/>
        <w:ind w:firstLine="709"/>
        <w:rPr>
          <w:szCs w:val="28"/>
        </w:rPr>
      </w:pPr>
      <w:r w:rsidRPr="00CE1038">
        <w:rPr>
          <w:szCs w:val="28"/>
        </w:rPr>
        <w:t>Н</w:t>
      </w:r>
      <w:r w:rsidR="00903A9B" w:rsidRPr="00CE1038">
        <w:rPr>
          <w:szCs w:val="28"/>
        </w:rPr>
        <w:t>а основании оценок, осуществляемых представителями потребителей, задействованных в механизмах общественного контроля, реализация инвестиционных программ указанных выше субъектов естественных монополий и основные показатели их деятельности признаны эффективными.</w:t>
      </w:r>
    </w:p>
    <w:p w:rsidR="00411288" w:rsidRPr="00CE1038" w:rsidRDefault="00411288">
      <w:pPr>
        <w:spacing w:after="0" w:line="240" w:lineRule="auto"/>
        <w:ind w:firstLine="709"/>
        <w:rPr>
          <w:b/>
          <w:szCs w:val="28"/>
        </w:rPr>
      </w:pPr>
      <w:bookmarkStart w:id="3" w:name="_Toc476830531"/>
    </w:p>
    <w:p w:rsidR="00D16764" w:rsidRPr="00CE1038" w:rsidRDefault="00772F06">
      <w:pPr>
        <w:spacing w:after="0" w:line="240" w:lineRule="auto"/>
        <w:ind w:firstLine="709"/>
        <w:rPr>
          <w:b/>
          <w:szCs w:val="28"/>
        </w:rPr>
      </w:pPr>
      <w:r w:rsidRPr="00CE1038">
        <w:rPr>
          <w:b/>
          <w:szCs w:val="28"/>
        </w:rPr>
        <w:t>3.6. Результаты проведенного ежегодного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bookmarkEnd w:id="3"/>
    </w:p>
    <w:p w:rsidR="00D16764" w:rsidRPr="00CE1038" w:rsidRDefault="00D16764">
      <w:pPr>
        <w:spacing w:after="0" w:line="240" w:lineRule="auto"/>
        <w:ind w:firstLine="709"/>
        <w:rPr>
          <w:b/>
          <w:szCs w:val="28"/>
        </w:rPr>
      </w:pPr>
    </w:p>
    <w:p w:rsidR="00D16764" w:rsidRPr="00CE1038" w:rsidRDefault="00772F06">
      <w:pPr>
        <w:spacing w:after="0" w:line="240" w:lineRule="auto"/>
        <w:ind w:firstLine="709"/>
        <w:rPr>
          <w:szCs w:val="28"/>
        </w:rPr>
      </w:pPr>
      <w:r w:rsidRPr="00CE1038">
        <w:rPr>
          <w:szCs w:val="28"/>
        </w:rPr>
        <w:t>В соответствии с данными отраслевых исполнительных органов государственной власти области и органов местного самоуправления области в реестр хозяйствующих субъектов, доля участия области или муниципальных образований области в которых составляет 50</w:t>
      </w:r>
      <w:r w:rsidR="00CF3BA7" w:rsidRPr="00CE1038">
        <w:rPr>
          <w:szCs w:val="28"/>
        </w:rPr>
        <w:t>,0</w:t>
      </w:r>
      <w:r w:rsidRPr="00CE1038">
        <w:rPr>
          <w:szCs w:val="28"/>
        </w:rPr>
        <w:t xml:space="preserve"> и более процентов, включает 12</w:t>
      </w:r>
      <w:r w:rsidR="00B009CB" w:rsidRPr="00CE1038">
        <w:rPr>
          <w:szCs w:val="28"/>
        </w:rPr>
        <w:t>7</w:t>
      </w:r>
      <w:r w:rsidRPr="00CE1038">
        <w:rPr>
          <w:szCs w:val="28"/>
        </w:rPr>
        <w:t xml:space="preserve"> хозяйствующи</w:t>
      </w:r>
      <w:r w:rsidR="00B009CB" w:rsidRPr="00CE1038">
        <w:rPr>
          <w:szCs w:val="28"/>
        </w:rPr>
        <w:t>х</w:t>
      </w:r>
      <w:r w:rsidRPr="00CE1038">
        <w:rPr>
          <w:szCs w:val="28"/>
        </w:rPr>
        <w:t xml:space="preserve"> субъект</w:t>
      </w:r>
      <w:r w:rsidR="00B009CB" w:rsidRPr="00CE1038">
        <w:rPr>
          <w:szCs w:val="28"/>
        </w:rPr>
        <w:t>ов</w:t>
      </w:r>
      <w:r w:rsidRPr="00CE1038">
        <w:rPr>
          <w:szCs w:val="28"/>
        </w:rPr>
        <w:t>.</w:t>
      </w:r>
    </w:p>
    <w:p w:rsidR="00D16764" w:rsidRPr="00CE1038" w:rsidRDefault="00772F06">
      <w:pPr>
        <w:spacing w:after="0" w:line="240" w:lineRule="auto"/>
        <w:ind w:firstLine="709"/>
        <w:rPr>
          <w:szCs w:val="28"/>
        </w:rPr>
      </w:pPr>
      <w:r w:rsidRPr="00CE1038">
        <w:rPr>
          <w:szCs w:val="28"/>
        </w:rPr>
        <w:t>Полный перечень данных субъектов представлен в приложении 1.</w:t>
      </w:r>
    </w:p>
    <w:p w:rsidR="00D16764" w:rsidRPr="00CE1038" w:rsidRDefault="00D16764">
      <w:pPr>
        <w:pStyle w:val="Default"/>
        <w:ind w:firstLine="709"/>
        <w:jc w:val="both"/>
        <w:rPr>
          <w:rFonts w:ascii="Times New Roman" w:hAnsi="Times New Roman" w:cs="Times New Roman"/>
          <w:b/>
          <w:sz w:val="28"/>
          <w:szCs w:val="26"/>
        </w:rPr>
      </w:pPr>
    </w:p>
    <w:p w:rsidR="00D16764" w:rsidRPr="00CE1038" w:rsidRDefault="00772F06">
      <w:pPr>
        <w:pStyle w:val="Default"/>
        <w:ind w:firstLine="709"/>
        <w:jc w:val="both"/>
        <w:rPr>
          <w:rFonts w:ascii="Times New Roman" w:hAnsi="Times New Roman" w:cs="Times New Roman"/>
          <w:b/>
          <w:sz w:val="28"/>
          <w:szCs w:val="26"/>
        </w:rPr>
      </w:pPr>
      <w:r w:rsidRPr="00CE1038">
        <w:rPr>
          <w:rFonts w:ascii="Times New Roman" w:hAnsi="Times New Roman" w:cs="Times New Roman"/>
          <w:b/>
          <w:sz w:val="28"/>
          <w:szCs w:val="26"/>
        </w:rPr>
        <w:t xml:space="preserve">3.7. Мониторинг процедур закупок товаров, работ и услуг Еврейской автономной области </w:t>
      </w:r>
    </w:p>
    <w:p w:rsidR="00D16764" w:rsidRPr="00CE1038" w:rsidRDefault="00D16764">
      <w:pPr>
        <w:pStyle w:val="Default"/>
        <w:ind w:firstLine="709"/>
        <w:jc w:val="both"/>
        <w:rPr>
          <w:rFonts w:ascii="Times New Roman" w:hAnsi="Times New Roman" w:cs="Times New Roman"/>
          <w:b/>
          <w:sz w:val="28"/>
          <w:szCs w:val="26"/>
        </w:rPr>
      </w:pPr>
    </w:p>
    <w:p w:rsidR="00C23527" w:rsidRPr="00CE1038" w:rsidRDefault="00C23527" w:rsidP="00C23527">
      <w:pPr>
        <w:autoSpaceDE w:val="0"/>
        <w:autoSpaceDN w:val="0"/>
        <w:adjustRightInd w:val="0"/>
        <w:spacing w:after="0" w:line="240" w:lineRule="auto"/>
        <w:ind w:firstLine="540"/>
        <w:rPr>
          <w:szCs w:val="28"/>
        </w:rPr>
      </w:pPr>
      <w:r w:rsidRPr="00CE1038">
        <w:rPr>
          <w:szCs w:val="28"/>
        </w:rPr>
        <w:t xml:space="preserve">Заказчики области при осуществлении закупок для обеспечения государственных нужд используют следующие конкурентные </w:t>
      </w:r>
      <w:hyperlink r:id="rId23" w:history="1">
        <w:r w:rsidRPr="00CE1038">
          <w:rPr>
            <w:szCs w:val="28"/>
          </w:rPr>
          <w:t>способы</w:t>
        </w:r>
      </w:hyperlink>
      <w:r w:rsidRPr="00CE1038">
        <w:rPr>
          <w:szCs w:val="28"/>
        </w:rPr>
        <w:t xml:space="preserve"> определения поставщиков (подрядчиков, исполнителей): открытый конкурс, аукцион в электронной форме (далее – электронный аукцион), запрос котировок, запрос предложений.</w:t>
      </w:r>
    </w:p>
    <w:p w:rsidR="00C23527" w:rsidRPr="00CE1038" w:rsidRDefault="00C23527" w:rsidP="00C23527">
      <w:pPr>
        <w:spacing w:after="0" w:line="240" w:lineRule="auto"/>
        <w:ind w:firstLine="709"/>
        <w:rPr>
          <w:szCs w:val="28"/>
        </w:rPr>
      </w:pPr>
      <w:r w:rsidRPr="00CE1038">
        <w:rPr>
          <w:szCs w:val="28"/>
        </w:rPr>
        <w:t>Количество проведенных заказчиками закупок для обеспечения государственных нужд путем проведения открытых конкурсов и электронных аукционов в 2018 году составило 2 790. В них приняли участие 5 759 претендента, из которых 2 010 участника закупки признаны победителями. Способом запроса котировок осуществлено 402 закупки, в которых приняли участие 496 претендента, из которых 223 участника признаны победителями. Способом запроса предложений осуществлено всего 18 закупок. По итогам открытых конкурсов, электронных аукционов, запросов котировок и запроса предложений заключено 2 860 государственных контрактов, в том числе по результатам несостоявшихся торгов и запросов котировок заключено 1 287 контракт.</w:t>
      </w:r>
    </w:p>
    <w:p w:rsidR="00C23527" w:rsidRPr="00CE1038" w:rsidRDefault="00C23527" w:rsidP="00C23527">
      <w:pPr>
        <w:spacing w:after="0" w:line="240" w:lineRule="auto"/>
        <w:ind w:firstLine="708"/>
        <w:rPr>
          <w:szCs w:val="28"/>
        </w:rPr>
      </w:pPr>
      <w:r w:rsidRPr="00CE1038">
        <w:rPr>
          <w:szCs w:val="28"/>
        </w:rPr>
        <w:t xml:space="preserve">При осуществлении закупок товаров, работ, услуг для обеспечения государственных нужд в Еврейской автономной области наблюдается невысокий уровень конкуренции. </w:t>
      </w:r>
    </w:p>
    <w:p w:rsidR="00C23527" w:rsidRPr="00CE1038" w:rsidRDefault="00C23527" w:rsidP="00C23527">
      <w:pPr>
        <w:spacing w:after="0" w:line="240" w:lineRule="auto"/>
        <w:ind w:firstLine="709"/>
        <w:rPr>
          <w:color w:val="000000"/>
          <w:szCs w:val="28"/>
          <w:lang w:eastAsia="ru-RU"/>
        </w:rPr>
      </w:pPr>
      <w:r w:rsidRPr="00CE1038">
        <w:rPr>
          <w:color w:val="000000"/>
          <w:szCs w:val="28"/>
          <w:lang w:eastAsia="ru-RU"/>
        </w:rPr>
        <w:t xml:space="preserve">В среднем в открытых конкурсах участвует 2,2 заявки от поставщиков </w:t>
      </w:r>
      <w:r w:rsidRPr="00CE1038">
        <w:rPr>
          <w:rFonts w:eastAsia="Arial Unicode MS"/>
          <w:szCs w:val="28"/>
          <w:lang w:eastAsia="ru-RU"/>
        </w:rPr>
        <w:t>(подрядчиков, исполнителей)</w:t>
      </w:r>
      <w:r w:rsidRPr="00CE1038">
        <w:rPr>
          <w:color w:val="000000"/>
          <w:szCs w:val="28"/>
          <w:lang w:eastAsia="ru-RU"/>
        </w:rPr>
        <w:t xml:space="preserve"> товаров, работ, услуг, в электронных аукционах 2,1 заявки, в процедуре закупки путем запроса котировок участвует </w:t>
      </w:r>
      <w:r w:rsidRPr="00CE1038">
        <w:rPr>
          <w:color w:val="000000"/>
          <w:szCs w:val="28"/>
          <w:lang w:eastAsia="ru-RU"/>
        </w:rPr>
        <w:br/>
        <w:t>1,2 поставщика, в запросе предложений участвовала 0,8 заявки.</w:t>
      </w:r>
    </w:p>
    <w:p w:rsidR="00C23527" w:rsidRPr="00CE1038" w:rsidRDefault="00C23527" w:rsidP="00C23527">
      <w:pPr>
        <w:spacing w:after="0" w:line="240" w:lineRule="auto"/>
        <w:ind w:firstLine="709"/>
        <w:rPr>
          <w:rFonts w:eastAsia="Arial Unicode MS"/>
          <w:color w:val="000000"/>
          <w:szCs w:val="28"/>
          <w:lang w:eastAsia="ru-RU"/>
        </w:rPr>
      </w:pPr>
      <w:r w:rsidRPr="00CE1038">
        <w:rPr>
          <w:rFonts w:eastAsia="Arial Unicode MS"/>
          <w:color w:val="000000"/>
          <w:szCs w:val="28"/>
          <w:lang w:eastAsia="ru-RU"/>
        </w:rPr>
        <w:t xml:space="preserve">Для субъектов малого предпринимательства, социально ориентированных некоммерческих организаций государственными заказчиками области в 2018 году проведено конкурентных способов определения поставщиков 1 604, по итогам которых заключено 1 515 контрактов. </w:t>
      </w:r>
    </w:p>
    <w:p w:rsidR="00C23527" w:rsidRPr="00CE1038" w:rsidRDefault="00C23527" w:rsidP="00C23527">
      <w:pPr>
        <w:spacing w:after="0" w:line="240" w:lineRule="auto"/>
        <w:rPr>
          <w:rFonts w:eastAsia="Arial Unicode MS"/>
          <w:color w:val="333333"/>
          <w:szCs w:val="28"/>
          <w:lang w:eastAsia="ru-RU"/>
        </w:rPr>
      </w:pPr>
      <w:r w:rsidRPr="00CE1038">
        <w:rPr>
          <w:color w:val="000000"/>
          <w:szCs w:val="28"/>
          <w:lang w:eastAsia="ru-RU"/>
        </w:rPr>
        <w:tab/>
      </w:r>
      <w:r w:rsidRPr="00CE1038">
        <w:rPr>
          <w:rFonts w:eastAsia="Arial Unicode MS"/>
          <w:szCs w:val="28"/>
          <w:lang w:eastAsia="ru-RU"/>
        </w:rPr>
        <w:t>Объявленные преференции составили 234,3 млн. рублей. Контракты с субъектами малого предпринимательства заключены на сумму 582,2 млн. рублей с учетом контрактов, заключенных</w:t>
      </w:r>
      <w:r w:rsidRPr="00CE1038">
        <w:rPr>
          <w:szCs w:val="28"/>
        </w:rPr>
        <w:t xml:space="preserve"> </w:t>
      </w:r>
      <w:r w:rsidRPr="00CE1038">
        <w:rPr>
          <w:rFonts w:eastAsia="Arial Unicode MS"/>
          <w:szCs w:val="28"/>
          <w:lang w:eastAsia="ru-RU"/>
        </w:rPr>
        <w:t>с субъектами малого предпринимательства, социально ориентированными некоммерческими организациями, привлекаемыми к исполнению контрактов в качестве субподрядчиков, соисполнителей.</w:t>
      </w:r>
    </w:p>
    <w:p w:rsidR="00C23527" w:rsidRPr="00CE1038" w:rsidRDefault="00C23527">
      <w:pPr>
        <w:spacing w:after="0" w:line="240" w:lineRule="auto"/>
        <w:ind w:firstLine="709"/>
        <w:rPr>
          <w:b/>
          <w:szCs w:val="28"/>
          <w:lang w:eastAsia="ru-RU"/>
        </w:rPr>
      </w:pPr>
    </w:p>
    <w:p w:rsidR="00D16764" w:rsidRPr="00CE1038" w:rsidRDefault="00772F06">
      <w:pPr>
        <w:spacing w:after="0" w:line="240" w:lineRule="auto"/>
        <w:ind w:firstLine="709"/>
        <w:rPr>
          <w:b/>
          <w:szCs w:val="28"/>
          <w:lang w:eastAsia="ru-RU"/>
        </w:rPr>
      </w:pPr>
      <w:r w:rsidRPr="00CE1038">
        <w:rPr>
          <w:b/>
          <w:szCs w:val="28"/>
          <w:lang w:eastAsia="ru-RU"/>
        </w:rPr>
        <w:t>4. Утверждение перечня рынков для содействия развитию конкуренции в Еврейской автономной области (далее – Перечень), состоящего из перечня социально значимых рынков и перечня приоритетных рынков</w:t>
      </w:r>
    </w:p>
    <w:p w:rsidR="00D16764" w:rsidRPr="00CE1038" w:rsidRDefault="00D16764">
      <w:pPr>
        <w:spacing w:after="0" w:line="240" w:lineRule="auto"/>
        <w:ind w:firstLine="709"/>
        <w:rPr>
          <w:b/>
          <w:szCs w:val="28"/>
          <w:lang w:eastAsia="ru-RU"/>
        </w:rPr>
      </w:pPr>
    </w:p>
    <w:p w:rsidR="00D16764" w:rsidRPr="00CE1038" w:rsidRDefault="00772F06">
      <w:pPr>
        <w:spacing w:after="0" w:line="240" w:lineRule="auto"/>
        <w:ind w:firstLine="709"/>
        <w:rPr>
          <w:szCs w:val="28"/>
          <w:lang w:eastAsia="ru-RU"/>
        </w:rPr>
      </w:pPr>
      <w:r w:rsidRPr="00CE1038">
        <w:rPr>
          <w:szCs w:val="28"/>
          <w:lang w:eastAsia="ru-RU"/>
        </w:rPr>
        <w:t>Распоряжением губернатора области от 18.03.2015 № 114-рг утвержден Перечень приоритетных и социально значимых рынков для содействия развитию конкуренции в Еврейской автономной области (далее – Перечень).</w:t>
      </w:r>
    </w:p>
    <w:p w:rsidR="00D16764" w:rsidRPr="00CE1038" w:rsidRDefault="00772F06">
      <w:pPr>
        <w:spacing w:after="0" w:line="240" w:lineRule="auto"/>
        <w:ind w:firstLine="709"/>
        <w:rPr>
          <w:szCs w:val="28"/>
          <w:lang w:eastAsia="ru-RU"/>
        </w:rPr>
      </w:pPr>
      <w:r w:rsidRPr="00CE1038">
        <w:rPr>
          <w:szCs w:val="28"/>
          <w:lang w:eastAsia="ru-RU"/>
        </w:rPr>
        <w:t>Кроме обязательных для содействия развитию конкуренции социально-значимых рынков Перечень был дополнен приоритетным рынком производства агропромышленной продукции. Помимо стратегической значимости, при выборе учитывались следующие критерии, указанные в Стандарте:</w:t>
      </w:r>
    </w:p>
    <w:p w:rsidR="00D16764" w:rsidRPr="00CE1038" w:rsidRDefault="00772F06">
      <w:pPr>
        <w:spacing w:after="0" w:line="240" w:lineRule="auto"/>
        <w:ind w:firstLine="709"/>
        <w:rPr>
          <w:szCs w:val="28"/>
          <w:lang w:eastAsia="ru-RU"/>
        </w:rPr>
      </w:pPr>
      <w:r w:rsidRPr="00CE1038">
        <w:rPr>
          <w:szCs w:val="28"/>
          <w:lang w:eastAsia="ru-RU"/>
        </w:rPr>
        <w:t>- рынки товаров и услуг несырьевого сектора экономики с возможностью импортозамещения;</w:t>
      </w:r>
    </w:p>
    <w:p w:rsidR="00D16764" w:rsidRPr="00CE1038" w:rsidRDefault="00772F06">
      <w:pPr>
        <w:spacing w:after="0" w:line="240" w:lineRule="auto"/>
        <w:ind w:firstLine="709"/>
        <w:rPr>
          <w:szCs w:val="28"/>
          <w:lang w:eastAsia="ru-RU"/>
        </w:rPr>
      </w:pPr>
      <w:r w:rsidRPr="00CE1038">
        <w:rPr>
          <w:szCs w:val="28"/>
          <w:lang w:eastAsia="ru-RU"/>
        </w:rPr>
        <w:t>- рынки, характеризующиеся наличием значимых проблем, препятствующих конкуренции;</w:t>
      </w:r>
    </w:p>
    <w:p w:rsidR="00D16764" w:rsidRPr="00CE1038" w:rsidRDefault="00772F06">
      <w:pPr>
        <w:spacing w:after="0" w:line="240" w:lineRule="auto"/>
        <w:ind w:firstLine="709"/>
        <w:rPr>
          <w:szCs w:val="28"/>
          <w:lang w:eastAsia="ru-RU"/>
        </w:rPr>
      </w:pPr>
      <w:r w:rsidRPr="00CE1038">
        <w:rPr>
          <w:szCs w:val="28"/>
          <w:lang w:eastAsia="ru-RU"/>
        </w:rPr>
        <w:t>- рынки, указанные при опросе предпринимателей и потребителей.</w:t>
      </w:r>
    </w:p>
    <w:p w:rsidR="00D16764" w:rsidRPr="00CE1038" w:rsidRDefault="00772F06">
      <w:pPr>
        <w:spacing w:after="0" w:line="240" w:lineRule="auto"/>
        <w:ind w:firstLine="709"/>
        <w:rPr>
          <w:szCs w:val="28"/>
          <w:lang w:eastAsia="ru-RU"/>
        </w:rPr>
      </w:pPr>
      <w:r w:rsidRPr="00CE1038">
        <w:rPr>
          <w:szCs w:val="28"/>
          <w:lang w:eastAsia="ru-RU"/>
        </w:rPr>
        <w:t xml:space="preserve">Кроме этого приоритетность рынка определялась его значимостью для потребителя, а именно: </w:t>
      </w:r>
    </w:p>
    <w:p w:rsidR="00D16764" w:rsidRPr="00CE1038" w:rsidRDefault="00772F06">
      <w:pPr>
        <w:spacing w:after="0" w:line="240" w:lineRule="auto"/>
        <w:ind w:firstLine="709"/>
        <w:rPr>
          <w:szCs w:val="28"/>
          <w:lang w:eastAsia="ru-RU"/>
        </w:rPr>
      </w:pPr>
      <w:r w:rsidRPr="00CE1038">
        <w:rPr>
          <w:szCs w:val="28"/>
          <w:lang w:eastAsia="ru-RU"/>
        </w:rPr>
        <w:t>- наличием платежеспособного спроса на этом рынке;</w:t>
      </w:r>
    </w:p>
    <w:p w:rsidR="00D16764" w:rsidRPr="00CE1038" w:rsidRDefault="00772F06">
      <w:pPr>
        <w:spacing w:after="0" w:line="240" w:lineRule="auto"/>
        <w:ind w:firstLine="709"/>
        <w:rPr>
          <w:szCs w:val="28"/>
          <w:lang w:eastAsia="ru-RU"/>
        </w:rPr>
      </w:pPr>
      <w:r w:rsidRPr="00CE1038">
        <w:rPr>
          <w:szCs w:val="28"/>
          <w:lang w:eastAsia="ru-RU"/>
        </w:rPr>
        <w:t>- уровнем влияния одного рынка на развитие других взаимосвязанных рынков;</w:t>
      </w:r>
    </w:p>
    <w:p w:rsidR="00D16764" w:rsidRPr="00CE1038" w:rsidRDefault="00772F06">
      <w:pPr>
        <w:spacing w:after="0" w:line="240" w:lineRule="auto"/>
        <w:ind w:firstLine="709"/>
        <w:rPr>
          <w:szCs w:val="28"/>
          <w:lang w:eastAsia="ru-RU"/>
        </w:rPr>
      </w:pPr>
      <w:r w:rsidRPr="00CE1038">
        <w:rPr>
          <w:szCs w:val="28"/>
          <w:lang w:eastAsia="ru-RU"/>
        </w:rPr>
        <w:t>- возможностью создания новых рабочих мест.</w:t>
      </w:r>
    </w:p>
    <w:p w:rsidR="00D16764" w:rsidRPr="00CE1038" w:rsidRDefault="00772F06">
      <w:pPr>
        <w:spacing w:after="0" w:line="240" w:lineRule="auto"/>
        <w:ind w:firstLine="709"/>
        <w:rPr>
          <w:szCs w:val="28"/>
          <w:lang w:eastAsia="ru-RU"/>
        </w:rPr>
      </w:pPr>
      <w:r w:rsidRPr="00CE1038">
        <w:rPr>
          <w:szCs w:val="28"/>
          <w:lang w:eastAsia="ru-RU"/>
        </w:rPr>
        <w:t>Распоряжением губернатора области от 14.09.2016 № 342-рг перечень приоритетных и социально значимых рынков для содействия развитию конкуренции в Еврейской автономной об</w:t>
      </w:r>
      <w:r w:rsidR="002D1D7D" w:rsidRPr="00CE1038">
        <w:rPr>
          <w:szCs w:val="28"/>
          <w:lang w:eastAsia="ru-RU"/>
        </w:rPr>
        <w:t>ласти расширен с 7 до 14 рынков.</w:t>
      </w:r>
    </w:p>
    <w:p w:rsidR="002D1D7D" w:rsidRPr="00CE1038" w:rsidRDefault="002D1D7D">
      <w:pPr>
        <w:spacing w:after="0" w:line="240" w:lineRule="auto"/>
        <w:ind w:firstLine="709"/>
        <w:rPr>
          <w:szCs w:val="28"/>
          <w:lang w:eastAsia="ru-RU"/>
        </w:rPr>
      </w:pPr>
    </w:p>
    <w:p w:rsidR="00D16764" w:rsidRPr="00CE1038" w:rsidRDefault="00772F06">
      <w:pPr>
        <w:spacing w:after="0" w:line="240" w:lineRule="auto"/>
        <w:jc w:val="center"/>
        <w:rPr>
          <w:rFonts w:eastAsia="Times New Roman"/>
          <w:szCs w:val="28"/>
          <w:lang w:eastAsia="ru-RU"/>
        </w:rPr>
      </w:pPr>
      <w:r w:rsidRPr="00CE1038">
        <w:rPr>
          <w:rFonts w:eastAsia="Times New Roman"/>
          <w:szCs w:val="28"/>
          <w:lang w:eastAsia="ru-RU"/>
        </w:rPr>
        <w:t>Перечень</w:t>
      </w:r>
      <w:r w:rsidRPr="00CE1038">
        <w:rPr>
          <w:rFonts w:eastAsia="Times New Roman"/>
          <w:szCs w:val="28"/>
          <w:lang w:eastAsia="ru-RU"/>
        </w:rPr>
        <w:br/>
        <w:t>приоритетных и социально значимых рынков для содействия развитию конкуренции в Еврейской автономной области</w:t>
      </w:r>
      <w:r w:rsidRPr="00CE1038">
        <w:rPr>
          <w:rFonts w:eastAsia="Times New Roman"/>
          <w:szCs w:val="28"/>
          <w:lang w:eastAsia="ru-RU"/>
        </w:rPr>
        <w:br/>
      </w:r>
    </w:p>
    <w:p w:rsidR="00D16764" w:rsidRPr="00CE1038" w:rsidRDefault="00772F06">
      <w:pPr>
        <w:spacing w:after="0" w:line="240" w:lineRule="auto"/>
        <w:jc w:val="center"/>
        <w:rPr>
          <w:rFonts w:eastAsia="Times New Roman"/>
          <w:szCs w:val="28"/>
          <w:lang w:eastAsia="ru-RU"/>
        </w:rPr>
      </w:pPr>
      <w:r w:rsidRPr="00CE1038">
        <w:rPr>
          <w:rFonts w:eastAsia="Times New Roman"/>
          <w:szCs w:val="28"/>
          <w:lang w:eastAsia="ru-RU"/>
        </w:rPr>
        <w:t xml:space="preserve">I. Перечень социально значимых рынков </w:t>
      </w:r>
    </w:p>
    <w:p w:rsidR="00D16764" w:rsidRPr="00CE1038" w:rsidRDefault="00772F06">
      <w:pPr>
        <w:spacing w:after="0" w:line="240" w:lineRule="auto"/>
        <w:ind w:firstLine="567"/>
        <w:jc w:val="left"/>
        <w:rPr>
          <w:rFonts w:eastAsia="Times New Roman"/>
          <w:szCs w:val="28"/>
          <w:lang w:eastAsia="ru-RU"/>
        </w:rPr>
      </w:pPr>
      <w:r w:rsidRPr="00CE1038">
        <w:rPr>
          <w:rFonts w:eastAsia="Times New Roman"/>
          <w:szCs w:val="28"/>
          <w:lang w:eastAsia="ru-RU"/>
        </w:rPr>
        <w:t>1. Рынок услуг дошкольного образования.</w:t>
      </w:r>
    </w:p>
    <w:p w:rsidR="00D16764" w:rsidRPr="00CE1038" w:rsidRDefault="00772F06">
      <w:pPr>
        <w:spacing w:after="0" w:line="240" w:lineRule="auto"/>
        <w:ind w:firstLine="567"/>
        <w:jc w:val="left"/>
        <w:rPr>
          <w:rFonts w:eastAsia="Times New Roman"/>
          <w:szCs w:val="28"/>
          <w:lang w:eastAsia="ru-RU"/>
        </w:rPr>
      </w:pPr>
      <w:r w:rsidRPr="00CE1038">
        <w:rPr>
          <w:rFonts w:eastAsia="Times New Roman"/>
          <w:szCs w:val="28"/>
          <w:lang w:eastAsia="ru-RU"/>
        </w:rPr>
        <w:t>2. Рынок услуг детского отдыха и оздоровления.</w:t>
      </w:r>
    </w:p>
    <w:p w:rsidR="00D16764" w:rsidRPr="00CE1038" w:rsidRDefault="00772F06">
      <w:pPr>
        <w:spacing w:after="0" w:line="240" w:lineRule="auto"/>
        <w:ind w:firstLine="567"/>
        <w:jc w:val="left"/>
        <w:rPr>
          <w:rFonts w:eastAsia="Times New Roman"/>
          <w:szCs w:val="28"/>
          <w:lang w:eastAsia="ru-RU"/>
        </w:rPr>
      </w:pPr>
      <w:r w:rsidRPr="00CE1038">
        <w:rPr>
          <w:rFonts w:eastAsia="Times New Roman"/>
          <w:szCs w:val="28"/>
          <w:lang w:eastAsia="ru-RU"/>
        </w:rPr>
        <w:t>3. Рынок услуг дополнительного образования детей.</w:t>
      </w:r>
    </w:p>
    <w:p w:rsidR="00D16764" w:rsidRPr="00CE1038" w:rsidRDefault="00772F06">
      <w:pPr>
        <w:spacing w:after="0" w:line="240" w:lineRule="auto"/>
        <w:ind w:firstLine="567"/>
        <w:jc w:val="left"/>
        <w:rPr>
          <w:rFonts w:eastAsia="Times New Roman"/>
          <w:szCs w:val="28"/>
          <w:lang w:eastAsia="ru-RU"/>
        </w:rPr>
      </w:pPr>
      <w:r w:rsidRPr="00CE1038">
        <w:rPr>
          <w:rFonts w:eastAsia="Times New Roman"/>
          <w:szCs w:val="28"/>
          <w:lang w:eastAsia="ru-RU"/>
        </w:rPr>
        <w:t>4. Рынок медицинских услуг.</w:t>
      </w:r>
    </w:p>
    <w:p w:rsidR="00D16764" w:rsidRPr="00CE1038" w:rsidRDefault="00B009CB" w:rsidP="00B009CB">
      <w:pPr>
        <w:tabs>
          <w:tab w:val="left" w:pos="851"/>
        </w:tabs>
        <w:spacing w:after="0" w:line="240" w:lineRule="auto"/>
        <w:ind w:firstLine="567"/>
        <w:rPr>
          <w:rFonts w:eastAsia="Times New Roman"/>
          <w:szCs w:val="28"/>
          <w:lang w:eastAsia="ru-RU"/>
        </w:rPr>
      </w:pPr>
      <w:r w:rsidRPr="00CE1038">
        <w:rPr>
          <w:rFonts w:eastAsia="Times New Roman"/>
          <w:szCs w:val="28"/>
          <w:lang w:eastAsia="ru-RU"/>
        </w:rPr>
        <w:t xml:space="preserve">5. </w:t>
      </w:r>
      <w:r w:rsidR="00772F06" w:rsidRPr="00CE1038">
        <w:rPr>
          <w:rFonts w:eastAsia="Times New Roman"/>
          <w:szCs w:val="28"/>
          <w:lang w:eastAsia="ru-RU"/>
        </w:rPr>
        <w:t>Рынок услуг психолого-педагогического сопровождения детей с ограниченными возможностями здоровья.</w:t>
      </w:r>
    </w:p>
    <w:p w:rsidR="00D16764" w:rsidRPr="00CE1038" w:rsidRDefault="00772F06">
      <w:pPr>
        <w:spacing w:after="0" w:line="240" w:lineRule="auto"/>
        <w:ind w:firstLine="567"/>
        <w:jc w:val="left"/>
        <w:rPr>
          <w:rFonts w:eastAsia="Times New Roman"/>
          <w:szCs w:val="28"/>
          <w:lang w:eastAsia="ru-RU"/>
        </w:rPr>
      </w:pPr>
      <w:r w:rsidRPr="00CE1038">
        <w:rPr>
          <w:rFonts w:eastAsia="Times New Roman"/>
          <w:szCs w:val="28"/>
          <w:lang w:eastAsia="ru-RU"/>
        </w:rPr>
        <w:t>6. Рынок услуг в сфере культуры.</w:t>
      </w:r>
    </w:p>
    <w:p w:rsidR="00D16764" w:rsidRPr="00CE1038" w:rsidRDefault="00772F06">
      <w:pPr>
        <w:spacing w:after="0" w:line="240" w:lineRule="auto"/>
        <w:ind w:firstLine="567"/>
        <w:jc w:val="left"/>
        <w:rPr>
          <w:rFonts w:eastAsia="Times New Roman"/>
          <w:szCs w:val="28"/>
          <w:lang w:eastAsia="ru-RU"/>
        </w:rPr>
      </w:pPr>
      <w:r w:rsidRPr="00CE1038">
        <w:rPr>
          <w:rFonts w:eastAsia="Times New Roman"/>
          <w:szCs w:val="28"/>
          <w:lang w:eastAsia="ru-RU"/>
        </w:rPr>
        <w:t>7. Рынок услуг жилищно-коммунального хозяйства.</w:t>
      </w:r>
    </w:p>
    <w:p w:rsidR="00D16764" w:rsidRPr="00CE1038" w:rsidRDefault="00772F06">
      <w:pPr>
        <w:spacing w:after="0" w:line="240" w:lineRule="auto"/>
        <w:ind w:firstLine="567"/>
        <w:jc w:val="left"/>
        <w:rPr>
          <w:rFonts w:eastAsia="Times New Roman"/>
          <w:szCs w:val="28"/>
          <w:lang w:eastAsia="ru-RU"/>
        </w:rPr>
      </w:pPr>
      <w:r w:rsidRPr="00CE1038">
        <w:rPr>
          <w:rFonts w:eastAsia="Times New Roman"/>
          <w:szCs w:val="28"/>
          <w:lang w:eastAsia="ru-RU"/>
        </w:rPr>
        <w:t>8. Рынок розничной торговли.</w:t>
      </w:r>
    </w:p>
    <w:p w:rsidR="00D16764" w:rsidRPr="00CE1038" w:rsidRDefault="00772F06">
      <w:pPr>
        <w:spacing w:after="0" w:line="240" w:lineRule="auto"/>
        <w:ind w:firstLine="567"/>
        <w:jc w:val="left"/>
        <w:rPr>
          <w:rFonts w:eastAsia="Times New Roman"/>
          <w:szCs w:val="28"/>
          <w:lang w:eastAsia="ru-RU"/>
        </w:rPr>
      </w:pPr>
      <w:r w:rsidRPr="00CE1038">
        <w:rPr>
          <w:rFonts w:eastAsia="Times New Roman"/>
          <w:szCs w:val="28"/>
          <w:lang w:eastAsia="ru-RU"/>
        </w:rPr>
        <w:t>9. Рынок услуг перевозок пассажиров наземным транспортом.</w:t>
      </w:r>
    </w:p>
    <w:p w:rsidR="00D16764" w:rsidRPr="00CE1038" w:rsidRDefault="00772F06">
      <w:pPr>
        <w:spacing w:after="0" w:line="240" w:lineRule="auto"/>
        <w:ind w:firstLine="567"/>
        <w:jc w:val="left"/>
        <w:rPr>
          <w:rFonts w:eastAsia="Times New Roman"/>
          <w:szCs w:val="28"/>
          <w:lang w:eastAsia="ru-RU"/>
        </w:rPr>
      </w:pPr>
      <w:r w:rsidRPr="00CE1038">
        <w:rPr>
          <w:rFonts w:eastAsia="Times New Roman"/>
          <w:szCs w:val="28"/>
          <w:lang w:eastAsia="ru-RU"/>
        </w:rPr>
        <w:t>10. Рынок услуг связи.</w:t>
      </w:r>
    </w:p>
    <w:p w:rsidR="00D16764" w:rsidRPr="00CE1038" w:rsidRDefault="00772F06">
      <w:pPr>
        <w:spacing w:after="0" w:line="240" w:lineRule="auto"/>
        <w:ind w:firstLine="567"/>
        <w:jc w:val="left"/>
        <w:rPr>
          <w:rFonts w:eastAsia="Times New Roman"/>
          <w:szCs w:val="28"/>
          <w:lang w:eastAsia="ru-RU"/>
        </w:rPr>
      </w:pPr>
      <w:r w:rsidRPr="00CE1038">
        <w:rPr>
          <w:rFonts w:eastAsia="Times New Roman"/>
          <w:szCs w:val="28"/>
          <w:lang w:eastAsia="ru-RU"/>
        </w:rPr>
        <w:t>11. Рынок услуг социального обслуживания населения.</w:t>
      </w:r>
    </w:p>
    <w:p w:rsidR="00D16764" w:rsidRPr="00CE1038" w:rsidRDefault="00772F06">
      <w:pPr>
        <w:spacing w:after="0" w:line="240" w:lineRule="auto"/>
        <w:ind w:firstLine="567"/>
        <w:jc w:val="left"/>
        <w:rPr>
          <w:rFonts w:eastAsia="Times New Roman"/>
          <w:szCs w:val="28"/>
          <w:lang w:eastAsia="ru-RU"/>
        </w:rPr>
      </w:pPr>
      <w:r w:rsidRPr="00CE1038">
        <w:rPr>
          <w:rFonts w:eastAsia="Times New Roman"/>
          <w:szCs w:val="28"/>
          <w:lang w:eastAsia="ru-RU"/>
        </w:rPr>
        <w:t>12. Рынок услуг газоснабжения.</w:t>
      </w:r>
    </w:p>
    <w:p w:rsidR="00D16764" w:rsidRPr="00CE1038" w:rsidRDefault="00772F06">
      <w:pPr>
        <w:spacing w:after="0" w:line="240" w:lineRule="auto"/>
        <w:jc w:val="center"/>
        <w:rPr>
          <w:rFonts w:eastAsia="Times New Roman"/>
          <w:szCs w:val="28"/>
          <w:lang w:eastAsia="ru-RU"/>
        </w:rPr>
      </w:pPr>
      <w:r w:rsidRPr="00CE1038">
        <w:rPr>
          <w:rFonts w:eastAsia="Times New Roman"/>
          <w:szCs w:val="28"/>
          <w:lang w:eastAsia="ru-RU"/>
        </w:rPr>
        <w:br/>
        <w:t xml:space="preserve">II. Перечень приоритетных рынков </w:t>
      </w:r>
    </w:p>
    <w:p w:rsidR="00D16764" w:rsidRPr="00CE1038" w:rsidRDefault="00772F06">
      <w:pPr>
        <w:spacing w:after="0" w:line="240" w:lineRule="auto"/>
        <w:ind w:firstLine="709"/>
        <w:jc w:val="left"/>
        <w:rPr>
          <w:rFonts w:eastAsia="Times New Roman"/>
          <w:szCs w:val="28"/>
          <w:lang w:eastAsia="ru-RU"/>
        </w:rPr>
      </w:pPr>
      <w:r w:rsidRPr="00CE1038">
        <w:rPr>
          <w:rFonts w:eastAsia="Times New Roman"/>
          <w:szCs w:val="28"/>
          <w:lang w:eastAsia="ru-RU"/>
        </w:rPr>
        <w:t>13. Рынок производства агропромышленной продукции.</w:t>
      </w:r>
    </w:p>
    <w:p w:rsidR="00D16764" w:rsidRPr="00CE1038" w:rsidRDefault="00772F06">
      <w:pPr>
        <w:spacing w:after="0" w:line="240" w:lineRule="auto"/>
        <w:ind w:firstLine="709"/>
        <w:jc w:val="left"/>
        <w:rPr>
          <w:rFonts w:eastAsia="Times New Roman"/>
          <w:szCs w:val="28"/>
          <w:lang w:eastAsia="ru-RU"/>
        </w:rPr>
      </w:pPr>
      <w:r w:rsidRPr="00CE1038">
        <w:rPr>
          <w:rFonts w:eastAsia="Times New Roman"/>
          <w:szCs w:val="28"/>
          <w:lang w:eastAsia="ru-RU"/>
        </w:rPr>
        <w:t>14. Рынок услуг по управлению многоквартирными домами.</w:t>
      </w:r>
    </w:p>
    <w:p w:rsidR="00D16764" w:rsidRPr="00CE1038" w:rsidRDefault="00772F06">
      <w:pPr>
        <w:spacing w:after="0" w:line="240" w:lineRule="auto"/>
        <w:ind w:firstLine="709"/>
        <w:rPr>
          <w:szCs w:val="28"/>
          <w:lang w:eastAsia="ru-RU"/>
        </w:rPr>
      </w:pPr>
      <w:r w:rsidRPr="00CE1038">
        <w:rPr>
          <w:szCs w:val="28"/>
          <w:lang w:eastAsia="ru-RU"/>
        </w:rPr>
        <w:t>Документ размещен на официальном сайте управления экономики правительства области в сети Интернет (</w:t>
      </w:r>
      <w:r w:rsidRPr="00CE1038">
        <w:t>http://www.eao.ru/isp-vlast/upravlenie-ekonomiki-pravitelstva/razvitie-konkurentsii-v-evreyskoy-avtonomnoy-oblasti/</w:t>
      </w:r>
      <w:r w:rsidRPr="00CE1038">
        <w:rPr>
          <w:szCs w:val="28"/>
          <w:lang w:eastAsia="ru-RU"/>
        </w:rPr>
        <w:t>).</w:t>
      </w:r>
    </w:p>
    <w:p w:rsidR="002D1D7D" w:rsidRPr="00CE1038" w:rsidRDefault="002D1D7D" w:rsidP="002D1D7D">
      <w:pPr>
        <w:spacing w:after="0" w:line="240" w:lineRule="auto"/>
        <w:ind w:firstLine="709"/>
        <w:rPr>
          <w:szCs w:val="28"/>
          <w:lang w:eastAsia="ru-RU"/>
        </w:rPr>
      </w:pPr>
      <w:r w:rsidRPr="00CE1038">
        <w:rPr>
          <w:szCs w:val="28"/>
          <w:lang w:eastAsia="ru-RU"/>
        </w:rPr>
        <w:t xml:space="preserve">Во исполнение Указа Президента Российской Федерации </w:t>
      </w:r>
      <w:r w:rsidR="00B04D7E" w:rsidRPr="00CE1038">
        <w:rPr>
          <w:szCs w:val="28"/>
          <w:lang w:eastAsia="ru-RU"/>
        </w:rPr>
        <w:br/>
      </w:r>
      <w:r w:rsidRPr="00CE1038">
        <w:rPr>
          <w:szCs w:val="28"/>
          <w:lang w:eastAsia="ru-RU"/>
        </w:rPr>
        <w:t xml:space="preserve">от 21.12.2017 № 618 «Об основных направлениях </w:t>
      </w:r>
      <w:r w:rsidRPr="00CE1038">
        <w:rPr>
          <w:szCs w:val="28"/>
        </w:rPr>
        <w:t xml:space="preserve">государственной политики по развитию конкуренции» распоряжением правительства области </w:t>
      </w:r>
      <w:r w:rsidR="00B04D7E" w:rsidRPr="00CE1038">
        <w:rPr>
          <w:szCs w:val="28"/>
        </w:rPr>
        <w:br/>
      </w:r>
      <w:r w:rsidRPr="00CE1038">
        <w:rPr>
          <w:szCs w:val="28"/>
        </w:rPr>
        <w:t>от 16.11.2018 № 382-рп утвержден перечень ключевых показателей развития конкуренции в области по 34 рынкам на срок до 2022 года.</w:t>
      </w:r>
    </w:p>
    <w:p w:rsidR="00D16764" w:rsidRPr="00CE1038" w:rsidRDefault="002D1D7D">
      <w:pPr>
        <w:spacing w:after="0" w:line="240" w:lineRule="auto"/>
        <w:ind w:firstLine="709"/>
        <w:rPr>
          <w:szCs w:val="28"/>
        </w:rPr>
      </w:pPr>
      <w:r w:rsidRPr="00CE1038">
        <w:rPr>
          <w:szCs w:val="28"/>
          <w:lang w:eastAsia="ru-RU"/>
        </w:rPr>
        <w:t>Документ размещен на официальном сайте управления экономики правительства области в сети Интернет (</w:t>
      </w:r>
      <w:r w:rsidRPr="00CE1038">
        <w:t>http://www.eao.ru/isp-vlast/upravlenie-ekonomiki-pravitelstva/razvitie-konkurentsii-v-evreyskoy-avtonomnoy-oblasti/</w:t>
      </w:r>
      <w:r w:rsidRPr="00CE1038">
        <w:rPr>
          <w:szCs w:val="28"/>
          <w:lang w:eastAsia="ru-RU"/>
        </w:rPr>
        <w:t>)</w:t>
      </w:r>
    </w:p>
    <w:p w:rsidR="002D1D7D" w:rsidRPr="00CE1038" w:rsidRDefault="002D1D7D">
      <w:pPr>
        <w:spacing w:after="0" w:line="240" w:lineRule="auto"/>
        <w:ind w:firstLine="709"/>
        <w:rPr>
          <w:b/>
          <w:szCs w:val="28"/>
        </w:rPr>
      </w:pPr>
    </w:p>
    <w:p w:rsidR="00D16764" w:rsidRPr="00CE1038" w:rsidRDefault="00772F06">
      <w:pPr>
        <w:spacing w:after="0" w:line="240" w:lineRule="auto"/>
        <w:ind w:firstLine="709"/>
        <w:rPr>
          <w:b/>
          <w:szCs w:val="28"/>
        </w:rPr>
      </w:pPr>
      <w:r w:rsidRPr="00CE1038">
        <w:rPr>
          <w:b/>
          <w:szCs w:val="28"/>
        </w:rPr>
        <w:t xml:space="preserve">5. </w:t>
      </w:r>
      <w:r w:rsidRPr="00CE1038">
        <w:rPr>
          <w:b/>
        </w:rPr>
        <w:t>Утверждение плана мероприятий («дорожной карты») по содействию развитию конкуренции в субъекте Российской Федерации, подготовленного в соответствии с положениями Стандарта (далее – «дорожная карта»)</w:t>
      </w:r>
    </w:p>
    <w:p w:rsidR="00D16764" w:rsidRPr="00CE1038" w:rsidRDefault="00D16764">
      <w:pPr>
        <w:spacing w:after="0" w:line="240" w:lineRule="auto"/>
        <w:ind w:firstLine="709"/>
        <w:rPr>
          <w:sz w:val="20"/>
          <w:szCs w:val="20"/>
        </w:rPr>
      </w:pPr>
    </w:p>
    <w:p w:rsidR="00D16764" w:rsidRPr="00CE1038" w:rsidRDefault="00772F06">
      <w:pPr>
        <w:spacing w:after="0" w:line="240" w:lineRule="auto"/>
        <w:ind w:firstLine="709"/>
        <w:rPr>
          <w:szCs w:val="28"/>
          <w:lang w:eastAsia="ru-RU"/>
        </w:rPr>
      </w:pPr>
      <w:r w:rsidRPr="00CE1038">
        <w:rPr>
          <w:szCs w:val="28"/>
          <w:lang w:eastAsia="ru-RU"/>
        </w:rPr>
        <w:t>План мероприятий («дорожная карта») по содействию развитию конкуренции в области на 201</w:t>
      </w:r>
      <w:r w:rsidR="00B009CB" w:rsidRPr="00CE1038">
        <w:rPr>
          <w:szCs w:val="28"/>
          <w:lang w:eastAsia="ru-RU"/>
        </w:rPr>
        <w:t>7</w:t>
      </w:r>
      <w:r w:rsidRPr="00CE1038">
        <w:rPr>
          <w:szCs w:val="28"/>
          <w:lang w:eastAsia="ru-RU"/>
        </w:rPr>
        <w:t xml:space="preserve"> – 201</w:t>
      </w:r>
      <w:r w:rsidR="00B009CB" w:rsidRPr="00CE1038">
        <w:rPr>
          <w:szCs w:val="28"/>
          <w:lang w:eastAsia="ru-RU"/>
        </w:rPr>
        <w:t>8</w:t>
      </w:r>
      <w:r w:rsidRPr="00CE1038">
        <w:rPr>
          <w:szCs w:val="28"/>
          <w:lang w:eastAsia="ru-RU"/>
        </w:rPr>
        <w:t xml:space="preserve"> годы был утвержден распоряжением правительства от 25.</w:t>
      </w:r>
      <w:r w:rsidR="00B009CB" w:rsidRPr="00CE1038">
        <w:rPr>
          <w:szCs w:val="28"/>
          <w:lang w:eastAsia="ru-RU"/>
        </w:rPr>
        <w:t>12</w:t>
      </w:r>
      <w:r w:rsidRPr="00CE1038">
        <w:rPr>
          <w:szCs w:val="28"/>
          <w:lang w:eastAsia="ru-RU"/>
        </w:rPr>
        <w:t>.201</w:t>
      </w:r>
      <w:r w:rsidR="00B009CB" w:rsidRPr="00CE1038">
        <w:rPr>
          <w:szCs w:val="28"/>
          <w:lang w:eastAsia="ru-RU"/>
        </w:rPr>
        <w:t>7</w:t>
      </w:r>
      <w:r w:rsidRPr="00CE1038">
        <w:rPr>
          <w:szCs w:val="28"/>
          <w:lang w:eastAsia="ru-RU"/>
        </w:rPr>
        <w:t xml:space="preserve"> № </w:t>
      </w:r>
      <w:r w:rsidR="00B009CB" w:rsidRPr="00CE1038">
        <w:rPr>
          <w:szCs w:val="28"/>
          <w:lang w:eastAsia="ru-RU"/>
        </w:rPr>
        <w:t>350</w:t>
      </w:r>
      <w:r w:rsidRPr="00CE1038">
        <w:rPr>
          <w:szCs w:val="28"/>
          <w:lang w:eastAsia="ru-RU"/>
        </w:rPr>
        <w:t>-рп «Дорожная карта» включает в себя:</w:t>
      </w:r>
    </w:p>
    <w:p w:rsidR="00D16764" w:rsidRPr="00CE1038" w:rsidRDefault="00772F06">
      <w:pPr>
        <w:spacing w:after="0" w:line="240" w:lineRule="auto"/>
        <w:ind w:firstLine="709"/>
      </w:pPr>
      <w:r w:rsidRPr="00CE1038">
        <w:rPr>
          <w:szCs w:val="28"/>
          <w:lang w:eastAsia="ru-RU"/>
        </w:rPr>
        <w:t xml:space="preserve">- </w:t>
      </w:r>
      <w:r w:rsidRPr="00CE1038">
        <w:t>системные мероприятия по развитию конкурентной среды области;</w:t>
      </w:r>
    </w:p>
    <w:p w:rsidR="005E5EC9" w:rsidRPr="00CE1038" w:rsidRDefault="005E5EC9">
      <w:pPr>
        <w:spacing w:after="0" w:line="240" w:lineRule="auto"/>
        <w:ind w:firstLine="709"/>
      </w:pPr>
      <w:r w:rsidRPr="00CE1038">
        <w:t>- мероприятия по устранению избыточного государственного и муниципального регулирования, снижению административных барьеров;</w:t>
      </w:r>
    </w:p>
    <w:p w:rsidR="005E5EC9" w:rsidRPr="00CE1038" w:rsidRDefault="005E5EC9">
      <w:pPr>
        <w:spacing w:after="0" w:line="240" w:lineRule="auto"/>
        <w:ind w:firstLine="709"/>
      </w:pPr>
      <w:r w:rsidRPr="00CE1038">
        <w:t>- мероприятия, направленные на обеспечение равных условий доступа к информации о реализации государственного имущества области и имущества, находящегося в собственности муниципальных образований области, а также ресурсов всех видов, находящихся в государственной собственности области и муниципальной собственности;</w:t>
      </w:r>
    </w:p>
    <w:p w:rsidR="005E5EC9" w:rsidRPr="00CE1038" w:rsidRDefault="005E5EC9">
      <w:pPr>
        <w:spacing w:after="0" w:line="240" w:lineRule="auto"/>
        <w:ind w:firstLine="709"/>
      </w:pPr>
      <w:r w:rsidRPr="00CE1038">
        <w:t xml:space="preserve">- мероприятия, направленные на обеспечение мобильности трудовых ресурсов, способствующих повышению эффективности труда; </w:t>
      </w:r>
    </w:p>
    <w:p w:rsidR="005E5EC9" w:rsidRPr="00CE1038" w:rsidRDefault="005E5EC9">
      <w:pPr>
        <w:spacing w:after="0" w:line="240" w:lineRule="auto"/>
        <w:ind w:firstLine="709"/>
      </w:pPr>
      <w:r w:rsidRPr="00CE1038">
        <w:t>- мероприятия, направленные на повышение эффективности деятельности органов исполнительной власти, формируемых правительством области, органов местного самоуправления муниципальных образований области по содействию развитию конкуренции;</w:t>
      </w:r>
    </w:p>
    <w:p w:rsidR="005E5EC9" w:rsidRPr="00CE1038" w:rsidRDefault="005E5EC9">
      <w:pPr>
        <w:spacing w:after="0" w:line="240" w:lineRule="auto"/>
        <w:ind w:firstLine="709"/>
      </w:pPr>
      <w:r w:rsidRPr="00CE1038">
        <w:t>- 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w:t>
      </w:r>
      <w:r w:rsidR="00955455" w:rsidRPr="00CE1038">
        <w:t>а</w:t>
      </w:r>
      <w:r w:rsidRPr="00CE1038">
        <w:t xml:space="preserve"> и обучения потенциальных предпринимателей;</w:t>
      </w:r>
    </w:p>
    <w:p w:rsidR="00A56EAB" w:rsidRPr="00CE1038" w:rsidRDefault="00A56EAB">
      <w:pPr>
        <w:spacing w:after="0" w:line="240" w:lineRule="auto"/>
        <w:ind w:firstLine="709"/>
      </w:pPr>
      <w:r w:rsidRPr="00CE1038">
        <w:t xml:space="preserve">- </w:t>
      </w:r>
      <w:r w:rsidR="00103050" w:rsidRPr="00CE1038">
        <w:t>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103050" w:rsidRPr="00CE1038" w:rsidRDefault="00103050">
      <w:pPr>
        <w:spacing w:after="0" w:line="240" w:lineRule="auto"/>
        <w:ind w:firstLine="709"/>
      </w:pPr>
      <w:r w:rsidRPr="00CE1038">
        <w:t>- 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p w:rsidR="00103050" w:rsidRPr="00CE1038" w:rsidRDefault="00103050">
      <w:pPr>
        <w:spacing w:after="0" w:line="240" w:lineRule="auto"/>
        <w:ind w:firstLine="709"/>
      </w:pPr>
      <w:r w:rsidRPr="00CE1038">
        <w:t>- мероприятия по созданию и реализации механизмов общественного контроля за деятельностью субъектов естественных монополий;</w:t>
      </w:r>
    </w:p>
    <w:p w:rsidR="00103050" w:rsidRPr="00CE1038" w:rsidRDefault="00103050" w:rsidP="00103050">
      <w:pPr>
        <w:tabs>
          <w:tab w:val="left" w:pos="993"/>
        </w:tabs>
        <w:spacing w:after="0" w:line="240" w:lineRule="auto"/>
        <w:ind w:firstLine="709"/>
      </w:pPr>
      <w:r w:rsidRPr="00CE1038">
        <w:t>- мероприятия по содействию развитию негосударственных (немуниципальных) социально ориентированных некоммерческих организаций;</w:t>
      </w:r>
    </w:p>
    <w:p w:rsidR="00D16764" w:rsidRPr="00CE1038" w:rsidRDefault="00772F06">
      <w:pPr>
        <w:spacing w:after="0" w:line="240" w:lineRule="auto"/>
        <w:ind w:firstLine="709"/>
        <w:rPr>
          <w:szCs w:val="28"/>
          <w:lang w:eastAsia="ru-RU"/>
        </w:rPr>
      </w:pPr>
      <w:r w:rsidRPr="00CE1038">
        <w:rPr>
          <w:szCs w:val="28"/>
          <w:lang w:eastAsia="ru-RU"/>
        </w:rPr>
        <w:t>- мероприятия по развитию конкуренции на рынках, включенных в Перечень приоритетных и социально-значимых рынков для содействия развитию конкуренции в области.</w:t>
      </w:r>
    </w:p>
    <w:p w:rsidR="00D16764" w:rsidRPr="00CE1038" w:rsidRDefault="00772F06">
      <w:pPr>
        <w:spacing w:after="0" w:line="240" w:lineRule="auto"/>
        <w:ind w:firstLine="709"/>
        <w:rPr>
          <w:szCs w:val="28"/>
          <w:lang w:eastAsia="ru-RU"/>
        </w:rPr>
      </w:pPr>
      <w:r w:rsidRPr="00CE1038">
        <w:rPr>
          <w:szCs w:val="28"/>
          <w:lang w:eastAsia="ru-RU"/>
        </w:rPr>
        <w:t>- перечень контрольных показателей эффективности реализации Плана мероприятий на 201</w:t>
      </w:r>
      <w:r w:rsidR="00B009CB" w:rsidRPr="00CE1038">
        <w:rPr>
          <w:szCs w:val="28"/>
          <w:lang w:eastAsia="ru-RU"/>
        </w:rPr>
        <w:t>7</w:t>
      </w:r>
      <w:r w:rsidRPr="00CE1038">
        <w:rPr>
          <w:szCs w:val="28"/>
          <w:lang w:eastAsia="ru-RU"/>
        </w:rPr>
        <w:t xml:space="preserve"> – 201</w:t>
      </w:r>
      <w:r w:rsidR="00B009CB" w:rsidRPr="00CE1038">
        <w:rPr>
          <w:szCs w:val="28"/>
          <w:lang w:eastAsia="ru-RU"/>
        </w:rPr>
        <w:t>8</w:t>
      </w:r>
      <w:r w:rsidRPr="00CE1038">
        <w:rPr>
          <w:szCs w:val="28"/>
          <w:lang w:eastAsia="ru-RU"/>
        </w:rPr>
        <w:t xml:space="preserve"> годы.</w:t>
      </w:r>
    </w:p>
    <w:p w:rsidR="00D16764" w:rsidRPr="00CE1038" w:rsidRDefault="00772F06">
      <w:pPr>
        <w:spacing w:after="0" w:line="240" w:lineRule="auto"/>
        <w:ind w:firstLine="709"/>
      </w:pPr>
      <w:r w:rsidRPr="00CE1038">
        <w:rPr>
          <w:szCs w:val="28"/>
        </w:rPr>
        <w:t xml:space="preserve">Ссылка на документ в сети Интернет: </w:t>
      </w:r>
      <w:hyperlink r:id="rId24" w:anchor="I0" w:history="1">
        <w:r w:rsidR="00244B6B" w:rsidRPr="00CE1038">
          <w:rPr>
            <w:rStyle w:val="ad"/>
          </w:rPr>
          <w:t>http://npa.eao.ru/law?d&amp;nd=642238272&amp;prevDoc=642238272&amp;spack=011flist%3D%CD%E0%F7%E0%F2%FC+%EF%EE%E8%F1%EA%26intelsearch%3D350-%F0%EF%26listid%3D010000000100%26listpos%3D0%26lsz%3D5%26w%3D0;1;2;3;4;5;6;7;8;9%26&amp;c=N+350-%D0%CF+350-%D0%CF#I0</w:t>
        </w:r>
      </w:hyperlink>
    </w:p>
    <w:p w:rsidR="00244B6B" w:rsidRPr="00CE1038" w:rsidRDefault="00244B6B">
      <w:pPr>
        <w:spacing w:after="0" w:line="240" w:lineRule="auto"/>
        <w:ind w:firstLine="709"/>
        <w:rPr>
          <w:rStyle w:val="ad"/>
          <w:szCs w:val="28"/>
          <w:u w:val="none"/>
        </w:rPr>
      </w:pPr>
      <w:r w:rsidRPr="00CE1038">
        <w:t xml:space="preserve">В настоящее время проводится работа по разработке проекта </w:t>
      </w:r>
      <w:r w:rsidRPr="00CE1038">
        <w:rPr>
          <w:szCs w:val="28"/>
          <w:lang w:eastAsia="ru-RU"/>
        </w:rPr>
        <w:t>План</w:t>
      </w:r>
      <w:r w:rsidR="002D1D7D" w:rsidRPr="00CE1038">
        <w:rPr>
          <w:szCs w:val="28"/>
          <w:lang w:eastAsia="ru-RU"/>
        </w:rPr>
        <w:t>а</w:t>
      </w:r>
      <w:r w:rsidRPr="00CE1038">
        <w:rPr>
          <w:szCs w:val="28"/>
          <w:lang w:eastAsia="ru-RU"/>
        </w:rPr>
        <w:t xml:space="preserve"> мероприятий («дорожн</w:t>
      </w:r>
      <w:r w:rsidR="002D1D7D" w:rsidRPr="00CE1038">
        <w:rPr>
          <w:szCs w:val="28"/>
          <w:lang w:eastAsia="ru-RU"/>
        </w:rPr>
        <w:t>ой</w:t>
      </w:r>
      <w:r w:rsidRPr="00CE1038">
        <w:rPr>
          <w:szCs w:val="28"/>
          <w:lang w:eastAsia="ru-RU"/>
        </w:rPr>
        <w:t xml:space="preserve"> карт</w:t>
      </w:r>
      <w:r w:rsidR="002D1D7D" w:rsidRPr="00CE1038">
        <w:rPr>
          <w:szCs w:val="28"/>
          <w:lang w:eastAsia="ru-RU"/>
        </w:rPr>
        <w:t>ы</w:t>
      </w:r>
      <w:r w:rsidRPr="00CE1038">
        <w:rPr>
          <w:szCs w:val="28"/>
          <w:lang w:eastAsia="ru-RU"/>
        </w:rPr>
        <w:t xml:space="preserve">») по содействию развитию конкуренции в </w:t>
      </w:r>
      <w:r w:rsidR="002D1D7D" w:rsidRPr="00CE1038">
        <w:rPr>
          <w:szCs w:val="28"/>
          <w:lang w:eastAsia="ru-RU"/>
        </w:rPr>
        <w:t xml:space="preserve">области на 2019 – 2022 годы с учетом выполнения показателей, предусмотренных Указом Президента Российской Федерации </w:t>
      </w:r>
      <w:r w:rsidR="002D1D7D" w:rsidRPr="00CE1038">
        <w:rPr>
          <w:szCs w:val="28"/>
          <w:lang w:eastAsia="ru-RU"/>
        </w:rPr>
        <w:br/>
        <w:t>от 21.12.2017 № 618, а также рекомендаций ФАС России.</w:t>
      </w:r>
    </w:p>
    <w:p w:rsidR="00D16764" w:rsidRPr="00CE1038" w:rsidRDefault="00D16764">
      <w:pPr>
        <w:spacing w:after="0" w:line="240" w:lineRule="auto"/>
        <w:ind w:firstLine="709"/>
        <w:rPr>
          <w:szCs w:val="28"/>
        </w:rPr>
      </w:pPr>
    </w:p>
    <w:p w:rsidR="00D16764" w:rsidRPr="00CE1038" w:rsidRDefault="00772F06">
      <w:pPr>
        <w:pStyle w:val="2"/>
        <w:spacing w:before="0" w:line="240" w:lineRule="auto"/>
        <w:ind w:firstLine="709"/>
        <w:jc w:val="both"/>
      </w:pPr>
      <w:bookmarkStart w:id="4" w:name="_Toc476830534"/>
      <w:r w:rsidRPr="00CE1038">
        <w:t>6. Подготовка ежегодного доклада о состоянии и развитии конкурентной среды на рынках товаров, работ и услуг субъекта Российской Федерации, подготовленного в соответствии с положениями Стандарта (далее – Доклад)</w:t>
      </w:r>
      <w:bookmarkEnd w:id="4"/>
    </w:p>
    <w:p w:rsidR="00D16764" w:rsidRPr="00CE1038" w:rsidRDefault="00D16764">
      <w:pPr>
        <w:spacing w:after="0"/>
      </w:pPr>
    </w:p>
    <w:p w:rsidR="00D16764" w:rsidRPr="00CE1038" w:rsidRDefault="00772F06">
      <w:pPr>
        <w:spacing w:after="0" w:line="240" w:lineRule="auto"/>
        <w:ind w:firstLine="709"/>
        <w:rPr>
          <w:szCs w:val="28"/>
          <w:lang w:eastAsia="ru-RU"/>
        </w:rPr>
      </w:pPr>
      <w:r w:rsidRPr="00CE1038">
        <w:rPr>
          <w:szCs w:val="28"/>
          <w:lang w:eastAsia="ru-RU"/>
        </w:rPr>
        <w:t>Доклад подготовлен управлением экономики правительства области, уполномоченным органом в сфере развития конкуренции в области, рассмотрен и утвержден на заседании Совета по улучшению инвестиционного климата и содействию развитию конкуренции в области.</w:t>
      </w:r>
    </w:p>
    <w:p w:rsidR="00D16764" w:rsidRPr="00CE1038" w:rsidRDefault="00772F06">
      <w:pPr>
        <w:spacing w:after="0" w:line="240" w:lineRule="auto"/>
        <w:ind w:firstLine="709"/>
        <w:rPr>
          <w:szCs w:val="28"/>
          <w:lang w:eastAsia="ru-RU"/>
        </w:rPr>
      </w:pPr>
      <w:r w:rsidRPr="00CE1038">
        <w:rPr>
          <w:szCs w:val="28"/>
          <w:lang w:eastAsia="ru-RU"/>
        </w:rPr>
        <w:t>Протокол от 27.02.2018 № 1 размещен на официальном сайте управления экономики правительства области в сети Интернет (http://eao.ru/isp-vlast/upravlenie-ekonomiki-pravitelstva/razvitie-konkurentsii-v-evreyskoy-avtonomnoy-oblasti/</w:t>
      </w:r>
      <w:hyperlink r:id="rId25" w:history="1"/>
      <w:r w:rsidRPr="00CE1038">
        <w:rPr>
          <w:szCs w:val="28"/>
          <w:lang w:eastAsia="ru-RU"/>
        </w:rPr>
        <w:t>), а также на Инвестиционном портале Еврейской автономной области (http://invest.eao.ru/Navigation/Page/4266).</w:t>
      </w:r>
    </w:p>
    <w:p w:rsidR="00D16764" w:rsidRPr="00CE1038" w:rsidRDefault="00D16764">
      <w:pPr>
        <w:spacing w:after="0" w:line="240" w:lineRule="auto"/>
        <w:ind w:firstLine="709"/>
        <w:rPr>
          <w:szCs w:val="28"/>
          <w:lang w:eastAsia="ru-RU"/>
        </w:rPr>
      </w:pPr>
    </w:p>
    <w:p w:rsidR="00D16764" w:rsidRPr="00CE1038" w:rsidRDefault="00772F06">
      <w:pPr>
        <w:spacing w:after="0" w:line="240" w:lineRule="auto"/>
        <w:ind w:firstLine="709"/>
        <w:rPr>
          <w:b/>
          <w:szCs w:val="28"/>
          <w:lang w:eastAsia="ru-RU"/>
        </w:rPr>
      </w:pPr>
      <w:r w:rsidRPr="00CE1038">
        <w:rPr>
          <w:b/>
          <w:szCs w:val="28"/>
          <w:lang w:eastAsia="ru-RU"/>
        </w:rPr>
        <w:t>7. Создание и реализация механизмов общественного контроля за деятельностью субъектов естественных монополий</w:t>
      </w:r>
    </w:p>
    <w:p w:rsidR="00D16764" w:rsidRPr="00CE1038" w:rsidRDefault="00D16764">
      <w:pPr>
        <w:spacing w:after="0" w:line="240" w:lineRule="auto"/>
        <w:ind w:firstLine="709"/>
        <w:rPr>
          <w:b/>
          <w:szCs w:val="28"/>
          <w:lang w:eastAsia="ru-RU"/>
        </w:rPr>
      </w:pPr>
    </w:p>
    <w:p w:rsidR="00D16764" w:rsidRPr="00CE1038" w:rsidRDefault="00772F06">
      <w:pPr>
        <w:spacing w:after="0" w:line="240" w:lineRule="auto"/>
        <w:ind w:firstLine="709"/>
        <w:rPr>
          <w:b/>
          <w:szCs w:val="28"/>
          <w:lang w:eastAsia="ru-RU"/>
        </w:rPr>
      </w:pPr>
      <w:r w:rsidRPr="00CE1038">
        <w:rPr>
          <w:b/>
          <w:szCs w:val="28"/>
          <w:lang w:eastAsia="ru-RU"/>
        </w:rPr>
        <w:t>7.1. Сведения о наличии межотраслевого совета потребителей при высшем должностном лице Еврейской автономной области</w:t>
      </w:r>
    </w:p>
    <w:p w:rsidR="00D16764" w:rsidRPr="00CE1038" w:rsidRDefault="00772F06">
      <w:pPr>
        <w:spacing w:after="0" w:line="240" w:lineRule="auto"/>
        <w:ind w:firstLine="709"/>
        <w:rPr>
          <w:bCs/>
          <w:color w:val="000000"/>
          <w:szCs w:val="24"/>
          <w:lang w:eastAsia="ru-RU"/>
        </w:rPr>
      </w:pPr>
      <w:r w:rsidRPr="00CE1038">
        <w:rPr>
          <w:bCs/>
          <w:color w:val="000000"/>
          <w:szCs w:val="24"/>
          <w:lang w:eastAsia="ru-RU"/>
        </w:rPr>
        <w:t>В целях обеспечения общественного контроля за деятельностью субъектов естественных монополий, учета мнения потребителей товаров и услуг субъектов естественных монополий при принятии решений об установлении тарифов на товары и услуги субъектов естественных монополий, осуществляющих деятельность на территории области распоряжением правительства области от 18.03.2015 № 73 создан Межотраслевой совет потребителей по вопросам деятельности субъектов естественных монополий при губернаторе области, состав совета утвержден постановлением губернатора области от 19.10.2015 № 281.</w:t>
      </w:r>
    </w:p>
    <w:p w:rsidR="00D16764" w:rsidRPr="00CE1038" w:rsidRDefault="00D16764">
      <w:pPr>
        <w:spacing w:after="0" w:line="240" w:lineRule="auto"/>
        <w:ind w:firstLine="709"/>
        <w:rPr>
          <w:bCs/>
          <w:color w:val="000000"/>
          <w:szCs w:val="24"/>
          <w:lang w:eastAsia="ru-RU"/>
        </w:rPr>
      </w:pPr>
    </w:p>
    <w:p w:rsidR="00D16764" w:rsidRPr="00CE1038" w:rsidRDefault="00772F06">
      <w:pPr>
        <w:spacing w:after="0" w:line="240" w:lineRule="auto"/>
        <w:ind w:firstLine="709"/>
        <w:rPr>
          <w:b/>
          <w:bCs/>
          <w:color w:val="000000"/>
          <w:szCs w:val="24"/>
          <w:lang w:eastAsia="ru-RU"/>
        </w:rPr>
      </w:pPr>
      <w:r w:rsidRPr="00CE1038">
        <w:rPr>
          <w:b/>
          <w:bCs/>
          <w:color w:val="000000"/>
          <w:szCs w:val="24"/>
          <w:lang w:eastAsia="ru-RU"/>
        </w:rPr>
        <w:t>7.1.2. Внедрение и применение механизма технологического и ценового аудита инвестиционных проектов субъектов естественных монополий</w:t>
      </w:r>
    </w:p>
    <w:p w:rsidR="00D16764" w:rsidRPr="00CE1038" w:rsidRDefault="00772F06">
      <w:pPr>
        <w:autoSpaceDE w:val="0"/>
        <w:autoSpaceDN w:val="0"/>
        <w:adjustRightInd w:val="0"/>
        <w:spacing w:after="0" w:line="240" w:lineRule="auto"/>
        <w:ind w:firstLine="709"/>
        <w:rPr>
          <w:color w:val="000000"/>
          <w:szCs w:val="28"/>
        </w:rPr>
      </w:pPr>
      <w:r w:rsidRPr="00CE1038">
        <w:rPr>
          <w:color w:val="000000"/>
          <w:szCs w:val="28"/>
        </w:rPr>
        <w:t xml:space="preserve">В соответствие с постановлением Правительства Российской Федерации от 30.04.2013 № 382 «О проведении публичного технологического и ценового аудита крупных инвестиционных проектов с государственным участием», постановлением правительства области от 10.08.2015 № 357-пп утвержден Порядок проведения обязательного публичного технологического и ценового аудита крупных инвестиционных проектов с государственным участием области. </w:t>
      </w:r>
    </w:p>
    <w:p w:rsidR="00D16764" w:rsidRPr="00CE1038" w:rsidRDefault="00772F06">
      <w:pPr>
        <w:autoSpaceDE w:val="0"/>
        <w:autoSpaceDN w:val="0"/>
        <w:adjustRightInd w:val="0"/>
        <w:spacing w:after="0" w:line="240" w:lineRule="auto"/>
        <w:ind w:firstLine="709"/>
        <w:rPr>
          <w:color w:val="000000"/>
          <w:szCs w:val="28"/>
        </w:rPr>
      </w:pPr>
      <w:r w:rsidRPr="00CE1038">
        <w:rPr>
          <w:color w:val="000000"/>
          <w:szCs w:val="28"/>
        </w:rPr>
        <w:t>В связи с отсутствием объектов, соответствующих критериям вышеназванных нормативных документов, проведение публичного технологического и ценового аудита инвестиционных проектов в области в 201</w:t>
      </w:r>
      <w:r w:rsidR="00A55721" w:rsidRPr="00CE1038">
        <w:rPr>
          <w:color w:val="000000"/>
          <w:szCs w:val="28"/>
        </w:rPr>
        <w:t>8</w:t>
      </w:r>
      <w:r w:rsidRPr="00CE1038">
        <w:rPr>
          <w:color w:val="000000"/>
          <w:szCs w:val="28"/>
        </w:rPr>
        <w:t xml:space="preserve"> году не осуществлялось.</w:t>
      </w:r>
    </w:p>
    <w:p w:rsidR="00D16764" w:rsidRPr="00CE1038" w:rsidRDefault="00D16764">
      <w:pPr>
        <w:autoSpaceDE w:val="0"/>
        <w:autoSpaceDN w:val="0"/>
        <w:adjustRightInd w:val="0"/>
        <w:spacing w:after="0" w:line="240" w:lineRule="auto"/>
        <w:ind w:firstLine="709"/>
        <w:rPr>
          <w:color w:val="000000"/>
          <w:szCs w:val="28"/>
        </w:rPr>
      </w:pPr>
    </w:p>
    <w:p w:rsidR="00D16764" w:rsidRPr="00CE1038" w:rsidRDefault="00772F06">
      <w:pPr>
        <w:autoSpaceDE w:val="0"/>
        <w:autoSpaceDN w:val="0"/>
        <w:adjustRightInd w:val="0"/>
        <w:spacing w:after="0" w:line="240" w:lineRule="auto"/>
        <w:ind w:firstLine="709"/>
        <w:rPr>
          <w:b/>
          <w:color w:val="000000"/>
          <w:szCs w:val="28"/>
        </w:rPr>
      </w:pPr>
      <w:r w:rsidRPr="00CE1038">
        <w:rPr>
          <w:b/>
          <w:color w:val="000000"/>
          <w:szCs w:val="28"/>
        </w:rPr>
        <w:t>7.2.</w:t>
      </w:r>
      <w:r w:rsidRPr="00CE1038">
        <w:rPr>
          <w:color w:val="000000"/>
          <w:szCs w:val="28"/>
        </w:rPr>
        <w:t xml:space="preserve"> </w:t>
      </w:r>
      <w:r w:rsidRPr="00CE1038">
        <w:rPr>
          <w:b/>
          <w:color w:val="000000"/>
          <w:szCs w:val="28"/>
        </w:rPr>
        <w:t>Повышение прозрачности деятельности субъектов естественных монополий в субъекте Российской Федерации</w:t>
      </w:r>
    </w:p>
    <w:p w:rsidR="00D16764" w:rsidRPr="00CE1038" w:rsidRDefault="00772F06">
      <w:pPr>
        <w:spacing w:after="0" w:line="240" w:lineRule="auto"/>
        <w:ind w:firstLine="708"/>
        <w:rPr>
          <w:szCs w:val="28"/>
        </w:rPr>
      </w:pPr>
      <w:r w:rsidRPr="00CE1038">
        <w:rPr>
          <w:szCs w:val="28"/>
        </w:rPr>
        <w:t xml:space="preserve">Постановлением Правительства Российской Федерации </w:t>
      </w:r>
      <w:r w:rsidR="002C2D85" w:rsidRPr="00CE1038">
        <w:rPr>
          <w:szCs w:val="28"/>
        </w:rPr>
        <w:br/>
      </w:r>
      <w:r w:rsidRPr="00CE1038">
        <w:rPr>
          <w:szCs w:val="28"/>
        </w:rPr>
        <w:t>от 21.04.2004 № 24 утверждены Стандарты раскрытия информации субъектами оптового и розничных рынков электрической энергии (далее – Стандарты раскрытия информации).</w:t>
      </w:r>
    </w:p>
    <w:p w:rsidR="00D16764" w:rsidRPr="00CE1038" w:rsidRDefault="00772F06">
      <w:pPr>
        <w:spacing w:after="0" w:line="240" w:lineRule="auto"/>
        <w:ind w:firstLine="708"/>
        <w:rPr>
          <w:szCs w:val="28"/>
        </w:rPr>
      </w:pPr>
      <w:r w:rsidRPr="00CE1038">
        <w:rPr>
          <w:szCs w:val="28"/>
        </w:rPr>
        <w:t>Согласно пунктам 1 и 2 Стандартов раскрытия информации, данный документ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(далее – субъекты рынков электрической энергии), а также к порядку, способам и срокам ее раскрытия. Субъекты рынков электрической энергии обязаны раскрывать информацию в соответствии со Стандартами раскрытия информации.</w:t>
      </w:r>
    </w:p>
    <w:p w:rsidR="00D16764" w:rsidRPr="00CE1038" w:rsidRDefault="00772F06">
      <w:pPr>
        <w:spacing w:after="0" w:line="240" w:lineRule="auto"/>
        <w:ind w:firstLine="708"/>
        <w:rPr>
          <w:szCs w:val="28"/>
        </w:rPr>
      </w:pPr>
      <w:r w:rsidRPr="00CE1038">
        <w:rPr>
          <w:szCs w:val="28"/>
        </w:rPr>
        <w:t xml:space="preserve">В соответствии с Приказом ФАС России от 26.01.2011 № 30 </w:t>
      </w:r>
      <w:r w:rsidR="002C2D85" w:rsidRPr="00CE1038">
        <w:rPr>
          <w:szCs w:val="28"/>
        </w:rPr>
        <w:br/>
      </w:r>
      <w:r w:rsidRPr="00CE1038">
        <w:rPr>
          <w:szCs w:val="28"/>
        </w:rPr>
        <w:t>«Об утверждении положения о территориальном органе Федеральной антимонопольной службы» территориальный орган осуществляет полномочия за соблюдением стандартов раскрытия информации субъектами розничного рынка электроэнергии, осуществляющими свою деятельность на территории региона.</w:t>
      </w:r>
    </w:p>
    <w:p w:rsidR="00D16764" w:rsidRPr="00CE1038" w:rsidRDefault="00772F06">
      <w:pPr>
        <w:spacing w:after="0" w:line="240" w:lineRule="auto"/>
        <w:ind w:firstLine="708"/>
        <w:rPr>
          <w:szCs w:val="28"/>
        </w:rPr>
      </w:pPr>
      <w:r w:rsidRPr="00CE1038">
        <w:rPr>
          <w:szCs w:val="28"/>
        </w:rPr>
        <w:t>По поручению ФАС России № ИА/14234 от 18.04.2011 Управление Федеральной антимонопольной службы по Еврейской автономной области два раза в год предоставляет в ФАС России информацию о привлечении к административной ответственности субъектов рынка электрической энергии за неисполнение Стандартов раскрытия информации.</w:t>
      </w:r>
    </w:p>
    <w:p w:rsidR="00D16764" w:rsidRPr="00CE1038" w:rsidRDefault="00772F06">
      <w:pPr>
        <w:spacing w:after="0" w:line="240" w:lineRule="auto"/>
        <w:ind w:firstLine="708"/>
        <w:rPr>
          <w:szCs w:val="28"/>
        </w:rPr>
      </w:pPr>
      <w:r w:rsidRPr="00CE1038">
        <w:rPr>
          <w:szCs w:val="28"/>
        </w:rPr>
        <w:t>Кроме того, Управление Федеральной антимонопольной службы по Еврейской автономной области о размещении информации, подлежащей раскрытию уведомляют следующие хозяйствующие субъекты:</w:t>
      </w:r>
    </w:p>
    <w:p w:rsidR="00D16764" w:rsidRPr="00CE1038" w:rsidRDefault="00772F06">
      <w:pPr>
        <w:spacing w:after="0" w:line="240" w:lineRule="auto"/>
        <w:ind w:firstLine="708"/>
        <w:rPr>
          <w:szCs w:val="28"/>
        </w:rPr>
      </w:pPr>
      <w:r w:rsidRPr="00CE1038">
        <w:rPr>
          <w:szCs w:val="28"/>
        </w:rPr>
        <w:t>- АО «Оборонэнерго» в лице филиала «Дальневосточный»;</w:t>
      </w:r>
    </w:p>
    <w:p w:rsidR="00D16764" w:rsidRPr="00CE1038" w:rsidRDefault="00772F06">
      <w:pPr>
        <w:spacing w:after="0" w:line="240" w:lineRule="auto"/>
        <w:ind w:firstLine="708"/>
        <w:rPr>
          <w:szCs w:val="28"/>
        </w:rPr>
      </w:pPr>
      <w:r w:rsidRPr="00CE1038">
        <w:rPr>
          <w:szCs w:val="28"/>
        </w:rPr>
        <w:t>- ООО «Транснефтьэнерго»;</w:t>
      </w:r>
    </w:p>
    <w:p w:rsidR="00D16764" w:rsidRPr="00CE1038" w:rsidRDefault="00772F06">
      <w:pPr>
        <w:spacing w:after="0" w:line="240" w:lineRule="auto"/>
        <w:ind w:firstLine="708"/>
        <w:rPr>
          <w:szCs w:val="28"/>
        </w:rPr>
      </w:pPr>
      <w:r w:rsidRPr="00CE1038">
        <w:rPr>
          <w:szCs w:val="28"/>
        </w:rPr>
        <w:t>- ООО «Русэнергосбыт»;</w:t>
      </w:r>
    </w:p>
    <w:p w:rsidR="00D16764" w:rsidRPr="00CE1038" w:rsidRDefault="00772F06">
      <w:pPr>
        <w:spacing w:after="0" w:line="240" w:lineRule="auto"/>
        <w:ind w:firstLine="708"/>
        <w:rPr>
          <w:szCs w:val="28"/>
        </w:rPr>
      </w:pPr>
      <w:r w:rsidRPr="00CE1038">
        <w:rPr>
          <w:szCs w:val="28"/>
        </w:rPr>
        <w:t>- АО «ДРСК»;</w:t>
      </w:r>
    </w:p>
    <w:p w:rsidR="00D16764" w:rsidRPr="00CE1038" w:rsidRDefault="00772F06">
      <w:pPr>
        <w:spacing w:after="0" w:line="240" w:lineRule="auto"/>
        <w:ind w:firstLine="708"/>
        <w:rPr>
          <w:szCs w:val="28"/>
        </w:rPr>
      </w:pPr>
      <w:r w:rsidRPr="00CE1038">
        <w:rPr>
          <w:szCs w:val="28"/>
        </w:rPr>
        <w:t>- ЗАО «Система».</w:t>
      </w:r>
    </w:p>
    <w:p w:rsidR="00D16764" w:rsidRPr="00CE1038" w:rsidRDefault="00772F06">
      <w:pPr>
        <w:spacing w:after="0" w:line="240" w:lineRule="auto"/>
        <w:ind w:firstLine="708"/>
        <w:rPr>
          <w:szCs w:val="28"/>
        </w:rPr>
      </w:pPr>
      <w:r w:rsidRPr="00CE1038">
        <w:rPr>
          <w:szCs w:val="28"/>
        </w:rPr>
        <w:t>Информация, подлежащая раскрытию, размещается на официальных сайтах:</w:t>
      </w:r>
    </w:p>
    <w:p w:rsidR="00D16764" w:rsidRPr="00CE1038" w:rsidRDefault="00537A59" w:rsidP="00537A59">
      <w:pPr>
        <w:spacing w:after="0" w:line="240" w:lineRule="auto"/>
        <w:ind w:firstLine="708"/>
        <w:jc w:val="right"/>
        <w:rPr>
          <w:szCs w:val="28"/>
        </w:rPr>
      </w:pPr>
      <w:r w:rsidRPr="00CE1038">
        <w:rPr>
          <w:szCs w:val="28"/>
        </w:rPr>
        <w:t>Таблица 2</w:t>
      </w:r>
      <w:r w:rsidR="00200801" w:rsidRPr="00CE1038">
        <w:rPr>
          <w:szCs w:val="28"/>
        </w:rPr>
        <w:t>9</w:t>
      </w:r>
    </w:p>
    <w:p w:rsidR="00537A59" w:rsidRPr="00CE1038" w:rsidRDefault="00537A59" w:rsidP="00537A59">
      <w:pPr>
        <w:spacing w:after="0" w:line="240" w:lineRule="auto"/>
        <w:ind w:firstLine="708"/>
        <w:jc w:val="right"/>
        <w:rPr>
          <w:szCs w:val="28"/>
        </w:rPr>
      </w:pPr>
    </w:p>
    <w:tbl>
      <w:tblPr>
        <w:tblStyle w:val="a3"/>
        <w:tblW w:w="0" w:type="auto"/>
        <w:tblLook w:val="04A0" w:firstRow="1" w:lastRow="0" w:firstColumn="1" w:lastColumn="0" w:noHBand="0" w:noVBand="1"/>
      </w:tblPr>
      <w:tblGrid>
        <w:gridCol w:w="4638"/>
        <w:gridCol w:w="4706"/>
      </w:tblGrid>
      <w:tr w:rsidR="00D16764" w:rsidRPr="00CE1038">
        <w:tc>
          <w:tcPr>
            <w:tcW w:w="4785" w:type="dxa"/>
          </w:tcPr>
          <w:p w:rsidR="00D16764" w:rsidRPr="00CE1038" w:rsidRDefault="00772F06">
            <w:pPr>
              <w:spacing w:after="0" w:line="240" w:lineRule="auto"/>
              <w:rPr>
                <w:sz w:val="24"/>
                <w:szCs w:val="24"/>
              </w:rPr>
            </w:pPr>
            <w:r w:rsidRPr="00CE1038">
              <w:rPr>
                <w:sz w:val="24"/>
                <w:szCs w:val="24"/>
              </w:rPr>
              <w:t>АО «Оборонэнерго» в лице филиала «Дальневосточный»</w:t>
            </w:r>
          </w:p>
        </w:tc>
        <w:tc>
          <w:tcPr>
            <w:tcW w:w="4786" w:type="dxa"/>
          </w:tcPr>
          <w:p w:rsidR="00D16764" w:rsidRPr="00CE1038" w:rsidRDefault="00000000">
            <w:pPr>
              <w:spacing w:after="0" w:line="240" w:lineRule="auto"/>
              <w:rPr>
                <w:sz w:val="24"/>
                <w:szCs w:val="24"/>
              </w:rPr>
            </w:pPr>
            <w:hyperlink r:id="rId26" w:history="1">
              <w:r w:rsidR="00772F06" w:rsidRPr="00CE1038">
                <w:rPr>
                  <w:rStyle w:val="ad"/>
                  <w:sz w:val="24"/>
                  <w:szCs w:val="24"/>
                  <w:u w:val="none"/>
                  <w:lang w:val="en-US"/>
                </w:rPr>
                <w:t>www</w:t>
              </w:r>
              <w:r w:rsidR="00772F06" w:rsidRPr="00CE1038">
                <w:rPr>
                  <w:rStyle w:val="ad"/>
                  <w:sz w:val="24"/>
                  <w:szCs w:val="24"/>
                  <w:u w:val="none"/>
                </w:rPr>
                <w:t>.</w:t>
              </w:r>
              <w:r w:rsidR="00772F06" w:rsidRPr="00CE1038">
                <w:rPr>
                  <w:rStyle w:val="ad"/>
                  <w:sz w:val="24"/>
                  <w:szCs w:val="24"/>
                  <w:u w:val="none"/>
                  <w:lang w:val="en-US"/>
                </w:rPr>
                <w:t>oboronenergo</w:t>
              </w:r>
              <w:r w:rsidR="00772F06" w:rsidRPr="00CE1038">
                <w:rPr>
                  <w:rStyle w:val="ad"/>
                  <w:sz w:val="24"/>
                  <w:szCs w:val="24"/>
                  <w:u w:val="none"/>
                </w:rPr>
                <w:t>.</w:t>
              </w:r>
              <w:r w:rsidR="00772F06" w:rsidRPr="00CE1038">
                <w:rPr>
                  <w:rStyle w:val="ad"/>
                  <w:sz w:val="24"/>
                  <w:szCs w:val="24"/>
                  <w:u w:val="none"/>
                  <w:lang w:val="en-US"/>
                </w:rPr>
                <w:t>su</w:t>
              </w:r>
            </w:hyperlink>
            <w:r w:rsidR="00772F06" w:rsidRPr="00CE1038">
              <w:rPr>
                <w:sz w:val="24"/>
                <w:szCs w:val="24"/>
              </w:rPr>
              <w:t xml:space="preserve"> раздел «Раскрытие информации»</w:t>
            </w:r>
          </w:p>
        </w:tc>
      </w:tr>
      <w:tr w:rsidR="00D16764" w:rsidRPr="00CE1038">
        <w:tc>
          <w:tcPr>
            <w:tcW w:w="4785" w:type="dxa"/>
          </w:tcPr>
          <w:p w:rsidR="00D16764" w:rsidRPr="00CE1038" w:rsidRDefault="00772F06">
            <w:pPr>
              <w:spacing w:after="0" w:line="240" w:lineRule="auto"/>
              <w:rPr>
                <w:sz w:val="24"/>
                <w:szCs w:val="24"/>
              </w:rPr>
            </w:pPr>
            <w:r w:rsidRPr="00CE1038">
              <w:rPr>
                <w:sz w:val="24"/>
                <w:szCs w:val="24"/>
              </w:rPr>
              <w:t>ООО «Транснефтьэнерго»</w:t>
            </w:r>
          </w:p>
        </w:tc>
        <w:tc>
          <w:tcPr>
            <w:tcW w:w="4786" w:type="dxa"/>
          </w:tcPr>
          <w:p w:rsidR="00D16764" w:rsidRPr="00CE1038" w:rsidRDefault="00772F06">
            <w:pPr>
              <w:spacing w:after="0" w:line="240" w:lineRule="auto"/>
              <w:rPr>
                <w:sz w:val="24"/>
                <w:szCs w:val="24"/>
                <w:lang w:val="en-US"/>
              </w:rPr>
            </w:pPr>
            <w:r w:rsidRPr="00CE1038">
              <w:rPr>
                <w:sz w:val="24"/>
                <w:szCs w:val="24"/>
                <w:lang w:val="en-US"/>
              </w:rPr>
              <w:t>www.transneftenergo.transneft.ru</w:t>
            </w:r>
          </w:p>
        </w:tc>
      </w:tr>
      <w:tr w:rsidR="00D16764" w:rsidRPr="00CE1038">
        <w:tc>
          <w:tcPr>
            <w:tcW w:w="4785" w:type="dxa"/>
          </w:tcPr>
          <w:p w:rsidR="00D16764" w:rsidRPr="00CE1038" w:rsidRDefault="00772F06">
            <w:pPr>
              <w:spacing w:after="0" w:line="240" w:lineRule="auto"/>
              <w:rPr>
                <w:sz w:val="24"/>
                <w:szCs w:val="24"/>
              </w:rPr>
            </w:pPr>
            <w:r w:rsidRPr="00CE1038">
              <w:rPr>
                <w:sz w:val="24"/>
                <w:szCs w:val="24"/>
              </w:rPr>
              <w:t>ООО «Русэнергосбыт»</w:t>
            </w:r>
          </w:p>
        </w:tc>
        <w:tc>
          <w:tcPr>
            <w:tcW w:w="4786" w:type="dxa"/>
          </w:tcPr>
          <w:p w:rsidR="00D16764" w:rsidRPr="00CE1038" w:rsidRDefault="00772F06">
            <w:pPr>
              <w:spacing w:after="0" w:line="240" w:lineRule="auto"/>
              <w:rPr>
                <w:sz w:val="24"/>
                <w:szCs w:val="24"/>
                <w:lang w:val="en-US"/>
              </w:rPr>
            </w:pPr>
            <w:r w:rsidRPr="00CE1038">
              <w:rPr>
                <w:sz w:val="24"/>
                <w:szCs w:val="24"/>
                <w:lang w:val="en-US"/>
              </w:rPr>
              <w:t>www.ruses.ru</w:t>
            </w:r>
          </w:p>
        </w:tc>
      </w:tr>
      <w:tr w:rsidR="00D16764" w:rsidRPr="00AB442A">
        <w:tc>
          <w:tcPr>
            <w:tcW w:w="4785" w:type="dxa"/>
          </w:tcPr>
          <w:p w:rsidR="00D16764" w:rsidRPr="00CE1038" w:rsidRDefault="00772F06">
            <w:pPr>
              <w:spacing w:after="0" w:line="240" w:lineRule="auto"/>
              <w:rPr>
                <w:sz w:val="24"/>
                <w:szCs w:val="24"/>
              </w:rPr>
            </w:pPr>
            <w:r w:rsidRPr="00CE1038">
              <w:rPr>
                <w:sz w:val="24"/>
                <w:szCs w:val="24"/>
              </w:rPr>
              <w:t>АО «ДРСК»</w:t>
            </w:r>
          </w:p>
        </w:tc>
        <w:tc>
          <w:tcPr>
            <w:tcW w:w="4786" w:type="dxa"/>
          </w:tcPr>
          <w:p w:rsidR="00D16764" w:rsidRPr="00CE1038" w:rsidRDefault="00772F06" w:rsidP="005044E3">
            <w:pPr>
              <w:spacing w:after="0" w:line="240" w:lineRule="auto"/>
              <w:rPr>
                <w:sz w:val="24"/>
                <w:szCs w:val="24"/>
                <w:lang w:val="en-US"/>
              </w:rPr>
            </w:pPr>
            <w:r w:rsidRPr="00CE1038">
              <w:rPr>
                <w:sz w:val="24"/>
                <w:szCs w:val="24"/>
                <w:lang w:val="en-US"/>
              </w:rPr>
              <w:t>drsk.ru</w:t>
            </w:r>
          </w:p>
        </w:tc>
      </w:tr>
      <w:tr w:rsidR="00D16764" w:rsidRPr="00CE1038">
        <w:tc>
          <w:tcPr>
            <w:tcW w:w="4785" w:type="dxa"/>
          </w:tcPr>
          <w:p w:rsidR="00D16764" w:rsidRPr="00CE1038" w:rsidRDefault="00772F06">
            <w:pPr>
              <w:spacing w:after="0" w:line="240" w:lineRule="auto"/>
              <w:rPr>
                <w:sz w:val="24"/>
                <w:szCs w:val="24"/>
              </w:rPr>
            </w:pPr>
            <w:r w:rsidRPr="00CE1038">
              <w:rPr>
                <w:sz w:val="24"/>
                <w:szCs w:val="24"/>
              </w:rPr>
              <w:t>ЗАО «Система»</w:t>
            </w:r>
          </w:p>
        </w:tc>
        <w:tc>
          <w:tcPr>
            <w:tcW w:w="4786" w:type="dxa"/>
          </w:tcPr>
          <w:p w:rsidR="00D16764" w:rsidRPr="00CE1038" w:rsidRDefault="00772F06">
            <w:pPr>
              <w:spacing w:after="0" w:line="240" w:lineRule="auto"/>
              <w:rPr>
                <w:sz w:val="24"/>
                <w:szCs w:val="24"/>
                <w:lang w:val="en-US"/>
              </w:rPr>
            </w:pPr>
            <w:r w:rsidRPr="00CE1038">
              <w:rPr>
                <w:sz w:val="24"/>
                <w:szCs w:val="24"/>
                <w:lang w:val="en-US"/>
              </w:rPr>
              <w:t>zaosistema.ru</w:t>
            </w:r>
          </w:p>
        </w:tc>
      </w:tr>
    </w:tbl>
    <w:p w:rsidR="00D16764" w:rsidRPr="00CE1038" w:rsidRDefault="00D16764">
      <w:pPr>
        <w:spacing w:after="0" w:line="240" w:lineRule="auto"/>
        <w:ind w:firstLine="708"/>
        <w:rPr>
          <w:sz w:val="26"/>
          <w:szCs w:val="26"/>
          <w:lang w:val="en-US"/>
        </w:rPr>
      </w:pPr>
    </w:p>
    <w:p w:rsidR="00D16764" w:rsidRPr="00CE1038" w:rsidRDefault="00772F06">
      <w:pPr>
        <w:spacing w:after="0" w:line="240" w:lineRule="auto"/>
        <w:ind w:firstLine="708"/>
        <w:rPr>
          <w:szCs w:val="28"/>
        </w:rPr>
      </w:pPr>
      <w:r w:rsidRPr="00CE1038">
        <w:rPr>
          <w:szCs w:val="28"/>
        </w:rPr>
        <w:t>В 201</w:t>
      </w:r>
      <w:r w:rsidR="008513DB" w:rsidRPr="00CE1038">
        <w:rPr>
          <w:szCs w:val="28"/>
        </w:rPr>
        <w:t>8</w:t>
      </w:r>
      <w:r w:rsidRPr="00CE1038">
        <w:rPr>
          <w:szCs w:val="28"/>
        </w:rPr>
        <w:t xml:space="preserve"> году в Управление Федеральной антимонопольной службы по Еврейской автономной области поступило </w:t>
      </w:r>
      <w:r w:rsidR="008513DB" w:rsidRPr="00CE1038">
        <w:rPr>
          <w:szCs w:val="28"/>
        </w:rPr>
        <w:t>185</w:t>
      </w:r>
      <w:r w:rsidRPr="00CE1038">
        <w:rPr>
          <w:szCs w:val="28"/>
        </w:rPr>
        <w:t xml:space="preserve"> уведомлений о размещении информации, подлежащей раскрытию. Хозяйствующие субъекты рынка электрической энергии к административной ответственности не привлекались.</w:t>
      </w:r>
    </w:p>
    <w:p w:rsidR="00D16764" w:rsidRPr="00CE1038" w:rsidRDefault="00772F06">
      <w:pPr>
        <w:spacing w:after="0" w:line="240" w:lineRule="auto"/>
        <w:ind w:firstLine="708"/>
        <w:rPr>
          <w:szCs w:val="28"/>
        </w:rPr>
      </w:pPr>
      <w:r w:rsidRPr="00CE1038">
        <w:rPr>
          <w:szCs w:val="28"/>
        </w:rPr>
        <w:t>В соответствии с положениями Постановления Правительства Российской Федерации от 21.01.2004 № 24 «Об утверждении стандартов раскрытия информации субъектами оптового и розничных рынков электрической энергии» и Постановления Правительства Российской Федерации от 01.12.2009 № 977 «Об инвестиционных программах субъектов электроэнергетики» информация о деятельности субъектов электроэнергетики области размещается в открытом доступе в сети интернет на сайтах организации электроэнергетики:</w:t>
      </w:r>
    </w:p>
    <w:p w:rsidR="00D16764" w:rsidRPr="00CE1038" w:rsidRDefault="00000000" w:rsidP="003B273C">
      <w:pPr>
        <w:spacing w:after="0" w:line="240" w:lineRule="auto"/>
        <w:ind w:firstLine="709"/>
        <w:rPr>
          <w:szCs w:val="28"/>
        </w:rPr>
      </w:pPr>
      <w:hyperlink r:id="rId27" w:history="1">
        <w:r w:rsidR="00772F06" w:rsidRPr="00CE1038">
          <w:rPr>
            <w:rStyle w:val="ad"/>
            <w:szCs w:val="28"/>
            <w:u w:val="none"/>
          </w:rPr>
          <w:t>http://drsk.ru/standart.html</w:t>
        </w:r>
      </w:hyperlink>
      <w:r w:rsidR="00772F06" w:rsidRPr="00CE1038">
        <w:rPr>
          <w:szCs w:val="28"/>
        </w:rPr>
        <w:t>;</w:t>
      </w:r>
    </w:p>
    <w:p w:rsidR="00D16764" w:rsidRPr="00CE1038" w:rsidRDefault="00000000" w:rsidP="003B273C">
      <w:pPr>
        <w:spacing w:after="0" w:line="240" w:lineRule="auto"/>
        <w:ind w:firstLine="709"/>
        <w:rPr>
          <w:szCs w:val="28"/>
        </w:rPr>
      </w:pPr>
      <w:hyperlink r:id="rId28" w:history="1">
        <w:r w:rsidR="00772F06" w:rsidRPr="00CE1038">
          <w:rPr>
            <w:rStyle w:val="ad"/>
            <w:szCs w:val="28"/>
            <w:u w:val="none"/>
            <w:lang w:val="en-US"/>
          </w:rPr>
          <w:t>http</w:t>
        </w:r>
        <w:r w:rsidR="00772F06" w:rsidRPr="00CE1038">
          <w:rPr>
            <w:rStyle w:val="ad"/>
            <w:szCs w:val="28"/>
            <w:u w:val="none"/>
          </w:rPr>
          <w:t>://</w:t>
        </w:r>
        <w:r w:rsidR="00772F06" w:rsidRPr="00CE1038">
          <w:rPr>
            <w:rStyle w:val="ad"/>
            <w:szCs w:val="28"/>
            <w:u w:val="none"/>
            <w:lang w:val="en-US"/>
          </w:rPr>
          <w:t>www</w:t>
        </w:r>
        <w:r w:rsidR="00772F06" w:rsidRPr="00CE1038">
          <w:rPr>
            <w:rStyle w:val="ad"/>
            <w:szCs w:val="28"/>
            <w:u w:val="none"/>
          </w:rPr>
          <w:t>.</w:t>
        </w:r>
        <w:r w:rsidR="00772F06" w:rsidRPr="00CE1038">
          <w:rPr>
            <w:rStyle w:val="ad"/>
            <w:szCs w:val="28"/>
            <w:u w:val="none"/>
            <w:lang w:val="en-US"/>
          </w:rPr>
          <w:t>oes</w:t>
        </w:r>
        <w:r w:rsidR="00772F06" w:rsidRPr="00CE1038">
          <w:rPr>
            <w:rStyle w:val="ad"/>
            <w:szCs w:val="28"/>
            <w:u w:val="none"/>
          </w:rPr>
          <w:t>.</w:t>
        </w:r>
        <w:r w:rsidR="00772F06" w:rsidRPr="00CE1038">
          <w:rPr>
            <w:rStyle w:val="ad"/>
            <w:szCs w:val="28"/>
            <w:u w:val="none"/>
            <w:lang w:val="en-US"/>
          </w:rPr>
          <w:t>su</w:t>
        </w:r>
        <w:r w:rsidR="00772F06" w:rsidRPr="00CE1038">
          <w:rPr>
            <w:rStyle w:val="ad"/>
            <w:szCs w:val="28"/>
            <w:u w:val="none"/>
          </w:rPr>
          <w:t>/</w:t>
        </w:r>
        <w:r w:rsidR="00772F06" w:rsidRPr="00CE1038">
          <w:rPr>
            <w:rStyle w:val="ad"/>
            <w:szCs w:val="28"/>
            <w:u w:val="none"/>
            <w:lang w:val="en-US"/>
          </w:rPr>
          <w:t>service</w:t>
        </w:r>
        <w:r w:rsidR="00772F06" w:rsidRPr="00CE1038">
          <w:rPr>
            <w:rStyle w:val="ad"/>
            <w:szCs w:val="28"/>
            <w:u w:val="none"/>
          </w:rPr>
          <w:t>/</w:t>
        </w:r>
        <w:r w:rsidR="00772F06" w:rsidRPr="00CE1038">
          <w:rPr>
            <w:rStyle w:val="ad"/>
            <w:szCs w:val="28"/>
            <w:u w:val="none"/>
            <w:lang w:val="en-US"/>
          </w:rPr>
          <w:t>raskritie</w:t>
        </w:r>
        <w:r w:rsidR="00772F06" w:rsidRPr="00CE1038">
          <w:rPr>
            <w:rStyle w:val="ad"/>
            <w:szCs w:val="28"/>
            <w:u w:val="none"/>
          </w:rPr>
          <w:t>_</w:t>
        </w:r>
        <w:r w:rsidR="00772F06" w:rsidRPr="00CE1038">
          <w:rPr>
            <w:rStyle w:val="ad"/>
            <w:szCs w:val="28"/>
            <w:u w:val="none"/>
            <w:lang w:val="en-US"/>
          </w:rPr>
          <w:t>informatsii</w:t>
        </w:r>
      </w:hyperlink>
      <w:r w:rsidR="00772F06" w:rsidRPr="00CE1038">
        <w:rPr>
          <w:szCs w:val="28"/>
        </w:rPr>
        <w:t>;</w:t>
      </w:r>
    </w:p>
    <w:p w:rsidR="00D16764" w:rsidRPr="00CE1038" w:rsidRDefault="00000000" w:rsidP="003B273C">
      <w:pPr>
        <w:spacing w:after="0" w:line="240" w:lineRule="auto"/>
        <w:ind w:firstLine="709"/>
        <w:rPr>
          <w:szCs w:val="28"/>
        </w:rPr>
      </w:pPr>
      <w:hyperlink r:id="rId29" w:history="1">
        <w:r w:rsidR="00772F06" w:rsidRPr="00CE1038">
          <w:rPr>
            <w:rStyle w:val="ad"/>
            <w:szCs w:val="28"/>
            <w:u w:val="none"/>
            <w:lang w:val="en-US"/>
          </w:rPr>
          <w:t>http</w:t>
        </w:r>
        <w:r w:rsidR="00772F06" w:rsidRPr="00CE1038">
          <w:rPr>
            <w:rStyle w:val="ad"/>
            <w:szCs w:val="28"/>
            <w:u w:val="none"/>
          </w:rPr>
          <w:t>://</w:t>
        </w:r>
        <w:r w:rsidR="00772F06" w:rsidRPr="00CE1038">
          <w:rPr>
            <w:rStyle w:val="ad"/>
            <w:szCs w:val="28"/>
            <w:u w:val="none"/>
            <w:lang w:val="en-US"/>
          </w:rPr>
          <w:t>www</w:t>
        </w:r>
        <w:r w:rsidR="00772F06" w:rsidRPr="00CE1038">
          <w:rPr>
            <w:rStyle w:val="ad"/>
            <w:szCs w:val="28"/>
            <w:u w:val="none"/>
          </w:rPr>
          <w:t>.</w:t>
        </w:r>
        <w:r w:rsidR="00772F06" w:rsidRPr="00CE1038">
          <w:rPr>
            <w:rStyle w:val="ad"/>
            <w:szCs w:val="28"/>
            <w:u w:val="none"/>
            <w:lang w:val="en-US"/>
          </w:rPr>
          <w:t>dvec</w:t>
        </w:r>
        <w:r w:rsidR="00772F06" w:rsidRPr="00CE1038">
          <w:rPr>
            <w:rStyle w:val="ad"/>
            <w:szCs w:val="28"/>
            <w:u w:val="none"/>
          </w:rPr>
          <w:t>.</w:t>
        </w:r>
        <w:r w:rsidR="00772F06" w:rsidRPr="00CE1038">
          <w:rPr>
            <w:rStyle w:val="ad"/>
            <w:szCs w:val="28"/>
            <w:u w:val="none"/>
            <w:lang w:val="en-US"/>
          </w:rPr>
          <w:t>ru</w:t>
        </w:r>
        <w:r w:rsidR="00772F06" w:rsidRPr="00CE1038">
          <w:rPr>
            <w:rStyle w:val="ad"/>
            <w:szCs w:val="28"/>
            <w:u w:val="none"/>
          </w:rPr>
          <w:t>/</w:t>
        </w:r>
        <w:r w:rsidR="00772F06" w:rsidRPr="00CE1038">
          <w:rPr>
            <w:rStyle w:val="ad"/>
            <w:szCs w:val="28"/>
            <w:u w:val="none"/>
            <w:lang w:val="en-US"/>
          </w:rPr>
          <w:t>company</w:t>
        </w:r>
        <w:r w:rsidR="00772F06" w:rsidRPr="00CE1038">
          <w:rPr>
            <w:rStyle w:val="ad"/>
            <w:szCs w:val="28"/>
            <w:u w:val="none"/>
          </w:rPr>
          <w:t>/</w:t>
        </w:r>
        <w:r w:rsidR="00772F06" w:rsidRPr="00CE1038">
          <w:rPr>
            <w:rStyle w:val="ad"/>
            <w:szCs w:val="28"/>
            <w:u w:val="none"/>
            <w:lang w:val="en-US"/>
          </w:rPr>
          <w:t>disclosure</w:t>
        </w:r>
        <w:r w:rsidR="00772F06" w:rsidRPr="00CE1038">
          <w:rPr>
            <w:rStyle w:val="ad"/>
            <w:szCs w:val="28"/>
            <w:u w:val="none"/>
          </w:rPr>
          <w:t>/</w:t>
        </w:r>
      </w:hyperlink>
      <w:r w:rsidR="00772F06" w:rsidRPr="00CE1038">
        <w:rPr>
          <w:szCs w:val="28"/>
        </w:rPr>
        <w:t>;</w:t>
      </w:r>
    </w:p>
    <w:p w:rsidR="00D16764" w:rsidRPr="00CE1038" w:rsidRDefault="00000000" w:rsidP="003B273C">
      <w:pPr>
        <w:spacing w:after="0" w:line="240" w:lineRule="auto"/>
        <w:ind w:firstLine="709"/>
        <w:rPr>
          <w:szCs w:val="28"/>
        </w:rPr>
      </w:pPr>
      <w:hyperlink r:id="rId30" w:history="1">
        <w:r w:rsidR="00772F06" w:rsidRPr="00CE1038">
          <w:rPr>
            <w:rStyle w:val="ad"/>
            <w:szCs w:val="28"/>
            <w:u w:val="none"/>
            <w:lang w:val="en-US"/>
          </w:rPr>
          <w:t>http</w:t>
        </w:r>
        <w:r w:rsidR="00772F06" w:rsidRPr="00CE1038">
          <w:rPr>
            <w:rStyle w:val="ad"/>
            <w:szCs w:val="28"/>
            <w:u w:val="none"/>
          </w:rPr>
          <w:t>://</w:t>
        </w:r>
        <w:r w:rsidR="00772F06" w:rsidRPr="00CE1038">
          <w:rPr>
            <w:rStyle w:val="ad"/>
            <w:szCs w:val="28"/>
            <w:u w:val="none"/>
            <w:lang w:val="en-US"/>
          </w:rPr>
          <w:t>transenergo</w:t>
        </w:r>
        <w:r w:rsidR="00772F06" w:rsidRPr="00CE1038">
          <w:rPr>
            <w:rStyle w:val="ad"/>
            <w:szCs w:val="28"/>
            <w:u w:val="none"/>
          </w:rPr>
          <w:t>-</w:t>
        </w:r>
        <w:r w:rsidR="00772F06" w:rsidRPr="00CE1038">
          <w:rPr>
            <w:rStyle w:val="ad"/>
            <w:szCs w:val="28"/>
            <w:u w:val="none"/>
            <w:lang w:val="en-US"/>
          </w:rPr>
          <w:t>krd</w:t>
        </w:r>
        <w:r w:rsidR="00772F06" w:rsidRPr="00CE1038">
          <w:rPr>
            <w:rStyle w:val="ad"/>
            <w:szCs w:val="28"/>
            <w:u w:val="none"/>
          </w:rPr>
          <w:t>.</w:t>
        </w:r>
        <w:r w:rsidR="00772F06" w:rsidRPr="00CE1038">
          <w:rPr>
            <w:rStyle w:val="ad"/>
            <w:szCs w:val="28"/>
            <w:u w:val="none"/>
            <w:lang w:val="en-US"/>
          </w:rPr>
          <w:t>ru</w:t>
        </w:r>
        <w:r w:rsidR="00772F06" w:rsidRPr="00CE1038">
          <w:rPr>
            <w:rStyle w:val="ad"/>
            <w:szCs w:val="28"/>
            <w:u w:val="none"/>
          </w:rPr>
          <w:t>/</w:t>
        </w:r>
        <w:r w:rsidR="00772F06" w:rsidRPr="00CE1038">
          <w:rPr>
            <w:rStyle w:val="ad"/>
            <w:szCs w:val="28"/>
            <w:u w:val="none"/>
            <w:lang w:val="en-US"/>
          </w:rPr>
          <w:t>raskrytie</w:t>
        </w:r>
        <w:r w:rsidR="00772F06" w:rsidRPr="00CE1038">
          <w:rPr>
            <w:rStyle w:val="ad"/>
            <w:szCs w:val="28"/>
            <w:u w:val="none"/>
          </w:rPr>
          <w:t>-</w:t>
        </w:r>
        <w:r w:rsidR="00772F06" w:rsidRPr="00CE1038">
          <w:rPr>
            <w:rStyle w:val="ad"/>
            <w:szCs w:val="28"/>
            <w:u w:val="none"/>
            <w:lang w:val="en-US"/>
          </w:rPr>
          <w:t>informacii</w:t>
        </w:r>
      </w:hyperlink>
      <w:r w:rsidR="00772F06" w:rsidRPr="00CE1038">
        <w:rPr>
          <w:szCs w:val="28"/>
        </w:rPr>
        <w:t>;</w:t>
      </w:r>
    </w:p>
    <w:p w:rsidR="00D16764" w:rsidRPr="00CE1038" w:rsidRDefault="00000000" w:rsidP="003B273C">
      <w:pPr>
        <w:spacing w:after="0" w:line="240" w:lineRule="auto"/>
        <w:ind w:firstLine="709"/>
        <w:rPr>
          <w:szCs w:val="28"/>
        </w:rPr>
      </w:pPr>
      <w:hyperlink r:id="rId31" w:history="1">
        <w:r w:rsidR="00772F06" w:rsidRPr="00CE1038">
          <w:rPr>
            <w:rStyle w:val="ad"/>
            <w:szCs w:val="28"/>
            <w:u w:val="none"/>
            <w:lang w:val="en-US"/>
          </w:rPr>
          <w:t>http</w:t>
        </w:r>
        <w:r w:rsidR="00772F06" w:rsidRPr="00CE1038">
          <w:rPr>
            <w:rStyle w:val="ad"/>
            <w:szCs w:val="28"/>
            <w:u w:val="none"/>
          </w:rPr>
          <w:t>://</w:t>
        </w:r>
        <w:r w:rsidR="00772F06" w:rsidRPr="00CE1038">
          <w:rPr>
            <w:rStyle w:val="ad"/>
            <w:szCs w:val="28"/>
            <w:u w:val="none"/>
            <w:lang w:val="en-US"/>
          </w:rPr>
          <w:t>www</w:t>
        </w:r>
        <w:r w:rsidR="00772F06" w:rsidRPr="00CE1038">
          <w:rPr>
            <w:rStyle w:val="ad"/>
            <w:szCs w:val="28"/>
            <w:u w:val="none"/>
          </w:rPr>
          <w:t>.</w:t>
        </w:r>
        <w:r w:rsidR="00772F06" w:rsidRPr="00CE1038">
          <w:rPr>
            <w:rStyle w:val="ad"/>
            <w:szCs w:val="28"/>
            <w:u w:val="none"/>
            <w:lang w:val="en-US"/>
          </w:rPr>
          <w:t>rzd</w:t>
        </w:r>
        <w:r w:rsidR="00772F06" w:rsidRPr="00CE1038">
          <w:rPr>
            <w:rStyle w:val="ad"/>
            <w:szCs w:val="28"/>
            <w:u w:val="none"/>
          </w:rPr>
          <w:t>.</w:t>
        </w:r>
        <w:r w:rsidR="00772F06" w:rsidRPr="00CE1038">
          <w:rPr>
            <w:rStyle w:val="ad"/>
            <w:szCs w:val="28"/>
            <w:u w:val="none"/>
            <w:lang w:val="en-US"/>
          </w:rPr>
          <w:t>ru</w:t>
        </w:r>
        <w:r w:rsidR="00772F06" w:rsidRPr="00CE1038">
          <w:rPr>
            <w:rStyle w:val="ad"/>
            <w:szCs w:val="28"/>
            <w:u w:val="none"/>
          </w:rPr>
          <w:t>/</w:t>
        </w:r>
        <w:r w:rsidR="00772F06" w:rsidRPr="00CE1038">
          <w:rPr>
            <w:rStyle w:val="ad"/>
            <w:szCs w:val="28"/>
            <w:u w:val="none"/>
            <w:lang w:val="en-US"/>
          </w:rPr>
          <w:t>dbmm</w:t>
        </w:r>
        <w:r w:rsidR="00772F06" w:rsidRPr="00CE1038">
          <w:rPr>
            <w:rStyle w:val="ad"/>
            <w:szCs w:val="28"/>
            <w:u w:val="none"/>
          </w:rPr>
          <w:t>/</w:t>
        </w:r>
        <w:r w:rsidR="00772F06" w:rsidRPr="00CE1038">
          <w:rPr>
            <w:rStyle w:val="ad"/>
            <w:szCs w:val="28"/>
            <w:u w:val="none"/>
            <w:lang w:val="en-US"/>
          </w:rPr>
          <w:t>download</w:t>
        </w:r>
        <w:r w:rsidR="00772F06" w:rsidRPr="00CE1038">
          <w:rPr>
            <w:rStyle w:val="ad"/>
            <w:szCs w:val="28"/>
            <w:u w:val="none"/>
          </w:rPr>
          <w:t>?</w:t>
        </w:r>
        <w:r w:rsidR="00772F06" w:rsidRPr="00CE1038">
          <w:rPr>
            <w:rStyle w:val="ad"/>
            <w:szCs w:val="28"/>
            <w:u w:val="none"/>
            <w:lang w:val="en-US"/>
          </w:rPr>
          <w:t>vp</w:t>
        </w:r>
        <w:r w:rsidR="00772F06" w:rsidRPr="00CE1038">
          <w:rPr>
            <w:rStyle w:val="ad"/>
            <w:szCs w:val="28"/>
            <w:u w:val="none"/>
          </w:rPr>
          <w:t>=1&amp;</w:t>
        </w:r>
        <w:r w:rsidR="00772F06" w:rsidRPr="00CE1038">
          <w:rPr>
            <w:rStyle w:val="ad"/>
            <w:szCs w:val="28"/>
            <w:u w:val="none"/>
            <w:lang w:val="en-US"/>
          </w:rPr>
          <w:t>load</w:t>
        </w:r>
        <w:r w:rsidR="00772F06" w:rsidRPr="00CE1038">
          <w:rPr>
            <w:rStyle w:val="ad"/>
            <w:szCs w:val="28"/>
            <w:u w:val="none"/>
          </w:rPr>
          <w:t>=</w:t>
        </w:r>
        <w:r w:rsidR="00772F06" w:rsidRPr="00CE1038">
          <w:rPr>
            <w:rStyle w:val="ad"/>
            <w:szCs w:val="28"/>
            <w:u w:val="none"/>
            <w:lang w:val="en-US"/>
          </w:rPr>
          <w:t>y</w:t>
        </w:r>
        <w:r w:rsidR="00772F06" w:rsidRPr="00CE1038">
          <w:rPr>
            <w:rStyle w:val="ad"/>
            <w:szCs w:val="28"/>
            <w:u w:val="none"/>
          </w:rPr>
          <w:t>&amp;</w:t>
        </w:r>
        <w:r w:rsidR="00772F06" w:rsidRPr="00CE1038">
          <w:rPr>
            <w:rStyle w:val="ad"/>
            <w:szCs w:val="28"/>
            <w:u w:val="none"/>
            <w:lang w:val="en-US"/>
          </w:rPr>
          <w:t>col</w:t>
        </w:r>
        <w:r w:rsidR="00772F06" w:rsidRPr="00CE1038">
          <w:rPr>
            <w:rStyle w:val="ad"/>
            <w:szCs w:val="28"/>
            <w:u w:val="none"/>
          </w:rPr>
          <w:t>_</w:t>
        </w:r>
        <w:r w:rsidR="00772F06" w:rsidRPr="00CE1038">
          <w:rPr>
            <w:rStyle w:val="ad"/>
            <w:szCs w:val="28"/>
            <w:u w:val="none"/>
            <w:lang w:val="en-US"/>
          </w:rPr>
          <w:t>id</w:t>
        </w:r>
        <w:r w:rsidR="00772F06" w:rsidRPr="00CE1038">
          <w:rPr>
            <w:rStyle w:val="ad"/>
            <w:szCs w:val="28"/>
            <w:u w:val="none"/>
          </w:rPr>
          <w:t>=15636&amp;</w:t>
        </w:r>
        <w:r w:rsidR="00772F06" w:rsidRPr="00CE1038">
          <w:rPr>
            <w:rStyle w:val="ad"/>
            <w:szCs w:val="28"/>
            <w:u w:val="none"/>
            <w:lang w:val="en-US"/>
          </w:rPr>
          <w:t>id</w:t>
        </w:r>
        <w:r w:rsidR="00772F06" w:rsidRPr="00CE1038">
          <w:rPr>
            <w:rStyle w:val="ad"/>
            <w:szCs w:val="28"/>
            <w:u w:val="none"/>
          </w:rPr>
          <w:t>=4665</w:t>
        </w:r>
      </w:hyperlink>
    </w:p>
    <w:p w:rsidR="00D16764" w:rsidRPr="00CE1038" w:rsidRDefault="00772F06" w:rsidP="003B273C">
      <w:pPr>
        <w:spacing w:after="0" w:line="240" w:lineRule="auto"/>
        <w:ind w:firstLine="709"/>
        <w:rPr>
          <w:szCs w:val="28"/>
        </w:rPr>
      </w:pPr>
      <w:r w:rsidRPr="00CE1038">
        <w:rPr>
          <w:szCs w:val="28"/>
          <w:lang w:val="en-US"/>
        </w:rPr>
        <w:t>https</w:t>
      </w:r>
      <w:r w:rsidRPr="00CE1038">
        <w:rPr>
          <w:szCs w:val="28"/>
        </w:rPr>
        <w:t>://</w:t>
      </w:r>
      <w:r w:rsidRPr="00CE1038">
        <w:rPr>
          <w:szCs w:val="28"/>
          <w:lang w:val="en-US"/>
        </w:rPr>
        <w:t>dvgk</w:t>
      </w:r>
      <w:r w:rsidRPr="00CE1038">
        <w:rPr>
          <w:szCs w:val="28"/>
        </w:rPr>
        <w:t>.</w:t>
      </w:r>
      <w:r w:rsidRPr="00CE1038">
        <w:rPr>
          <w:szCs w:val="28"/>
          <w:lang w:val="en-US"/>
        </w:rPr>
        <w:t>ru</w:t>
      </w:r>
      <w:r w:rsidRPr="00CE1038">
        <w:rPr>
          <w:szCs w:val="28"/>
        </w:rPr>
        <w:t>/</w:t>
      </w:r>
      <w:r w:rsidRPr="00CE1038">
        <w:rPr>
          <w:szCs w:val="28"/>
          <w:lang w:val="en-US"/>
        </w:rPr>
        <w:t>page</w:t>
      </w:r>
      <w:r w:rsidRPr="00CE1038">
        <w:rPr>
          <w:szCs w:val="28"/>
        </w:rPr>
        <w:t>/264.</w:t>
      </w:r>
    </w:p>
    <w:p w:rsidR="00D16764" w:rsidRPr="00CE1038" w:rsidRDefault="00772F06" w:rsidP="003B273C">
      <w:pPr>
        <w:spacing w:after="0" w:line="240" w:lineRule="auto"/>
        <w:ind w:firstLine="709"/>
        <w:rPr>
          <w:szCs w:val="28"/>
        </w:rPr>
      </w:pPr>
      <w:r w:rsidRPr="00CE1038">
        <w:rPr>
          <w:szCs w:val="28"/>
        </w:rPr>
        <w:t>Также данная информация размещается на Инвестиционном портале сайта «Госуслуги» (</w:t>
      </w:r>
      <w:hyperlink r:id="rId32" w:history="1">
        <w:r w:rsidRPr="00CE1038">
          <w:rPr>
            <w:rStyle w:val="ad"/>
            <w:szCs w:val="28"/>
            <w:u w:val="none"/>
          </w:rPr>
          <w:t>https://invest.gosuslugi.ru</w:t>
        </w:r>
      </w:hyperlink>
      <w:r w:rsidRPr="00CE1038">
        <w:rPr>
          <w:szCs w:val="28"/>
        </w:rPr>
        <w:t>).</w:t>
      </w:r>
    </w:p>
    <w:p w:rsidR="00D16764" w:rsidRPr="00CE1038" w:rsidRDefault="00772F06" w:rsidP="00E37BF9">
      <w:pPr>
        <w:spacing w:after="0" w:line="240" w:lineRule="auto"/>
        <w:ind w:firstLine="709"/>
        <w:rPr>
          <w:szCs w:val="28"/>
        </w:rPr>
      </w:pPr>
      <w:r w:rsidRPr="00CE1038">
        <w:rPr>
          <w:szCs w:val="28"/>
        </w:rPr>
        <w:t>В соответствии с действующим законодательством в области тарифного регулирования, комитет тарифов и цен правительства области размещает на своем официальном сайте в разделе «Реестр регулируемых организаций» (http://www.eao.ru/isp-vlast/komitet-tarifov-i-tsen-pravitelstva/) перечень организаций, в отношении которых комитет осуществляет регулирование тарифов, а также в разделе «Стандарты раскрытия информации» в подразделе «Портал публикации сведений в ЕАО» (</w:t>
      </w:r>
      <w:hyperlink r:id="rId33" w:history="1">
        <w:r w:rsidRPr="00CE1038">
          <w:rPr>
            <w:rStyle w:val="ad"/>
            <w:szCs w:val="28"/>
            <w:u w:val="none"/>
          </w:rPr>
          <w:t>https://ri.regportal-tariff.ru/Discl/PublicDisclosureInfo.aspx?reg=RU.7.79&amp;razdel=Plan&amp;sphere=TS&amp;year=2017</w:t>
        </w:r>
      </w:hyperlink>
      <w:r w:rsidRPr="00CE1038">
        <w:rPr>
          <w:szCs w:val="28"/>
        </w:rPr>
        <w:t>) комитетом размещается информация о деятельности субъектов естественных монополий, подлежащая раскрытию в соответствии со Стандартами раскрытия.</w:t>
      </w:r>
    </w:p>
    <w:p w:rsidR="00D16764" w:rsidRPr="00CE1038" w:rsidRDefault="00772F06" w:rsidP="00BA63CF">
      <w:pPr>
        <w:spacing w:after="0" w:line="240" w:lineRule="auto"/>
        <w:ind w:firstLine="709"/>
        <w:rPr>
          <w:szCs w:val="28"/>
        </w:rPr>
      </w:pPr>
      <w:r w:rsidRPr="00CE1038">
        <w:rPr>
          <w:szCs w:val="28"/>
        </w:rPr>
        <w:t>Ссылки на информацию с учетом стандарта развития конкуренции об осуществляемой в субъекте Российской Федерации деятельности субъектов естественных монополий размещены на официальном портале органов государственной власти области на странице управления экономики правительства области в разделе «Развитие конкуренции в Еврейской автономной области» (</w:t>
      </w:r>
      <w:hyperlink r:id="rId34" w:history="1">
        <w:r w:rsidRPr="00CE1038">
          <w:rPr>
            <w:rStyle w:val="ad"/>
            <w:szCs w:val="28"/>
            <w:u w:val="none"/>
          </w:rPr>
          <w:t>http://www.eao.ru/isp-vlast/upravlenie-ekonomiki-pravitelstva/razvitie-konkurentsii-v-evreyskoy-avtonomnoy-oblasti/</w:t>
        </w:r>
      </w:hyperlink>
      <w:r w:rsidRPr="00CE1038">
        <w:rPr>
          <w:szCs w:val="28"/>
        </w:rPr>
        <w:t>), а также на Инвестиционном портале области (</w:t>
      </w:r>
      <w:hyperlink r:id="rId35" w:history="1">
        <w:r w:rsidR="00BA63CF" w:rsidRPr="001716C8">
          <w:rPr>
            <w:rStyle w:val="ad"/>
            <w:szCs w:val="28"/>
          </w:rPr>
          <w:t>http://invest.eao.ru/Navigation/Page/4266</w:t>
        </w:r>
      </w:hyperlink>
      <w:r w:rsidR="00BA63CF">
        <w:rPr>
          <w:szCs w:val="28"/>
        </w:rPr>
        <w:t xml:space="preserve"> </w:t>
      </w:r>
      <w:r w:rsidRPr="00CE1038">
        <w:rPr>
          <w:szCs w:val="28"/>
        </w:rPr>
        <w:t>).</w:t>
      </w:r>
    </w:p>
    <w:p w:rsidR="00D16764" w:rsidRPr="00CE1038" w:rsidRDefault="00772F06">
      <w:pPr>
        <w:spacing w:after="0" w:line="240" w:lineRule="auto"/>
        <w:ind w:firstLine="720"/>
        <w:rPr>
          <w:color w:val="000000"/>
          <w:szCs w:val="28"/>
        </w:rPr>
      </w:pPr>
      <w:r w:rsidRPr="00CE1038">
        <w:rPr>
          <w:szCs w:val="28"/>
        </w:rPr>
        <w:t>Кроме того, на официальном сайте АО «ДРСК»</w:t>
      </w:r>
      <w:r w:rsidRPr="00CE1038">
        <w:t xml:space="preserve"> (</w:t>
      </w:r>
      <w:hyperlink r:id="rId36" w:history="1">
        <w:r w:rsidR="00BA63CF" w:rsidRPr="001716C8">
          <w:rPr>
            <w:rStyle w:val="ad"/>
            <w:szCs w:val="28"/>
          </w:rPr>
          <w:t>http://utp.drsk.ru/ya_map</w:t>
        </w:r>
      </w:hyperlink>
      <w:r w:rsidRPr="00CE1038">
        <w:rPr>
          <w:szCs w:val="28"/>
        </w:rPr>
        <w:t xml:space="preserve">) размещена интерактивная карта, на которой заявитель может увидеть подстанции, которые обслуживает АО «ДРСК» на территории области, а также узнать о наличии свободной мощности или ее отсутствии на каждой отдельно взятой подстанции, а также размещена информация </w:t>
      </w:r>
      <w:r w:rsidRPr="00CE1038">
        <w:rPr>
          <w:color w:val="000000"/>
          <w:szCs w:val="28"/>
        </w:rPr>
        <w:t>количестве поданных заявок и заключенных договоров на технологическое присоединение, а также о планируемых сроках их строительства и реконструкции.</w:t>
      </w:r>
    </w:p>
    <w:p w:rsidR="00D16764" w:rsidRPr="00CE1038" w:rsidRDefault="00772F06">
      <w:pPr>
        <w:spacing w:after="0" w:line="240" w:lineRule="auto"/>
        <w:ind w:firstLine="720"/>
        <w:rPr>
          <w:color w:val="000000"/>
          <w:szCs w:val="28"/>
        </w:rPr>
        <w:sectPr w:rsidR="00D16764" w:rsidRPr="00CE1038" w:rsidSect="00D444C3">
          <w:headerReference w:type="default" r:id="rId37"/>
          <w:pgSz w:w="11906" w:h="16838"/>
          <w:pgMar w:top="1134" w:right="851" w:bottom="993" w:left="1701" w:header="709" w:footer="709" w:gutter="0"/>
          <w:cols w:space="708"/>
          <w:titlePg/>
          <w:docGrid w:linePitch="381"/>
        </w:sectPr>
      </w:pPr>
      <w:r w:rsidRPr="00CE1038">
        <w:rPr>
          <w:rFonts w:eastAsiaTheme="minorHAnsi"/>
          <w:color w:val="000000"/>
          <w:szCs w:val="28"/>
        </w:rPr>
        <w:t>Компанией создан портал для работы с клиентами по технологическому присоединению, на котором заявители посредством сервиса «Личный кабинет» могут направлять в электронном виде заявки и прилагаемые документы на технологическое присоединение к электрическим сетям без личного визита в офис компании (</w:t>
      </w:r>
      <w:hyperlink r:id="rId38" w:history="1">
        <w:r w:rsidR="00BA63CF" w:rsidRPr="001716C8">
          <w:rPr>
            <w:rStyle w:val="ad"/>
            <w:rFonts w:eastAsiaTheme="minorHAnsi"/>
            <w:szCs w:val="28"/>
          </w:rPr>
          <w:t>http://utp.drsk.ru/</w:t>
        </w:r>
      </w:hyperlink>
      <w:r w:rsidRPr="00CE1038">
        <w:rPr>
          <w:rFonts w:eastAsiaTheme="minorHAnsi"/>
          <w:color w:val="000000"/>
          <w:szCs w:val="28"/>
        </w:rPr>
        <w:t>).</w:t>
      </w:r>
    </w:p>
    <w:p w:rsidR="00D16764" w:rsidRPr="00CE1038" w:rsidRDefault="00772F06">
      <w:pPr>
        <w:spacing w:after="0" w:line="240" w:lineRule="auto"/>
        <w:ind w:firstLine="709"/>
        <w:rPr>
          <w:b/>
          <w:szCs w:val="28"/>
          <w:lang w:eastAsia="ru-RU"/>
        </w:rPr>
      </w:pPr>
      <w:r w:rsidRPr="00CE1038">
        <w:rPr>
          <w:b/>
          <w:szCs w:val="28"/>
          <w:lang w:eastAsia="ru-RU"/>
        </w:rPr>
        <w:t>Раздел 8.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Еврейской автономной области</w:t>
      </w:r>
    </w:p>
    <w:p w:rsidR="00D16764" w:rsidRPr="00CE1038" w:rsidRDefault="00D16764" w:rsidP="00E37BF9">
      <w:pPr>
        <w:spacing w:after="0" w:line="240" w:lineRule="auto"/>
        <w:ind w:firstLine="709"/>
        <w:rPr>
          <w:b/>
          <w:szCs w:val="28"/>
          <w:lang w:eastAsia="ru-RU"/>
        </w:rPr>
      </w:pPr>
    </w:p>
    <w:p w:rsidR="00D16764" w:rsidRPr="00CE1038" w:rsidRDefault="00772F06" w:rsidP="00E37BF9">
      <w:pPr>
        <w:spacing w:after="0" w:line="240" w:lineRule="auto"/>
        <w:ind w:firstLine="709"/>
        <w:rPr>
          <w:szCs w:val="28"/>
          <w:lang w:eastAsia="ru-RU"/>
        </w:rPr>
      </w:pPr>
      <w:r w:rsidRPr="00CE1038">
        <w:rPr>
          <w:szCs w:val="28"/>
          <w:lang w:eastAsia="ru-RU"/>
        </w:rPr>
        <w:t>Источник данных для расчета показателей – органы исполнительной власти Еврейской автономной области.</w:t>
      </w:r>
    </w:p>
    <w:tbl>
      <w:tblPr>
        <w:tblW w:w="5000" w:type="pct"/>
        <w:tblCellMar>
          <w:left w:w="0" w:type="dxa"/>
          <w:right w:w="0" w:type="dxa"/>
        </w:tblCellMar>
        <w:tblLook w:val="0000" w:firstRow="0" w:lastRow="0" w:firstColumn="0" w:lastColumn="0" w:noHBand="0" w:noVBand="0"/>
      </w:tblPr>
      <w:tblGrid>
        <w:gridCol w:w="9376"/>
        <w:gridCol w:w="1656"/>
        <w:gridCol w:w="1688"/>
        <w:gridCol w:w="1830"/>
      </w:tblGrid>
      <w:tr w:rsidR="00D16764" w:rsidRPr="00CE1038">
        <w:trPr>
          <w:trHeight w:val="337"/>
          <w:tblHeader/>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772F06" w:rsidP="00E37BF9">
            <w:pPr>
              <w:spacing w:after="0" w:line="240" w:lineRule="auto"/>
              <w:ind w:firstLine="709"/>
              <w:rPr>
                <w:sz w:val="24"/>
                <w:szCs w:val="24"/>
                <w:lang w:eastAsia="ru-RU"/>
              </w:rPr>
            </w:pPr>
            <w:r w:rsidRPr="00CE1038">
              <w:rPr>
                <w:bCs/>
                <w:kern w:val="24"/>
                <w:sz w:val="24"/>
                <w:szCs w:val="24"/>
                <w:lang w:eastAsia="ru-RU"/>
              </w:rPr>
              <w:t>Контрольный показатель</w:t>
            </w:r>
          </w:p>
        </w:tc>
        <w:tc>
          <w:tcPr>
            <w:tcW w:w="569" w:type="pct"/>
            <w:tcBorders>
              <w:top w:val="single" w:sz="8" w:space="0" w:color="BFBFBF"/>
              <w:left w:val="single" w:sz="8" w:space="0" w:color="BFBFBF"/>
              <w:bottom w:val="single" w:sz="8" w:space="0" w:color="BFBFBF"/>
              <w:right w:val="single" w:sz="8" w:space="0" w:color="BFBFBF"/>
            </w:tcBorders>
            <w:shd w:val="clear" w:color="auto" w:fill="FFFFFF"/>
          </w:tcPr>
          <w:p w:rsidR="00D16764" w:rsidRPr="00CE1038" w:rsidRDefault="00D16764" w:rsidP="00E37BF9">
            <w:pPr>
              <w:spacing w:after="0" w:line="240" w:lineRule="auto"/>
              <w:rPr>
                <w:bCs/>
                <w:kern w:val="24"/>
                <w:sz w:val="24"/>
                <w:szCs w:val="24"/>
                <w:lang w:eastAsia="ru-RU"/>
              </w:rPr>
            </w:pPr>
          </w:p>
        </w:tc>
        <w:tc>
          <w:tcPr>
            <w:tcW w:w="580" w:type="pct"/>
            <w:tcBorders>
              <w:top w:val="single" w:sz="8" w:space="0" w:color="BFBFBF"/>
              <w:left w:val="single" w:sz="8" w:space="0" w:color="BFBFBF"/>
              <w:bottom w:val="single" w:sz="8" w:space="0" w:color="BFBFBF"/>
              <w:right w:val="single" w:sz="8" w:space="0" w:color="BFBFBF"/>
            </w:tcBorders>
            <w:shd w:val="clear" w:color="auto" w:fill="FFFFFF"/>
          </w:tcPr>
          <w:p w:rsidR="00D16764" w:rsidRPr="00CE1038" w:rsidRDefault="00772F06" w:rsidP="00E37BF9">
            <w:pPr>
              <w:spacing w:after="0" w:line="240" w:lineRule="auto"/>
              <w:jc w:val="center"/>
              <w:rPr>
                <w:bCs/>
                <w:kern w:val="24"/>
                <w:sz w:val="24"/>
                <w:szCs w:val="24"/>
                <w:lang w:eastAsia="ru-RU"/>
              </w:rPr>
            </w:pPr>
            <w:r w:rsidRPr="00CE1038">
              <w:rPr>
                <w:bCs/>
                <w:kern w:val="24"/>
                <w:sz w:val="24"/>
                <w:szCs w:val="24"/>
                <w:lang w:eastAsia="ru-RU"/>
              </w:rPr>
              <w:t>2018 (план)</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772F06" w:rsidP="00E37BF9">
            <w:pPr>
              <w:spacing w:after="0" w:line="240" w:lineRule="auto"/>
              <w:jc w:val="center"/>
              <w:rPr>
                <w:sz w:val="24"/>
                <w:szCs w:val="24"/>
                <w:lang w:eastAsia="ru-RU"/>
              </w:rPr>
            </w:pPr>
            <w:r w:rsidRPr="00CE1038">
              <w:rPr>
                <w:bCs/>
                <w:kern w:val="24"/>
                <w:sz w:val="24"/>
                <w:szCs w:val="24"/>
                <w:lang w:eastAsia="ru-RU"/>
              </w:rPr>
              <w:t>2018 (факт)</w:t>
            </w:r>
          </w:p>
        </w:tc>
      </w:tr>
      <w:tr w:rsidR="00D16764" w:rsidRPr="00CE1038">
        <w:trPr>
          <w:trHeight w:val="691"/>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Доля хозяйствующих субъектов в общем числе опрошенных, считающих, что состояние конкурентной среды в области улучшилось за истекший год</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 к предыдущему году</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4,</w:t>
            </w:r>
            <w:r w:rsidR="00B16B99" w:rsidRPr="00CE1038">
              <w:rPr>
                <w:rFonts w:ascii="Times New Roman" w:hAnsi="Times New Roman" w:cs="Times New Roman"/>
                <w:sz w:val="24"/>
                <w:szCs w:val="24"/>
              </w:rPr>
              <w:t>2</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B16B99" w:rsidP="00E37BF9">
            <w:pPr>
              <w:spacing w:after="0" w:line="240" w:lineRule="auto"/>
              <w:ind w:firstLine="709"/>
              <w:rPr>
                <w:sz w:val="24"/>
                <w:szCs w:val="24"/>
                <w:lang w:eastAsia="ru-RU"/>
              </w:rPr>
            </w:pPr>
            <w:r w:rsidRPr="00CE1038">
              <w:rPr>
                <w:sz w:val="24"/>
                <w:szCs w:val="24"/>
                <w:lang w:eastAsia="ru-RU"/>
              </w:rPr>
              <w:t>3,8</w:t>
            </w:r>
          </w:p>
        </w:tc>
      </w:tr>
      <w:tr w:rsidR="00D16764" w:rsidRPr="00CE1038">
        <w:trPr>
          <w:trHeight w:val="619"/>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 xml:space="preserve">Количество предпринимателей, получивших консультацию </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единиц</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100</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B16B99" w:rsidP="00E37BF9">
            <w:pPr>
              <w:spacing w:after="0" w:line="240" w:lineRule="auto"/>
              <w:jc w:val="center"/>
              <w:rPr>
                <w:sz w:val="24"/>
                <w:szCs w:val="24"/>
                <w:lang w:eastAsia="ru-RU"/>
              </w:rPr>
            </w:pPr>
            <w:r w:rsidRPr="00CE1038">
              <w:rPr>
                <w:sz w:val="24"/>
                <w:szCs w:val="24"/>
                <w:lang w:eastAsia="ru-RU"/>
              </w:rPr>
              <w:t>540</w:t>
            </w:r>
          </w:p>
        </w:tc>
      </w:tr>
      <w:tr w:rsidR="00D16764" w:rsidRPr="00CE1038">
        <w:trPr>
          <w:trHeight w:val="1043"/>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Прирост оборота продукции и услуг, производимых в том числе микропредприятиями и индивидуальными предпринимателями, в Еврейской автономной области</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 к предыдущему году (в сопоставимых ценах)</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B16B99"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5,0</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9E75EC" w:rsidP="00E37BF9">
            <w:pPr>
              <w:spacing w:after="0" w:line="240" w:lineRule="auto"/>
              <w:jc w:val="center"/>
              <w:rPr>
                <w:sz w:val="24"/>
                <w:szCs w:val="24"/>
                <w:lang w:eastAsia="ru-RU"/>
              </w:rPr>
            </w:pPr>
            <w:r w:rsidRPr="00CE1038">
              <w:rPr>
                <w:sz w:val="24"/>
                <w:szCs w:val="24"/>
                <w:lang w:eastAsia="ru-RU"/>
              </w:rPr>
              <w:t>5,0</w:t>
            </w:r>
          </w:p>
        </w:tc>
      </w:tr>
      <w:tr w:rsidR="00D16764" w:rsidRPr="00CE1038">
        <w:trPr>
          <w:trHeight w:val="904"/>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Доля государственных закупок (по стоимости), осуществленных у субъектов малого предпринимательства, социально-ориентированных некоммерческих организаций в совокупном годовом объеме закупок, рассчитанном в соответствии с требованиями Федерального закона № 44-ФЗ</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B16B99"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17</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DC20A3" w:rsidP="00E37BF9">
            <w:pPr>
              <w:spacing w:after="0" w:line="240" w:lineRule="auto"/>
              <w:ind w:firstLine="709"/>
              <w:rPr>
                <w:sz w:val="24"/>
                <w:szCs w:val="24"/>
                <w:lang w:eastAsia="ru-RU"/>
              </w:rPr>
            </w:pPr>
            <w:r w:rsidRPr="00CE1038">
              <w:rPr>
                <w:sz w:val="24"/>
                <w:szCs w:val="24"/>
                <w:lang w:eastAsia="ru-RU"/>
              </w:rPr>
              <w:t>30</w:t>
            </w:r>
          </w:p>
        </w:tc>
      </w:tr>
      <w:tr w:rsidR="00D16764" w:rsidRPr="00CE1038">
        <w:trPr>
          <w:trHeight w:val="1148"/>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Доля муниципальных закупок (по стоимости), осуществленных у субъектов малого предпринимательства, социально-ориентированных некоммерческих организаций в совокупном годовом объеме закупок, рассчитанном в соответствии с требованиями Федерального закона № 44-ФЗ</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B16B99"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17</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BD0D46" w:rsidP="00E37BF9">
            <w:pPr>
              <w:spacing w:after="0" w:line="240" w:lineRule="auto"/>
              <w:ind w:firstLine="709"/>
              <w:rPr>
                <w:sz w:val="24"/>
                <w:szCs w:val="24"/>
                <w:lang w:eastAsia="ru-RU"/>
              </w:rPr>
            </w:pPr>
            <w:r w:rsidRPr="00CE1038">
              <w:rPr>
                <w:sz w:val="24"/>
                <w:szCs w:val="24"/>
                <w:lang w:eastAsia="ru-RU"/>
              </w:rPr>
              <w:t>33,7</w:t>
            </w:r>
          </w:p>
        </w:tc>
      </w:tr>
      <w:tr w:rsidR="00D16764" w:rsidRPr="00CE1038">
        <w:trPr>
          <w:trHeight w:val="503"/>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autoSpaceDE w:val="0"/>
              <w:autoSpaceDN w:val="0"/>
              <w:adjustRightInd w:val="0"/>
              <w:spacing w:after="0" w:line="240" w:lineRule="auto"/>
              <w:rPr>
                <w:sz w:val="24"/>
                <w:szCs w:val="24"/>
              </w:rPr>
            </w:pPr>
            <w:r w:rsidRPr="00CE1038">
              <w:rPr>
                <w:rFonts w:eastAsia="Times New Roman"/>
                <w:sz w:val="24"/>
                <w:szCs w:val="24"/>
              </w:rPr>
              <w:t>Количество социально ориентированных некоммерческих организаций, зарегистрированных на территории Еврейской автономной области и осуществляющих деятельность в социальной сфере, получивших государственную поддержку</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Ед.</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autoSpaceDE w:val="0"/>
              <w:autoSpaceDN w:val="0"/>
              <w:adjustRightInd w:val="0"/>
              <w:spacing w:after="0" w:line="240" w:lineRule="auto"/>
              <w:jc w:val="center"/>
              <w:rPr>
                <w:sz w:val="24"/>
                <w:szCs w:val="24"/>
              </w:rPr>
            </w:pPr>
            <w:r w:rsidRPr="00CE1038">
              <w:rPr>
                <w:rFonts w:eastAsia="Times New Roman"/>
                <w:sz w:val="24"/>
                <w:szCs w:val="24"/>
              </w:rPr>
              <w:t>3 проекта с участием не менее 2 тыс. человек</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B16B99" w:rsidP="00E37BF9">
            <w:pPr>
              <w:pStyle w:val="a8"/>
              <w:spacing w:before="0" w:beforeAutospacing="0" w:after="0" w:afterAutospacing="0"/>
              <w:ind w:firstLine="55"/>
              <w:jc w:val="center"/>
            </w:pPr>
            <w:r w:rsidRPr="00CE1038">
              <w:t>4 проекта с участием не менее 2 тыс. чел.</w:t>
            </w:r>
          </w:p>
        </w:tc>
      </w:tr>
      <w:tr w:rsidR="00D16764" w:rsidRPr="00CE1038">
        <w:trPr>
          <w:trHeight w:val="736"/>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Доля негосударственных дошкольных образовательных организаций от общего числа дошкольных образовательных организаций</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3,5</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B16B99" w:rsidP="00E37BF9">
            <w:pPr>
              <w:pStyle w:val="a8"/>
              <w:spacing w:before="0" w:beforeAutospacing="0" w:after="0" w:afterAutospacing="0"/>
              <w:ind w:firstLine="709"/>
              <w:jc w:val="both"/>
            </w:pPr>
            <w:r w:rsidRPr="00CE1038">
              <w:t>3,5</w:t>
            </w:r>
          </w:p>
        </w:tc>
      </w:tr>
      <w:tr w:rsidR="00D16764" w:rsidRPr="00CE1038">
        <w:trPr>
          <w:trHeight w:val="643"/>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Количество детей, пользующихся услугами негосударственных дошкольных образовательных организаций, реализующих вариативные формы дошкольного образования</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Чел.</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B16B99"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128</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B16B99" w:rsidP="00E37BF9">
            <w:pPr>
              <w:pStyle w:val="a8"/>
              <w:spacing w:before="0" w:beforeAutospacing="0" w:after="0" w:afterAutospacing="0"/>
              <w:ind w:firstLine="709"/>
              <w:jc w:val="both"/>
            </w:pPr>
            <w:r w:rsidRPr="00CE1038">
              <w:t>155</w:t>
            </w:r>
          </w:p>
        </w:tc>
      </w:tr>
      <w:tr w:rsidR="00D16764" w:rsidRPr="00CE1038">
        <w:trPr>
          <w:trHeight w:val="715"/>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Доля негосударственных медицинских организаций, участвующих в реализации программы государственных гарантий оказания бесплатной медицинской помощи</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B16B99"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36,0</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B16B99" w:rsidP="00E37BF9">
            <w:pPr>
              <w:pStyle w:val="a8"/>
              <w:spacing w:before="0" w:beforeAutospacing="0" w:after="0" w:afterAutospacing="0"/>
              <w:ind w:firstLine="709"/>
              <w:jc w:val="both"/>
            </w:pPr>
            <w:r w:rsidRPr="00CE1038">
              <w:t>40,0</w:t>
            </w:r>
          </w:p>
        </w:tc>
      </w:tr>
      <w:tr w:rsidR="00D16764" w:rsidRPr="00CE1038">
        <w:trPr>
          <w:trHeight w:val="1254"/>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Доля негосударственных (немуниципальных) управляющих организаций от общего числа управляющих организаций, которые осуществляют деятельность по управлению многоквартирными домами</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88,0</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772F06" w:rsidP="00E37BF9">
            <w:pPr>
              <w:pStyle w:val="a8"/>
              <w:spacing w:before="0" w:beforeAutospacing="0" w:after="0" w:afterAutospacing="0"/>
              <w:ind w:firstLine="709"/>
              <w:jc w:val="both"/>
            </w:pPr>
            <w:r w:rsidRPr="00CE1038">
              <w:t>94,3</w:t>
            </w:r>
          </w:p>
        </w:tc>
      </w:tr>
      <w:tr w:rsidR="00D16764" w:rsidRPr="00CE1038">
        <w:trPr>
          <w:trHeight w:val="699"/>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 xml:space="preserve">Доля объектов энергетики, тепло-, водоснабжения, водоотведения, для утилизации твердых бытовых отходов, переданных органами исполнительной власти Еврейской автономной области и (или) органами местного самоуправления негосударственным (немуниципальным) организациям в концессию или долгосрочную (более 1 </w:t>
            </w:r>
            <w:r w:rsidR="00C7527A" w:rsidRPr="00CE1038">
              <w:rPr>
                <w:rFonts w:ascii="Times New Roman" w:hAnsi="Times New Roman" w:cs="Times New Roman"/>
                <w:sz w:val="24"/>
                <w:szCs w:val="24"/>
              </w:rPr>
              <w:t>г.</w:t>
            </w:r>
            <w:r w:rsidRPr="00CE1038">
              <w:rPr>
                <w:rFonts w:ascii="Times New Roman" w:hAnsi="Times New Roman" w:cs="Times New Roman"/>
                <w:sz w:val="24"/>
                <w:szCs w:val="24"/>
              </w:rPr>
              <w:t>) аренду</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B16B99"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100</w:t>
            </w:r>
          </w:p>
        </w:tc>
        <w:tc>
          <w:tcPr>
            <w:tcW w:w="629" w:type="pct"/>
            <w:tcBorders>
              <w:top w:val="single" w:sz="8" w:space="0" w:color="BFBFBF"/>
              <w:left w:val="single" w:sz="8" w:space="0" w:color="BFBFBF"/>
              <w:bottom w:val="single" w:sz="8" w:space="0" w:color="BFBFBF"/>
              <w:right w:val="single" w:sz="8" w:space="0" w:color="BFBFBF"/>
            </w:tcBorders>
            <w:shd w:val="clear" w:color="auto" w:fill="auto"/>
            <w:tcMar>
              <w:top w:w="102" w:type="dxa"/>
              <w:left w:w="62" w:type="dxa"/>
              <w:bottom w:w="102" w:type="dxa"/>
              <w:right w:w="62" w:type="dxa"/>
            </w:tcMar>
            <w:vAlign w:val="center"/>
          </w:tcPr>
          <w:p w:rsidR="00D16764" w:rsidRPr="00CE1038" w:rsidRDefault="00B16B99" w:rsidP="00E37BF9">
            <w:pPr>
              <w:pStyle w:val="a8"/>
              <w:spacing w:before="0" w:beforeAutospacing="0" w:after="0" w:afterAutospacing="0"/>
              <w:ind w:firstLine="709"/>
              <w:jc w:val="both"/>
            </w:pPr>
            <w:r w:rsidRPr="00CE1038">
              <w:t>98,0</w:t>
            </w:r>
          </w:p>
        </w:tc>
      </w:tr>
      <w:tr w:rsidR="00D16764" w:rsidRPr="00CE1038">
        <w:trPr>
          <w:trHeight w:val="387"/>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Среднее увеличение доли оборота розничной торговли, которая осуществляется на розничных рынках и ярмарках, в структуре оборота розничной торговли по формам торговли (в ценах соответствующих лет)</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F227E5"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1,2</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9E75EC" w:rsidP="00E37BF9">
            <w:pPr>
              <w:pStyle w:val="a8"/>
              <w:spacing w:before="0" w:beforeAutospacing="0" w:after="0" w:afterAutospacing="0"/>
              <w:ind w:firstLine="39"/>
              <w:jc w:val="center"/>
            </w:pPr>
            <w:r w:rsidRPr="00CE1038">
              <w:t>1,2</w:t>
            </w:r>
          </w:p>
        </w:tc>
      </w:tr>
      <w:tr w:rsidR="00D16764" w:rsidRPr="00CE1038">
        <w:trPr>
          <w:trHeight w:val="823"/>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Количество ярмарок, презентаций, выставок-продаж по реализации продукции местных товаропроизводителей</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Ед.</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7</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9E75EC" w:rsidP="00E37BF9">
            <w:pPr>
              <w:pStyle w:val="a8"/>
              <w:spacing w:before="0" w:beforeAutospacing="0" w:after="0" w:afterAutospacing="0"/>
              <w:ind w:firstLine="709"/>
              <w:jc w:val="both"/>
            </w:pPr>
            <w:r w:rsidRPr="00CE1038">
              <w:t>9</w:t>
            </w:r>
          </w:p>
        </w:tc>
      </w:tr>
      <w:tr w:rsidR="00D16764" w:rsidRPr="00CE1038">
        <w:trPr>
          <w:trHeight w:val="853"/>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90</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2D1D7D" w:rsidP="00E37BF9">
            <w:pPr>
              <w:spacing w:after="0" w:line="240" w:lineRule="auto"/>
              <w:ind w:firstLine="709"/>
              <w:rPr>
                <w:bCs/>
                <w:kern w:val="24"/>
                <w:sz w:val="24"/>
                <w:szCs w:val="24"/>
                <w:lang w:eastAsia="ru-RU"/>
              </w:rPr>
            </w:pPr>
            <w:r w:rsidRPr="00CE1038">
              <w:rPr>
                <w:bCs/>
                <w:kern w:val="24"/>
                <w:sz w:val="24"/>
                <w:szCs w:val="24"/>
                <w:lang w:eastAsia="ru-RU"/>
              </w:rPr>
              <w:t>92,3</w:t>
            </w:r>
          </w:p>
        </w:tc>
      </w:tr>
      <w:tr w:rsidR="00D16764" w:rsidRPr="00CE1038">
        <w:trPr>
          <w:trHeight w:val="799"/>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F227E5"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80</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F227E5" w:rsidP="00E37BF9">
            <w:pPr>
              <w:spacing w:after="0" w:line="240" w:lineRule="auto"/>
              <w:ind w:firstLine="709"/>
              <w:rPr>
                <w:sz w:val="24"/>
                <w:szCs w:val="24"/>
                <w:lang w:eastAsia="ru-RU"/>
              </w:rPr>
            </w:pPr>
            <w:r w:rsidRPr="00CE1038">
              <w:rPr>
                <w:sz w:val="24"/>
                <w:szCs w:val="24"/>
                <w:lang w:eastAsia="ru-RU"/>
              </w:rPr>
              <w:t>97,5</w:t>
            </w:r>
          </w:p>
        </w:tc>
      </w:tr>
      <w:tr w:rsidR="00D16764" w:rsidRPr="00CE1038">
        <w:trPr>
          <w:trHeight w:val="490"/>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Доля негосударственных организаций, оказывающих социальные услуги, от общего количества организаций всех форм собственности</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F227E5"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41,6</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772F06" w:rsidP="00E37BF9">
            <w:pPr>
              <w:spacing w:after="0" w:line="240" w:lineRule="auto"/>
              <w:ind w:firstLine="709"/>
              <w:rPr>
                <w:sz w:val="24"/>
                <w:szCs w:val="24"/>
                <w:lang w:eastAsia="ru-RU"/>
              </w:rPr>
            </w:pPr>
            <w:r w:rsidRPr="00CE1038">
              <w:rPr>
                <w:sz w:val="24"/>
                <w:szCs w:val="24"/>
                <w:lang w:eastAsia="ru-RU"/>
              </w:rPr>
              <w:t>41,6</w:t>
            </w:r>
          </w:p>
        </w:tc>
      </w:tr>
      <w:tr w:rsidR="00D16764" w:rsidRPr="00CE1038">
        <w:trPr>
          <w:trHeight w:val="434"/>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Количество крестьянских (фермерских) хозяйств, начинающих фермеров, осуществивших проекты государственной поддержки создания и развития своих хозяйств с помощью государственной поддержки</w:t>
            </w:r>
          </w:p>
        </w:tc>
        <w:tc>
          <w:tcPr>
            <w:tcW w:w="569" w:type="pct"/>
            <w:tcBorders>
              <w:top w:val="single" w:sz="8" w:space="0" w:color="BFBFBF"/>
              <w:left w:val="single" w:sz="8" w:space="0" w:color="BFBFBF"/>
              <w:bottom w:val="single" w:sz="8" w:space="0" w:color="BFBFBF"/>
              <w:right w:val="single" w:sz="8" w:space="0" w:color="BFBFBF"/>
            </w:tcBorders>
            <w:shd w:val="clear" w:color="auto" w:fill="FFFFFF"/>
          </w:tcPr>
          <w:p w:rsidR="00D16764" w:rsidRPr="00CE1038" w:rsidRDefault="00772F06" w:rsidP="00E37BF9">
            <w:pPr>
              <w:spacing w:after="0" w:line="240" w:lineRule="auto"/>
              <w:jc w:val="center"/>
            </w:pPr>
            <w:r w:rsidRPr="00CE1038">
              <w:t>Ед.</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5</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F227E5" w:rsidP="00E37BF9">
            <w:pPr>
              <w:spacing w:after="0" w:line="240" w:lineRule="auto"/>
              <w:ind w:firstLine="709"/>
              <w:rPr>
                <w:sz w:val="24"/>
                <w:szCs w:val="24"/>
                <w:lang w:eastAsia="ru-RU"/>
              </w:rPr>
            </w:pPr>
            <w:r w:rsidRPr="00CE1038">
              <w:rPr>
                <w:sz w:val="24"/>
                <w:szCs w:val="24"/>
                <w:lang w:eastAsia="ru-RU"/>
              </w:rPr>
              <w:t>10</w:t>
            </w:r>
          </w:p>
        </w:tc>
      </w:tr>
      <w:tr w:rsidR="00D16764" w:rsidRPr="00CE1038">
        <w:trPr>
          <w:trHeight w:val="434"/>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a8"/>
              <w:spacing w:before="0" w:beforeAutospacing="0" w:after="0" w:afterAutospacing="0"/>
            </w:pPr>
            <w:r w:rsidRPr="00CE1038">
              <w:t xml:space="preserve">Количество специализированных розничных сельскохозяйственных рынков на территории Еврейской автономной области </w:t>
            </w:r>
          </w:p>
        </w:tc>
        <w:tc>
          <w:tcPr>
            <w:tcW w:w="569" w:type="pct"/>
            <w:tcBorders>
              <w:top w:val="single" w:sz="8" w:space="0" w:color="BFBFBF"/>
              <w:left w:val="single" w:sz="8" w:space="0" w:color="BFBFBF"/>
              <w:bottom w:val="single" w:sz="8" w:space="0" w:color="BFBFBF"/>
              <w:right w:val="single" w:sz="8" w:space="0" w:color="BFBFBF"/>
            </w:tcBorders>
            <w:shd w:val="clear" w:color="auto" w:fill="FFFFFF"/>
          </w:tcPr>
          <w:p w:rsidR="00D16764" w:rsidRPr="00CE1038" w:rsidRDefault="00772F06" w:rsidP="00E37BF9">
            <w:pPr>
              <w:spacing w:after="0" w:line="240" w:lineRule="auto"/>
              <w:jc w:val="center"/>
            </w:pPr>
            <w:r w:rsidRPr="00CE1038">
              <w:t>Ед.</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2</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772F06" w:rsidP="00E37BF9">
            <w:pPr>
              <w:spacing w:after="0" w:line="240" w:lineRule="auto"/>
              <w:ind w:firstLine="709"/>
              <w:rPr>
                <w:sz w:val="24"/>
                <w:szCs w:val="24"/>
                <w:lang w:eastAsia="ru-RU"/>
              </w:rPr>
            </w:pPr>
            <w:r w:rsidRPr="00CE1038">
              <w:rPr>
                <w:sz w:val="24"/>
                <w:szCs w:val="24"/>
                <w:lang w:eastAsia="ru-RU"/>
              </w:rPr>
              <w:t>2</w:t>
            </w:r>
          </w:p>
        </w:tc>
      </w:tr>
      <w:tr w:rsidR="00D16764" w:rsidRPr="00CE1038">
        <w:trPr>
          <w:trHeight w:val="434"/>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Количество организованных и проведенных в области сельскохозяйственных ярмарок</w:t>
            </w:r>
          </w:p>
        </w:tc>
        <w:tc>
          <w:tcPr>
            <w:tcW w:w="569" w:type="pct"/>
            <w:tcBorders>
              <w:top w:val="single" w:sz="8" w:space="0" w:color="BFBFBF"/>
              <w:left w:val="single" w:sz="8" w:space="0" w:color="BFBFBF"/>
              <w:bottom w:val="single" w:sz="8" w:space="0" w:color="BFBFBF"/>
              <w:right w:val="single" w:sz="8" w:space="0" w:color="BFBFBF"/>
            </w:tcBorders>
            <w:shd w:val="clear" w:color="auto" w:fill="FFFFFF"/>
          </w:tcPr>
          <w:p w:rsidR="00D16764" w:rsidRPr="00CE1038" w:rsidRDefault="00772F06" w:rsidP="00E37BF9">
            <w:pPr>
              <w:spacing w:after="0" w:line="240" w:lineRule="auto"/>
              <w:jc w:val="center"/>
            </w:pPr>
            <w:r w:rsidRPr="00CE1038">
              <w:t>Ед.</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F227E5"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3</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9A7BBF" w:rsidP="00E37BF9">
            <w:pPr>
              <w:spacing w:after="0" w:line="240" w:lineRule="auto"/>
              <w:ind w:firstLine="709"/>
              <w:rPr>
                <w:sz w:val="24"/>
                <w:szCs w:val="24"/>
                <w:lang w:eastAsia="ru-RU"/>
              </w:rPr>
            </w:pPr>
            <w:r>
              <w:rPr>
                <w:sz w:val="24"/>
                <w:szCs w:val="24"/>
                <w:lang w:eastAsia="ru-RU"/>
              </w:rPr>
              <w:t>6</w:t>
            </w:r>
          </w:p>
        </w:tc>
      </w:tr>
      <w:tr w:rsidR="00D16764" w:rsidRPr="00CE1038">
        <w:trPr>
          <w:trHeight w:val="434"/>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6764" w:rsidRPr="00CE1038" w:rsidRDefault="00772F06" w:rsidP="00E37BF9">
            <w:pPr>
              <w:pStyle w:val="ConsPlusNormal"/>
              <w:rPr>
                <w:rFonts w:ascii="Times New Roman" w:hAnsi="Times New Roman" w:cs="Times New Roman"/>
                <w:sz w:val="24"/>
                <w:szCs w:val="24"/>
              </w:rPr>
            </w:pPr>
            <w:r w:rsidRPr="00CE1038">
              <w:rPr>
                <w:rFonts w:ascii="Times New Roman" w:hAnsi="Times New Roman" w:cs="Times New Roman"/>
                <w:sz w:val="24"/>
                <w:szCs w:val="24"/>
              </w:rPr>
              <w:t>Количество сельскохозяйственных потребительских кооперативов (сбытовых и перерабатывающих), получающих государственную поддержку</w:t>
            </w:r>
          </w:p>
        </w:tc>
        <w:tc>
          <w:tcPr>
            <w:tcW w:w="569" w:type="pct"/>
            <w:tcBorders>
              <w:top w:val="single" w:sz="8" w:space="0" w:color="BFBFBF"/>
              <w:left w:val="single" w:sz="8" w:space="0" w:color="BFBFBF"/>
              <w:bottom w:val="single" w:sz="8" w:space="0" w:color="BFBFBF"/>
              <w:right w:val="single" w:sz="8" w:space="0" w:color="BFBFBF"/>
            </w:tcBorders>
            <w:shd w:val="clear" w:color="auto" w:fill="FFFFFF"/>
          </w:tcPr>
          <w:p w:rsidR="00D16764" w:rsidRPr="00CE1038" w:rsidRDefault="00772F06" w:rsidP="00E37BF9">
            <w:pPr>
              <w:spacing w:after="0" w:line="240" w:lineRule="auto"/>
              <w:jc w:val="center"/>
            </w:pPr>
            <w:r w:rsidRPr="00CE1038">
              <w:t>Ед.</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6764" w:rsidRPr="00CE1038" w:rsidRDefault="00772F06" w:rsidP="00E37BF9">
            <w:pPr>
              <w:pStyle w:val="ConsPlusNormal"/>
              <w:jc w:val="center"/>
              <w:rPr>
                <w:rFonts w:ascii="Times New Roman" w:hAnsi="Times New Roman" w:cs="Times New Roman"/>
                <w:sz w:val="24"/>
                <w:szCs w:val="24"/>
              </w:rPr>
            </w:pPr>
            <w:r w:rsidRPr="00CE1038">
              <w:rPr>
                <w:rFonts w:ascii="Times New Roman" w:hAnsi="Times New Roman" w:cs="Times New Roman"/>
                <w:sz w:val="24"/>
                <w:szCs w:val="24"/>
              </w:rPr>
              <w:t>1</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6764" w:rsidRPr="00CE1038" w:rsidRDefault="00772F06" w:rsidP="00E37BF9">
            <w:pPr>
              <w:spacing w:after="0" w:line="240" w:lineRule="auto"/>
              <w:ind w:firstLine="709"/>
              <w:rPr>
                <w:sz w:val="24"/>
                <w:szCs w:val="24"/>
                <w:lang w:eastAsia="ru-RU"/>
              </w:rPr>
            </w:pPr>
            <w:r w:rsidRPr="00CE1038">
              <w:rPr>
                <w:sz w:val="24"/>
                <w:szCs w:val="24"/>
                <w:lang w:eastAsia="ru-RU"/>
              </w:rPr>
              <w:t>1</w:t>
            </w:r>
          </w:p>
        </w:tc>
      </w:tr>
    </w:tbl>
    <w:p w:rsidR="00D16764" w:rsidRPr="00CE1038" w:rsidRDefault="00D16764" w:rsidP="00E37BF9">
      <w:pPr>
        <w:spacing w:after="0" w:line="240" w:lineRule="auto"/>
        <w:ind w:firstLine="709"/>
        <w:jc w:val="right"/>
        <w:rPr>
          <w:rFonts w:eastAsiaTheme="minorHAnsi"/>
          <w:szCs w:val="28"/>
        </w:rPr>
      </w:pPr>
    </w:p>
    <w:p w:rsidR="00D16764" w:rsidRPr="00CE1038" w:rsidRDefault="00D16764" w:rsidP="00E37BF9">
      <w:pPr>
        <w:spacing w:after="0" w:line="240" w:lineRule="auto"/>
        <w:ind w:firstLine="709"/>
        <w:jc w:val="right"/>
        <w:rPr>
          <w:rFonts w:eastAsiaTheme="minorHAnsi"/>
          <w:szCs w:val="28"/>
        </w:rPr>
      </w:pPr>
    </w:p>
    <w:p w:rsidR="00D16764" w:rsidRPr="00CE1038" w:rsidRDefault="00D16764">
      <w:pPr>
        <w:spacing w:after="0" w:line="240" w:lineRule="auto"/>
        <w:ind w:firstLine="709"/>
        <w:jc w:val="right"/>
        <w:rPr>
          <w:rFonts w:eastAsiaTheme="minorHAnsi"/>
          <w:szCs w:val="28"/>
        </w:rPr>
      </w:pPr>
    </w:p>
    <w:p w:rsidR="00D16764" w:rsidRPr="00CE1038" w:rsidRDefault="00D16764">
      <w:pPr>
        <w:spacing w:after="0" w:line="240" w:lineRule="auto"/>
        <w:ind w:firstLine="709"/>
        <w:jc w:val="right"/>
        <w:rPr>
          <w:rFonts w:eastAsiaTheme="minorHAnsi"/>
          <w:szCs w:val="28"/>
        </w:rPr>
        <w:sectPr w:rsidR="00D16764" w:rsidRPr="00CE1038">
          <w:pgSz w:w="16838" w:h="11906" w:orient="landscape"/>
          <w:pgMar w:top="1701" w:right="1134" w:bottom="850" w:left="1134" w:header="708" w:footer="708" w:gutter="0"/>
          <w:pgNumType w:start="1"/>
          <w:cols w:space="708"/>
          <w:titlePg/>
          <w:docGrid w:linePitch="381"/>
        </w:sectPr>
      </w:pPr>
    </w:p>
    <w:p w:rsidR="00D16764" w:rsidRPr="00CE1038" w:rsidRDefault="00772F06">
      <w:pPr>
        <w:spacing w:after="0" w:line="240" w:lineRule="auto"/>
        <w:ind w:firstLine="709"/>
        <w:jc w:val="right"/>
        <w:rPr>
          <w:rFonts w:eastAsiaTheme="minorHAnsi"/>
          <w:szCs w:val="28"/>
        </w:rPr>
      </w:pPr>
      <w:r w:rsidRPr="00CE1038">
        <w:rPr>
          <w:rFonts w:eastAsiaTheme="minorHAnsi"/>
          <w:szCs w:val="28"/>
        </w:rPr>
        <w:t>Приложение 1</w:t>
      </w:r>
    </w:p>
    <w:tbl>
      <w:tblPr>
        <w:tblW w:w="499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
        <w:gridCol w:w="14330"/>
      </w:tblGrid>
      <w:tr w:rsidR="00D16764" w:rsidRPr="00CE1038">
        <w:trPr>
          <w:trHeight w:val="300"/>
        </w:trPr>
        <w:tc>
          <w:tcPr>
            <w:tcW w:w="76" w:type="pct"/>
            <w:tcBorders>
              <w:top w:val="nil"/>
              <w:left w:val="nil"/>
              <w:bottom w:val="nil"/>
              <w:right w:val="nil"/>
            </w:tcBorders>
          </w:tcPr>
          <w:p w:rsidR="00D16764" w:rsidRPr="00CE1038" w:rsidRDefault="00D16764">
            <w:pPr>
              <w:spacing w:after="0" w:line="240" w:lineRule="auto"/>
              <w:jc w:val="center"/>
              <w:rPr>
                <w:rFonts w:eastAsia="Times New Roman"/>
                <w:color w:val="000000"/>
                <w:sz w:val="20"/>
                <w:szCs w:val="20"/>
                <w:lang w:eastAsia="ru-RU"/>
              </w:rPr>
            </w:pPr>
          </w:p>
        </w:tc>
        <w:tc>
          <w:tcPr>
            <w:tcW w:w="4924" w:type="pct"/>
            <w:tcBorders>
              <w:top w:val="nil"/>
              <w:left w:val="nil"/>
              <w:bottom w:val="nil"/>
              <w:right w:val="nil"/>
            </w:tcBorders>
            <w:shd w:val="clear" w:color="auto" w:fill="auto"/>
            <w:noWrap/>
            <w:vAlign w:val="bottom"/>
            <w:hideMark/>
          </w:tcPr>
          <w:p w:rsidR="00D16764" w:rsidRPr="00CE1038" w:rsidRDefault="00D16764">
            <w:pPr>
              <w:spacing w:after="0" w:line="240" w:lineRule="auto"/>
              <w:jc w:val="center"/>
              <w:rPr>
                <w:rFonts w:eastAsia="Times New Roman"/>
                <w:color w:val="000000"/>
                <w:szCs w:val="28"/>
                <w:lang w:eastAsia="ru-RU"/>
              </w:rPr>
            </w:pPr>
          </w:p>
          <w:p w:rsidR="00D16764" w:rsidRPr="00CE1038" w:rsidRDefault="00772F06">
            <w:pPr>
              <w:spacing w:after="0" w:line="240" w:lineRule="auto"/>
              <w:jc w:val="center"/>
              <w:rPr>
                <w:rFonts w:eastAsia="Times New Roman"/>
                <w:color w:val="000000"/>
                <w:szCs w:val="28"/>
                <w:lang w:eastAsia="ru-RU"/>
              </w:rPr>
            </w:pPr>
            <w:r w:rsidRPr="00CE1038">
              <w:rPr>
                <w:rFonts w:eastAsia="Times New Roman"/>
                <w:color w:val="000000"/>
                <w:szCs w:val="28"/>
                <w:lang w:eastAsia="ru-RU"/>
              </w:rPr>
              <w:t>Реестр</w:t>
            </w:r>
          </w:p>
        </w:tc>
      </w:tr>
      <w:tr w:rsidR="00D16764" w:rsidRPr="00CE1038">
        <w:trPr>
          <w:trHeight w:val="300"/>
        </w:trPr>
        <w:tc>
          <w:tcPr>
            <w:tcW w:w="76" w:type="pct"/>
            <w:tcBorders>
              <w:top w:val="nil"/>
              <w:left w:val="nil"/>
              <w:bottom w:val="nil"/>
              <w:right w:val="nil"/>
            </w:tcBorders>
          </w:tcPr>
          <w:p w:rsidR="00D16764" w:rsidRPr="00CE1038" w:rsidRDefault="00D16764">
            <w:pPr>
              <w:spacing w:after="0" w:line="240" w:lineRule="auto"/>
              <w:jc w:val="center"/>
              <w:rPr>
                <w:rFonts w:eastAsia="Times New Roman"/>
                <w:color w:val="000000"/>
                <w:sz w:val="20"/>
                <w:szCs w:val="20"/>
                <w:lang w:eastAsia="ru-RU"/>
              </w:rPr>
            </w:pPr>
          </w:p>
        </w:tc>
        <w:tc>
          <w:tcPr>
            <w:tcW w:w="4924" w:type="pct"/>
            <w:tcBorders>
              <w:top w:val="nil"/>
              <w:left w:val="nil"/>
              <w:bottom w:val="nil"/>
              <w:right w:val="nil"/>
            </w:tcBorders>
            <w:shd w:val="clear" w:color="auto" w:fill="auto"/>
            <w:noWrap/>
            <w:vAlign w:val="bottom"/>
            <w:hideMark/>
          </w:tcPr>
          <w:p w:rsidR="00D16764" w:rsidRPr="00CE1038" w:rsidRDefault="00772F06">
            <w:pPr>
              <w:spacing w:after="0" w:line="240" w:lineRule="auto"/>
              <w:jc w:val="center"/>
              <w:rPr>
                <w:rFonts w:eastAsia="Times New Roman"/>
                <w:color w:val="000000"/>
                <w:szCs w:val="28"/>
                <w:lang w:eastAsia="ru-RU"/>
              </w:rPr>
            </w:pPr>
            <w:r w:rsidRPr="00CE1038">
              <w:rPr>
                <w:rFonts w:eastAsia="Times New Roman"/>
                <w:color w:val="000000"/>
                <w:szCs w:val="28"/>
                <w:lang w:eastAsia="ru-RU"/>
              </w:rPr>
              <w:t xml:space="preserve">хозяйствующих субъектов, доля участия Еврейской автономной области или муниципальных образований Еврейской автономной области в которых составляет 50 и более процентов  </w:t>
            </w:r>
          </w:p>
          <w:p w:rsidR="00D16764" w:rsidRPr="00CE1038" w:rsidRDefault="00772F06">
            <w:pPr>
              <w:spacing w:after="0" w:line="240" w:lineRule="auto"/>
              <w:jc w:val="center"/>
              <w:rPr>
                <w:rFonts w:eastAsia="Times New Roman"/>
                <w:color w:val="000000"/>
                <w:szCs w:val="28"/>
                <w:lang w:eastAsia="ru-RU"/>
              </w:rPr>
            </w:pPr>
            <w:r w:rsidRPr="00CE1038">
              <w:rPr>
                <w:rFonts w:eastAsia="Times New Roman"/>
                <w:color w:val="000000"/>
                <w:szCs w:val="28"/>
                <w:lang w:eastAsia="ru-RU"/>
              </w:rPr>
              <w:t xml:space="preserve">                                                           </w:t>
            </w:r>
          </w:p>
        </w:tc>
      </w:tr>
    </w:tbl>
    <w:p w:rsidR="00D16764" w:rsidRPr="00CE1038" w:rsidRDefault="00D16764">
      <w:pPr>
        <w:spacing w:after="0" w:line="240" w:lineRule="auto"/>
        <w:ind w:firstLine="709"/>
        <w:rPr>
          <w:rFonts w:eastAsia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83"/>
        <w:gridCol w:w="1497"/>
        <w:gridCol w:w="1118"/>
        <w:gridCol w:w="1150"/>
        <w:gridCol w:w="1409"/>
        <w:gridCol w:w="1669"/>
        <w:gridCol w:w="1072"/>
        <w:gridCol w:w="917"/>
        <w:gridCol w:w="1072"/>
        <w:gridCol w:w="911"/>
      </w:tblGrid>
      <w:tr w:rsidR="00F852FA" w:rsidRPr="00CE1038" w:rsidTr="00F121D7">
        <w:trPr>
          <w:trHeight w:val="945"/>
          <w:tblHeader/>
        </w:trPr>
        <w:tc>
          <w:tcPr>
            <w:tcW w:w="193" w:type="pct"/>
            <w:vMerge w:val="restar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п/п</w:t>
            </w:r>
          </w:p>
        </w:tc>
        <w:tc>
          <w:tcPr>
            <w:tcW w:w="1093" w:type="pct"/>
            <w:vMerge w:val="restar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Наименование хозяйствующего субъекта</w:t>
            </w:r>
          </w:p>
        </w:tc>
        <w:tc>
          <w:tcPr>
            <w:tcW w:w="514" w:type="pct"/>
            <w:vMerge w:val="restar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Наименование рынка, на котором осуществляет деятельность, хозяйствующий субъект</w:t>
            </w:r>
          </w:p>
        </w:tc>
        <w:tc>
          <w:tcPr>
            <w:tcW w:w="384" w:type="pct"/>
            <w:vMerge w:val="restar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xml:space="preserve">Объем выручки по итогам 2017 </w:t>
            </w:r>
            <w:r w:rsidR="00C7527A" w:rsidRPr="00CE1038">
              <w:rPr>
                <w:rFonts w:eastAsia="Times New Roman"/>
                <w:color w:val="000000"/>
                <w:sz w:val="20"/>
                <w:szCs w:val="20"/>
                <w:lang w:eastAsia="ru-RU"/>
              </w:rPr>
              <w:t>г.</w:t>
            </w:r>
            <w:r w:rsidRPr="00CE1038">
              <w:rPr>
                <w:rFonts w:eastAsia="Times New Roman"/>
                <w:color w:val="000000"/>
                <w:sz w:val="20"/>
                <w:szCs w:val="20"/>
                <w:lang w:eastAsia="ru-RU"/>
              </w:rPr>
              <w:t>, тыс. рублей</w:t>
            </w:r>
          </w:p>
        </w:tc>
        <w:tc>
          <w:tcPr>
            <w:tcW w:w="395" w:type="pct"/>
            <w:vMerge w:val="restar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xml:space="preserve">Объем выручки по итогам 2018 </w:t>
            </w:r>
            <w:r w:rsidR="00C7527A" w:rsidRPr="00CE1038">
              <w:rPr>
                <w:rFonts w:eastAsia="Times New Roman"/>
                <w:color w:val="000000"/>
                <w:sz w:val="20"/>
                <w:szCs w:val="20"/>
                <w:lang w:eastAsia="ru-RU"/>
              </w:rPr>
              <w:t>г.</w:t>
            </w:r>
            <w:r w:rsidRPr="00CE1038">
              <w:rPr>
                <w:rFonts w:eastAsia="Times New Roman"/>
                <w:color w:val="000000"/>
                <w:sz w:val="20"/>
                <w:szCs w:val="20"/>
                <w:lang w:eastAsia="ru-RU"/>
              </w:rPr>
              <w:t>, тыс. рублей оценка</w:t>
            </w:r>
          </w:p>
        </w:tc>
        <w:tc>
          <w:tcPr>
            <w:tcW w:w="484" w:type="pct"/>
            <w:vMerge w:val="restar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xml:space="preserve">Объем реализованных на рынке товаров, работ и услуг в натуральном выражении по итогам 2017 </w:t>
            </w:r>
            <w:r w:rsidR="00C7527A" w:rsidRPr="00CE1038">
              <w:rPr>
                <w:rFonts w:eastAsia="Times New Roman"/>
                <w:color w:val="000000"/>
                <w:sz w:val="20"/>
                <w:szCs w:val="20"/>
                <w:lang w:eastAsia="ru-RU"/>
              </w:rPr>
              <w:t>г.</w:t>
            </w:r>
          </w:p>
        </w:tc>
        <w:tc>
          <w:tcPr>
            <w:tcW w:w="573" w:type="pct"/>
            <w:vMerge w:val="restar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xml:space="preserve">Объем реализованных на рынке товаров, работ и услуг в натуральном выражении по итогам 2018  </w:t>
            </w:r>
            <w:r w:rsidR="00C7527A" w:rsidRPr="00CE1038">
              <w:rPr>
                <w:rFonts w:eastAsia="Times New Roman"/>
                <w:color w:val="000000"/>
                <w:sz w:val="20"/>
                <w:szCs w:val="20"/>
                <w:lang w:eastAsia="ru-RU"/>
              </w:rPr>
              <w:t>г.</w:t>
            </w:r>
            <w:r w:rsidRPr="00CE1038">
              <w:rPr>
                <w:rFonts w:eastAsia="Times New Roman"/>
                <w:color w:val="000000"/>
                <w:sz w:val="20"/>
                <w:szCs w:val="20"/>
                <w:lang w:eastAsia="ru-RU"/>
              </w:rPr>
              <w:t>, тыс. рублей (оценка)</w:t>
            </w:r>
          </w:p>
        </w:tc>
        <w:tc>
          <w:tcPr>
            <w:tcW w:w="683" w:type="pct"/>
            <w:gridSpan w:val="2"/>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Объем финансирования 2017 год, тыс. рублей, в т.ч</w:t>
            </w:r>
          </w:p>
        </w:tc>
        <w:tc>
          <w:tcPr>
            <w:tcW w:w="681" w:type="pct"/>
            <w:gridSpan w:val="2"/>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Объем финансирования 2018 год, тыс. рублей, в т.ч</w:t>
            </w:r>
          </w:p>
        </w:tc>
      </w:tr>
      <w:tr w:rsidR="00F852FA" w:rsidRPr="00CE1038" w:rsidTr="00F121D7">
        <w:trPr>
          <w:trHeight w:val="885"/>
          <w:tblHeader/>
        </w:trPr>
        <w:tc>
          <w:tcPr>
            <w:tcW w:w="193"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c>
          <w:tcPr>
            <w:tcW w:w="1093"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c>
          <w:tcPr>
            <w:tcW w:w="514"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c>
          <w:tcPr>
            <w:tcW w:w="384"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c>
          <w:tcPr>
            <w:tcW w:w="395"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c>
          <w:tcPr>
            <w:tcW w:w="484"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c>
          <w:tcPr>
            <w:tcW w:w="573"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c>
          <w:tcPr>
            <w:tcW w:w="368"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За счет средств областного бюджета</w:t>
            </w:r>
          </w:p>
        </w:tc>
        <w:tc>
          <w:tcPr>
            <w:tcW w:w="315"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За счет средств местного бюджета</w:t>
            </w:r>
          </w:p>
        </w:tc>
        <w:tc>
          <w:tcPr>
            <w:tcW w:w="368"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За счет средств областного бюджета</w:t>
            </w:r>
          </w:p>
        </w:tc>
        <w:tc>
          <w:tcPr>
            <w:tcW w:w="31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За счет средств местного бюджета</w:t>
            </w:r>
          </w:p>
        </w:tc>
      </w:tr>
      <w:tr w:rsidR="00F852FA" w:rsidRPr="00CE1038" w:rsidTr="00F121D7">
        <w:trPr>
          <w:trHeight w:val="358"/>
        </w:trPr>
        <w:tc>
          <w:tcPr>
            <w:tcW w:w="5000" w:type="pct"/>
            <w:gridSpan w:val="11"/>
            <w:shd w:val="clear" w:color="auto" w:fill="auto"/>
            <w:noWrap/>
          </w:tcPr>
          <w:p w:rsidR="00F852FA" w:rsidRPr="00CE1038" w:rsidRDefault="00F852FA" w:rsidP="00F121D7">
            <w:pPr>
              <w:spacing w:after="0" w:line="240" w:lineRule="auto"/>
              <w:jc w:val="center"/>
              <w:rPr>
                <w:rFonts w:eastAsia="Times New Roman"/>
                <w:b/>
                <w:color w:val="000000"/>
                <w:sz w:val="20"/>
                <w:szCs w:val="20"/>
                <w:lang w:eastAsia="ru-RU"/>
              </w:rPr>
            </w:pPr>
            <w:r w:rsidRPr="00CE1038">
              <w:rPr>
                <w:rFonts w:eastAsia="Times New Roman"/>
                <w:b/>
                <w:color w:val="000000"/>
                <w:sz w:val="20"/>
                <w:szCs w:val="20"/>
                <w:lang w:eastAsia="ru-RU"/>
              </w:rPr>
              <w:t>ЕВРЕЙСКАЯ АВТОНОМНАЯ ОБЛАСТЬ</w:t>
            </w:r>
          </w:p>
        </w:tc>
      </w:tr>
      <w:tr w:rsidR="00F852FA" w:rsidRPr="00CE1038" w:rsidTr="00F121D7">
        <w:trPr>
          <w:trHeight w:val="986"/>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ОГБУ «Комплексный центр социального обслуживания ЕАО»</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4530,02</w:t>
            </w:r>
          </w:p>
        </w:tc>
        <w:tc>
          <w:tcPr>
            <w:tcW w:w="395" w:type="pct"/>
            <w:shd w:val="clear" w:color="auto" w:fill="auto"/>
            <w:noWrap/>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6413,80</w:t>
            </w:r>
          </w:p>
        </w:tc>
        <w:tc>
          <w:tcPr>
            <w:tcW w:w="4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5320  (чел.)</w:t>
            </w:r>
          </w:p>
        </w:tc>
        <w:tc>
          <w:tcPr>
            <w:tcW w:w="57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5300 (чел.)</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65598,50</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99628,00</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972"/>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ОГБУ «Биробиджанский психоневрологический интернат»</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51934,80</w:t>
            </w:r>
          </w:p>
        </w:tc>
        <w:tc>
          <w:tcPr>
            <w:tcW w:w="395" w:type="pct"/>
            <w:shd w:val="clear" w:color="auto" w:fill="auto"/>
            <w:noWrap/>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60000,00</w:t>
            </w:r>
          </w:p>
        </w:tc>
        <w:tc>
          <w:tcPr>
            <w:tcW w:w="4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204940 (к/дн)</w:t>
            </w:r>
          </w:p>
        </w:tc>
        <w:tc>
          <w:tcPr>
            <w:tcW w:w="57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204940 (к/дн)</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93827,84</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126889,80</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120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ОГБУ «Бирофельдский дом-интернат для престарелых и инвалидов»</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4530,00</w:t>
            </w:r>
          </w:p>
        </w:tc>
        <w:tc>
          <w:tcPr>
            <w:tcW w:w="39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4962,00</w:t>
            </w:r>
          </w:p>
        </w:tc>
        <w:tc>
          <w:tcPr>
            <w:tcW w:w="4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17387  (к/дн)</w:t>
            </w:r>
          </w:p>
        </w:tc>
        <w:tc>
          <w:tcPr>
            <w:tcW w:w="57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17220 (к/дн)</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17540,90</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26202,30</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120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ОГБУ «Бираканский дом-интернат для престарелых и инвалидов»</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5035,88</w:t>
            </w:r>
          </w:p>
        </w:tc>
        <w:tc>
          <w:tcPr>
            <w:tcW w:w="39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6155,70</w:t>
            </w:r>
          </w:p>
        </w:tc>
        <w:tc>
          <w:tcPr>
            <w:tcW w:w="4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16425 (к/дн)</w:t>
            </w:r>
          </w:p>
        </w:tc>
        <w:tc>
          <w:tcPr>
            <w:tcW w:w="57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16425 (к/дн)</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12801,30</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17691,10</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120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ОГБУ «Хинганский дом-интернат для престарелых и инвалидов»</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6408,00</w:t>
            </w:r>
          </w:p>
        </w:tc>
        <w:tc>
          <w:tcPr>
            <w:tcW w:w="39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7350,00</w:t>
            </w:r>
          </w:p>
        </w:tc>
        <w:tc>
          <w:tcPr>
            <w:tcW w:w="4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18612 (к/дн)</w:t>
            </w:r>
          </w:p>
        </w:tc>
        <w:tc>
          <w:tcPr>
            <w:tcW w:w="57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18500 (к/дн)</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17077,50</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22106,50</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120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ОГБУ «Валдгеймский детский дом-интернат для умственно отсталых детей»</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3380,26</w:t>
            </w:r>
          </w:p>
        </w:tc>
        <w:tc>
          <w:tcPr>
            <w:tcW w:w="39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4609,90</w:t>
            </w:r>
          </w:p>
        </w:tc>
        <w:tc>
          <w:tcPr>
            <w:tcW w:w="4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45378 (к/дн)</w:t>
            </w:r>
          </w:p>
        </w:tc>
        <w:tc>
          <w:tcPr>
            <w:tcW w:w="57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44521 (к/дн)</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61208,68</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84125,70</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120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ОГБУСО «Социально-реабилитационный центр для несовершеннолетних»</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6,20</w:t>
            </w:r>
          </w:p>
        </w:tc>
        <w:tc>
          <w:tcPr>
            <w:tcW w:w="39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415,50</w:t>
            </w:r>
          </w:p>
        </w:tc>
        <w:tc>
          <w:tcPr>
            <w:tcW w:w="484" w:type="pct"/>
            <w:shd w:val="clear" w:color="auto" w:fill="auto"/>
            <w:noWrap/>
            <w:hideMark/>
          </w:tcPr>
          <w:p w:rsidR="00F852FA" w:rsidRPr="00CE1038" w:rsidRDefault="004A16D0"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14480 (</w:t>
            </w:r>
            <w:r w:rsidR="00F852FA" w:rsidRPr="00CE1038">
              <w:rPr>
                <w:rFonts w:eastAsia="Times New Roman"/>
                <w:color w:val="000000"/>
                <w:sz w:val="20"/>
                <w:szCs w:val="20"/>
                <w:lang w:eastAsia="ru-RU"/>
              </w:rPr>
              <w:t>д/дн)</w:t>
            </w:r>
          </w:p>
        </w:tc>
        <w:tc>
          <w:tcPr>
            <w:tcW w:w="57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13219 (д/дн)</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33686,18</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41551,40</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147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8</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ОГБУ «</w:t>
            </w:r>
            <w:r w:rsidRPr="00CE1038">
              <w:rPr>
                <w:sz w:val="20"/>
                <w:szCs w:val="20"/>
              </w:rPr>
              <w:t>Многофункциональный центр предоставления государственных и муниципальных услуг»</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43083,00</w:t>
            </w:r>
          </w:p>
        </w:tc>
        <w:tc>
          <w:tcPr>
            <w:tcW w:w="395" w:type="pct"/>
            <w:shd w:val="clear" w:color="auto" w:fill="auto"/>
            <w:noWrap/>
            <w:hideMark/>
          </w:tcPr>
          <w:p w:rsidR="00F852FA" w:rsidRPr="00CE1038" w:rsidRDefault="00F852FA" w:rsidP="00F121D7">
            <w:pPr>
              <w:jc w:val="center"/>
              <w:rPr>
                <w:rFonts w:eastAsia="Times New Roman"/>
                <w:sz w:val="20"/>
                <w:szCs w:val="20"/>
                <w:lang w:eastAsia="ru-RU"/>
              </w:rPr>
            </w:pPr>
            <w:r w:rsidRPr="00CE1038">
              <w:rPr>
                <w:rFonts w:eastAsia="Times New Roman"/>
                <w:color w:val="000000"/>
                <w:sz w:val="20"/>
                <w:szCs w:val="20"/>
                <w:lang w:eastAsia="ru-RU"/>
              </w:rPr>
              <w:t>550,00</w:t>
            </w:r>
          </w:p>
        </w:tc>
        <w:tc>
          <w:tcPr>
            <w:tcW w:w="4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77100 (чел.)</w:t>
            </w:r>
          </w:p>
        </w:tc>
        <w:tc>
          <w:tcPr>
            <w:tcW w:w="57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71900 (чел)</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111894,30</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136015,00</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9</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ОГАУ «Биробиджанский лесхоз»</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в области лесного хозяйства</w:t>
            </w:r>
          </w:p>
        </w:tc>
        <w:tc>
          <w:tcPr>
            <w:tcW w:w="3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13439,40</w:t>
            </w:r>
          </w:p>
        </w:tc>
        <w:tc>
          <w:tcPr>
            <w:tcW w:w="39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30330,80</w:t>
            </w:r>
          </w:p>
        </w:tc>
        <w:tc>
          <w:tcPr>
            <w:tcW w:w="4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Реализация елей – 500 шт.;</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Реализация дров и пиломатериала населению и организациям области – 4900 куб.м.;</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Услуги по подготовке документации по аренде лесных участков – 14 услуг</w:t>
            </w:r>
          </w:p>
        </w:tc>
        <w:tc>
          <w:tcPr>
            <w:tcW w:w="57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Реализация елей – 500 шт.;</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Реализация дров и пиломатериала населению и организациям области – 24000 куб.м.;</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Услуги по подготовке документации по аренде лесных участков – 24 услуги.</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214,10</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317,10</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10</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ОГАУ «Облученский противопожарный центр»</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в области лесного хозяйства</w:t>
            </w:r>
          </w:p>
        </w:tc>
        <w:tc>
          <w:tcPr>
            <w:tcW w:w="3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39934,40</w:t>
            </w:r>
          </w:p>
        </w:tc>
        <w:tc>
          <w:tcPr>
            <w:tcW w:w="39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19924,50</w:t>
            </w:r>
          </w:p>
        </w:tc>
        <w:tc>
          <w:tcPr>
            <w:tcW w:w="4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Подрядные работы по рубкам и очистке территорий от лесонасаждений – 31,97 га;</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Реализация дров и пиломатериала населению и организациям области – 13282 куб.м.</w:t>
            </w:r>
          </w:p>
        </w:tc>
        <w:tc>
          <w:tcPr>
            <w:tcW w:w="57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Услуги по отводам – 64га;</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Подрядные работы по рубкам и очистке территорий от лесонасаждений – 4,097 га;</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xml:space="preserve">Реализация дров и пиломатериала населению и организациям области – </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6670, 07 куб.м.</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357,00</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196,30</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11</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ОГАУ «Лесоохрана ЕАО»</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в области лесного хозяйства</w:t>
            </w:r>
          </w:p>
        </w:tc>
        <w:tc>
          <w:tcPr>
            <w:tcW w:w="3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8769,00</w:t>
            </w:r>
          </w:p>
        </w:tc>
        <w:tc>
          <w:tcPr>
            <w:tcW w:w="39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9655,20</w:t>
            </w:r>
          </w:p>
        </w:tc>
        <w:tc>
          <w:tcPr>
            <w:tcW w:w="4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Реализация дров и пиломатериала населению и организациям области – 2510 куб.м.;</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Услуги автостоянки;</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Услуги по противопожарному обустройству лесов – 10 услуг;</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Прочистка мин.полос администрации сельского поселения – 7 км.; Услуги по транспортировке техники (услуги трала) – 10 услуг.</w:t>
            </w:r>
          </w:p>
        </w:tc>
        <w:tc>
          <w:tcPr>
            <w:tcW w:w="57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Реализация дров и пиломатериала населению и организациям области – 3278 куб.м.;</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Услуги автостоянки;</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Услуги по противопожарному обустройству лесов – 4 услуги;</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xml:space="preserve">Прочистка мин.полос администрации сельского поселения – 7 км.; </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Услуги по транспортировке техники (услуги трала) – 10 услуг</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321,20</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217,70</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3067"/>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12</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ОГБУ «Спортивная школа олимпийского резерва Еврейской автономной области»</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в сфере физической культуры и спорта</w:t>
            </w:r>
          </w:p>
        </w:tc>
        <w:tc>
          <w:tcPr>
            <w:tcW w:w="3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406,00</w:t>
            </w:r>
          </w:p>
        </w:tc>
        <w:tc>
          <w:tcPr>
            <w:tcW w:w="395" w:type="pct"/>
            <w:shd w:val="clear" w:color="000000" w:fill="FFFFFF"/>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708,30</w:t>
            </w:r>
          </w:p>
        </w:tc>
        <w:tc>
          <w:tcPr>
            <w:tcW w:w="484" w:type="pct"/>
            <w:shd w:val="clear" w:color="000000" w:fill="FFFFFF"/>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Массовое катание - 2847 чел., оздоровительные занятия (настольный теннис) - 1266 чел., общая физическая подготовка - 25 чел.</w:t>
            </w:r>
          </w:p>
        </w:tc>
        <w:tc>
          <w:tcPr>
            <w:tcW w:w="573" w:type="pct"/>
            <w:shd w:val="clear" w:color="000000" w:fill="FFFFFF"/>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Массовое катание - 5764 чел., оздоровительные занят</w:t>
            </w:r>
            <w:r w:rsidR="004A16D0" w:rsidRPr="00CE1038">
              <w:rPr>
                <w:rFonts w:eastAsia="Times New Roman"/>
                <w:color w:val="000000"/>
                <w:sz w:val="20"/>
                <w:szCs w:val="20"/>
                <w:lang w:eastAsia="ru-RU"/>
              </w:rPr>
              <w:t>ия –(настольный теннис) - 1021</w:t>
            </w:r>
            <w:r w:rsidRPr="00CE1038">
              <w:rPr>
                <w:rFonts w:eastAsia="Times New Roman"/>
                <w:color w:val="000000"/>
                <w:sz w:val="20"/>
                <w:szCs w:val="20"/>
                <w:lang w:eastAsia="ru-RU"/>
              </w:rPr>
              <w:t xml:space="preserve"> чел., общая физическая подготовка - 30  чел</w:t>
            </w:r>
          </w:p>
        </w:tc>
        <w:tc>
          <w:tcPr>
            <w:tcW w:w="368" w:type="pct"/>
            <w:shd w:val="clear" w:color="000000" w:fill="FFFFFF"/>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25014,30</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22802,30</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1801"/>
        </w:trPr>
        <w:tc>
          <w:tcPr>
            <w:tcW w:w="193" w:type="pct"/>
            <w:shd w:val="clear" w:color="auto" w:fill="auto"/>
            <w:noWrap/>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13</w:t>
            </w:r>
          </w:p>
        </w:tc>
        <w:tc>
          <w:tcPr>
            <w:tcW w:w="1093" w:type="pct"/>
            <w:shd w:val="clear" w:color="auto" w:fill="auto"/>
          </w:tcPr>
          <w:p w:rsidR="00F852FA" w:rsidRPr="00CE1038" w:rsidRDefault="00F852FA" w:rsidP="00F121D7">
            <w:pPr>
              <w:spacing w:after="0" w:line="240" w:lineRule="auto"/>
              <w:jc w:val="left"/>
              <w:rPr>
                <w:rFonts w:eastAsia="Times New Roman"/>
                <w:color w:val="000000"/>
                <w:sz w:val="20"/>
                <w:szCs w:val="20"/>
                <w:lang w:eastAsia="ru-RU"/>
              </w:rPr>
            </w:pPr>
            <w:r w:rsidRPr="00CE1038">
              <w:rPr>
                <w:sz w:val="20"/>
              </w:rPr>
              <w:t>ОГБУ «Центр спортивной подготовки»</w:t>
            </w:r>
          </w:p>
        </w:tc>
        <w:tc>
          <w:tcPr>
            <w:tcW w:w="514" w:type="pct"/>
            <w:shd w:val="clear" w:color="auto" w:fill="auto"/>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в сфере физической культуры и спорта</w:t>
            </w:r>
          </w:p>
        </w:tc>
        <w:tc>
          <w:tcPr>
            <w:tcW w:w="384" w:type="pct"/>
            <w:shd w:val="clear" w:color="auto" w:fill="auto"/>
            <w:noWrap/>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95" w:type="pct"/>
            <w:shd w:val="clear" w:color="000000" w:fill="FFFFFF"/>
            <w:noWrap/>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193,87</w:t>
            </w:r>
          </w:p>
        </w:tc>
        <w:tc>
          <w:tcPr>
            <w:tcW w:w="484" w:type="pct"/>
            <w:shd w:val="clear" w:color="000000" w:fill="FFFFFF"/>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w:t>
            </w:r>
          </w:p>
        </w:tc>
        <w:tc>
          <w:tcPr>
            <w:tcW w:w="573" w:type="pct"/>
            <w:shd w:val="clear" w:color="000000" w:fill="FFFFFF"/>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Организация спортивно-массовых мероприятий – 4</w:t>
            </w:r>
          </w:p>
        </w:tc>
        <w:tc>
          <w:tcPr>
            <w:tcW w:w="368" w:type="pct"/>
            <w:shd w:val="clear" w:color="000000" w:fill="FFFFFF"/>
            <w:noWrap/>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10604,70</w:t>
            </w:r>
          </w:p>
        </w:tc>
        <w:tc>
          <w:tcPr>
            <w:tcW w:w="315" w:type="pct"/>
            <w:shd w:val="clear" w:color="auto" w:fill="auto"/>
            <w:noWrap/>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8074,20</w:t>
            </w:r>
          </w:p>
        </w:tc>
        <w:tc>
          <w:tcPr>
            <w:tcW w:w="313" w:type="pct"/>
            <w:shd w:val="clear" w:color="auto" w:fill="auto"/>
            <w:noWrap/>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3458"/>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14</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ОГКУ «Автодорпроектконтроль»</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в сфере дорожного хозяйства</w:t>
            </w:r>
          </w:p>
        </w:tc>
        <w:tc>
          <w:tcPr>
            <w:tcW w:w="3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630,00</w:t>
            </w:r>
          </w:p>
        </w:tc>
        <w:tc>
          <w:tcPr>
            <w:tcW w:w="39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48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Услуги по составлению проектно-сметной документации  - 2 шт., проведение лабораторных работ - 6 единиц, услуги по составлению рабочего проекта - 5 единиц</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14660,00</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22791,61</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150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15</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 «Центр условий и охраны труда»</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 xml:space="preserve">Рынок образователь-ных услуг дополнительного профессионального образования </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6302,00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4690,00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3162  обученных</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2423</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обученных</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3204,00</w:t>
            </w:r>
          </w:p>
        </w:tc>
        <w:tc>
          <w:tcPr>
            <w:tcW w:w="31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3204,00</w:t>
            </w:r>
          </w:p>
        </w:tc>
        <w:tc>
          <w:tcPr>
            <w:tcW w:w="31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240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16</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ГП ЕАО «Фармация»</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розничной торговли лекарственными средствами, изделиями медицинского назначения и сопутствующими  товарами</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55 534,00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146060,00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xml:space="preserve"> 540079</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упаковок</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2035512</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упаковок</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90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17</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ГП ЕАО «Облэнергоремонт»</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жилищно-коммунального хозяйства</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257 621,00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262922,60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84990 Гкал</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109030,50 Гкал</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1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1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90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18</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ГП ЕАО «Облэнергоремонт плюс»</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жилищно-коммунального хозяйства</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51617,00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58462,50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9823 Гкал</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10784,10 Гкал</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15" w:type="pct"/>
            <w:shd w:val="clear" w:color="auto" w:fill="auto"/>
            <w:noWrap/>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jc w:val="center"/>
            </w:pPr>
            <w:r w:rsidRPr="00CE1038">
              <w:rPr>
                <w:rFonts w:eastAsia="Times New Roman"/>
                <w:color w:val="000000"/>
                <w:sz w:val="20"/>
                <w:szCs w:val="20"/>
                <w:lang w:eastAsia="ru-RU"/>
              </w:rPr>
              <w:t>0,00</w:t>
            </w:r>
          </w:p>
        </w:tc>
        <w:tc>
          <w:tcPr>
            <w:tcW w:w="313" w:type="pct"/>
            <w:shd w:val="clear" w:color="auto" w:fill="auto"/>
            <w:noWrap/>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90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19</w:t>
            </w:r>
          </w:p>
        </w:tc>
        <w:tc>
          <w:tcPr>
            <w:tcW w:w="1093"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ОГБУК «Областной краеведческий музей»</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в сфере культуры</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260,00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275,30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экскурсионное обслуживание – 3700 чел.</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экскурсионное обслуживание – 3933 чел.</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5081,7</w:t>
            </w:r>
          </w:p>
        </w:tc>
        <w:tc>
          <w:tcPr>
            <w:tcW w:w="31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6612,30</w:t>
            </w:r>
          </w:p>
        </w:tc>
        <w:tc>
          <w:tcPr>
            <w:tcW w:w="31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900"/>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20</w:t>
            </w:r>
          </w:p>
        </w:tc>
        <w:tc>
          <w:tcPr>
            <w:tcW w:w="1093" w:type="pct"/>
            <w:shd w:val="clear" w:color="auto" w:fill="auto"/>
            <w:hideMark/>
          </w:tcPr>
          <w:p w:rsidR="00F852FA" w:rsidRPr="00CE1038" w:rsidRDefault="00F852FA" w:rsidP="00F121D7">
            <w:pPr>
              <w:spacing w:after="0" w:line="240" w:lineRule="auto"/>
              <w:rPr>
                <w:rFonts w:eastAsia="Times New Roman"/>
                <w:color w:val="000000"/>
                <w:sz w:val="20"/>
                <w:szCs w:val="20"/>
                <w:lang w:eastAsia="ru-RU"/>
              </w:rPr>
            </w:pPr>
            <w:r w:rsidRPr="00CE1038">
              <w:rPr>
                <w:rFonts w:eastAsia="Times New Roman"/>
                <w:color w:val="000000"/>
                <w:sz w:val="20"/>
                <w:szCs w:val="20"/>
                <w:lang w:eastAsia="ru-RU"/>
              </w:rPr>
              <w:t>ОГБУК «Музей современного искусства ЕАО»</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в сфере культуры</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58,1</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экскурсионное обслуживание - 5000 чел.</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экскурсионное обслуживание - 581 чел..</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2763,6</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2678,00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5352"/>
        </w:trPr>
        <w:tc>
          <w:tcPr>
            <w:tcW w:w="1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21</w:t>
            </w:r>
          </w:p>
        </w:tc>
        <w:tc>
          <w:tcPr>
            <w:tcW w:w="1093" w:type="pct"/>
            <w:shd w:val="clear" w:color="auto" w:fill="auto"/>
            <w:hideMark/>
          </w:tcPr>
          <w:p w:rsidR="00F852FA" w:rsidRPr="00CE1038" w:rsidRDefault="00F852FA" w:rsidP="00F121D7">
            <w:pPr>
              <w:spacing w:after="0" w:line="240" w:lineRule="auto"/>
              <w:rPr>
                <w:rFonts w:eastAsia="Times New Roman"/>
                <w:color w:val="000000"/>
                <w:sz w:val="20"/>
                <w:szCs w:val="20"/>
                <w:lang w:eastAsia="ru-RU"/>
              </w:rPr>
            </w:pPr>
            <w:r w:rsidRPr="00CE1038">
              <w:rPr>
                <w:rFonts w:eastAsia="Times New Roman"/>
                <w:color w:val="000000"/>
                <w:sz w:val="20"/>
                <w:szCs w:val="20"/>
                <w:lang w:eastAsia="ru-RU"/>
              </w:rPr>
              <w:t>ОГБУК «Биробиджанская областная универсальная научная библиотека имени Шолом-Алейхема»</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в сфере культуры</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56,10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104,60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205 (сканирование и распечатка документов, ксерокопирование, продажа издательской продукции, тематический подбор и монтаж музыкального произведения на аудиокассету и CD  диск, предоставление помещений сторонним организациям)</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 договора (организация и проведение мероприятий с предоставлением библиотечных и информационных услуг); 170 чел. (сканирование и распечатка документов, ксерокопирование, продажа издательской продукции)</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14936,00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18888,70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15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22</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ОГБУК «Центр народного творчества Еврейской автономной области»</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в сфере культуры</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388,40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407,90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проведение мероприятий, оказание методической помощи - 588</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проведение мероприятий, оказание методической помощи -181</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10234,60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9499,70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23</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ОГБУК «Биробиджанская филармония»</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в сфере культуры</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7726,00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6358,60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176 концертов</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226 концертов</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18193,3</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27238,80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18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24</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ОГБУК «Детская хореографическая школа»</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в сфере культуры</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2192,8</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2551,20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163 чел. (дополнительное образование детей и взрослых)</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66 чел. (дополнительное образование детей и взрослых)</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5825,30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6037,20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5732"/>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25</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ОГБПОБУ «Биробиджанский колледж культуры и искусств»</w:t>
            </w:r>
          </w:p>
        </w:tc>
        <w:tc>
          <w:tcPr>
            <w:tcW w:w="514" w:type="pct"/>
            <w:shd w:val="clear" w:color="auto" w:fill="auto"/>
            <w:hideMark/>
          </w:tcPr>
          <w:p w:rsidR="00F852FA" w:rsidRPr="00CE1038" w:rsidRDefault="00F852FA" w:rsidP="00F121D7">
            <w:pPr>
              <w:spacing w:after="0" w:line="240" w:lineRule="auto"/>
              <w:jc w:val="left"/>
              <w:rPr>
                <w:rFonts w:eastAsia="Times New Roman"/>
                <w:color w:val="000000"/>
                <w:sz w:val="20"/>
                <w:szCs w:val="20"/>
                <w:lang w:eastAsia="ru-RU"/>
              </w:rPr>
            </w:pPr>
            <w:r w:rsidRPr="00CE1038">
              <w:rPr>
                <w:rFonts w:eastAsia="Times New Roman"/>
                <w:color w:val="000000"/>
                <w:sz w:val="20"/>
                <w:szCs w:val="20"/>
                <w:lang w:eastAsia="ru-RU"/>
              </w:rPr>
              <w:t>Рынок услуг в сфере культуры</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4300,00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4300,00</w:t>
            </w:r>
          </w:p>
        </w:tc>
        <w:tc>
          <w:tcPr>
            <w:tcW w:w="484" w:type="pct"/>
            <w:shd w:val="clear" w:color="000000" w:fill="FFFFFF"/>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25 договоров предоставления помещений во временное пользование, 3 договора предоставления помещений в аренду сторонним организациям, 27 обучающихся по форме платного заочного обучения, 101 проживающих в общежитии по договору найма</w:t>
            </w:r>
          </w:p>
        </w:tc>
        <w:tc>
          <w:tcPr>
            <w:tcW w:w="573" w:type="pct"/>
            <w:shd w:val="clear" w:color="000000" w:fill="FFFFFF"/>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11 договоров предоставления помещений во временное пользование, 201 договор предоставления койко-мест в общежитии учреждения, 3 договора предоставления помещений в аренду сторонним организациям, 20 обучающихся по форме платного заочного обучения, 10 договоров на оказание услуг платного дополнительного образования, 155 проживающих в общежитии по договору найма</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37624,94</w:t>
            </w:r>
          </w:p>
        </w:tc>
        <w:tc>
          <w:tcPr>
            <w:tcW w:w="31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40314,00</w:t>
            </w:r>
          </w:p>
        </w:tc>
        <w:tc>
          <w:tcPr>
            <w:tcW w:w="31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3067"/>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26</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ОГКУ «Государственный архив ЕАО»</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услуг в сфере культуры</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653,8</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173,73</w:t>
            </w:r>
          </w:p>
        </w:tc>
        <w:tc>
          <w:tcPr>
            <w:tcW w:w="484" w:type="pct"/>
            <w:shd w:val="clear" w:color="000000" w:fill="FFFFFF"/>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Исполнение запросов - 108 шт., копии архивных документов  - 26; заказов, экспертиза ценности документов - 323, хранение документов - 1259 ед.хр.</w:t>
            </w:r>
          </w:p>
        </w:tc>
        <w:tc>
          <w:tcPr>
            <w:tcW w:w="573" w:type="pct"/>
            <w:shd w:val="clear" w:color="000000" w:fill="FFFFFF"/>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Исполнение запросов - 78 шт., копии архивных документов  - 59; заказов, экспертиза ценности документов – 68; хранение документов - 246 ед.хр.</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10231,00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12418,20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27</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ОГБУЗ «Стоматологическая поликлиника»</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медицинских услуг</w:t>
            </w:r>
          </w:p>
        </w:tc>
        <w:tc>
          <w:tcPr>
            <w:tcW w:w="3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44339,00</w:t>
            </w:r>
          </w:p>
        </w:tc>
        <w:tc>
          <w:tcPr>
            <w:tcW w:w="39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48453,24</w:t>
            </w:r>
          </w:p>
        </w:tc>
        <w:tc>
          <w:tcPr>
            <w:tcW w:w="4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15220 посещений</w:t>
            </w:r>
          </w:p>
        </w:tc>
        <w:tc>
          <w:tcPr>
            <w:tcW w:w="57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15034 посещений</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15" w:type="pct"/>
            <w:shd w:val="clear" w:color="auto" w:fill="auto"/>
            <w:noWrap/>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13" w:type="pct"/>
            <w:shd w:val="clear" w:color="auto" w:fill="auto"/>
            <w:noWrap/>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12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28</w:t>
            </w:r>
          </w:p>
        </w:tc>
        <w:tc>
          <w:tcPr>
            <w:tcW w:w="1093"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ОГБУЗ «Онкологический диспансер»</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медицинских услуг</w:t>
            </w:r>
          </w:p>
        </w:tc>
        <w:tc>
          <w:tcPr>
            <w:tcW w:w="384"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7774,20</w:t>
            </w:r>
          </w:p>
        </w:tc>
        <w:tc>
          <w:tcPr>
            <w:tcW w:w="395"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21664,74</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1241 законченных случая в стационаре</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xml:space="preserve"> 1218</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законченный случай в стационаре</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596,30</w:t>
            </w:r>
          </w:p>
        </w:tc>
        <w:tc>
          <w:tcPr>
            <w:tcW w:w="315" w:type="pct"/>
            <w:shd w:val="clear" w:color="auto" w:fill="auto"/>
            <w:noWrap/>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noWrap/>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878,47</w:t>
            </w:r>
          </w:p>
        </w:tc>
        <w:tc>
          <w:tcPr>
            <w:tcW w:w="313" w:type="pct"/>
            <w:shd w:val="clear" w:color="auto" w:fill="auto"/>
            <w:noWrap/>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29</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ОГПОБУ «Биробиджанский медицинский колледж»</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услуг образования</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8000,00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8319,10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291 чел.</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240 чел</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37252,50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44930,30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30</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ОГБУЗ «Детская областная больница»</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медицинских услуг</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6500,00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5881,80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Амбулаторно поликлиническая помощь</w:t>
            </w:r>
            <w:r w:rsidR="008D4BB5" w:rsidRPr="00CE1038">
              <w:rPr>
                <w:rFonts w:eastAsia="Times New Roman"/>
                <w:color w:val="000000"/>
                <w:sz w:val="20"/>
                <w:szCs w:val="20"/>
                <w:lang w:eastAsia="ru-RU"/>
              </w:rPr>
              <w:t xml:space="preserve"> </w:t>
            </w:r>
            <w:r w:rsidRPr="00CE1038">
              <w:rPr>
                <w:rFonts w:eastAsia="Times New Roman"/>
                <w:color w:val="000000"/>
                <w:sz w:val="20"/>
                <w:szCs w:val="20"/>
                <w:lang w:eastAsia="ru-RU"/>
              </w:rPr>
              <w:t>- 266</w:t>
            </w:r>
            <w:r w:rsidR="003B273C" w:rsidRPr="00CE1038">
              <w:rPr>
                <w:rFonts w:eastAsia="Times New Roman"/>
                <w:color w:val="000000"/>
                <w:sz w:val="20"/>
                <w:szCs w:val="20"/>
                <w:lang w:eastAsia="ru-RU"/>
              </w:rPr>
              <w:t xml:space="preserve"> </w:t>
            </w:r>
            <w:r w:rsidRPr="00CE1038">
              <w:rPr>
                <w:rFonts w:eastAsia="Times New Roman"/>
                <w:color w:val="000000"/>
                <w:sz w:val="20"/>
                <w:szCs w:val="20"/>
                <w:lang w:eastAsia="ru-RU"/>
              </w:rPr>
              <w:t>648</w:t>
            </w:r>
            <w:r w:rsidR="003B273C" w:rsidRPr="00CE1038">
              <w:rPr>
                <w:rFonts w:eastAsia="Times New Roman"/>
                <w:color w:val="000000"/>
                <w:sz w:val="20"/>
                <w:szCs w:val="20"/>
                <w:lang w:eastAsia="ru-RU"/>
              </w:rPr>
              <w:t xml:space="preserve"> чел</w:t>
            </w:r>
            <w:r w:rsidRPr="00CE1038">
              <w:rPr>
                <w:rFonts w:eastAsia="Times New Roman"/>
                <w:color w:val="000000"/>
                <w:sz w:val="20"/>
                <w:szCs w:val="20"/>
                <w:lang w:eastAsia="ru-RU"/>
              </w:rPr>
              <w:t>; Круглосуточный стационар- 2067</w:t>
            </w:r>
            <w:r w:rsidR="003B273C" w:rsidRPr="00CE1038">
              <w:rPr>
                <w:rFonts w:eastAsia="Times New Roman"/>
                <w:color w:val="000000"/>
                <w:sz w:val="20"/>
                <w:szCs w:val="20"/>
                <w:lang w:eastAsia="ru-RU"/>
              </w:rPr>
              <w:t xml:space="preserve"> чел</w:t>
            </w:r>
            <w:r w:rsidRPr="00CE1038">
              <w:rPr>
                <w:rFonts w:eastAsia="Times New Roman"/>
                <w:color w:val="000000"/>
                <w:sz w:val="20"/>
                <w:szCs w:val="20"/>
                <w:lang w:eastAsia="ru-RU"/>
              </w:rPr>
              <w:t>;</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Дневной стационар- 688</w:t>
            </w:r>
            <w:r w:rsidR="003B273C" w:rsidRPr="00CE1038">
              <w:rPr>
                <w:rFonts w:eastAsia="Times New Roman"/>
                <w:color w:val="000000"/>
                <w:sz w:val="20"/>
                <w:szCs w:val="20"/>
                <w:lang w:eastAsia="ru-RU"/>
              </w:rPr>
              <w:t xml:space="preserve"> чел.</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Амбулаторно поликлиническая помощь</w:t>
            </w:r>
            <w:r w:rsidR="008D4BB5" w:rsidRPr="00CE1038">
              <w:rPr>
                <w:rFonts w:eastAsia="Times New Roman"/>
                <w:color w:val="000000"/>
                <w:sz w:val="20"/>
                <w:szCs w:val="20"/>
                <w:lang w:eastAsia="ru-RU"/>
              </w:rPr>
              <w:t xml:space="preserve"> </w:t>
            </w:r>
            <w:r w:rsidRPr="00CE1038">
              <w:rPr>
                <w:rFonts w:eastAsia="Times New Roman"/>
                <w:color w:val="000000"/>
                <w:sz w:val="20"/>
                <w:szCs w:val="20"/>
                <w:lang w:eastAsia="ru-RU"/>
              </w:rPr>
              <w:t>-</w:t>
            </w:r>
            <w:r w:rsidR="003B273C" w:rsidRPr="00CE1038">
              <w:rPr>
                <w:rFonts w:eastAsia="Times New Roman"/>
                <w:color w:val="000000"/>
                <w:sz w:val="20"/>
                <w:szCs w:val="20"/>
                <w:lang w:eastAsia="ru-RU"/>
              </w:rPr>
              <w:br/>
            </w:r>
            <w:r w:rsidRPr="00CE1038">
              <w:rPr>
                <w:rFonts w:eastAsia="Times New Roman"/>
                <w:color w:val="000000"/>
                <w:sz w:val="20"/>
                <w:szCs w:val="20"/>
                <w:lang w:eastAsia="ru-RU"/>
              </w:rPr>
              <w:t>220</w:t>
            </w:r>
            <w:r w:rsidR="003B273C" w:rsidRPr="00CE1038">
              <w:rPr>
                <w:rFonts w:eastAsia="Times New Roman"/>
                <w:color w:val="000000"/>
                <w:sz w:val="20"/>
                <w:szCs w:val="20"/>
                <w:lang w:eastAsia="ru-RU"/>
              </w:rPr>
              <w:t xml:space="preserve"> </w:t>
            </w:r>
            <w:r w:rsidRPr="00CE1038">
              <w:rPr>
                <w:rFonts w:eastAsia="Times New Roman"/>
                <w:color w:val="000000"/>
                <w:sz w:val="20"/>
                <w:szCs w:val="20"/>
                <w:lang w:eastAsia="ru-RU"/>
              </w:rPr>
              <w:t>006</w:t>
            </w:r>
            <w:r w:rsidR="003B273C" w:rsidRPr="00CE1038">
              <w:rPr>
                <w:rFonts w:eastAsia="Times New Roman"/>
                <w:color w:val="000000"/>
                <w:sz w:val="20"/>
                <w:szCs w:val="20"/>
                <w:lang w:eastAsia="ru-RU"/>
              </w:rPr>
              <w:t xml:space="preserve"> чел</w:t>
            </w:r>
            <w:r w:rsidRPr="00CE1038">
              <w:rPr>
                <w:rFonts w:eastAsia="Times New Roman"/>
                <w:color w:val="000000"/>
                <w:sz w:val="20"/>
                <w:szCs w:val="20"/>
                <w:lang w:eastAsia="ru-RU"/>
              </w:rPr>
              <w:t>;</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Круглосуточный стационар- 1841</w:t>
            </w:r>
            <w:r w:rsidR="003B273C" w:rsidRPr="00CE1038">
              <w:rPr>
                <w:rFonts w:eastAsia="Times New Roman"/>
                <w:color w:val="000000"/>
                <w:sz w:val="20"/>
                <w:szCs w:val="20"/>
                <w:lang w:eastAsia="ru-RU"/>
              </w:rPr>
              <w:t xml:space="preserve"> чел</w:t>
            </w:r>
            <w:r w:rsidRPr="00CE1038">
              <w:rPr>
                <w:rFonts w:eastAsia="Times New Roman"/>
                <w:color w:val="000000"/>
                <w:sz w:val="20"/>
                <w:szCs w:val="20"/>
                <w:lang w:eastAsia="ru-RU"/>
              </w:rPr>
              <w:t>;</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Дневной стационар- 594</w:t>
            </w:r>
            <w:r w:rsidR="003B273C" w:rsidRPr="00CE1038">
              <w:rPr>
                <w:rFonts w:eastAsia="Times New Roman"/>
                <w:color w:val="000000"/>
                <w:sz w:val="20"/>
                <w:szCs w:val="20"/>
                <w:lang w:eastAsia="ru-RU"/>
              </w:rPr>
              <w:t xml:space="preserve"> чел</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color w:val="000000"/>
                <w:sz w:val="20"/>
              </w:rPr>
              <w:t>190678,3</w:t>
            </w:r>
            <w:r w:rsidRPr="00CE1038">
              <w:rPr>
                <w:rFonts w:eastAsia="Times New Roman"/>
                <w:color w:val="000000"/>
                <w:sz w:val="20"/>
                <w:szCs w:val="20"/>
                <w:lang w:eastAsia="ru-RU"/>
              </w:rPr>
              <w:t>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color w:val="000000"/>
                <w:sz w:val="20"/>
              </w:rPr>
              <w:t>211114,8</w:t>
            </w:r>
            <w:r w:rsidRPr="00CE1038">
              <w:rPr>
                <w:rFonts w:eastAsia="Times New Roman"/>
                <w:color w:val="000000"/>
                <w:sz w:val="20"/>
                <w:szCs w:val="20"/>
                <w:lang w:eastAsia="ru-RU"/>
              </w:rPr>
              <w:t>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9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31</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ОГБУЗ «Областная больница»</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медицинских услуг</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22851,60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20470,49</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Пролеченные в стационаре - 234 случая</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Пролеченные в стационаре - 194 случая</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14361,90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13438,07</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9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32</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ОГБУЗ «Кожно-венерологический диспансер»</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медицинских услуг</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20344,98</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21681,19</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Пролеченные в стационаре – 558 случаев</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Пролеченные в стационаре -    590 случаев</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16694,60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15888,45</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33</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ОГБУЗ «Смидовичская районная больница»</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медицинских услуг</w:t>
            </w:r>
          </w:p>
        </w:tc>
        <w:tc>
          <w:tcPr>
            <w:tcW w:w="384" w:type="pct"/>
            <w:shd w:val="clear" w:color="auto" w:fill="auto"/>
            <w:hideMark/>
          </w:tcPr>
          <w:p w:rsidR="00F852FA" w:rsidRPr="00CE1038" w:rsidRDefault="00F852FA" w:rsidP="00F121D7">
            <w:pPr>
              <w:jc w:val="center"/>
              <w:rPr>
                <w:sz w:val="20"/>
              </w:rPr>
            </w:pPr>
            <w:r w:rsidRPr="00CE1038">
              <w:rPr>
                <w:sz w:val="20"/>
              </w:rPr>
              <w:t>10194,30</w:t>
            </w:r>
          </w:p>
        </w:tc>
        <w:tc>
          <w:tcPr>
            <w:tcW w:w="395" w:type="pct"/>
            <w:shd w:val="clear" w:color="auto" w:fill="auto"/>
            <w:hideMark/>
          </w:tcPr>
          <w:p w:rsidR="00F852FA" w:rsidRPr="00CE1038" w:rsidRDefault="00F852FA" w:rsidP="00F121D7">
            <w:pPr>
              <w:jc w:val="center"/>
              <w:rPr>
                <w:sz w:val="20"/>
              </w:rPr>
            </w:pPr>
            <w:r w:rsidRPr="00CE1038">
              <w:rPr>
                <w:sz w:val="20"/>
              </w:rPr>
              <w:t>9891,20</w:t>
            </w:r>
          </w:p>
        </w:tc>
        <w:tc>
          <w:tcPr>
            <w:tcW w:w="484" w:type="pct"/>
            <w:shd w:val="clear" w:color="auto" w:fill="auto"/>
            <w:hideMark/>
          </w:tcPr>
          <w:p w:rsidR="00F852FA" w:rsidRPr="00CE1038" w:rsidRDefault="00F852FA" w:rsidP="00F121D7">
            <w:pPr>
              <w:jc w:val="center"/>
              <w:rPr>
                <w:sz w:val="20"/>
              </w:rPr>
            </w:pPr>
            <w:r w:rsidRPr="00CE1038">
              <w:rPr>
                <w:sz w:val="20"/>
              </w:rPr>
              <w:t>12537 посещений</w:t>
            </w:r>
          </w:p>
        </w:tc>
        <w:tc>
          <w:tcPr>
            <w:tcW w:w="573" w:type="pct"/>
            <w:shd w:val="clear" w:color="auto" w:fill="auto"/>
            <w:hideMark/>
          </w:tcPr>
          <w:p w:rsidR="00F852FA" w:rsidRPr="00CE1038" w:rsidRDefault="00F852FA" w:rsidP="00F121D7">
            <w:pPr>
              <w:jc w:val="center"/>
              <w:rPr>
                <w:sz w:val="20"/>
              </w:rPr>
            </w:pPr>
            <w:r w:rsidRPr="00CE1038">
              <w:rPr>
                <w:sz w:val="20"/>
              </w:rPr>
              <w:t>12760 посещений</w:t>
            </w:r>
          </w:p>
        </w:tc>
        <w:tc>
          <w:tcPr>
            <w:tcW w:w="368" w:type="pct"/>
            <w:shd w:val="clear" w:color="auto" w:fill="auto"/>
            <w:hideMark/>
          </w:tcPr>
          <w:p w:rsidR="00F852FA" w:rsidRPr="00CE1038" w:rsidRDefault="00F852FA" w:rsidP="00F121D7">
            <w:pPr>
              <w:jc w:val="center"/>
              <w:rPr>
                <w:color w:val="000000"/>
                <w:sz w:val="20"/>
              </w:rPr>
            </w:pPr>
            <w:r w:rsidRPr="00CE1038">
              <w:rPr>
                <w:color w:val="000000"/>
                <w:sz w:val="20"/>
              </w:rPr>
              <w:t>1384,10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jc w:val="center"/>
              <w:rPr>
                <w:color w:val="000000"/>
                <w:sz w:val="20"/>
              </w:rPr>
            </w:pPr>
            <w:r w:rsidRPr="00CE1038">
              <w:rPr>
                <w:color w:val="000000"/>
                <w:sz w:val="20"/>
              </w:rPr>
              <w:t>1600,00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34</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ОГБУЗ «Теплоозерская центральная районная больница»</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медицинских услуг</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8287,78</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9800,00</w:t>
            </w:r>
          </w:p>
        </w:tc>
        <w:tc>
          <w:tcPr>
            <w:tcW w:w="484" w:type="pct"/>
            <w:shd w:val="clear" w:color="auto" w:fill="auto"/>
            <w:hideMark/>
          </w:tcPr>
          <w:p w:rsidR="00F852FA" w:rsidRPr="00CE1038" w:rsidRDefault="00F852FA" w:rsidP="00F121D7">
            <w:pPr>
              <w:spacing w:after="0" w:line="240" w:lineRule="auto"/>
              <w:jc w:val="center"/>
              <w:rPr>
                <w:sz w:val="20"/>
              </w:rPr>
            </w:pPr>
            <w:r w:rsidRPr="00CE1038">
              <w:rPr>
                <w:sz w:val="20"/>
              </w:rPr>
              <w:t>10254</w:t>
            </w:r>
          </w:p>
          <w:p w:rsidR="00F852FA" w:rsidRPr="00CE1038" w:rsidRDefault="00F852FA" w:rsidP="00F121D7">
            <w:pPr>
              <w:spacing w:after="0" w:line="240" w:lineRule="auto"/>
              <w:jc w:val="center"/>
              <w:rPr>
                <w:sz w:val="20"/>
              </w:rPr>
            </w:pPr>
            <w:r w:rsidRPr="00CE1038">
              <w:rPr>
                <w:sz w:val="20"/>
              </w:rPr>
              <w:t>посещений</w:t>
            </w:r>
          </w:p>
        </w:tc>
        <w:tc>
          <w:tcPr>
            <w:tcW w:w="573" w:type="pct"/>
            <w:shd w:val="clear" w:color="auto" w:fill="auto"/>
            <w:hideMark/>
          </w:tcPr>
          <w:p w:rsidR="00F852FA" w:rsidRPr="00CE1038" w:rsidRDefault="00F852FA" w:rsidP="00F121D7">
            <w:pPr>
              <w:spacing w:after="0" w:line="240" w:lineRule="auto"/>
              <w:jc w:val="center"/>
              <w:rPr>
                <w:sz w:val="20"/>
              </w:rPr>
            </w:pPr>
            <w:r w:rsidRPr="00CE1038">
              <w:rPr>
                <w:sz w:val="20"/>
              </w:rPr>
              <w:t xml:space="preserve">7900 </w:t>
            </w:r>
          </w:p>
          <w:p w:rsidR="00F852FA" w:rsidRPr="00CE1038" w:rsidRDefault="00F852FA" w:rsidP="00F121D7">
            <w:pPr>
              <w:spacing w:after="0" w:line="240" w:lineRule="auto"/>
              <w:jc w:val="center"/>
              <w:rPr>
                <w:sz w:val="20"/>
              </w:rPr>
            </w:pPr>
            <w:r w:rsidRPr="00CE1038">
              <w:rPr>
                <w:sz w:val="20"/>
              </w:rPr>
              <w:t>посещений</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35</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ОГБУЗ «Николаевская районная больница»</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медицинских услуг</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2120,00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1850,00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xml:space="preserve">105243 случая </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xml:space="preserve">99006 </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случаев</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1352,90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1478,00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36</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ОГБУЗ «Валдгеймская районная больница»</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медицинских услуг</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2093,78</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1136,27</w:t>
            </w:r>
          </w:p>
        </w:tc>
        <w:tc>
          <w:tcPr>
            <w:tcW w:w="484" w:type="pct"/>
            <w:shd w:val="clear" w:color="auto" w:fill="auto"/>
          </w:tcPr>
          <w:p w:rsidR="00F852FA" w:rsidRPr="00CE1038" w:rsidRDefault="00F852FA" w:rsidP="00F121D7">
            <w:pPr>
              <w:spacing w:after="0" w:line="240" w:lineRule="auto"/>
              <w:jc w:val="center"/>
              <w:rPr>
                <w:sz w:val="20"/>
              </w:rPr>
            </w:pPr>
            <w:r w:rsidRPr="00CE1038">
              <w:rPr>
                <w:sz w:val="20"/>
              </w:rPr>
              <w:t>11469</w:t>
            </w:r>
          </w:p>
          <w:p w:rsidR="00F852FA" w:rsidRPr="00CE1038" w:rsidRDefault="00F852FA" w:rsidP="00F121D7">
            <w:pPr>
              <w:spacing w:after="0" w:line="240" w:lineRule="auto"/>
              <w:jc w:val="center"/>
              <w:rPr>
                <w:sz w:val="20"/>
              </w:rPr>
            </w:pPr>
            <w:r w:rsidRPr="00CE1038">
              <w:rPr>
                <w:sz w:val="20"/>
              </w:rPr>
              <w:t>посещений</w:t>
            </w:r>
          </w:p>
        </w:tc>
        <w:tc>
          <w:tcPr>
            <w:tcW w:w="573" w:type="pct"/>
            <w:shd w:val="clear" w:color="auto" w:fill="auto"/>
          </w:tcPr>
          <w:p w:rsidR="00F852FA" w:rsidRPr="00CE1038" w:rsidRDefault="00F852FA" w:rsidP="00F121D7">
            <w:pPr>
              <w:jc w:val="center"/>
              <w:rPr>
                <w:sz w:val="20"/>
              </w:rPr>
            </w:pPr>
            <w:r w:rsidRPr="00CE1038">
              <w:rPr>
                <w:sz w:val="20"/>
              </w:rPr>
              <w:t xml:space="preserve">4387 </w:t>
            </w:r>
            <w:r w:rsidRPr="00CE1038">
              <w:rPr>
                <w:sz w:val="20"/>
              </w:rPr>
              <w:br/>
              <w:t>посещений</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37</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ОГКУЗ «Центр профилактики и борьбы со СПИД»</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медицинских услуг</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1290,80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1500,00</w:t>
            </w:r>
          </w:p>
        </w:tc>
        <w:tc>
          <w:tcPr>
            <w:tcW w:w="484" w:type="pct"/>
            <w:shd w:val="clear" w:color="000000" w:fill="FFFFFF"/>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4112  чел.</w:t>
            </w:r>
          </w:p>
        </w:tc>
        <w:tc>
          <w:tcPr>
            <w:tcW w:w="573" w:type="pct"/>
            <w:shd w:val="clear" w:color="000000" w:fill="FFFFFF"/>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4600</w:t>
            </w:r>
            <w:r w:rsidR="003B273C" w:rsidRPr="00CE1038">
              <w:rPr>
                <w:rFonts w:eastAsia="Times New Roman"/>
                <w:color w:val="000000"/>
                <w:sz w:val="20"/>
                <w:szCs w:val="20"/>
                <w:lang w:eastAsia="ru-RU"/>
              </w:rPr>
              <w:t xml:space="preserve"> </w:t>
            </w:r>
            <w:r w:rsidRPr="00CE1038">
              <w:rPr>
                <w:rFonts w:eastAsia="Times New Roman"/>
                <w:color w:val="000000"/>
                <w:sz w:val="20"/>
                <w:szCs w:val="20"/>
                <w:lang w:eastAsia="ru-RU"/>
              </w:rPr>
              <w:t>чел.</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12339,60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color w:val="000000"/>
                <w:sz w:val="20"/>
              </w:rPr>
              <w:t>16595,24</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9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38</w:t>
            </w:r>
          </w:p>
          <w:p w:rsidR="00F852FA" w:rsidRPr="00CE1038" w:rsidRDefault="00F852FA" w:rsidP="00F121D7">
            <w:pPr>
              <w:spacing w:after="0" w:line="240" w:lineRule="auto"/>
              <w:jc w:val="right"/>
              <w:rPr>
                <w:rFonts w:eastAsia="Times New Roman"/>
                <w:color w:val="000000"/>
                <w:sz w:val="20"/>
                <w:szCs w:val="20"/>
                <w:lang w:eastAsia="ru-RU"/>
              </w:rPr>
            </w:pP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ОГПОБУ «Сельскохозяйственный техникум»</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услуг в сфере образования</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138,40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469,30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Образовательные услуги - 151 чел</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Образовательные услуги -512 чел.</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68 383,20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75211,79</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9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39</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ОГАУДО ДЮЦ «Солнечный»</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услуг дополнительного образования детей</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17 074,70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20080,00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1221 чел</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1436 чел</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19 280,90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22152,90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9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40</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ОГБУДО «ДЮЦек»</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услуг дополнительного образования детей</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148,90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149,00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216 чел</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216 чел</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3 258,10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4726,40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30"/>
        </w:trPr>
        <w:tc>
          <w:tcPr>
            <w:tcW w:w="193" w:type="pct"/>
            <w:vMerge w:val="restar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41</w:t>
            </w:r>
          </w:p>
        </w:tc>
        <w:tc>
          <w:tcPr>
            <w:tcW w:w="1093" w:type="pct"/>
            <w:vMerge w:val="restar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ОГПОБУ «Технический колледж»</w:t>
            </w:r>
          </w:p>
        </w:tc>
        <w:tc>
          <w:tcPr>
            <w:tcW w:w="514" w:type="pct"/>
            <w:vMerge w:val="restar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услуг в сфере образования</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825,00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5,00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35 чел</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 чел</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0,00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0,00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1500"/>
        </w:trPr>
        <w:tc>
          <w:tcPr>
            <w:tcW w:w="193" w:type="pct"/>
            <w:vMerge/>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p>
        </w:tc>
        <w:tc>
          <w:tcPr>
            <w:tcW w:w="1093"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c>
          <w:tcPr>
            <w:tcW w:w="514"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750,00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467,43</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Проживание в гостинице и общежитии колледжа - 55 чел.</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Проживание в гостинице и общежитии колледжа - 34 чел.</w:t>
            </w:r>
          </w:p>
        </w:tc>
        <w:tc>
          <w:tcPr>
            <w:tcW w:w="368" w:type="pct"/>
            <w:vMerge w:val="restar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30 507,60</w:t>
            </w:r>
          </w:p>
        </w:tc>
        <w:tc>
          <w:tcPr>
            <w:tcW w:w="315" w:type="pct"/>
            <w:vMerge w:val="restar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vMerge w:val="restar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34135,90</w:t>
            </w:r>
          </w:p>
        </w:tc>
        <w:tc>
          <w:tcPr>
            <w:tcW w:w="313" w:type="pct"/>
            <w:vMerge w:val="restar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1770"/>
        </w:trPr>
        <w:tc>
          <w:tcPr>
            <w:tcW w:w="193" w:type="pct"/>
            <w:vMerge/>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p>
        </w:tc>
        <w:tc>
          <w:tcPr>
            <w:tcW w:w="1093"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c>
          <w:tcPr>
            <w:tcW w:w="514"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160,00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326,48</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Организация питания (работа столовой общежития) - 1030 порций</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Организация питания (работа столовой общежития) – 2102 порций</w:t>
            </w:r>
          </w:p>
        </w:tc>
        <w:tc>
          <w:tcPr>
            <w:tcW w:w="368"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c>
          <w:tcPr>
            <w:tcW w:w="315"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c>
          <w:tcPr>
            <w:tcW w:w="368"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c>
          <w:tcPr>
            <w:tcW w:w="313" w:type="pct"/>
            <w:vMerge/>
            <w:hideMark/>
          </w:tcPr>
          <w:p w:rsidR="00F852FA" w:rsidRPr="00CE1038" w:rsidRDefault="00F852FA" w:rsidP="00F121D7">
            <w:pPr>
              <w:spacing w:after="0" w:line="240" w:lineRule="auto"/>
              <w:jc w:val="left"/>
              <w:rPr>
                <w:rFonts w:eastAsia="Times New Roman"/>
                <w:color w:val="000000"/>
                <w:sz w:val="20"/>
                <w:szCs w:val="20"/>
                <w:lang w:eastAsia="ru-RU"/>
              </w:rPr>
            </w:pPr>
          </w:p>
        </w:tc>
      </w:tr>
      <w:tr w:rsidR="00F852FA" w:rsidRPr="00CE1038" w:rsidTr="00F121D7">
        <w:trPr>
          <w:trHeight w:val="1005"/>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42</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ОГАОУ ДПО «ИПКПР»</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услуг в сфере образования</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2 650,00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2700,00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30000 чел/час</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30566 чел/час</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13 842,62</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15455,20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43</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УМЦ ГОЧС и ПБ</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услуг в сфере образования</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2 500,00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2 500,00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34000  чел/час</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34000</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xml:space="preserve">  чел/час</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3 896,00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4483,40</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44</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ОГПОБУ «Многопрофильный лицей»</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услуг в сфере образования</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4 000,00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4150,00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19656  чел/час</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xml:space="preserve">20393 </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чел/час</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34 288,80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44267,33</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45</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ОГПОБУ «Технологический техникум»</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услуг в сфере образования</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5 810,20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5742,50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6536 чел/час</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6460 чел/час</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47 162,10</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57062,74</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hideMark/>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46</w:t>
            </w:r>
          </w:p>
        </w:tc>
        <w:tc>
          <w:tcPr>
            <w:tcW w:w="109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ОГПОБУ «Политехнический техникум»</w:t>
            </w:r>
          </w:p>
        </w:tc>
        <w:tc>
          <w:tcPr>
            <w:tcW w:w="51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услуг в сфере образования</w:t>
            </w:r>
          </w:p>
        </w:tc>
        <w:tc>
          <w:tcPr>
            <w:tcW w:w="3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2 606,30</w:t>
            </w:r>
          </w:p>
        </w:tc>
        <w:tc>
          <w:tcPr>
            <w:tcW w:w="395"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2540,20</w:t>
            </w:r>
          </w:p>
        </w:tc>
        <w:tc>
          <w:tcPr>
            <w:tcW w:w="484"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 xml:space="preserve">30168 </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чел/час</w:t>
            </w:r>
          </w:p>
        </w:tc>
        <w:tc>
          <w:tcPr>
            <w:tcW w:w="573"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29403 чел/час</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64 161,79</w:t>
            </w:r>
          </w:p>
        </w:tc>
        <w:tc>
          <w:tcPr>
            <w:tcW w:w="315"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hideMark/>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71312,64</w:t>
            </w:r>
          </w:p>
        </w:tc>
        <w:tc>
          <w:tcPr>
            <w:tcW w:w="313" w:type="pct"/>
            <w:shd w:val="clear" w:color="auto" w:fill="auto"/>
            <w:hideMark/>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47</w:t>
            </w:r>
          </w:p>
        </w:tc>
        <w:tc>
          <w:tcPr>
            <w:tcW w:w="109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 «Облкадастр»</w:t>
            </w:r>
          </w:p>
        </w:tc>
        <w:tc>
          <w:tcPr>
            <w:tcW w:w="51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Деятельность в сфере государственной кадастровой оценки и технической инвентаризации недвижимости</w:t>
            </w:r>
          </w:p>
        </w:tc>
        <w:tc>
          <w:tcPr>
            <w:tcW w:w="3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7686,00</w:t>
            </w:r>
          </w:p>
        </w:tc>
        <w:tc>
          <w:tcPr>
            <w:tcW w:w="39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7324,40</w:t>
            </w:r>
          </w:p>
        </w:tc>
        <w:tc>
          <w:tcPr>
            <w:tcW w:w="4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Справки, выписки, акты - 1048 шт.;</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Техническая документация - 1930 шт.;</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Договоры приватизации - 204 шт.</w:t>
            </w:r>
          </w:p>
        </w:tc>
        <w:tc>
          <w:tcPr>
            <w:tcW w:w="57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Справки, выписки, акты - 977 шт.;</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Техническая документация - 1969 шт.;</w:t>
            </w:r>
          </w:p>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Договоры приватизации - 138 шт..</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15" w:type="pct"/>
            <w:shd w:val="clear" w:color="auto" w:fill="auto"/>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4654,70</w:t>
            </w:r>
          </w:p>
        </w:tc>
        <w:tc>
          <w:tcPr>
            <w:tcW w:w="313" w:type="pct"/>
            <w:shd w:val="clear" w:color="auto" w:fill="auto"/>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48</w:t>
            </w:r>
          </w:p>
        </w:tc>
        <w:tc>
          <w:tcPr>
            <w:tcW w:w="109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НКО Фонд «Инвестиционное агентство ЕАО»</w:t>
            </w:r>
          </w:p>
        </w:tc>
        <w:tc>
          <w:tcPr>
            <w:tcW w:w="51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услуг (сопровождение потенциальных резидентов Бизнес – инкубатора на стадиях направления и и рассмотрения  заявки)</w:t>
            </w:r>
          </w:p>
        </w:tc>
        <w:tc>
          <w:tcPr>
            <w:tcW w:w="3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9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180,00</w:t>
            </w:r>
          </w:p>
        </w:tc>
        <w:tc>
          <w:tcPr>
            <w:tcW w:w="4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57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Договор возмездного оказания услуг – 1 шт.</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15" w:type="pct"/>
            <w:shd w:val="clear" w:color="auto" w:fill="auto"/>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5081,80</w:t>
            </w:r>
          </w:p>
        </w:tc>
        <w:tc>
          <w:tcPr>
            <w:tcW w:w="313" w:type="pct"/>
            <w:shd w:val="clear" w:color="auto" w:fill="auto"/>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49</w:t>
            </w:r>
          </w:p>
        </w:tc>
        <w:tc>
          <w:tcPr>
            <w:tcW w:w="109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 «Ветеринарная станция по борьбе с болезнями животных г. Биробиджана»</w:t>
            </w:r>
          </w:p>
        </w:tc>
        <w:tc>
          <w:tcPr>
            <w:tcW w:w="51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ветеринарных услуг</w:t>
            </w:r>
          </w:p>
        </w:tc>
        <w:tc>
          <w:tcPr>
            <w:tcW w:w="3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4300,80</w:t>
            </w:r>
          </w:p>
        </w:tc>
        <w:tc>
          <w:tcPr>
            <w:tcW w:w="39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5640,00</w:t>
            </w:r>
          </w:p>
        </w:tc>
        <w:tc>
          <w:tcPr>
            <w:tcW w:w="4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Выдача электронных ветеринарных сопроводительных документов – 39</w:t>
            </w:r>
            <w:r w:rsidR="004A16D0" w:rsidRPr="00CE1038">
              <w:rPr>
                <w:rFonts w:eastAsia="Times New Roman"/>
                <w:color w:val="000000"/>
                <w:sz w:val="20"/>
                <w:szCs w:val="20"/>
                <w:lang w:eastAsia="ru-RU"/>
              </w:rPr>
              <w:t xml:space="preserve"> </w:t>
            </w:r>
            <w:r w:rsidRPr="00CE1038">
              <w:rPr>
                <w:rFonts w:eastAsia="Times New Roman"/>
                <w:color w:val="000000"/>
                <w:sz w:val="20"/>
                <w:szCs w:val="20"/>
                <w:lang w:eastAsia="ru-RU"/>
              </w:rPr>
              <w:t xml:space="preserve">841 шт.; услуги идентификации животных - 861 ед.; эпизотические мероприятия </w:t>
            </w:r>
            <w:r w:rsidR="004A16D0" w:rsidRPr="00CE1038">
              <w:rPr>
                <w:rFonts w:eastAsia="Times New Roman"/>
                <w:color w:val="000000"/>
                <w:sz w:val="20"/>
                <w:szCs w:val="20"/>
                <w:lang w:eastAsia="ru-RU"/>
              </w:rPr>
              <w:t>–</w:t>
            </w:r>
            <w:r w:rsidRPr="00CE1038">
              <w:rPr>
                <w:rFonts w:eastAsia="Times New Roman"/>
                <w:color w:val="000000"/>
                <w:sz w:val="20"/>
                <w:szCs w:val="20"/>
                <w:lang w:eastAsia="ru-RU"/>
              </w:rPr>
              <w:t xml:space="preserve"> 40</w:t>
            </w:r>
            <w:r w:rsidR="004A16D0" w:rsidRPr="00CE1038">
              <w:rPr>
                <w:rFonts w:eastAsia="Times New Roman"/>
                <w:color w:val="000000"/>
                <w:sz w:val="20"/>
                <w:szCs w:val="20"/>
                <w:lang w:eastAsia="ru-RU"/>
              </w:rPr>
              <w:t xml:space="preserve"> </w:t>
            </w:r>
            <w:r w:rsidRPr="00CE1038">
              <w:rPr>
                <w:rFonts w:eastAsia="Times New Roman"/>
                <w:color w:val="000000"/>
                <w:sz w:val="20"/>
                <w:szCs w:val="20"/>
                <w:lang w:eastAsia="ru-RU"/>
              </w:rPr>
              <w:t>088</w:t>
            </w:r>
          </w:p>
        </w:tc>
        <w:tc>
          <w:tcPr>
            <w:tcW w:w="57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Выдача электронных ветеринарных сопроводительных документов – 49</w:t>
            </w:r>
            <w:r w:rsidR="004A16D0" w:rsidRPr="00CE1038">
              <w:rPr>
                <w:rFonts w:eastAsia="Times New Roman"/>
                <w:color w:val="000000"/>
                <w:sz w:val="20"/>
                <w:szCs w:val="20"/>
                <w:lang w:eastAsia="ru-RU"/>
              </w:rPr>
              <w:t xml:space="preserve"> </w:t>
            </w:r>
            <w:r w:rsidRPr="00CE1038">
              <w:rPr>
                <w:rFonts w:eastAsia="Times New Roman"/>
                <w:color w:val="000000"/>
                <w:sz w:val="20"/>
                <w:szCs w:val="20"/>
                <w:lang w:eastAsia="ru-RU"/>
              </w:rPr>
              <w:t>954 шт.; услуги идентификации животных - 3031 ед.; эпизотические мероприятия - 32640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3605,60</w:t>
            </w:r>
          </w:p>
        </w:tc>
        <w:tc>
          <w:tcPr>
            <w:tcW w:w="31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4332,70</w:t>
            </w:r>
          </w:p>
        </w:tc>
        <w:tc>
          <w:tcPr>
            <w:tcW w:w="313" w:type="pct"/>
            <w:shd w:val="clear" w:color="auto" w:fill="auto"/>
          </w:tcPr>
          <w:p w:rsidR="00F852FA" w:rsidRPr="00CE1038" w:rsidRDefault="00F852FA" w:rsidP="00F121D7">
            <w:pPr>
              <w:spacing w:after="0" w:line="240" w:lineRule="auto"/>
              <w:jc w:val="center"/>
              <w:rPr>
                <w:rFonts w:eastAsia="Times New Roman"/>
                <w:bCs/>
                <w:color w:val="000000"/>
                <w:sz w:val="20"/>
                <w:szCs w:val="20"/>
                <w:lang w:eastAsia="ru-RU"/>
              </w:rPr>
            </w:pPr>
            <w:r w:rsidRPr="00CE1038">
              <w:rPr>
                <w:rFonts w:eastAsia="Times New Roman"/>
                <w:bCs/>
                <w:color w:val="000000"/>
                <w:sz w:val="20"/>
                <w:szCs w:val="20"/>
                <w:lang w:eastAsia="ru-RU"/>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50</w:t>
            </w:r>
          </w:p>
        </w:tc>
        <w:tc>
          <w:tcPr>
            <w:tcW w:w="109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 «Ветеринарная станция по борьбе с болезнями животных Биробиджанского района»</w:t>
            </w:r>
          </w:p>
        </w:tc>
        <w:tc>
          <w:tcPr>
            <w:tcW w:w="51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ветеринарных услуг</w:t>
            </w:r>
          </w:p>
        </w:tc>
        <w:tc>
          <w:tcPr>
            <w:tcW w:w="3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1168,30</w:t>
            </w:r>
          </w:p>
        </w:tc>
        <w:tc>
          <w:tcPr>
            <w:tcW w:w="39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1376,00</w:t>
            </w:r>
          </w:p>
        </w:tc>
        <w:tc>
          <w:tcPr>
            <w:tcW w:w="4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Выдача электронных ветеринарных сопроводительных документов – 2</w:t>
            </w:r>
            <w:r w:rsidR="004A16D0" w:rsidRPr="00CE1038">
              <w:rPr>
                <w:rFonts w:eastAsia="Times New Roman"/>
                <w:color w:val="000000"/>
                <w:sz w:val="20"/>
                <w:szCs w:val="20"/>
                <w:lang w:eastAsia="ru-RU"/>
              </w:rPr>
              <w:t xml:space="preserve"> </w:t>
            </w:r>
            <w:r w:rsidRPr="00CE1038">
              <w:rPr>
                <w:rFonts w:eastAsia="Times New Roman"/>
                <w:color w:val="000000"/>
                <w:sz w:val="20"/>
                <w:szCs w:val="20"/>
                <w:lang w:eastAsia="ru-RU"/>
              </w:rPr>
              <w:t>109 шт.; услуги идентификации животных  - 342 ед.; эпизотические мероприятия - 40088</w:t>
            </w:r>
          </w:p>
        </w:tc>
        <w:tc>
          <w:tcPr>
            <w:tcW w:w="57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Выдача электронных ветеринарных сопроводительных документов – 5</w:t>
            </w:r>
            <w:r w:rsidR="004A16D0" w:rsidRPr="00CE1038">
              <w:rPr>
                <w:rFonts w:eastAsia="Times New Roman"/>
                <w:color w:val="000000"/>
                <w:sz w:val="20"/>
                <w:szCs w:val="20"/>
                <w:lang w:eastAsia="ru-RU"/>
              </w:rPr>
              <w:t xml:space="preserve"> </w:t>
            </w:r>
            <w:r w:rsidRPr="00CE1038">
              <w:rPr>
                <w:rFonts w:eastAsia="Times New Roman"/>
                <w:color w:val="000000"/>
                <w:sz w:val="20"/>
                <w:szCs w:val="20"/>
                <w:lang w:eastAsia="ru-RU"/>
              </w:rPr>
              <w:t>337 шт.; услуги идентификации животных - 342 ед.; эпизотические мероприятия - 32640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4109,30</w:t>
            </w:r>
          </w:p>
        </w:tc>
        <w:tc>
          <w:tcPr>
            <w:tcW w:w="31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4603,00</w:t>
            </w:r>
          </w:p>
        </w:tc>
        <w:tc>
          <w:tcPr>
            <w:tcW w:w="313" w:type="pct"/>
            <w:shd w:val="clear" w:color="auto" w:fill="auto"/>
          </w:tcPr>
          <w:p w:rsidR="00F852FA" w:rsidRPr="00CE1038" w:rsidRDefault="00F852FA" w:rsidP="00F121D7">
            <w:pPr>
              <w:spacing w:after="0" w:line="240" w:lineRule="auto"/>
              <w:jc w:val="center"/>
              <w:rPr>
                <w:rFonts w:eastAsia="Times New Roman"/>
                <w:bCs/>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51</w:t>
            </w:r>
          </w:p>
        </w:tc>
        <w:tc>
          <w:tcPr>
            <w:tcW w:w="109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 «Ветеринарная станция по борьбе с болезнями животных Ленинского района»</w:t>
            </w:r>
          </w:p>
        </w:tc>
        <w:tc>
          <w:tcPr>
            <w:tcW w:w="51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ветеринарных услуг</w:t>
            </w:r>
          </w:p>
        </w:tc>
        <w:tc>
          <w:tcPr>
            <w:tcW w:w="3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822,00</w:t>
            </w:r>
          </w:p>
        </w:tc>
        <w:tc>
          <w:tcPr>
            <w:tcW w:w="39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784,00</w:t>
            </w:r>
          </w:p>
        </w:tc>
        <w:tc>
          <w:tcPr>
            <w:tcW w:w="4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Выдача электронных ветеринарных сопроводительных документов – 180 шт.; услуги идентификации животных  - 477 ед.; эпизотические мероприятия - 40088</w:t>
            </w:r>
          </w:p>
        </w:tc>
        <w:tc>
          <w:tcPr>
            <w:tcW w:w="57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Выдача электронных ветеринарных сопроводительных документов – 776 шт.; услуги идентификации животных  - 478 ед.; эпизотические мероприятия - 32640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5333,40</w:t>
            </w:r>
          </w:p>
        </w:tc>
        <w:tc>
          <w:tcPr>
            <w:tcW w:w="31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5317,00</w:t>
            </w:r>
          </w:p>
        </w:tc>
        <w:tc>
          <w:tcPr>
            <w:tcW w:w="313" w:type="pct"/>
            <w:shd w:val="clear" w:color="auto" w:fill="auto"/>
          </w:tcPr>
          <w:p w:rsidR="00F852FA" w:rsidRPr="00CE1038" w:rsidRDefault="00F852FA" w:rsidP="00F121D7">
            <w:pPr>
              <w:spacing w:after="0" w:line="240" w:lineRule="auto"/>
              <w:jc w:val="center"/>
              <w:rPr>
                <w:rFonts w:eastAsia="Times New Roman"/>
                <w:bCs/>
                <w:color w:val="000000"/>
                <w:sz w:val="20"/>
                <w:szCs w:val="20"/>
                <w:lang w:eastAsia="ru-RU"/>
              </w:rPr>
            </w:pPr>
            <w:r w:rsidRPr="00CE1038">
              <w:rPr>
                <w:rFonts w:eastAsia="Times New Roman"/>
                <w:bCs/>
                <w:color w:val="000000"/>
                <w:sz w:val="20"/>
                <w:szCs w:val="20"/>
                <w:lang w:eastAsia="ru-RU"/>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52</w:t>
            </w:r>
          </w:p>
        </w:tc>
        <w:tc>
          <w:tcPr>
            <w:tcW w:w="109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 «Ветеринарная станция по борьбе с болезнями животных Октябрьского района»</w:t>
            </w:r>
          </w:p>
        </w:tc>
        <w:tc>
          <w:tcPr>
            <w:tcW w:w="51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ветеринарных услуг</w:t>
            </w:r>
          </w:p>
        </w:tc>
        <w:tc>
          <w:tcPr>
            <w:tcW w:w="3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632,40</w:t>
            </w:r>
          </w:p>
        </w:tc>
        <w:tc>
          <w:tcPr>
            <w:tcW w:w="39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676,00</w:t>
            </w:r>
          </w:p>
        </w:tc>
        <w:tc>
          <w:tcPr>
            <w:tcW w:w="4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Выдача электронных ветеринарных сопроводительных документов – 152 шт.; услуги идентификации животных  - 530 ед.; эпизотические мероприятия - 40088</w:t>
            </w:r>
          </w:p>
        </w:tc>
        <w:tc>
          <w:tcPr>
            <w:tcW w:w="57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Выдача электронных ветеринарных сопроводительных документов – 216 шт.; услуги идентификации животных  - 530 ед.; эпизотические мероприятия - 32640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4617,80</w:t>
            </w:r>
          </w:p>
        </w:tc>
        <w:tc>
          <w:tcPr>
            <w:tcW w:w="31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4591,70</w:t>
            </w:r>
          </w:p>
        </w:tc>
        <w:tc>
          <w:tcPr>
            <w:tcW w:w="313" w:type="pct"/>
            <w:shd w:val="clear" w:color="auto" w:fill="auto"/>
          </w:tcPr>
          <w:p w:rsidR="00F852FA" w:rsidRPr="00CE1038" w:rsidRDefault="00F852FA" w:rsidP="00F121D7">
            <w:pPr>
              <w:spacing w:after="0" w:line="240" w:lineRule="auto"/>
              <w:jc w:val="center"/>
              <w:rPr>
                <w:rFonts w:eastAsia="Times New Roman"/>
                <w:bCs/>
                <w:color w:val="000000"/>
                <w:sz w:val="20"/>
                <w:szCs w:val="20"/>
                <w:lang w:eastAsia="ru-RU"/>
              </w:rP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53</w:t>
            </w:r>
          </w:p>
        </w:tc>
        <w:tc>
          <w:tcPr>
            <w:tcW w:w="109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 «Ветеринарная станция по борьбе с болезнями животных Облученского района»</w:t>
            </w:r>
          </w:p>
        </w:tc>
        <w:tc>
          <w:tcPr>
            <w:tcW w:w="51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ветеринарных услуг</w:t>
            </w:r>
          </w:p>
        </w:tc>
        <w:tc>
          <w:tcPr>
            <w:tcW w:w="3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904,50</w:t>
            </w:r>
          </w:p>
        </w:tc>
        <w:tc>
          <w:tcPr>
            <w:tcW w:w="39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1111,50</w:t>
            </w:r>
          </w:p>
        </w:tc>
        <w:tc>
          <w:tcPr>
            <w:tcW w:w="4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Выдача электронных ветеринарных сопроводительных документов – 173 шт.; услуги идентификации животных  - 960 ед.; эпизотические мероприятия - 40088</w:t>
            </w:r>
          </w:p>
        </w:tc>
        <w:tc>
          <w:tcPr>
            <w:tcW w:w="57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Выдача электронных ветеринарных сопроводительных документов – 478 шт.; услуги идентификации животных  - 960 ед.; эпизотические мероприятия - 32640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4456,80</w:t>
            </w:r>
          </w:p>
        </w:tc>
        <w:tc>
          <w:tcPr>
            <w:tcW w:w="31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4552,30</w:t>
            </w:r>
          </w:p>
        </w:tc>
        <w:tc>
          <w:tcPr>
            <w:tcW w:w="313" w:type="pct"/>
            <w:shd w:val="clear" w:color="auto" w:fill="auto"/>
          </w:tcPr>
          <w:p w:rsidR="00F852FA" w:rsidRPr="00CE1038" w:rsidRDefault="00F852FA" w:rsidP="00F121D7">
            <w:pPr>
              <w:spacing w:after="0" w:line="240" w:lineRule="auto"/>
              <w:jc w:val="center"/>
              <w:rPr>
                <w:rFonts w:eastAsia="Times New Roman"/>
                <w:bCs/>
                <w:color w:val="000000"/>
                <w:sz w:val="20"/>
                <w:szCs w:val="20"/>
                <w:lang w:eastAsia="ru-RU"/>
              </w:rPr>
            </w:pPr>
            <w:r w:rsidRPr="00CE1038">
              <w:rPr>
                <w:rFonts w:eastAsia="Times New Roman"/>
                <w:bCs/>
                <w:color w:val="000000"/>
                <w:sz w:val="20"/>
                <w:szCs w:val="20"/>
                <w:lang w:eastAsia="ru-RU"/>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54</w:t>
            </w:r>
          </w:p>
        </w:tc>
        <w:tc>
          <w:tcPr>
            <w:tcW w:w="109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 «Ветеринарная станция по борьбе с болезнями животных Смидовичского района»</w:t>
            </w:r>
          </w:p>
        </w:tc>
        <w:tc>
          <w:tcPr>
            <w:tcW w:w="51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ветеринарных услуг</w:t>
            </w:r>
          </w:p>
        </w:tc>
        <w:tc>
          <w:tcPr>
            <w:tcW w:w="3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676,30</w:t>
            </w:r>
          </w:p>
        </w:tc>
        <w:tc>
          <w:tcPr>
            <w:tcW w:w="39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720,60</w:t>
            </w:r>
          </w:p>
        </w:tc>
        <w:tc>
          <w:tcPr>
            <w:tcW w:w="4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Выдача электронных ветеринарных сопроводительных документов – 851 шт.; услуги идентификации животных  - 1733 ед.; эпизотические мероприятия - 40088</w:t>
            </w:r>
          </w:p>
        </w:tc>
        <w:tc>
          <w:tcPr>
            <w:tcW w:w="57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Выдача электронных ветеринарных сопроводительных документов – 4645 шт.; услуги идентификации животных  - 1733 ед.; эпизотические мероприятия - 32640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3842,60</w:t>
            </w:r>
          </w:p>
        </w:tc>
        <w:tc>
          <w:tcPr>
            <w:tcW w:w="31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4044,20</w:t>
            </w:r>
          </w:p>
        </w:tc>
        <w:tc>
          <w:tcPr>
            <w:tcW w:w="313" w:type="pct"/>
            <w:shd w:val="clear" w:color="auto" w:fill="auto"/>
          </w:tcPr>
          <w:p w:rsidR="00F852FA" w:rsidRPr="00CE1038" w:rsidRDefault="00F852FA" w:rsidP="00F121D7">
            <w:pPr>
              <w:spacing w:after="0" w:line="240" w:lineRule="auto"/>
              <w:jc w:val="center"/>
              <w:rPr>
                <w:rFonts w:eastAsia="Times New Roman"/>
                <w:bCs/>
                <w:color w:val="000000"/>
                <w:sz w:val="20"/>
                <w:szCs w:val="20"/>
                <w:lang w:eastAsia="ru-RU"/>
              </w:rPr>
            </w:pPr>
            <w:r w:rsidRPr="00CE1038">
              <w:rPr>
                <w:rFonts w:eastAsia="Times New Roman"/>
                <w:bCs/>
                <w:color w:val="000000"/>
                <w:sz w:val="20"/>
                <w:szCs w:val="20"/>
                <w:lang w:eastAsia="ru-RU"/>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55</w:t>
            </w:r>
          </w:p>
        </w:tc>
        <w:tc>
          <w:tcPr>
            <w:tcW w:w="109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ОГБУ «Областная ветеринарная лаборатория»</w:t>
            </w:r>
          </w:p>
        </w:tc>
        <w:tc>
          <w:tcPr>
            <w:tcW w:w="51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Рынок ветеринарных услуг</w:t>
            </w:r>
          </w:p>
        </w:tc>
        <w:tc>
          <w:tcPr>
            <w:tcW w:w="3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572,80</w:t>
            </w:r>
          </w:p>
        </w:tc>
        <w:tc>
          <w:tcPr>
            <w:tcW w:w="39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698,50</w:t>
            </w:r>
          </w:p>
        </w:tc>
        <w:tc>
          <w:tcPr>
            <w:tcW w:w="484"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Лабораторные исследования – 72041 ед.</w:t>
            </w:r>
          </w:p>
        </w:tc>
        <w:tc>
          <w:tcPr>
            <w:tcW w:w="573"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Лабораторные исследования – 51953 ед</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6993,40</w:t>
            </w:r>
          </w:p>
        </w:tc>
        <w:tc>
          <w:tcPr>
            <w:tcW w:w="315"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0,00</w:t>
            </w:r>
          </w:p>
        </w:tc>
        <w:tc>
          <w:tcPr>
            <w:tcW w:w="368" w:type="pct"/>
            <w:shd w:val="clear" w:color="auto" w:fill="auto"/>
          </w:tcPr>
          <w:p w:rsidR="00F852FA" w:rsidRPr="00CE1038" w:rsidRDefault="00F852FA" w:rsidP="00F121D7">
            <w:pPr>
              <w:spacing w:after="0" w:line="240" w:lineRule="auto"/>
              <w:jc w:val="center"/>
              <w:rPr>
                <w:rFonts w:eastAsia="Times New Roman"/>
                <w:color w:val="000000"/>
                <w:sz w:val="20"/>
                <w:szCs w:val="20"/>
                <w:lang w:eastAsia="ru-RU"/>
              </w:rPr>
            </w:pPr>
            <w:r w:rsidRPr="00CE1038">
              <w:rPr>
                <w:rFonts w:eastAsia="Times New Roman"/>
                <w:color w:val="000000"/>
                <w:sz w:val="20"/>
                <w:szCs w:val="20"/>
                <w:lang w:eastAsia="ru-RU"/>
              </w:rPr>
              <w:t>7631,30</w:t>
            </w:r>
          </w:p>
        </w:tc>
        <w:tc>
          <w:tcPr>
            <w:tcW w:w="313" w:type="pct"/>
            <w:shd w:val="clear" w:color="auto" w:fill="auto"/>
          </w:tcPr>
          <w:p w:rsidR="00F852FA" w:rsidRPr="00CE1038" w:rsidRDefault="00F852FA" w:rsidP="00F121D7">
            <w:pPr>
              <w:spacing w:after="0" w:line="240" w:lineRule="auto"/>
              <w:jc w:val="center"/>
              <w:rPr>
                <w:rFonts w:eastAsia="Times New Roman"/>
                <w:bCs/>
                <w:color w:val="000000"/>
                <w:sz w:val="20"/>
                <w:szCs w:val="20"/>
                <w:lang w:eastAsia="ru-RU"/>
              </w:rPr>
            </w:pPr>
            <w:r w:rsidRPr="00CE1038">
              <w:rPr>
                <w:rFonts w:eastAsia="Times New Roman"/>
                <w:bCs/>
                <w:color w:val="000000"/>
                <w:sz w:val="20"/>
                <w:szCs w:val="20"/>
                <w:lang w:eastAsia="ru-RU"/>
              </w:rPr>
              <w:t>0,00</w:t>
            </w:r>
          </w:p>
        </w:tc>
      </w:tr>
      <w:tr w:rsidR="00F852FA" w:rsidRPr="00CE1038" w:rsidTr="00F121D7">
        <w:trPr>
          <w:trHeight w:val="96"/>
        </w:trPr>
        <w:tc>
          <w:tcPr>
            <w:tcW w:w="5000" w:type="pct"/>
            <w:gridSpan w:val="11"/>
            <w:shd w:val="clear" w:color="auto" w:fill="auto"/>
            <w:noWrap/>
          </w:tcPr>
          <w:p w:rsidR="00F852FA" w:rsidRPr="00CE1038" w:rsidRDefault="00F852FA" w:rsidP="00F121D7">
            <w:pPr>
              <w:spacing w:after="0" w:line="240" w:lineRule="auto"/>
              <w:jc w:val="center"/>
              <w:rPr>
                <w:rFonts w:eastAsia="Times New Roman"/>
                <w:b/>
                <w:bCs/>
                <w:color w:val="000000"/>
                <w:sz w:val="20"/>
                <w:szCs w:val="20"/>
                <w:lang w:eastAsia="ru-RU"/>
              </w:rPr>
            </w:pPr>
            <w:r w:rsidRPr="00CE1038">
              <w:rPr>
                <w:b/>
                <w:sz w:val="20"/>
                <w:szCs w:val="20"/>
              </w:rPr>
              <w:t>МУНИЦИПАЛЬНОЕ ОБРАЗОВАНИЕ «ГОРОД БИРОБИДЖАН» ЕВРЕЙСКОЙ АВТОНОМНОЙ ОБЛАСТИ--</w:t>
            </w:r>
          </w:p>
        </w:tc>
      </w:tr>
      <w:tr w:rsidR="00F852FA" w:rsidRPr="00CE1038" w:rsidTr="00F121D7">
        <w:trPr>
          <w:trHeight w:val="270"/>
        </w:trPr>
        <w:tc>
          <w:tcPr>
            <w:tcW w:w="5000" w:type="pct"/>
            <w:gridSpan w:val="11"/>
            <w:shd w:val="clear" w:color="auto" w:fill="auto"/>
            <w:noWrap/>
          </w:tcPr>
          <w:p w:rsidR="00F852FA" w:rsidRPr="00CE1038" w:rsidRDefault="00F852FA" w:rsidP="00F121D7">
            <w:pPr>
              <w:spacing w:after="0" w:line="240" w:lineRule="auto"/>
              <w:jc w:val="center"/>
              <w:rPr>
                <w:rFonts w:eastAsia="Times New Roman"/>
                <w:b/>
                <w:bCs/>
                <w:color w:val="000000"/>
                <w:sz w:val="20"/>
                <w:szCs w:val="20"/>
                <w:lang w:eastAsia="ru-RU"/>
              </w:rPr>
            </w:pPr>
            <w:r w:rsidRPr="00CE1038">
              <w:rPr>
                <w:b/>
                <w:sz w:val="20"/>
                <w:szCs w:val="20"/>
              </w:rPr>
              <w:t>МУНИЦИПАЛЬНЫЕ УНИТАРНЫЕ ПРЕДПРИЯТИЯ</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56</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МУП «Водоканал» муниципального образования</w:t>
            </w:r>
          </w:p>
          <w:p w:rsidR="00F852FA" w:rsidRPr="00CE1038" w:rsidRDefault="00F852FA" w:rsidP="00F121D7">
            <w:pPr>
              <w:spacing w:after="0" w:line="240" w:lineRule="auto"/>
              <w:jc w:val="center"/>
              <w:rPr>
                <w:sz w:val="20"/>
                <w:szCs w:val="20"/>
              </w:rPr>
            </w:pPr>
            <w:r w:rsidRPr="00CE1038">
              <w:rPr>
                <w:sz w:val="20"/>
                <w:szCs w:val="20"/>
              </w:rPr>
              <w:t xml:space="preserve"> «Город Биробиджан»</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услуг жилищно-коммунального хозяйства</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166 608,00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189523,40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Водоснабжение 5230,49 </w:t>
            </w:r>
          </w:p>
          <w:p w:rsidR="00F852FA" w:rsidRPr="00CE1038" w:rsidRDefault="00F852FA" w:rsidP="00F121D7">
            <w:pPr>
              <w:spacing w:after="0" w:line="240" w:lineRule="auto"/>
              <w:jc w:val="center"/>
              <w:rPr>
                <w:sz w:val="20"/>
                <w:szCs w:val="20"/>
              </w:rPr>
            </w:pPr>
            <w:r w:rsidRPr="00CE1038">
              <w:rPr>
                <w:sz w:val="20"/>
                <w:szCs w:val="20"/>
              </w:rPr>
              <w:t>тыс. куб.м.</w:t>
            </w:r>
          </w:p>
          <w:p w:rsidR="00F852FA" w:rsidRPr="00CE1038" w:rsidRDefault="00F852FA" w:rsidP="00F121D7">
            <w:pPr>
              <w:spacing w:after="0" w:line="240" w:lineRule="auto"/>
              <w:jc w:val="center"/>
              <w:rPr>
                <w:sz w:val="20"/>
                <w:szCs w:val="20"/>
              </w:rPr>
            </w:pPr>
            <w:r w:rsidRPr="00CE1038">
              <w:rPr>
                <w:sz w:val="20"/>
                <w:szCs w:val="20"/>
              </w:rPr>
              <w:t>Водоотведение 5194,75</w:t>
            </w:r>
          </w:p>
          <w:p w:rsidR="00F852FA" w:rsidRPr="00CE1038" w:rsidRDefault="00F852FA" w:rsidP="00F121D7">
            <w:pPr>
              <w:spacing w:after="0" w:line="240" w:lineRule="auto"/>
              <w:jc w:val="center"/>
              <w:rPr>
                <w:sz w:val="20"/>
                <w:szCs w:val="20"/>
              </w:rPr>
            </w:pPr>
            <w:r w:rsidRPr="00CE1038">
              <w:rPr>
                <w:sz w:val="20"/>
                <w:szCs w:val="20"/>
              </w:rPr>
              <w:t xml:space="preserve"> тыс. куб.м.</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Водоснабжение 5678,00 </w:t>
            </w:r>
          </w:p>
          <w:p w:rsidR="00F852FA" w:rsidRPr="00CE1038" w:rsidRDefault="00F852FA" w:rsidP="00F121D7">
            <w:pPr>
              <w:spacing w:after="0" w:line="240" w:lineRule="auto"/>
              <w:jc w:val="center"/>
              <w:rPr>
                <w:sz w:val="20"/>
                <w:szCs w:val="20"/>
              </w:rPr>
            </w:pPr>
            <w:r w:rsidRPr="00CE1038">
              <w:rPr>
                <w:sz w:val="20"/>
                <w:szCs w:val="20"/>
              </w:rPr>
              <w:t>тыс. куб.м.</w:t>
            </w:r>
          </w:p>
          <w:p w:rsidR="00F852FA" w:rsidRPr="00CE1038" w:rsidRDefault="00F852FA" w:rsidP="00F121D7">
            <w:pPr>
              <w:spacing w:after="0" w:line="240" w:lineRule="auto"/>
              <w:jc w:val="center"/>
              <w:rPr>
                <w:sz w:val="20"/>
                <w:szCs w:val="20"/>
              </w:rPr>
            </w:pPr>
            <w:r w:rsidRPr="00CE1038">
              <w:rPr>
                <w:sz w:val="20"/>
                <w:szCs w:val="20"/>
              </w:rPr>
              <w:t>Водоотведение 5963,50</w:t>
            </w:r>
          </w:p>
          <w:p w:rsidR="00F852FA" w:rsidRPr="00CE1038" w:rsidRDefault="00F852FA" w:rsidP="00F121D7">
            <w:pPr>
              <w:spacing w:after="0" w:line="240" w:lineRule="auto"/>
              <w:jc w:val="center"/>
              <w:rPr>
                <w:sz w:val="20"/>
                <w:szCs w:val="20"/>
              </w:rPr>
            </w:pPr>
            <w:r w:rsidRPr="00CE1038">
              <w:rPr>
                <w:sz w:val="20"/>
                <w:szCs w:val="20"/>
              </w:rPr>
              <w:t xml:space="preserve"> тыс. куб.м.</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18 399,10 </w:t>
            </w:r>
          </w:p>
          <w:p w:rsidR="00F852FA" w:rsidRPr="00CE1038" w:rsidRDefault="00F852FA" w:rsidP="00F121D7">
            <w:pPr>
              <w:spacing w:after="0" w:line="240" w:lineRule="auto"/>
              <w:jc w:val="center"/>
              <w:rPr>
                <w:sz w:val="20"/>
                <w:szCs w:val="20"/>
              </w:rPr>
            </w:pP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1 932,50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12000,00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6265,72</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57</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МУП «Городские тепловые сети» муниципального образования</w:t>
            </w:r>
          </w:p>
          <w:p w:rsidR="00F852FA" w:rsidRPr="00CE1038" w:rsidRDefault="00F852FA" w:rsidP="00F121D7">
            <w:pPr>
              <w:spacing w:after="0" w:line="240" w:lineRule="auto"/>
              <w:jc w:val="center"/>
              <w:rPr>
                <w:sz w:val="20"/>
                <w:szCs w:val="20"/>
              </w:rPr>
            </w:pPr>
            <w:r w:rsidRPr="00CE1038">
              <w:rPr>
                <w:sz w:val="20"/>
                <w:szCs w:val="20"/>
              </w:rPr>
              <w:t xml:space="preserve"> «Город Биробиджан»</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услуг жилищно-коммунального хозяйства</w:t>
            </w:r>
          </w:p>
          <w:p w:rsidR="00F852FA" w:rsidRPr="00CE1038" w:rsidRDefault="00F852FA" w:rsidP="00F121D7">
            <w:pPr>
              <w:spacing w:after="0" w:line="240" w:lineRule="auto"/>
              <w:jc w:val="center"/>
              <w:rPr>
                <w:sz w:val="20"/>
                <w:szCs w:val="20"/>
              </w:rPr>
            </w:pPr>
          </w:p>
          <w:p w:rsidR="00F852FA" w:rsidRPr="00CE1038" w:rsidRDefault="00F852FA" w:rsidP="00F121D7">
            <w:pPr>
              <w:spacing w:after="0" w:line="240" w:lineRule="auto"/>
              <w:jc w:val="center"/>
              <w:rPr>
                <w:sz w:val="20"/>
                <w:szCs w:val="20"/>
              </w:rPr>
            </w:pPr>
          </w:p>
          <w:p w:rsidR="00F852FA" w:rsidRPr="00CE1038" w:rsidRDefault="00F852FA" w:rsidP="00F121D7">
            <w:pPr>
              <w:spacing w:after="0" w:line="240" w:lineRule="auto"/>
              <w:rPr>
                <w:sz w:val="20"/>
                <w:szCs w:val="20"/>
              </w:rPr>
            </w:pPr>
          </w:p>
          <w:p w:rsidR="00F852FA" w:rsidRPr="00CE1038" w:rsidRDefault="00F852FA" w:rsidP="00F121D7">
            <w:pPr>
              <w:spacing w:after="0" w:line="240" w:lineRule="auto"/>
              <w:jc w:val="center"/>
              <w:rPr>
                <w:sz w:val="20"/>
                <w:szCs w:val="20"/>
              </w:rPr>
            </w:pP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210 841,70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322976,00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17 667,90  Гкал</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46753,20 Гкал</w:t>
            </w:r>
          </w:p>
        </w:tc>
        <w:tc>
          <w:tcPr>
            <w:tcW w:w="368" w:type="pct"/>
            <w:shd w:val="clear" w:color="auto" w:fill="auto"/>
          </w:tcPr>
          <w:p w:rsidR="00F852FA" w:rsidRPr="00CE1038" w:rsidRDefault="00F852FA" w:rsidP="00F121D7">
            <w:pPr>
              <w:jc w:val="center"/>
            </w:pPr>
            <w:r w:rsidRPr="00CE1038">
              <w:rPr>
                <w:rFonts w:eastAsia="Times New Roman"/>
                <w:color w:val="000000"/>
                <w:sz w:val="20"/>
                <w:szCs w:val="20"/>
                <w:lang w:eastAsia="ru-RU"/>
              </w:rPr>
              <w:t>0,00</w:t>
            </w:r>
          </w:p>
        </w:tc>
        <w:tc>
          <w:tcPr>
            <w:tcW w:w="315" w:type="pct"/>
            <w:shd w:val="clear" w:color="auto" w:fill="auto"/>
          </w:tcPr>
          <w:p w:rsidR="00F852FA" w:rsidRPr="00CE1038" w:rsidRDefault="00F852FA" w:rsidP="00F121D7">
            <w:pPr>
              <w:jc w:val="center"/>
            </w:pPr>
            <w:r w:rsidRPr="00CE1038">
              <w:rPr>
                <w:rFonts w:eastAsia="Times New Roman"/>
                <w:color w:val="000000"/>
                <w:sz w:val="20"/>
                <w:szCs w:val="20"/>
                <w:lang w:eastAsia="ru-RU"/>
              </w:rPr>
              <w:t>0,00</w:t>
            </w:r>
          </w:p>
        </w:tc>
        <w:tc>
          <w:tcPr>
            <w:tcW w:w="368" w:type="pct"/>
            <w:shd w:val="clear" w:color="auto" w:fill="auto"/>
          </w:tcPr>
          <w:p w:rsidR="00F852FA" w:rsidRPr="00CE1038" w:rsidRDefault="00F852FA" w:rsidP="00F121D7">
            <w:pPr>
              <w:jc w:val="center"/>
            </w:pPr>
            <w:r w:rsidRPr="00CE1038">
              <w:rPr>
                <w:rFonts w:eastAsia="Times New Roman"/>
                <w:color w:val="000000"/>
                <w:sz w:val="20"/>
                <w:szCs w:val="20"/>
                <w:lang w:eastAsia="ru-RU"/>
              </w:rPr>
              <w:t>0,00</w:t>
            </w:r>
          </w:p>
        </w:tc>
        <w:tc>
          <w:tcPr>
            <w:tcW w:w="313" w:type="pct"/>
            <w:shd w:val="clear" w:color="auto" w:fill="auto"/>
          </w:tcPr>
          <w:p w:rsidR="00F852FA" w:rsidRPr="00CE1038" w:rsidRDefault="00F852FA" w:rsidP="00F121D7">
            <w:pPr>
              <w:jc w:val="center"/>
            </w:pPr>
            <w:r w:rsidRPr="00CE1038">
              <w:rPr>
                <w:rFonts w:eastAsia="Times New Roman"/>
                <w:color w:val="000000"/>
                <w:sz w:val="20"/>
                <w:szCs w:val="20"/>
                <w:lang w:eastAsia="ru-RU"/>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58</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МУП «Пассажирские автотранспортные перевозки» муниципального образования «Город Биробиджан» Еврейской автономной области</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автомобильных пассажирских маршрутных перевозок</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73 965,60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35200,00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3 398,2</w:t>
            </w:r>
          </w:p>
          <w:p w:rsidR="00F852FA" w:rsidRPr="00CE1038" w:rsidRDefault="00F852FA" w:rsidP="00F121D7">
            <w:pPr>
              <w:spacing w:after="0" w:line="240" w:lineRule="auto"/>
              <w:jc w:val="center"/>
              <w:rPr>
                <w:sz w:val="20"/>
                <w:szCs w:val="20"/>
              </w:rPr>
            </w:pPr>
            <w:r w:rsidRPr="00CE1038">
              <w:rPr>
                <w:sz w:val="20"/>
                <w:szCs w:val="20"/>
              </w:rPr>
              <w:t>тыс. пас.</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1760,00</w:t>
            </w:r>
          </w:p>
          <w:p w:rsidR="00F852FA" w:rsidRPr="00CE1038" w:rsidRDefault="00F852FA" w:rsidP="00F121D7">
            <w:pPr>
              <w:spacing w:after="0" w:line="240" w:lineRule="auto"/>
              <w:jc w:val="center"/>
              <w:rPr>
                <w:sz w:val="20"/>
                <w:szCs w:val="20"/>
              </w:rPr>
            </w:pPr>
            <w:r w:rsidRPr="00CE1038">
              <w:rPr>
                <w:sz w:val="20"/>
                <w:szCs w:val="20"/>
              </w:rPr>
              <w:t xml:space="preserve"> тыс. пас.</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29 858,70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2442,73</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7998,40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59</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МУП «Транспортная компания» муниципального образования «Город Биробиджан»</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автомобильных пассажирских маршрутных перевозок</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2580,00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1290,00 </w:t>
            </w:r>
          </w:p>
          <w:p w:rsidR="00F852FA" w:rsidRPr="00CE1038" w:rsidRDefault="00F852FA" w:rsidP="00F121D7">
            <w:pPr>
              <w:spacing w:after="0" w:line="240" w:lineRule="auto"/>
              <w:jc w:val="center"/>
              <w:rPr>
                <w:sz w:val="20"/>
                <w:szCs w:val="20"/>
              </w:rPr>
            </w:pPr>
            <w:r w:rsidRPr="00CE1038">
              <w:rPr>
                <w:sz w:val="20"/>
                <w:szCs w:val="20"/>
              </w:rPr>
              <w:t>тыс. пас.</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1649,57</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2000,00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60</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МУП «Городская управляющая компания» муниципального образования «Город Биробиджан» Еврейской автономной области</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услуг жилищно-коммунального хозяйства</w:t>
            </w:r>
          </w:p>
          <w:p w:rsidR="00F852FA" w:rsidRPr="00CE1038" w:rsidRDefault="00F852FA" w:rsidP="00F121D7">
            <w:pPr>
              <w:spacing w:after="0" w:line="240" w:lineRule="auto"/>
              <w:rPr>
                <w:sz w:val="20"/>
                <w:szCs w:val="20"/>
              </w:rPr>
            </w:pPr>
          </w:p>
          <w:p w:rsidR="00F852FA" w:rsidRPr="00CE1038" w:rsidRDefault="00F852FA" w:rsidP="00F121D7">
            <w:pPr>
              <w:spacing w:after="0" w:line="240" w:lineRule="auto"/>
              <w:rPr>
                <w:sz w:val="20"/>
                <w:szCs w:val="20"/>
              </w:rPr>
            </w:pP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1 500,00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8389,00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На обслуживании </w:t>
            </w:r>
          </w:p>
          <w:p w:rsidR="00F852FA" w:rsidRPr="00CE1038" w:rsidRDefault="00F852FA" w:rsidP="00F121D7">
            <w:pPr>
              <w:spacing w:after="0" w:line="240" w:lineRule="auto"/>
              <w:jc w:val="center"/>
              <w:rPr>
                <w:sz w:val="20"/>
                <w:szCs w:val="20"/>
              </w:rPr>
            </w:pPr>
            <w:r w:rsidRPr="00CE1038">
              <w:rPr>
                <w:sz w:val="20"/>
                <w:szCs w:val="20"/>
              </w:rPr>
              <w:t>8 многоквартир-ных домов</w:t>
            </w:r>
          </w:p>
          <w:p w:rsidR="00F852FA" w:rsidRPr="00CE1038" w:rsidRDefault="00F852FA" w:rsidP="00F121D7">
            <w:pPr>
              <w:spacing w:after="0" w:line="240" w:lineRule="auto"/>
              <w:jc w:val="center"/>
              <w:rPr>
                <w:sz w:val="20"/>
                <w:szCs w:val="20"/>
              </w:rPr>
            </w:pPr>
            <w:r w:rsidRPr="00CE1038">
              <w:rPr>
                <w:sz w:val="20"/>
                <w:szCs w:val="20"/>
              </w:rPr>
              <w:t xml:space="preserve"> (441 квартира и</w:t>
            </w:r>
          </w:p>
          <w:p w:rsidR="00F852FA" w:rsidRPr="00CE1038" w:rsidRDefault="00F852FA" w:rsidP="00F121D7">
            <w:pPr>
              <w:spacing w:after="0" w:line="240" w:lineRule="auto"/>
              <w:jc w:val="center"/>
              <w:rPr>
                <w:sz w:val="20"/>
                <w:szCs w:val="20"/>
              </w:rPr>
            </w:pPr>
            <w:r w:rsidRPr="00CE1038">
              <w:rPr>
                <w:sz w:val="20"/>
                <w:szCs w:val="20"/>
              </w:rPr>
              <w:t xml:space="preserve"> 1 нежилое помещение)</w:t>
            </w:r>
          </w:p>
          <w:p w:rsidR="00F852FA" w:rsidRPr="00CE1038" w:rsidRDefault="00F852FA" w:rsidP="00F121D7">
            <w:pPr>
              <w:spacing w:after="0" w:line="240" w:lineRule="auto"/>
              <w:jc w:val="center"/>
              <w:rPr>
                <w:sz w:val="20"/>
                <w:szCs w:val="20"/>
              </w:rPr>
            </w:pP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На обслуживании </w:t>
            </w:r>
          </w:p>
          <w:p w:rsidR="00F852FA" w:rsidRPr="00CE1038" w:rsidRDefault="00F852FA" w:rsidP="00F121D7">
            <w:pPr>
              <w:spacing w:after="0" w:line="240" w:lineRule="auto"/>
              <w:jc w:val="center"/>
              <w:rPr>
                <w:sz w:val="20"/>
                <w:szCs w:val="20"/>
              </w:rPr>
            </w:pPr>
            <w:r w:rsidRPr="00CE1038">
              <w:rPr>
                <w:sz w:val="20"/>
                <w:szCs w:val="20"/>
              </w:rPr>
              <w:t>13 многоквартир-ных домов</w:t>
            </w:r>
          </w:p>
          <w:p w:rsidR="00F852FA" w:rsidRPr="00CE1038" w:rsidRDefault="00F852FA" w:rsidP="00F121D7">
            <w:pPr>
              <w:spacing w:after="0" w:line="240" w:lineRule="auto"/>
              <w:jc w:val="center"/>
              <w:rPr>
                <w:sz w:val="20"/>
                <w:szCs w:val="20"/>
              </w:rPr>
            </w:pPr>
            <w:r w:rsidRPr="00CE1038">
              <w:rPr>
                <w:sz w:val="20"/>
                <w:szCs w:val="20"/>
              </w:rPr>
              <w:t xml:space="preserve"> (701 квартира и</w:t>
            </w:r>
          </w:p>
          <w:p w:rsidR="00F852FA" w:rsidRPr="00CE1038" w:rsidRDefault="00F852FA" w:rsidP="00F121D7">
            <w:pPr>
              <w:spacing w:after="0" w:line="240" w:lineRule="auto"/>
              <w:jc w:val="center"/>
              <w:rPr>
                <w:sz w:val="20"/>
                <w:szCs w:val="20"/>
              </w:rPr>
            </w:pPr>
            <w:r w:rsidRPr="00CE1038">
              <w:rPr>
                <w:sz w:val="20"/>
                <w:szCs w:val="20"/>
              </w:rPr>
              <w:t xml:space="preserve"> 46 нежилых помещение)</w:t>
            </w:r>
          </w:p>
          <w:p w:rsidR="00F852FA" w:rsidRPr="00CE1038" w:rsidRDefault="00F852FA" w:rsidP="00F121D7">
            <w:pPr>
              <w:spacing w:after="0" w:line="240" w:lineRule="auto"/>
              <w:jc w:val="center"/>
              <w:rPr>
                <w:sz w:val="20"/>
                <w:szCs w:val="20"/>
              </w:rPr>
            </w:pP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61</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МУП  «Бани» муниципального образования «Город Биробиджан»</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услуг бань и душевых</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6 548,00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6027,00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23, 804 </w:t>
            </w:r>
          </w:p>
          <w:p w:rsidR="00F852FA" w:rsidRPr="00CE1038" w:rsidRDefault="00F852FA" w:rsidP="00F121D7">
            <w:pPr>
              <w:spacing w:after="0" w:line="240" w:lineRule="auto"/>
              <w:jc w:val="center"/>
              <w:rPr>
                <w:sz w:val="20"/>
                <w:szCs w:val="20"/>
              </w:rPr>
            </w:pPr>
            <w:r w:rsidRPr="00CE1038">
              <w:rPr>
                <w:sz w:val="20"/>
                <w:szCs w:val="20"/>
              </w:rPr>
              <w:t xml:space="preserve"> тыс.чел.</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21,772</w:t>
            </w:r>
          </w:p>
          <w:p w:rsidR="00F852FA" w:rsidRPr="00CE1038" w:rsidRDefault="00F852FA" w:rsidP="00F121D7">
            <w:pPr>
              <w:spacing w:after="0" w:line="240" w:lineRule="auto"/>
              <w:jc w:val="center"/>
              <w:rPr>
                <w:sz w:val="20"/>
                <w:szCs w:val="20"/>
              </w:rPr>
            </w:pPr>
            <w:r w:rsidRPr="00CE1038">
              <w:rPr>
                <w:sz w:val="20"/>
                <w:szCs w:val="20"/>
              </w:rPr>
              <w:t>тыс.чел.</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1 001,10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1686,00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62</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МУП «Комбинат школьного </w:t>
            </w:r>
            <w:r w:rsidRPr="00CE1038">
              <w:rPr>
                <w:sz w:val="20"/>
                <w:szCs w:val="20"/>
              </w:rPr>
              <w:br/>
              <w:t>и студенческого питания» муниципального образования «Город Биробиджан»</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услуг общественного питания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29 200,00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37000,00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9,230</w:t>
            </w:r>
          </w:p>
          <w:p w:rsidR="00F852FA" w:rsidRPr="00CE1038" w:rsidRDefault="00F852FA" w:rsidP="00F121D7">
            <w:pPr>
              <w:spacing w:after="0" w:line="240" w:lineRule="auto"/>
              <w:jc w:val="center"/>
              <w:rPr>
                <w:sz w:val="20"/>
                <w:szCs w:val="20"/>
              </w:rPr>
            </w:pPr>
            <w:r w:rsidRPr="00CE1038">
              <w:rPr>
                <w:sz w:val="20"/>
                <w:szCs w:val="20"/>
              </w:rPr>
              <w:t>тыс. чел.</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10,000</w:t>
            </w:r>
          </w:p>
          <w:p w:rsidR="00F852FA" w:rsidRPr="00CE1038" w:rsidRDefault="00F852FA" w:rsidP="00F121D7">
            <w:pPr>
              <w:spacing w:after="0" w:line="240" w:lineRule="auto"/>
              <w:jc w:val="center"/>
              <w:rPr>
                <w:sz w:val="20"/>
                <w:szCs w:val="20"/>
              </w:rPr>
            </w:pPr>
            <w:r w:rsidRPr="00CE1038">
              <w:rPr>
                <w:sz w:val="20"/>
                <w:szCs w:val="20"/>
              </w:rPr>
              <w:t>тыс. чел.</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1 879,10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5 000,00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1648,13</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5443,80</w:t>
            </w:r>
          </w:p>
        </w:tc>
      </w:tr>
      <w:tr w:rsidR="00F852FA" w:rsidRPr="00CE1038" w:rsidTr="00F121D7">
        <w:trPr>
          <w:trHeight w:val="600"/>
        </w:trPr>
        <w:tc>
          <w:tcPr>
            <w:tcW w:w="5000" w:type="pct"/>
            <w:gridSpan w:val="11"/>
            <w:shd w:val="clear" w:color="auto" w:fill="auto"/>
            <w:noWrap/>
          </w:tcPr>
          <w:p w:rsidR="00F852FA" w:rsidRPr="00CE1038" w:rsidRDefault="00F852FA" w:rsidP="00F121D7">
            <w:pPr>
              <w:spacing w:after="0" w:line="240" w:lineRule="auto"/>
              <w:jc w:val="center"/>
              <w:rPr>
                <w:rFonts w:eastAsia="Times New Roman"/>
                <w:b/>
                <w:bCs/>
                <w:color w:val="000000"/>
                <w:sz w:val="20"/>
                <w:szCs w:val="20"/>
                <w:lang w:eastAsia="ru-RU"/>
              </w:rPr>
            </w:pPr>
            <w:r w:rsidRPr="00CE1038">
              <w:rPr>
                <w:b/>
                <w:sz w:val="20"/>
                <w:szCs w:val="20"/>
              </w:rPr>
              <w:t>ОТКРЫТЫЕ АКЦИОНЕРНЫЕ ОБЩЕСТВА, 100 % АКЦИЙ КОТОРЫХ ПРИНАДЛЕЖАТ МУНИЦИПАЛЬНОМУ ОБРАЗОВАНИЮ «ГОРОД БИРОБИДЖАН» ЕВРЕЙСКОЙ АВТОНОМНОЙ ОБЛАСТИ</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63</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Открытое акционерное общество  «Студия вещания «Бествидео»</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информационных и рекламных услуг</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2 240,00</w:t>
            </w:r>
          </w:p>
          <w:p w:rsidR="00F852FA" w:rsidRPr="00CE1038" w:rsidRDefault="00F852FA" w:rsidP="00F121D7">
            <w:pPr>
              <w:spacing w:after="0" w:line="240" w:lineRule="auto"/>
              <w:jc w:val="center"/>
              <w:rPr>
                <w:sz w:val="20"/>
                <w:szCs w:val="20"/>
              </w:rPr>
            </w:pPr>
          </w:p>
          <w:p w:rsidR="00F852FA" w:rsidRPr="00CE1038" w:rsidRDefault="00F852FA" w:rsidP="00F121D7">
            <w:pPr>
              <w:spacing w:after="0" w:line="240" w:lineRule="auto"/>
              <w:jc w:val="center"/>
              <w:rPr>
                <w:sz w:val="20"/>
                <w:szCs w:val="20"/>
              </w:rPr>
            </w:pPr>
          </w:p>
          <w:p w:rsidR="00F852FA" w:rsidRPr="00CE1038" w:rsidRDefault="00F852FA" w:rsidP="00F121D7">
            <w:pPr>
              <w:spacing w:after="0" w:line="240" w:lineRule="auto"/>
              <w:jc w:val="center"/>
              <w:rPr>
                <w:sz w:val="20"/>
                <w:szCs w:val="20"/>
              </w:rPr>
            </w:pPr>
          </w:p>
          <w:p w:rsidR="00F852FA" w:rsidRPr="00CE1038" w:rsidRDefault="00F852FA" w:rsidP="00F121D7">
            <w:pPr>
              <w:spacing w:after="0" w:line="240" w:lineRule="auto"/>
              <w:jc w:val="center"/>
              <w:rPr>
                <w:sz w:val="20"/>
                <w:szCs w:val="20"/>
              </w:rPr>
            </w:pPr>
          </w:p>
          <w:p w:rsidR="00F852FA" w:rsidRPr="00CE1038" w:rsidRDefault="00F852FA" w:rsidP="00F121D7">
            <w:pPr>
              <w:spacing w:after="0" w:line="240" w:lineRule="auto"/>
              <w:rPr>
                <w:sz w:val="20"/>
                <w:szCs w:val="20"/>
              </w:rPr>
            </w:pP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2615,00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Из-за специфики деятельности не представляется возможным отразить натуральные показатели</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Из-за специфики деятельности не представляется возможным отразить натуральные показатели</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3 094,00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64</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Открытое акционерное общество  «Центральный рынок»</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услуг по предоставлению торговой площади</w:t>
            </w:r>
          </w:p>
          <w:p w:rsidR="00F852FA" w:rsidRPr="00CE1038" w:rsidRDefault="00F852FA" w:rsidP="00F121D7">
            <w:pPr>
              <w:spacing w:after="0" w:line="240" w:lineRule="auto"/>
              <w:jc w:val="center"/>
              <w:rPr>
                <w:sz w:val="20"/>
                <w:szCs w:val="20"/>
              </w:rPr>
            </w:pP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27 216,00</w:t>
            </w:r>
          </w:p>
          <w:p w:rsidR="00F852FA" w:rsidRPr="00CE1038" w:rsidRDefault="00F852FA" w:rsidP="00F121D7">
            <w:pPr>
              <w:spacing w:after="0" w:line="240" w:lineRule="auto"/>
              <w:jc w:val="center"/>
              <w:rPr>
                <w:sz w:val="20"/>
                <w:szCs w:val="20"/>
              </w:rPr>
            </w:pP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34000,00</w:t>
            </w:r>
          </w:p>
          <w:p w:rsidR="00F852FA" w:rsidRPr="00CE1038" w:rsidRDefault="00F852FA" w:rsidP="00F121D7">
            <w:pPr>
              <w:spacing w:after="0" w:line="240" w:lineRule="auto"/>
              <w:jc w:val="center"/>
              <w:rPr>
                <w:sz w:val="20"/>
                <w:szCs w:val="20"/>
              </w:rPr>
            </w:pPr>
          </w:p>
          <w:p w:rsidR="00F852FA" w:rsidRPr="00CE1038" w:rsidRDefault="00F852FA" w:rsidP="00F121D7">
            <w:pPr>
              <w:spacing w:after="0" w:line="240" w:lineRule="auto"/>
              <w:jc w:val="center"/>
              <w:rPr>
                <w:sz w:val="20"/>
                <w:szCs w:val="20"/>
              </w:rPr>
            </w:pP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375 арендаторов</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301</w:t>
            </w:r>
          </w:p>
          <w:p w:rsidR="00F852FA" w:rsidRPr="00CE1038" w:rsidRDefault="00F852FA" w:rsidP="00F121D7">
            <w:pPr>
              <w:spacing w:after="0" w:line="240" w:lineRule="auto"/>
              <w:jc w:val="center"/>
              <w:rPr>
                <w:sz w:val="20"/>
                <w:szCs w:val="20"/>
              </w:rPr>
            </w:pPr>
            <w:r w:rsidRPr="00CE1038">
              <w:rPr>
                <w:sz w:val="20"/>
                <w:szCs w:val="20"/>
              </w:rPr>
              <w:t xml:space="preserve"> арендатор</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65</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Открытое акционерное общество «Эффект»</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парикмахерских услуг/</w:t>
            </w:r>
          </w:p>
          <w:p w:rsidR="00F852FA" w:rsidRPr="00CE1038" w:rsidRDefault="00F852FA" w:rsidP="00F121D7">
            <w:pPr>
              <w:spacing w:after="0" w:line="240" w:lineRule="auto"/>
              <w:jc w:val="center"/>
              <w:rPr>
                <w:sz w:val="20"/>
                <w:szCs w:val="20"/>
              </w:rPr>
            </w:pPr>
            <w:r w:rsidRPr="00CE1038">
              <w:rPr>
                <w:sz w:val="20"/>
                <w:szCs w:val="20"/>
              </w:rPr>
              <w:t xml:space="preserve"> рынок услуг по сдаче в аренду помещений</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8 105,00</w:t>
            </w:r>
          </w:p>
          <w:p w:rsidR="00F852FA" w:rsidRPr="00CE1038" w:rsidRDefault="00F852FA" w:rsidP="00F121D7">
            <w:pPr>
              <w:spacing w:after="0" w:line="240" w:lineRule="auto"/>
              <w:jc w:val="center"/>
              <w:rPr>
                <w:sz w:val="20"/>
                <w:szCs w:val="20"/>
              </w:rPr>
            </w:pP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7780,00</w:t>
            </w:r>
          </w:p>
          <w:p w:rsidR="00F852FA" w:rsidRPr="00CE1038" w:rsidRDefault="00F852FA" w:rsidP="00F121D7">
            <w:pPr>
              <w:spacing w:after="0" w:line="240" w:lineRule="auto"/>
              <w:jc w:val="center"/>
              <w:rPr>
                <w:sz w:val="20"/>
                <w:szCs w:val="20"/>
              </w:rPr>
            </w:pPr>
          </w:p>
          <w:p w:rsidR="00F852FA" w:rsidRPr="00CE1038" w:rsidRDefault="00F852FA" w:rsidP="00F121D7">
            <w:pPr>
              <w:spacing w:after="0" w:line="240" w:lineRule="auto"/>
              <w:jc w:val="center"/>
              <w:rPr>
                <w:sz w:val="20"/>
                <w:szCs w:val="20"/>
              </w:rPr>
            </w:pPr>
          </w:p>
        </w:tc>
        <w:tc>
          <w:tcPr>
            <w:tcW w:w="484" w:type="pct"/>
            <w:shd w:val="clear" w:color="auto" w:fill="auto"/>
          </w:tcPr>
          <w:p w:rsidR="00F852FA" w:rsidRPr="00CE1038" w:rsidRDefault="00F852FA" w:rsidP="00F121D7">
            <w:pPr>
              <w:spacing w:after="0" w:line="240" w:lineRule="auto"/>
              <w:jc w:val="center"/>
              <w:rPr>
                <w:color w:val="FF0000"/>
                <w:sz w:val="20"/>
                <w:szCs w:val="20"/>
              </w:rPr>
            </w:pPr>
            <w:r w:rsidRPr="00CE1038">
              <w:rPr>
                <w:sz w:val="20"/>
                <w:szCs w:val="20"/>
              </w:rPr>
              <w:t>Из-за специфики деятельности не представляется возможным отразить натуральные показатели</w:t>
            </w:r>
          </w:p>
        </w:tc>
        <w:tc>
          <w:tcPr>
            <w:tcW w:w="573" w:type="pct"/>
            <w:shd w:val="clear" w:color="auto" w:fill="auto"/>
          </w:tcPr>
          <w:p w:rsidR="00F852FA" w:rsidRPr="00CE1038" w:rsidRDefault="00F852FA" w:rsidP="00F121D7">
            <w:pPr>
              <w:spacing w:after="0" w:line="240" w:lineRule="auto"/>
              <w:jc w:val="center"/>
              <w:rPr>
                <w:color w:val="FF0000"/>
                <w:sz w:val="20"/>
                <w:szCs w:val="20"/>
              </w:rPr>
            </w:pPr>
            <w:r w:rsidRPr="00CE1038">
              <w:rPr>
                <w:sz w:val="20"/>
                <w:szCs w:val="20"/>
              </w:rPr>
              <w:t>Из-за специфики деятельности не представляется возможным отразить натуральные показатели</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r>
      <w:tr w:rsidR="00F852FA" w:rsidRPr="00CE1038" w:rsidTr="00F121D7">
        <w:trPr>
          <w:trHeight w:val="286"/>
        </w:trPr>
        <w:tc>
          <w:tcPr>
            <w:tcW w:w="5000" w:type="pct"/>
            <w:gridSpan w:val="11"/>
            <w:shd w:val="clear" w:color="auto" w:fill="auto"/>
            <w:noWrap/>
          </w:tcPr>
          <w:p w:rsidR="00F852FA" w:rsidRPr="00CE1038" w:rsidRDefault="00F852FA" w:rsidP="00F121D7">
            <w:pPr>
              <w:spacing w:after="0" w:line="240" w:lineRule="auto"/>
              <w:jc w:val="center"/>
              <w:rPr>
                <w:rFonts w:eastAsia="Times New Roman"/>
                <w:b/>
                <w:bCs/>
                <w:color w:val="000000"/>
                <w:sz w:val="20"/>
                <w:szCs w:val="20"/>
                <w:lang w:eastAsia="ru-RU"/>
              </w:rPr>
            </w:pPr>
            <w:r w:rsidRPr="00CE1038">
              <w:rPr>
                <w:b/>
                <w:sz w:val="20"/>
                <w:szCs w:val="20"/>
              </w:rPr>
              <w:t>МУНИЦИПАЛЬНОЕ ОБРАЗОВАНИЕ «ОБЛУЧЕНСКИЙ МУНИЦИПАЛЬНЫЙ РАЙОН» ЕВРЕЙСКОЙ АВТОНОМНОЙ ОБЛАСТИ</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66</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МКОО ДО «Детская школа искусств»</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дополнительного образования детей</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286,20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407,00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223 чел.</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206 чел.</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9206,60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10265,40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67</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МКУК «Театр юного зрителя»</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организации досуга населения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304,80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272,90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2680 чел.</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7218 чел.</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8588,50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5838,80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9591,50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68</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МАУ «Спортивная школа»</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в сфере физической культуры и спорта</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246,12</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417,73</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202 чел.</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384 чел.</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6690,99</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7139,54</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69</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МУП «Центральная районная аптека»</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лекарственных товаров</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22189,00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19850,00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22189 упаковок</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213500</w:t>
            </w:r>
          </w:p>
          <w:p w:rsidR="00F852FA" w:rsidRPr="00CE1038" w:rsidRDefault="00F852FA" w:rsidP="00F121D7">
            <w:pPr>
              <w:spacing w:after="0" w:line="240" w:lineRule="auto"/>
              <w:jc w:val="center"/>
              <w:rPr>
                <w:sz w:val="20"/>
                <w:szCs w:val="20"/>
              </w:rPr>
            </w:pPr>
            <w:r w:rsidRPr="00CE1038">
              <w:rPr>
                <w:sz w:val="20"/>
                <w:szCs w:val="20"/>
              </w:rPr>
              <w:t>упаковок</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70</w:t>
            </w:r>
          </w:p>
        </w:tc>
        <w:tc>
          <w:tcPr>
            <w:tcW w:w="1093" w:type="pct"/>
            <w:shd w:val="clear" w:color="auto" w:fill="auto"/>
            <w:vAlign w:val="center"/>
          </w:tcPr>
          <w:p w:rsidR="00F852FA" w:rsidRPr="00CE1038" w:rsidRDefault="00F852FA" w:rsidP="00F121D7">
            <w:pPr>
              <w:spacing w:after="0" w:line="240" w:lineRule="auto"/>
              <w:jc w:val="center"/>
              <w:rPr>
                <w:sz w:val="20"/>
                <w:szCs w:val="20"/>
              </w:rPr>
            </w:pPr>
            <w:r w:rsidRPr="00CE1038">
              <w:rPr>
                <w:sz w:val="20"/>
                <w:szCs w:val="20"/>
              </w:rPr>
              <w:t xml:space="preserve">МБОУ СОО «Школа </w:t>
            </w:r>
          </w:p>
          <w:p w:rsidR="00F852FA" w:rsidRPr="00CE1038" w:rsidRDefault="00F852FA" w:rsidP="00F121D7">
            <w:pPr>
              <w:spacing w:after="0" w:line="240" w:lineRule="auto"/>
              <w:jc w:val="center"/>
              <w:rPr>
                <w:sz w:val="20"/>
                <w:szCs w:val="20"/>
              </w:rPr>
            </w:pPr>
            <w:r w:rsidRPr="00CE1038">
              <w:rPr>
                <w:sz w:val="20"/>
                <w:szCs w:val="20"/>
              </w:rPr>
              <w:t>№2 г. Облучье»</w:t>
            </w:r>
          </w:p>
        </w:tc>
        <w:tc>
          <w:tcPr>
            <w:tcW w:w="514" w:type="pct"/>
            <w:shd w:val="clear" w:color="auto" w:fill="auto"/>
            <w:vAlign w:val="center"/>
          </w:tcPr>
          <w:p w:rsidR="00F852FA" w:rsidRPr="00CE1038" w:rsidRDefault="00F852FA" w:rsidP="00F121D7">
            <w:pPr>
              <w:spacing w:after="0" w:line="240" w:lineRule="auto"/>
              <w:jc w:val="center"/>
              <w:rPr>
                <w:sz w:val="20"/>
                <w:szCs w:val="20"/>
              </w:rPr>
            </w:pPr>
            <w:r w:rsidRPr="00CE1038">
              <w:rPr>
                <w:sz w:val="20"/>
                <w:szCs w:val="20"/>
              </w:rPr>
              <w:t>Рынок образовательных услуг</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3870,15</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4366,92</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663 чел.</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671 чел.</w:t>
            </w:r>
          </w:p>
        </w:tc>
        <w:tc>
          <w:tcPr>
            <w:tcW w:w="368" w:type="pct"/>
            <w:shd w:val="clear" w:color="auto" w:fill="auto"/>
          </w:tcPr>
          <w:p w:rsidR="00F852FA" w:rsidRPr="00CE1038" w:rsidRDefault="00F852FA" w:rsidP="00F121D7">
            <w:pPr>
              <w:spacing w:after="0" w:line="240" w:lineRule="auto"/>
              <w:jc w:val="center"/>
              <w:rPr>
                <w:color w:val="000000"/>
                <w:sz w:val="20"/>
                <w:szCs w:val="20"/>
              </w:rPr>
            </w:pPr>
          </w:p>
        </w:tc>
        <w:tc>
          <w:tcPr>
            <w:tcW w:w="315" w:type="pct"/>
            <w:shd w:val="clear" w:color="auto" w:fill="auto"/>
          </w:tcPr>
          <w:p w:rsidR="00F852FA" w:rsidRPr="00CE1038" w:rsidRDefault="00F852FA" w:rsidP="00F121D7">
            <w:pPr>
              <w:spacing w:after="0" w:line="240" w:lineRule="auto"/>
              <w:jc w:val="center"/>
              <w:rPr>
                <w:color w:val="000000"/>
                <w:sz w:val="20"/>
                <w:szCs w:val="20"/>
              </w:rPr>
            </w:pPr>
          </w:p>
        </w:tc>
        <w:tc>
          <w:tcPr>
            <w:tcW w:w="368" w:type="pct"/>
            <w:shd w:val="clear" w:color="auto" w:fill="auto"/>
          </w:tcPr>
          <w:p w:rsidR="00F852FA" w:rsidRPr="00CE1038" w:rsidRDefault="00F852FA" w:rsidP="00F121D7">
            <w:pPr>
              <w:spacing w:after="0" w:line="240" w:lineRule="auto"/>
              <w:jc w:val="center"/>
              <w:rPr>
                <w:color w:val="000000"/>
                <w:sz w:val="20"/>
                <w:szCs w:val="20"/>
              </w:rPr>
            </w:pPr>
          </w:p>
        </w:tc>
        <w:tc>
          <w:tcPr>
            <w:tcW w:w="313" w:type="pct"/>
            <w:shd w:val="clear" w:color="auto" w:fill="auto"/>
          </w:tcPr>
          <w:p w:rsidR="00F852FA" w:rsidRPr="00CE1038" w:rsidRDefault="00F852FA" w:rsidP="00F121D7">
            <w:pPr>
              <w:spacing w:after="0" w:line="240" w:lineRule="auto"/>
              <w:jc w:val="center"/>
              <w:rPr>
                <w:color w:val="000000"/>
                <w:sz w:val="20"/>
                <w:szCs w:val="20"/>
              </w:rPr>
            </w:pP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71</w:t>
            </w:r>
          </w:p>
        </w:tc>
        <w:tc>
          <w:tcPr>
            <w:tcW w:w="1093" w:type="pct"/>
            <w:shd w:val="clear" w:color="auto" w:fill="auto"/>
            <w:vAlign w:val="center"/>
          </w:tcPr>
          <w:p w:rsidR="00F852FA" w:rsidRPr="00CE1038" w:rsidRDefault="00F852FA" w:rsidP="00F121D7">
            <w:pPr>
              <w:spacing w:after="0" w:line="240" w:lineRule="auto"/>
              <w:jc w:val="center"/>
              <w:rPr>
                <w:sz w:val="20"/>
                <w:szCs w:val="20"/>
              </w:rPr>
            </w:pPr>
            <w:r w:rsidRPr="00CE1038">
              <w:rPr>
                <w:sz w:val="20"/>
                <w:szCs w:val="20"/>
              </w:rPr>
              <w:t>МБОУ «СОШ №3 г. Облучье»</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образовательных услуг</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1333,67</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2016,42</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470 чел. </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475 чел.</w:t>
            </w:r>
          </w:p>
        </w:tc>
        <w:tc>
          <w:tcPr>
            <w:tcW w:w="368" w:type="pct"/>
            <w:shd w:val="clear" w:color="auto" w:fill="auto"/>
          </w:tcPr>
          <w:p w:rsidR="00F852FA" w:rsidRPr="00CE1038" w:rsidRDefault="00F852FA" w:rsidP="00F121D7">
            <w:pPr>
              <w:spacing w:after="0" w:line="240" w:lineRule="auto"/>
              <w:jc w:val="center"/>
              <w:rPr>
                <w:color w:val="000000"/>
                <w:sz w:val="20"/>
                <w:szCs w:val="20"/>
              </w:rPr>
            </w:pPr>
          </w:p>
        </w:tc>
        <w:tc>
          <w:tcPr>
            <w:tcW w:w="315" w:type="pct"/>
            <w:shd w:val="clear" w:color="auto" w:fill="auto"/>
          </w:tcPr>
          <w:p w:rsidR="00F852FA" w:rsidRPr="00CE1038" w:rsidRDefault="00F852FA" w:rsidP="00F121D7">
            <w:pPr>
              <w:spacing w:after="0" w:line="240" w:lineRule="auto"/>
              <w:jc w:val="center"/>
              <w:rPr>
                <w:color w:val="000000"/>
                <w:sz w:val="20"/>
                <w:szCs w:val="20"/>
              </w:rPr>
            </w:pPr>
          </w:p>
        </w:tc>
        <w:tc>
          <w:tcPr>
            <w:tcW w:w="368" w:type="pct"/>
            <w:shd w:val="clear" w:color="auto" w:fill="auto"/>
          </w:tcPr>
          <w:p w:rsidR="00F852FA" w:rsidRPr="00CE1038" w:rsidRDefault="00F852FA" w:rsidP="00F121D7">
            <w:pPr>
              <w:spacing w:after="0" w:line="240" w:lineRule="auto"/>
              <w:jc w:val="center"/>
              <w:rPr>
                <w:color w:val="000000"/>
                <w:sz w:val="20"/>
                <w:szCs w:val="20"/>
              </w:rPr>
            </w:pPr>
          </w:p>
        </w:tc>
        <w:tc>
          <w:tcPr>
            <w:tcW w:w="313" w:type="pct"/>
            <w:shd w:val="clear" w:color="auto" w:fill="auto"/>
          </w:tcPr>
          <w:p w:rsidR="00F852FA" w:rsidRPr="00CE1038" w:rsidRDefault="00F852FA" w:rsidP="00F121D7">
            <w:pPr>
              <w:spacing w:after="0" w:line="240" w:lineRule="auto"/>
              <w:jc w:val="center"/>
              <w:rPr>
                <w:color w:val="000000"/>
                <w:sz w:val="20"/>
                <w:szCs w:val="20"/>
              </w:rPr>
            </w:pP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72</w:t>
            </w:r>
          </w:p>
        </w:tc>
        <w:tc>
          <w:tcPr>
            <w:tcW w:w="1093" w:type="pct"/>
            <w:shd w:val="clear" w:color="auto" w:fill="auto"/>
            <w:vAlign w:val="center"/>
          </w:tcPr>
          <w:p w:rsidR="00F852FA" w:rsidRPr="00CE1038" w:rsidRDefault="00F852FA" w:rsidP="00F121D7">
            <w:pPr>
              <w:spacing w:after="0" w:line="240" w:lineRule="auto"/>
              <w:jc w:val="center"/>
              <w:rPr>
                <w:sz w:val="20"/>
                <w:szCs w:val="20"/>
              </w:rPr>
            </w:pPr>
            <w:r w:rsidRPr="00CE1038">
              <w:rPr>
                <w:sz w:val="20"/>
                <w:szCs w:val="20"/>
              </w:rPr>
              <w:t>МБОУ СООО «Школа №15» п. Биракан</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образовательных услуг</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1338,17</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1528,05</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284 чел. </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291 чел.</w:t>
            </w:r>
          </w:p>
        </w:tc>
        <w:tc>
          <w:tcPr>
            <w:tcW w:w="368" w:type="pct"/>
            <w:shd w:val="clear" w:color="auto" w:fill="auto"/>
          </w:tcPr>
          <w:p w:rsidR="00F852FA" w:rsidRPr="00CE1038" w:rsidRDefault="00F852FA" w:rsidP="00F121D7">
            <w:pPr>
              <w:spacing w:after="0" w:line="240" w:lineRule="auto"/>
              <w:jc w:val="center"/>
              <w:rPr>
                <w:color w:val="000000"/>
                <w:sz w:val="20"/>
                <w:szCs w:val="20"/>
              </w:rPr>
            </w:pPr>
          </w:p>
        </w:tc>
        <w:tc>
          <w:tcPr>
            <w:tcW w:w="315" w:type="pct"/>
            <w:shd w:val="clear" w:color="auto" w:fill="auto"/>
          </w:tcPr>
          <w:p w:rsidR="00F852FA" w:rsidRPr="00CE1038" w:rsidRDefault="00F852FA" w:rsidP="00F121D7">
            <w:pPr>
              <w:spacing w:after="0" w:line="240" w:lineRule="auto"/>
              <w:jc w:val="center"/>
              <w:rPr>
                <w:color w:val="000000"/>
                <w:sz w:val="20"/>
                <w:szCs w:val="20"/>
              </w:rPr>
            </w:pPr>
          </w:p>
        </w:tc>
        <w:tc>
          <w:tcPr>
            <w:tcW w:w="368" w:type="pct"/>
            <w:shd w:val="clear" w:color="auto" w:fill="auto"/>
          </w:tcPr>
          <w:p w:rsidR="00F852FA" w:rsidRPr="00CE1038" w:rsidRDefault="00F852FA" w:rsidP="00F121D7">
            <w:pPr>
              <w:spacing w:after="0" w:line="240" w:lineRule="auto"/>
              <w:jc w:val="center"/>
              <w:rPr>
                <w:color w:val="000000"/>
                <w:sz w:val="20"/>
                <w:szCs w:val="20"/>
              </w:rPr>
            </w:pPr>
          </w:p>
        </w:tc>
        <w:tc>
          <w:tcPr>
            <w:tcW w:w="313" w:type="pct"/>
            <w:shd w:val="clear" w:color="auto" w:fill="auto"/>
          </w:tcPr>
          <w:p w:rsidR="00F852FA" w:rsidRPr="00CE1038" w:rsidRDefault="00F852FA" w:rsidP="00F121D7">
            <w:pPr>
              <w:spacing w:after="0" w:line="240" w:lineRule="auto"/>
              <w:jc w:val="center"/>
              <w:rPr>
                <w:color w:val="000000"/>
                <w:sz w:val="20"/>
                <w:szCs w:val="20"/>
              </w:rPr>
            </w:pP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73</w:t>
            </w:r>
          </w:p>
        </w:tc>
        <w:tc>
          <w:tcPr>
            <w:tcW w:w="1093" w:type="pct"/>
            <w:shd w:val="clear" w:color="auto" w:fill="auto"/>
            <w:vAlign w:val="center"/>
          </w:tcPr>
          <w:p w:rsidR="00F852FA" w:rsidRPr="00CE1038" w:rsidRDefault="00F852FA" w:rsidP="00F121D7">
            <w:pPr>
              <w:spacing w:after="0" w:line="240" w:lineRule="auto"/>
              <w:jc w:val="center"/>
              <w:rPr>
                <w:sz w:val="20"/>
                <w:szCs w:val="20"/>
              </w:rPr>
            </w:pPr>
            <w:r w:rsidRPr="00CE1038">
              <w:rPr>
                <w:sz w:val="20"/>
                <w:szCs w:val="20"/>
              </w:rPr>
              <w:t>МБОУ «СОШ №18 п. Теплоозерск»</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образовательных услуг</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1447,73</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1455,46</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200 чел.</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200 чел.</w:t>
            </w:r>
          </w:p>
        </w:tc>
        <w:tc>
          <w:tcPr>
            <w:tcW w:w="368" w:type="pct"/>
            <w:shd w:val="clear" w:color="auto" w:fill="auto"/>
          </w:tcPr>
          <w:p w:rsidR="00F852FA" w:rsidRPr="00CE1038" w:rsidRDefault="00F852FA" w:rsidP="00F121D7">
            <w:pPr>
              <w:spacing w:after="0" w:line="240" w:lineRule="auto"/>
              <w:jc w:val="center"/>
              <w:rPr>
                <w:color w:val="000000"/>
                <w:sz w:val="20"/>
                <w:szCs w:val="20"/>
              </w:rPr>
            </w:pPr>
            <w:r w:rsidRPr="00CE1038">
              <w:rPr>
                <w:color w:val="000000"/>
                <w:sz w:val="20"/>
                <w:szCs w:val="20"/>
              </w:rPr>
              <w:t>323933,20</w:t>
            </w:r>
          </w:p>
        </w:tc>
        <w:tc>
          <w:tcPr>
            <w:tcW w:w="315" w:type="pct"/>
            <w:shd w:val="clear" w:color="auto" w:fill="auto"/>
          </w:tcPr>
          <w:p w:rsidR="00F852FA" w:rsidRPr="00CE1038" w:rsidRDefault="00F852FA" w:rsidP="00F121D7">
            <w:pPr>
              <w:spacing w:after="0" w:line="240" w:lineRule="auto"/>
              <w:jc w:val="center"/>
              <w:rPr>
                <w:color w:val="000000"/>
                <w:sz w:val="20"/>
                <w:szCs w:val="20"/>
              </w:rPr>
            </w:pPr>
            <w:r w:rsidRPr="00CE1038">
              <w:rPr>
                <w:color w:val="000000"/>
                <w:sz w:val="20"/>
                <w:szCs w:val="20"/>
              </w:rPr>
              <w:t>5561,61</w:t>
            </w:r>
          </w:p>
        </w:tc>
        <w:tc>
          <w:tcPr>
            <w:tcW w:w="368" w:type="pct"/>
            <w:shd w:val="clear" w:color="auto" w:fill="auto"/>
          </w:tcPr>
          <w:p w:rsidR="00F852FA" w:rsidRPr="00CE1038" w:rsidRDefault="00F852FA" w:rsidP="00F121D7">
            <w:pPr>
              <w:spacing w:after="0" w:line="240" w:lineRule="auto"/>
              <w:jc w:val="center"/>
              <w:rPr>
                <w:color w:val="000000"/>
                <w:sz w:val="20"/>
                <w:szCs w:val="20"/>
              </w:rPr>
            </w:pPr>
            <w:r w:rsidRPr="00CE1038">
              <w:rPr>
                <w:color w:val="000000"/>
                <w:sz w:val="20"/>
                <w:szCs w:val="20"/>
              </w:rPr>
              <w:t>36361,75</w:t>
            </w:r>
          </w:p>
        </w:tc>
        <w:tc>
          <w:tcPr>
            <w:tcW w:w="313" w:type="pct"/>
            <w:shd w:val="clear" w:color="auto" w:fill="auto"/>
          </w:tcPr>
          <w:p w:rsidR="00F852FA" w:rsidRPr="00CE1038" w:rsidRDefault="00F852FA" w:rsidP="00F121D7">
            <w:pPr>
              <w:spacing w:after="0" w:line="240" w:lineRule="auto"/>
              <w:jc w:val="center"/>
              <w:rPr>
                <w:color w:val="000000"/>
                <w:sz w:val="20"/>
                <w:szCs w:val="20"/>
              </w:rPr>
            </w:pPr>
            <w:r w:rsidRPr="00CE1038">
              <w:rPr>
                <w:color w:val="000000"/>
                <w:sz w:val="20"/>
                <w:szCs w:val="20"/>
              </w:rPr>
              <w:t>2320,85</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74</w:t>
            </w:r>
          </w:p>
        </w:tc>
        <w:tc>
          <w:tcPr>
            <w:tcW w:w="1093" w:type="pct"/>
            <w:shd w:val="clear" w:color="auto" w:fill="auto"/>
            <w:vAlign w:val="center"/>
          </w:tcPr>
          <w:p w:rsidR="00F852FA" w:rsidRPr="00CE1038" w:rsidRDefault="00F852FA" w:rsidP="00F121D7">
            <w:pPr>
              <w:spacing w:after="0" w:line="240" w:lineRule="auto"/>
              <w:jc w:val="center"/>
              <w:rPr>
                <w:sz w:val="20"/>
                <w:szCs w:val="20"/>
              </w:rPr>
            </w:pPr>
            <w:r w:rsidRPr="00CE1038">
              <w:rPr>
                <w:sz w:val="20"/>
                <w:szCs w:val="20"/>
              </w:rPr>
              <w:t>МБОУ «СОШ №24 п. Бира»</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образовательных услуг</w:t>
            </w:r>
          </w:p>
        </w:tc>
        <w:tc>
          <w:tcPr>
            <w:tcW w:w="384" w:type="pct"/>
            <w:shd w:val="clear" w:color="auto" w:fill="auto"/>
            <w:vAlign w:val="center"/>
          </w:tcPr>
          <w:p w:rsidR="00F852FA" w:rsidRPr="00CE1038" w:rsidRDefault="00F852FA" w:rsidP="00F121D7">
            <w:pPr>
              <w:spacing w:after="0" w:line="240" w:lineRule="auto"/>
              <w:jc w:val="center"/>
              <w:rPr>
                <w:sz w:val="20"/>
                <w:szCs w:val="20"/>
              </w:rPr>
            </w:pPr>
            <w:r w:rsidRPr="00CE1038">
              <w:rPr>
                <w:sz w:val="20"/>
                <w:szCs w:val="20"/>
              </w:rPr>
              <w:t>1362,11</w:t>
            </w:r>
          </w:p>
        </w:tc>
        <w:tc>
          <w:tcPr>
            <w:tcW w:w="395" w:type="pct"/>
            <w:shd w:val="clear" w:color="auto" w:fill="auto"/>
            <w:vAlign w:val="center"/>
          </w:tcPr>
          <w:p w:rsidR="00F852FA" w:rsidRPr="00CE1038" w:rsidRDefault="00F852FA" w:rsidP="00F121D7">
            <w:pPr>
              <w:spacing w:after="0" w:line="240" w:lineRule="auto"/>
              <w:jc w:val="center"/>
              <w:rPr>
                <w:sz w:val="20"/>
                <w:szCs w:val="20"/>
              </w:rPr>
            </w:pPr>
            <w:r w:rsidRPr="00CE1038">
              <w:rPr>
                <w:sz w:val="20"/>
                <w:szCs w:val="20"/>
              </w:rPr>
              <w:t>1305,09</w:t>
            </w:r>
          </w:p>
        </w:tc>
        <w:tc>
          <w:tcPr>
            <w:tcW w:w="484" w:type="pct"/>
            <w:shd w:val="clear" w:color="auto" w:fill="auto"/>
            <w:vAlign w:val="center"/>
          </w:tcPr>
          <w:p w:rsidR="00F852FA" w:rsidRPr="00CE1038" w:rsidRDefault="00F852FA" w:rsidP="00F121D7">
            <w:pPr>
              <w:spacing w:after="0" w:line="240" w:lineRule="auto"/>
              <w:jc w:val="center"/>
              <w:rPr>
                <w:sz w:val="20"/>
                <w:szCs w:val="20"/>
              </w:rPr>
            </w:pPr>
            <w:r w:rsidRPr="00CE1038">
              <w:rPr>
                <w:sz w:val="20"/>
                <w:szCs w:val="20"/>
              </w:rPr>
              <w:t>309 чел.</w:t>
            </w:r>
          </w:p>
        </w:tc>
        <w:tc>
          <w:tcPr>
            <w:tcW w:w="573" w:type="pct"/>
            <w:shd w:val="clear" w:color="auto" w:fill="auto"/>
            <w:vAlign w:val="center"/>
          </w:tcPr>
          <w:p w:rsidR="00F852FA" w:rsidRPr="00CE1038" w:rsidRDefault="00F852FA" w:rsidP="00F121D7">
            <w:pPr>
              <w:spacing w:after="0" w:line="240" w:lineRule="auto"/>
              <w:jc w:val="center"/>
              <w:rPr>
                <w:sz w:val="20"/>
                <w:szCs w:val="20"/>
              </w:rPr>
            </w:pPr>
            <w:r w:rsidRPr="00CE1038">
              <w:rPr>
                <w:sz w:val="20"/>
                <w:szCs w:val="20"/>
              </w:rPr>
              <w:t>312 чел.</w:t>
            </w:r>
          </w:p>
        </w:tc>
        <w:tc>
          <w:tcPr>
            <w:tcW w:w="368" w:type="pct"/>
            <w:shd w:val="clear" w:color="auto" w:fill="auto"/>
            <w:vAlign w:val="bottom"/>
          </w:tcPr>
          <w:p w:rsidR="00F852FA" w:rsidRPr="00CE1038" w:rsidRDefault="00F852FA" w:rsidP="00F121D7">
            <w:pPr>
              <w:spacing w:after="0" w:line="240" w:lineRule="auto"/>
              <w:jc w:val="center"/>
              <w:rPr>
                <w:color w:val="000000"/>
                <w:sz w:val="20"/>
                <w:szCs w:val="20"/>
              </w:rPr>
            </w:pPr>
          </w:p>
        </w:tc>
        <w:tc>
          <w:tcPr>
            <w:tcW w:w="315" w:type="pct"/>
            <w:shd w:val="clear" w:color="auto" w:fill="auto"/>
            <w:vAlign w:val="bottom"/>
          </w:tcPr>
          <w:p w:rsidR="00F852FA" w:rsidRPr="00CE1038" w:rsidRDefault="00F852FA" w:rsidP="00F121D7">
            <w:pPr>
              <w:spacing w:after="0" w:line="240" w:lineRule="auto"/>
              <w:jc w:val="center"/>
              <w:rPr>
                <w:color w:val="000000"/>
                <w:sz w:val="20"/>
                <w:szCs w:val="20"/>
              </w:rPr>
            </w:pPr>
          </w:p>
        </w:tc>
        <w:tc>
          <w:tcPr>
            <w:tcW w:w="368" w:type="pct"/>
            <w:shd w:val="clear" w:color="auto" w:fill="auto"/>
            <w:vAlign w:val="bottom"/>
          </w:tcPr>
          <w:p w:rsidR="00F852FA" w:rsidRPr="00CE1038" w:rsidRDefault="00F852FA" w:rsidP="00F121D7">
            <w:pPr>
              <w:spacing w:after="0" w:line="240" w:lineRule="auto"/>
              <w:jc w:val="center"/>
              <w:rPr>
                <w:color w:val="000000"/>
                <w:sz w:val="20"/>
                <w:szCs w:val="20"/>
              </w:rPr>
            </w:pPr>
          </w:p>
        </w:tc>
        <w:tc>
          <w:tcPr>
            <w:tcW w:w="313" w:type="pct"/>
            <w:shd w:val="clear" w:color="auto" w:fill="auto"/>
            <w:vAlign w:val="bottom"/>
          </w:tcPr>
          <w:p w:rsidR="00F852FA" w:rsidRPr="00CE1038" w:rsidRDefault="00F852FA" w:rsidP="00F121D7">
            <w:pPr>
              <w:spacing w:after="0" w:line="240" w:lineRule="auto"/>
              <w:jc w:val="center"/>
              <w:rPr>
                <w:color w:val="000000"/>
                <w:sz w:val="20"/>
                <w:szCs w:val="20"/>
              </w:rPr>
            </w:pPr>
          </w:p>
        </w:tc>
      </w:tr>
      <w:tr w:rsidR="00F852FA" w:rsidRPr="00CE1038" w:rsidTr="00F121D7">
        <w:trPr>
          <w:trHeight w:val="264"/>
        </w:trPr>
        <w:tc>
          <w:tcPr>
            <w:tcW w:w="5000" w:type="pct"/>
            <w:gridSpan w:val="11"/>
            <w:shd w:val="clear" w:color="auto" w:fill="auto"/>
            <w:noWrap/>
          </w:tcPr>
          <w:p w:rsidR="00F852FA" w:rsidRPr="00CE1038" w:rsidRDefault="00F852FA" w:rsidP="00F121D7">
            <w:pPr>
              <w:spacing w:after="0" w:line="240" w:lineRule="auto"/>
              <w:jc w:val="center"/>
              <w:rPr>
                <w:color w:val="000000"/>
                <w:sz w:val="20"/>
                <w:szCs w:val="20"/>
              </w:rPr>
            </w:pPr>
            <w:r w:rsidRPr="00CE1038">
              <w:rPr>
                <w:b/>
                <w:sz w:val="20"/>
                <w:szCs w:val="20"/>
              </w:rPr>
              <w:t>МУНИЦИПАЛЬНОЕ ОБРАЗОВАНИЕ «БИРОБИДЖАНСКИЙ МУНИЦИПАЛЬНЫЙ РАЙОН» ЕВРЕЙСКОЙ АВТОНОМНОЙ ОБЛАСТИ</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75</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МКДОУ «Детский сад с. Птичник»</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2200,00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1552,20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196 (чел.)</w:t>
            </w:r>
          </w:p>
          <w:p w:rsidR="00F852FA" w:rsidRPr="00CE1038" w:rsidRDefault="00F852FA" w:rsidP="00F121D7">
            <w:pPr>
              <w:spacing w:after="0" w:line="240" w:lineRule="auto"/>
              <w:jc w:val="center"/>
              <w:rPr>
                <w:sz w:val="20"/>
                <w:szCs w:val="20"/>
              </w:rPr>
            </w:pPr>
            <w:r w:rsidRPr="00CE1038">
              <w:rPr>
                <w:sz w:val="20"/>
                <w:szCs w:val="20"/>
              </w:rPr>
              <w:t>Родительская плата за присмотр и уход за детьми</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175 (чел.)</w:t>
            </w:r>
          </w:p>
          <w:p w:rsidR="00F852FA" w:rsidRPr="00CE1038" w:rsidRDefault="00F852FA" w:rsidP="00F121D7">
            <w:pPr>
              <w:spacing w:after="0" w:line="240" w:lineRule="auto"/>
              <w:jc w:val="center"/>
              <w:rPr>
                <w:sz w:val="20"/>
                <w:szCs w:val="20"/>
              </w:rPr>
            </w:pPr>
            <w:r w:rsidRPr="00CE1038">
              <w:rPr>
                <w:sz w:val="20"/>
                <w:szCs w:val="20"/>
              </w:rPr>
              <w:t>Родительская плата за присмотр и уход за детьми</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7627,60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4782,90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7817,10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3502,20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76</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МКДОУ «Детский сад с. Найфельд»</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450,00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373,90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45 (чел.)</w:t>
            </w:r>
          </w:p>
          <w:p w:rsidR="00F852FA" w:rsidRPr="00CE1038" w:rsidRDefault="00F852FA" w:rsidP="00F121D7">
            <w:pPr>
              <w:spacing w:after="0" w:line="240" w:lineRule="auto"/>
              <w:jc w:val="center"/>
              <w:rPr>
                <w:sz w:val="20"/>
                <w:szCs w:val="20"/>
              </w:rPr>
            </w:pPr>
            <w:r w:rsidRPr="00CE1038">
              <w:rPr>
                <w:sz w:val="20"/>
                <w:szCs w:val="20"/>
              </w:rPr>
              <w:t>Родительская плата за присмотр и уход за детьми</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43 (чел.)</w:t>
            </w:r>
          </w:p>
          <w:p w:rsidR="00F852FA" w:rsidRPr="00CE1038" w:rsidRDefault="00F852FA" w:rsidP="00F121D7">
            <w:pPr>
              <w:spacing w:after="0" w:line="240" w:lineRule="auto"/>
              <w:jc w:val="center"/>
              <w:rPr>
                <w:sz w:val="20"/>
                <w:szCs w:val="20"/>
              </w:rPr>
            </w:pPr>
            <w:r w:rsidRPr="00CE1038">
              <w:rPr>
                <w:sz w:val="20"/>
                <w:szCs w:val="20"/>
              </w:rPr>
              <w:t>Родительская плата за присмотр и уход за детьми</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2034,60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2207,90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2399,30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2575,60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77</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МКДОУ «Детский сад с. Красивое»</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57,60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44,80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 (чел.)</w:t>
            </w:r>
          </w:p>
          <w:p w:rsidR="00F852FA" w:rsidRPr="00CE1038" w:rsidRDefault="00F852FA" w:rsidP="00F121D7">
            <w:pPr>
              <w:spacing w:after="0" w:line="240" w:lineRule="auto"/>
              <w:jc w:val="center"/>
              <w:rPr>
                <w:sz w:val="20"/>
                <w:szCs w:val="20"/>
              </w:rPr>
            </w:pPr>
            <w:r w:rsidRPr="00CE1038">
              <w:rPr>
                <w:sz w:val="20"/>
                <w:szCs w:val="20"/>
              </w:rPr>
              <w:t>Родительская плата за присмотр и уход за детьми</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 (чел.)</w:t>
            </w:r>
          </w:p>
          <w:p w:rsidR="00F852FA" w:rsidRPr="00CE1038" w:rsidRDefault="00F852FA" w:rsidP="00F121D7">
            <w:pPr>
              <w:spacing w:after="0" w:line="240" w:lineRule="auto"/>
              <w:jc w:val="center"/>
              <w:rPr>
                <w:sz w:val="20"/>
                <w:szCs w:val="20"/>
              </w:rPr>
            </w:pPr>
            <w:r w:rsidRPr="00CE1038">
              <w:rPr>
                <w:sz w:val="20"/>
                <w:szCs w:val="20"/>
              </w:rPr>
              <w:t>Родительская плата за присмотр и уход за детьми</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685,00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1347,20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762,60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911,40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78</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МКДОУ «Детский сад с. Валдгейм»</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1300,00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840,50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88 (чел.)</w:t>
            </w:r>
          </w:p>
          <w:p w:rsidR="00F852FA" w:rsidRPr="00CE1038" w:rsidRDefault="00F852FA" w:rsidP="00F121D7">
            <w:pPr>
              <w:spacing w:after="0" w:line="240" w:lineRule="auto"/>
              <w:jc w:val="center"/>
              <w:rPr>
                <w:sz w:val="20"/>
                <w:szCs w:val="20"/>
              </w:rPr>
            </w:pPr>
            <w:r w:rsidRPr="00CE1038">
              <w:rPr>
                <w:sz w:val="20"/>
                <w:szCs w:val="20"/>
              </w:rPr>
              <w:t>Родительская плата за присмотр и уход за детьми</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100 (чел.)</w:t>
            </w:r>
          </w:p>
          <w:p w:rsidR="00F852FA" w:rsidRPr="00CE1038" w:rsidRDefault="00F852FA" w:rsidP="00F121D7">
            <w:pPr>
              <w:spacing w:after="0" w:line="240" w:lineRule="auto"/>
              <w:jc w:val="center"/>
              <w:rPr>
                <w:sz w:val="20"/>
                <w:szCs w:val="20"/>
              </w:rPr>
            </w:pPr>
            <w:r w:rsidRPr="00CE1038">
              <w:rPr>
                <w:sz w:val="20"/>
                <w:szCs w:val="20"/>
              </w:rPr>
              <w:t>Родительская плата за присмотр и уход за детьми</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4053,70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4278,00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4292,20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3857,30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79</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МКОУ «Начальная школа – детский сад с. Опытное Поле»</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150,00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84,9</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 (чел.)</w:t>
            </w:r>
          </w:p>
          <w:p w:rsidR="00F852FA" w:rsidRPr="00CE1038" w:rsidRDefault="00F852FA" w:rsidP="00F121D7">
            <w:pPr>
              <w:spacing w:after="0" w:line="240" w:lineRule="auto"/>
              <w:jc w:val="center"/>
              <w:rPr>
                <w:sz w:val="20"/>
                <w:szCs w:val="20"/>
              </w:rPr>
            </w:pPr>
            <w:r w:rsidRPr="00CE1038">
              <w:rPr>
                <w:sz w:val="20"/>
                <w:szCs w:val="20"/>
              </w:rPr>
              <w:t>Родительская плата за присмотр и уход за детьми</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 (чел.)</w:t>
            </w:r>
          </w:p>
          <w:p w:rsidR="00F852FA" w:rsidRPr="00CE1038" w:rsidRDefault="00F852FA" w:rsidP="00F121D7">
            <w:pPr>
              <w:spacing w:after="0" w:line="240" w:lineRule="auto"/>
              <w:jc w:val="center"/>
              <w:rPr>
                <w:sz w:val="20"/>
                <w:szCs w:val="20"/>
              </w:rPr>
            </w:pPr>
            <w:r w:rsidRPr="00CE1038">
              <w:rPr>
                <w:sz w:val="20"/>
                <w:szCs w:val="20"/>
              </w:rPr>
              <w:t>Родительская плата за присмотр и уход за детьми</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2826,80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1670,40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2439,40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1237,20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80</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МБОУ «Центр образования имени В.И. Пеллера»</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Образование</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2600,0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3000,00</w:t>
            </w:r>
          </w:p>
        </w:tc>
        <w:tc>
          <w:tcPr>
            <w:tcW w:w="484" w:type="pct"/>
            <w:shd w:val="clear" w:color="auto" w:fill="auto"/>
          </w:tcPr>
          <w:p w:rsidR="00F852FA" w:rsidRPr="00CE1038" w:rsidRDefault="00F852FA" w:rsidP="003B273C">
            <w:pPr>
              <w:spacing w:after="0" w:line="240" w:lineRule="auto"/>
              <w:jc w:val="center"/>
              <w:rPr>
                <w:sz w:val="20"/>
                <w:szCs w:val="20"/>
              </w:rPr>
            </w:pPr>
            <w:r w:rsidRPr="00CE1038">
              <w:rPr>
                <w:sz w:val="20"/>
                <w:szCs w:val="20"/>
              </w:rPr>
              <w:t>1310 детодн</w:t>
            </w:r>
            <w:r w:rsidR="003B273C" w:rsidRPr="00CE1038">
              <w:rPr>
                <w:sz w:val="20"/>
                <w:szCs w:val="20"/>
              </w:rPr>
              <w:t>ей</w:t>
            </w:r>
            <w:r w:rsidRPr="00CE1038">
              <w:rPr>
                <w:sz w:val="20"/>
                <w:szCs w:val="20"/>
              </w:rPr>
              <w:t>,  дополнительная образовательная услуга, по программе «Малышок»</w:t>
            </w:r>
          </w:p>
        </w:tc>
        <w:tc>
          <w:tcPr>
            <w:tcW w:w="573" w:type="pct"/>
            <w:shd w:val="clear" w:color="auto" w:fill="auto"/>
          </w:tcPr>
          <w:p w:rsidR="00F852FA" w:rsidRPr="00CE1038" w:rsidRDefault="00F852FA" w:rsidP="003B273C">
            <w:pPr>
              <w:spacing w:after="0" w:line="240" w:lineRule="auto"/>
              <w:jc w:val="center"/>
              <w:rPr>
                <w:sz w:val="20"/>
                <w:szCs w:val="20"/>
              </w:rPr>
            </w:pPr>
            <w:r w:rsidRPr="00CE1038">
              <w:rPr>
                <w:sz w:val="20"/>
                <w:szCs w:val="20"/>
              </w:rPr>
              <w:t>2307 детодн</w:t>
            </w:r>
            <w:r w:rsidR="003B273C" w:rsidRPr="00CE1038">
              <w:rPr>
                <w:sz w:val="20"/>
                <w:szCs w:val="20"/>
              </w:rPr>
              <w:t>ей</w:t>
            </w:r>
            <w:r w:rsidRPr="00CE1038">
              <w:rPr>
                <w:sz w:val="20"/>
                <w:szCs w:val="20"/>
              </w:rPr>
              <w:t>, дополнительная образовательная услуга, по программе «Малышок»</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32 759,30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3 941,90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35594,30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5554,70</w:t>
            </w:r>
          </w:p>
        </w:tc>
      </w:tr>
      <w:tr w:rsidR="00F852FA" w:rsidRPr="00CE1038" w:rsidTr="00F121D7">
        <w:trPr>
          <w:trHeight w:val="218"/>
        </w:trPr>
        <w:tc>
          <w:tcPr>
            <w:tcW w:w="5000" w:type="pct"/>
            <w:gridSpan w:val="11"/>
            <w:shd w:val="clear" w:color="auto" w:fill="auto"/>
            <w:noWrap/>
          </w:tcPr>
          <w:p w:rsidR="00F852FA" w:rsidRPr="00CE1038" w:rsidRDefault="00F852FA" w:rsidP="00F121D7">
            <w:pPr>
              <w:spacing w:after="0" w:line="240" w:lineRule="auto"/>
              <w:jc w:val="center"/>
              <w:rPr>
                <w:color w:val="000000"/>
                <w:sz w:val="20"/>
                <w:szCs w:val="20"/>
              </w:rPr>
            </w:pPr>
            <w:r w:rsidRPr="00CE1038">
              <w:rPr>
                <w:b/>
                <w:sz w:val="20"/>
                <w:szCs w:val="20"/>
              </w:rPr>
              <w:t>МУНИЦИПАЛЬНОЕ ОБРАЗОВАНИЕ «ЛЕНИНСКИЙ МУНИЦИПАЛЬНЫЙ РАЙОН» ЕВРЕЙСКОЙ АВТОНОМНОЙ ОБЛАСТИ</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81</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МУП «АТП»</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Транспортные услуги населению</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2700,00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2600,00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76100 чел.</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68400 чел.</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0,00 </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4850,00 </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6600,00 .</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82</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МУП «Гостиница Амур»</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гостиничные услуги</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2665,00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2959,00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960 к/дн</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960 к/дн</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83</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МУП «Сервис»</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color w:val="000000"/>
                <w:sz w:val="20"/>
                <w:szCs w:val="20"/>
              </w:rPr>
              <w:t>Рынок услуг жилищно-коммунального хозяйства</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43391,00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25677,00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35651,00 ГКал</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33331,00 </w:t>
            </w:r>
          </w:p>
          <w:p w:rsidR="00F852FA" w:rsidRPr="00CE1038" w:rsidRDefault="00F852FA" w:rsidP="00F121D7">
            <w:pPr>
              <w:spacing w:after="0" w:line="240" w:lineRule="auto"/>
              <w:jc w:val="center"/>
              <w:rPr>
                <w:sz w:val="20"/>
                <w:szCs w:val="20"/>
              </w:rPr>
            </w:pPr>
            <w:r w:rsidRPr="00CE1038">
              <w:rPr>
                <w:sz w:val="20"/>
                <w:szCs w:val="20"/>
              </w:rPr>
              <w:t>Гкал</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3905,00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1629,00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84</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МУП «Теплотехник»</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color w:val="000000"/>
                <w:sz w:val="20"/>
                <w:szCs w:val="20"/>
              </w:rPr>
              <w:t>Рынок услуг жилищно-коммунального хозяйства</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13067,00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9338,00</w:t>
            </w:r>
          </w:p>
        </w:tc>
        <w:tc>
          <w:tcPr>
            <w:tcW w:w="484" w:type="pct"/>
            <w:shd w:val="clear" w:color="auto" w:fill="auto"/>
          </w:tcPr>
          <w:p w:rsidR="00F852FA" w:rsidRPr="00CE1038" w:rsidRDefault="00F852FA" w:rsidP="00F121D7">
            <w:pPr>
              <w:spacing w:after="0" w:line="240" w:lineRule="auto"/>
              <w:jc w:val="center"/>
              <w:rPr>
                <w:sz w:val="20"/>
                <w:szCs w:val="20"/>
                <w:vertAlign w:val="superscript"/>
              </w:rPr>
            </w:pPr>
            <w:r w:rsidRPr="00CE1038">
              <w:rPr>
                <w:sz w:val="20"/>
                <w:szCs w:val="20"/>
              </w:rPr>
              <w:t>287 тыс. м</w:t>
            </w:r>
            <w:r w:rsidRPr="00CE1038">
              <w:rPr>
                <w:sz w:val="20"/>
                <w:szCs w:val="20"/>
                <w:vertAlign w:val="superscript"/>
              </w:rPr>
              <w:t>3</w:t>
            </w:r>
          </w:p>
        </w:tc>
        <w:tc>
          <w:tcPr>
            <w:tcW w:w="573" w:type="pct"/>
            <w:shd w:val="clear" w:color="auto" w:fill="auto"/>
          </w:tcPr>
          <w:p w:rsidR="00F852FA" w:rsidRPr="00CE1038" w:rsidRDefault="00F852FA" w:rsidP="00F121D7">
            <w:pPr>
              <w:spacing w:after="0" w:line="240" w:lineRule="auto"/>
              <w:jc w:val="center"/>
              <w:rPr>
                <w:sz w:val="20"/>
                <w:szCs w:val="20"/>
                <w:vertAlign w:val="superscript"/>
              </w:rPr>
            </w:pPr>
            <w:r w:rsidRPr="00CE1038">
              <w:rPr>
                <w:sz w:val="20"/>
                <w:szCs w:val="20"/>
              </w:rPr>
              <w:t>198,25 тыс. м</w:t>
            </w:r>
            <w:r w:rsidRPr="00CE1038">
              <w:rPr>
                <w:sz w:val="20"/>
                <w:szCs w:val="20"/>
                <w:vertAlign w:val="superscript"/>
              </w:rPr>
              <w:t>3</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515,00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483,00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85</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МУП «Ресурс»</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color w:val="000000"/>
                <w:sz w:val="20"/>
                <w:szCs w:val="20"/>
              </w:rPr>
              <w:t>Рынок услуг жилищно-коммунального хозяйства</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27449,30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16636,50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10445,00 Гкал</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6197,40 Гкал</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86</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МУП «Ленинская центральная районная аптека»</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лекарственных товаров</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22780,60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20251,60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216,2 </w:t>
            </w:r>
          </w:p>
          <w:p w:rsidR="00F852FA" w:rsidRPr="00CE1038" w:rsidRDefault="00F852FA" w:rsidP="00F121D7">
            <w:pPr>
              <w:spacing w:after="0" w:line="240" w:lineRule="auto"/>
              <w:jc w:val="center"/>
              <w:rPr>
                <w:sz w:val="20"/>
                <w:szCs w:val="20"/>
              </w:rPr>
            </w:pPr>
            <w:r w:rsidRPr="00CE1038">
              <w:rPr>
                <w:sz w:val="20"/>
                <w:szCs w:val="20"/>
              </w:rPr>
              <w:t>тыс. упак.</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210,2 </w:t>
            </w:r>
          </w:p>
          <w:p w:rsidR="00F852FA" w:rsidRPr="00CE1038" w:rsidRDefault="00F852FA" w:rsidP="00F121D7">
            <w:pPr>
              <w:spacing w:after="0" w:line="240" w:lineRule="auto"/>
              <w:jc w:val="center"/>
              <w:rPr>
                <w:sz w:val="20"/>
                <w:szCs w:val="20"/>
              </w:rPr>
            </w:pPr>
            <w:r w:rsidRPr="00CE1038">
              <w:rPr>
                <w:sz w:val="20"/>
                <w:szCs w:val="20"/>
              </w:rPr>
              <w:t>тыс. упак.</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87</w:t>
            </w:r>
          </w:p>
        </w:tc>
        <w:tc>
          <w:tcPr>
            <w:tcW w:w="109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МУП ИИК «Амурская Нива»</w:t>
            </w:r>
          </w:p>
        </w:tc>
        <w:tc>
          <w:tcPr>
            <w:tcW w:w="51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Рынок информационно-развлекательных услуг</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172,00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47320 экз.</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1222,80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r>
      <w:tr w:rsidR="00F852FA" w:rsidRPr="00CE1038" w:rsidTr="00F121D7">
        <w:trPr>
          <w:trHeight w:val="314"/>
        </w:trPr>
        <w:tc>
          <w:tcPr>
            <w:tcW w:w="5000" w:type="pct"/>
            <w:gridSpan w:val="11"/>
            <w:shd w:val="clear" w:color="auto" w:fill="auto"/>
            <w:noWrap/>
          </w:tcPr>
          <w:p w:rsidR="00F852FA" w:rsidRPr="00CE1038" w:rsidRDefault="00F852FA" w:rsidP="00F121D7">
            <w:pPr>
              <w:spacing w:after="0" w:line="240" w:lineRule="auto"/>
              <w:jc w:val="center"/>
              <w:rPr>
                <w:sz w:val="20"/>
                <w:szCs w:val="20"/>
              </w:rPr>
            </w:pPr>
            <w:r w:rsidRPr="00CE1038">
              <w:rPr>
                <w:b/>
                <w:sz w:val="20"/>
                <w:szCs w:val="20"/>
              </w:rPr>
              <w:t>МУНИЦИПАЛЬНОЕ ОБРАЗОВАНИЕ «ОКТЯБРЬСКИЙ МУНИЦИПАЛЬНЫЙ РАЙОН» ЕВРЕЙСКОЙ АВТОНОМНОЙ ОБЛАСТИ</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88</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МКДОУ «Детский сад «Солнышко» села Амурзет»</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1782,10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2033,00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21727</w:t>
            </w:r>
          </w:p>
          <w:p w:rsidR="00F852FA" w:rsidRPr="00CE1038" w:rsidRDefault="00F852FA" w:rsidP="00F121D7">
            <w:pPr>
              <w:spacing w:after="0" w:line="240" w:lineRule="auto"/>
              <w:jc w:val="center"/>
              <w:rPr>
                <w:sz w:val="20"/>
                <w:szCs w:val="20"/>
              </w:rPr>
            </w:pPr>
            <w:r w:rsidRPr="00CE1038">
              <w:rPr>
                <w:sz w:val="20"/>
                <w:szCs w:val="20"/>
              </w:rPr>
              <w:t>детодней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20115</w:t>
            </w:r>
          </w:p>
          <w:p w:rsidR="00F852FA" w:rsidRPr="00CE1038" w:rsidRDefault="00F852FA" w:rsidP="00F121D7">
            <w:pPr>
              <w:spacing w:after="0" w:line="240" w:lineRule="auto"/>
              <w:jc w:val="center"/>
              <w:rPr>
                <w:sz w:val="20"/>
                <w:szCs w:val="20"/>
              </w:rPr>
            </w:pPr>
            <w:r w:rsidRPr="00CE1038">
              <w:rPr>
                <w:sz w:val="20"/>
                <w:szCs w:val="20"/>
              </w:rPr>
              <w:t>детодней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7182,30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7602,50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9777,10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8384,30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89</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МКДОУ «Детский сад «Буратино» села 3Амурзет»</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756,20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1007,30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8678 детодней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10143</w:t>
            </w:r>
          </w:p>
          <w:p w:rsidR="00F852FA" w:rsidRPr="00CE1038" w:rsidRDefault="00F852FA" w:rsidP="00F121D7">
            <w:pPr>
              <w:spacing w:after="0" w:line="240" w:lineRule="auto"/>
              <w:jc w:val="center"/>
              <w:rPr>
                <w:sz w:val="20"/>
                <w:szCs w:val="20"/>
              </w:rPr>
            </w:pPr>
            <w:r w:rsidRPr="00CE1038">
              <w:rPr>
                <w:sz w:val="20"/>
                <w:szCs w:val="20"/>
              </w:rPr>
              <w:t xml:space="preserve"> детодней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5224,20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4333,80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7623,40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7609,50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90</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МКДОУ «Детский сад «Родничок» села Амурзет»</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719,10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786,20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8787</w:t>
            </w:r>
          </w:p>
          <w:p w:rsidR="00F852FA" w:rsidRPr="00CE1038" w:rsidRDefault="00F852FA" w:rsidP="00F121D7">
            <w:pPr>
              <w:spacing w:after="0" w:line="240" w:lineRule="auto"/>
              <w:jc w:val="center"/>
              <w:rPr>
                <w:sz w:val="20"/>
                <w:szCs w:val="20"/>
              </w:rPr>
            </w:pPr>
            <w:r w:rsidRPr="00CE1038">
              <w:rPr>
                <w:sz w:val="20"/>
                <w:szCs w:val="20"/>
              </w:rPr>
              <w:t xml:space="preserve"> детодней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7574</w:t>
            </w:r>
          </w:p>
          <w:p w:rsidR="00F852FA" w:rsidRPr="00CE1038" w:rsidRDefault="00F852FA" w:rsidP="00F121D7">
            <w:pPr>
              <w:spacing w:after="0" w:line="240" w:lineRule="auto"/>
              <w:jc w:val="center"/>
              <w:rPr>
                <w:sz w:val="20"/>
                <w:szCs w:val="20"/>
              </w:rPr>
            </w:pPr>
            <w:r w:rsidRPr="00CE1038">
              <w:rPr>
                <w:sz w:val="20"/>
                <w:szCs w:val="20"/>
              </w:rPr>
              <w:t xml:space="preserve"> детодней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3180,70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4881,20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4950,70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4939,50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91</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МКДОУ «Детский сад села Екатерино-Никольское»</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555,80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726,90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7418 детодней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7935</w:t>
            </w:r>
          </w:p>
          <w:p w:rsidR="00F852FA" w:rsidRPr="00CE1038" w:rsidRDefault="00F852FA" w:rsidP="00F121D7">
            <w:pPr>
              <w:spacing w:after="0" w:line="240" w:lineRule="auto"/>
              <w:jc w:val="center"/>
              <w:rPr>
                <w:sz w:val="20"/>
                <w:szCs w:val="20"/>
              </w:rPr>
            </w:pPr>
            <w:r w:rsidRPr="00CE1038">
              <w:rPr>
                <w:sz w:val="20"/>
                <w:szCs w:val="20"/>
              </w:rPr>
              <w:t>детодней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2897,90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3955,00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4800,60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4790,40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92</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МКДОУ «Детский сад села Пузино»</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274,90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308,40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3238 детодней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3207</w:t>
            </w:r>
          </w:p>
          <w:p w:rsidR="00F852FA" w:rsidRPr="00CE1038" w:rsidRDefault="00F852FA" w:rsidP="00F121D7">
            <w:pPr>
              <w:spacing w:after="0" w:line="240" w:lineRule="auto"/>
              <w:jc w:val="center"/>
              <w:rPr>
                <w:sz w:val="20"/>
                <w:szCs w:val="20"/>
              </w:rPr>
            </w:pPr>
            <w:r w:rsidRPr="00CE1038">
              <w:rPr>
                <w:sz w:val="20"/>
                <w:szCs w:val="20"/>
              </w:rPr>
              <w:t xml:space="preserve"> детодней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1810,70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2980,30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2697,20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2690,80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93</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МКДОУ «Детский сад села Благословенное»</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390,60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476,20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3857 детодней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4978</w:t>
            </w:r>
          </w:p>
          <w:p w:rsidR="00F852FA" w:rsidRPr="00CE1038" w:rsidRDefault="00F852FA" w:rsidP="00F121D7">
            <w:pPr>
              <w:spacing w:after="0" w:line="240" w:lineRule="auto"/>
              <w:jc w:val="center"/>
              <w:rPr>
                <w:sz w:val="20"/>
                <w:szCs w:val="20"/>
              </w:rPr>
            </w:pPr>
            <w:r w:rsidRPr="00CE1038">
              <w:rPr>
                <w:sz w:val="20"/>
                <w:szCs w:val="20"/>
              </w:rPr>
              <w:t xml:space="preserve"> детодней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1837,20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3590,70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2777,10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2769,60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94</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МКДОУ «Детский сад села Нагибово»</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188,80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178,40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2273</w:t>
            </w:r>
          </w:p>
          <w:p w:rsidR="00F852FA" w:rsidRPr="00CE1038" w:rsidRDefault="00F852FA" w:rsidP="00F121D7">
            <w:pPr>
              <w:spacing w:after="0" w:line="240" w:lineRule="auto"/>
              <w:jc w:val="center"/>
              <w:rPr>
                <w:sz w:val="20"/>
                <w:szCs w:val="20"/>
              </w:rPr>
            </w:pPr>
            <w:r w:rsidRPr="00CE1038">
              <w:rPr>
                <w:sz w:val="20"/>
                <w:szCs w:val="20"/>
              </w:rPr>
              <w:t xml:space="preserve"> детодня</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1962</w:t>
            </w:r>
          </w:p>
          <w:p w:rsidR="00F852FA" w:rsidRPr="00CE1038" w:rsidRDefault="00F852FA" w:rsidP="00F121D7">
            <w:pPr>
              <w:spacing w:after="0" w:line="240" w:lineRule="auto"/>
              <w:jc w:val="center"/>
              <w:rPr>
                <w:sz w:val="20"/>
                <w:szCs w:val="20"/>
              </w:rPr>
            </w:pPr>
            <w:r w:rsidRPr="00CE1038">
              <w:rPr>
                <w:sz w:val="20"/>
                <w:szCs w:val="20"/>
              </w:rPr>
              <w:t xml:space="preserve"> детодня</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1389,60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2021,50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1939,20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1934,40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95</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МКДОУ «Детский сад села Полевое»</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253,60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266,30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3170 детодней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2561 </w:t>
            </w:r>
          </w:p>
          <w:p w:rsidR="00F852FA" w:rsidRPr="00CE1038" w:rsidRDefault="00F852FA" w:rsidP="00F121D7">
            <w:pPr>
              <w:spacing w:after="0" w:line="240" w:lineRule="auto"/>
              <w:jc w:val="center"/>
              <w:rPr>
                <w:sz w:val="20"/>
                <w:szCs w:val="20"/>
              </w:rPr>
            </w:pPr>
            <w:r w:rsidRPr="00CE1038">
              <w:rPr>
                <w:sz w:val="20"/>
                <w:szCs w:val="20"/>
              </w:rPr>
              <w:t>детодня</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1590,70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2506,40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2303,00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2297,00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96</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МКДОУ «Детский сад села Ручейки»</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151,40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208,80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1804 </w:t>
            </w:r>
          </w:p>
          <w:p w:rsidR="00F852FA" w:rsidRPr="00CE1038" w:rsidRDefault="00F852FA" w:rsidP="00F121D7">
            <w:pPr>
              <w:spacing w:after="0" w:line="240" w:lineRule="auto"/>
              <w:jc w:val="center"/>
              <w:rPr>
                <w:sz w:val="20"/>
                <w:szCs w:val="20"/>
              </w:rPr>
            </w:pPr>
            <w:r w:rsidRPr="00CE1038">
              <w:rPr>
                <w:sz w:val="20"/>
                <w:szCs w:val="20"/>
              </w:rPr>
              <w:t>детодня</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2004</w:t>
            </w:r>
          </w:p>
          <w:p w:rsidR="00F852FA" w:rsidRPr="00CE1038" w:rsidRDefault="00F852FA" w:rsidP="00F121D7">
            <w:pPr>
              <w:spacing w:after="0" w:line="240" w:lineRule="auto"/>
              <w:jc w:val="center"/>
              <w:rPr>
                <w:sz w:val="20"/>
                <w:szCs w:val="20"/>
              </w:rPr>
            </w:pPr>
            <w:r w:rsidRPr="00CE1038">
              <w:rPr>
                <w:sz w:val="20"/>
                <w:szCs w:val="20"/>
              </w:rPr>
              <w:t xml:space="preserve"> детодня</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717,20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2315,40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903,60</w:t>
            </w:r>
          </w:p>
        </w:tc>
        <w:tc>
          <w:tcPr>
            <w:tcW w:w="313" w:type="pct"/>
            <w:shd w:val="clear" w:color="auto" w:fill="auto"/>
          </w:tcPr>
          <w:p w:rsidR="00F852FA" w:rsidRPr="00CE1038" w:rsidRDefault="00F852FA" w:rsidP="00F121D7">
            <w:pPr>
              <w:spacing w:after="0" w:line="240" w:lineRule="auto"/>
              <w:rPr>
                <w:sz w:val="20"/>
                <w:szCs w:val="20"/>
              </w:rPr>
            </w:pPr>
            <w:r w:rsidRPr="00CE1038">
              <w:rPr>
                <w:sz w:val="20"/>
                <w:szCs w:val="20"/>
              </w:rPr>
              <w:t>3240,60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97</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МКДОУ «Средняя общеобразовательная школа села Екатерино-Никольское»</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общего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283,20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380,20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60825 детодней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60973</w:t>
            </w:r>
          </w:p>
          <w:p w:rsidR="00F852FA" w:rsidRPr="00CE1038" w:rsidRDefault="00F852FA" w:rsidP="00F121D7">
            <w:pPr>
              <w:spacing w:after="0" w:line="240" w:lineRule="auto"/>
              <w:jc w:val="center"/>
              <w:rPr>
                <w:sz w:val="20"/>
                <w:szCs w:val="20"/>
              </w:rPr>
            </w:pPr>
            <w:r w:rsidRPr="00CE1038">
              <w:rPr>
                <w:sz w:val="20"/>
                <w:szCs w:val="20"/>
              </w:rPr>
              <w:t xml:space="preserve"> детодня</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23659,00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8203,60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32990,60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12564,40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98</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МКОУ «Основная общеобразовательная школа села Полевое»</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общего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124,70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136,70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15480 детодней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16120</w:t>
            </w:r>
          </w:p>
          <w:p w:rsidR="00F852FA" w:rsidRPr="00CE1038" w:rsidRDefault="00F852FA" w:rsidP="00F121D7">
            <w:pPr>
              <w:spacing w:after="0" w:line="240" w:lineRule="auto"/>
              <w:jc w:val="center"/>
              <w:rPr>
                <w:sz w:val="20"/>
                <w:szCs w:val="20"/>
              </w:rPr>
            </w:pPr>
            <w:r w:rsidRPr="00CE1038">
              <w:rPr>
                <w:sz w:val="20"/>
                <w:szCs w:val="20"/>
              </w:rPr>
              <w:t xml:space="preserve"> детодней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8010,30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3157,80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10852,80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4601,70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99</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МКОУ «Основная общеобразовательная школа села Благословенное» имени героя Советского Союза Г.Д.Лопатина»</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общего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390,60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343,70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31605 детодней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31583</w:t>
            </w:r>
          </w:p>
          <w:p w:rsidR="00F852FA" w:rsidRPr="00CE1038" w:rsidRDefault="00F852FA" w:rsidP="00F121D7">
            <w:pPr>
              <w:spacing w:after="0" w:line="240" w:lineRule="auto"/>
              <w:jc w:val="center"/>
              <w:rPr>
                <w:sz w:val="20"/>
                <w:szCs w:val="20"/>
              </w:rPr>
            </w:pPr>
            <w:r w:rsidRPr="00CE1038">
              <w:rPr>
                <w:sz w:val="20"/>
                <w:szCs w:val="20"/>
              </w:rPr>
              <w:t xml:space="preserve"> детодней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20815,40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5133,70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22094,40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7484,70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100</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МБОУ «Средняя  общеобразовательная школа села Амурзет»</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общего образования</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869,40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1594,90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143190 детодней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142970</w:t>
            </w:r>
          </w:p>
          <w:p w:rsidR="00F852FA" w:rsidRPr="00CE1038" w:rsidRDefault="00F852FA" w:rsidP="00F121D7">
            <w:pPr>
              <w:spacing w:after="0" w:line="240" w:lineRule="auto"/>
              <w:jc w:val="center"/>
              <w:rPr>
                <w:sz w:val="20"/>
                <w:szCs w:val="20"/>
              </w:rPr>
            </w:pPr>
            <w:r w:rsidRPr="00CE1038">
              <w:rPr>
                <w:sz w:val="20"/>
                <w:szCs w:val="20"/>
              </w:rPr>
              <w:t xml:space="preserve"> детодней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53492,30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7936,60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57868,80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9342,30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101</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МКУДОД «Центр детского творчества» села Амурзет»</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дополнительного образования детей</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64,20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77,30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257 чел</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220 чел</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10855,40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2022,80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11316,40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102</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МКУ «Межпоселенческий центр культуры и досуга»</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в сфере культуры</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187,20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177,70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1790 посещений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2913</w:t>
            </w:r>
          </w:p>
          <w:p w:rsidR="00F852FA" w:rsidRPr="00CE1038" w:rsidRDefault="00F852FA" w:rsidP="00F121D7">
            <w:pPr>
              <w:spacing w:after="0" w:line="240" w:lineRule="auto"/>
              <w:jc w:val="center"/>
              <w:rPr>
                <w:sz w:val="20"/>
                <w:szCs w:val="20"/>
              </w:rPr>
            </w:pPr>
            <w:r w:rsidRPr="00CE1038">
              <w:rPr>
                <w:sz w:val="20"/>
                <w:szCs w:val="20"/>
              </w:rPr>
              <w:t xml:space="preserve"> посещений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400,00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7855,90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626,90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8334,20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103</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МКУ «Районный краеведческий музей»</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в сфере культуры</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7,40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4,20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383 посещений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358</w:t>
            </w:r>
          </w:p>
          <w:p w:rsidR="00F852FA" w:rsidRPr="00CE1038" w:rsidRDefault="00F852FA" w:rsidP="00F121D7">
            <w:pPr>
              <w:spacing w:after="0" w:line="240" w:lineRule="auto"/>
              <w:jc w:val="center"/>
              <w:rPr>
                <w:sz w:val="20"/>
                <w:szCs w:val="20"/>
              </w:rPr>
            </w:pPr>
            <w:r w:rsidRPr="00CE1038">
              <w:rPr>
                <w:sz w:val="20"/>
                <w:szCs w:val="20"/>
              </w:rPr>
              <w:t xml:space="preserve"> посещений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1171,50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150,20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991,90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104</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 xml:space="preserve">МКУДО «Районная детская музыкальная школа» </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дополнительного образования детей</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80,40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95,70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53 чел.</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30 чел.</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3696,30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197,50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2197,80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105</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МКУ «Поселенческий центр культуры и досуга» муниципального образования «Нагибовское сельское поселение»</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 xml:space="preserve">Рынок услуг в сфере культуры </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64,80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56,60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1880 посещений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1680 </w:t>
            </w:r>
          </w:p>
          <w:p w:rsidR="00F852FA" w:rsidRPr="00CE1038" w:rsidRDefault="00F852FA" w:rsidP="00F121D7">
            <w:pPr>
              <w:spacing w:after="0" w:line="240" w:lineRule="auto"/>
              <w:jc w:val="center"/>
              <w:rPr>
                <w:sz w:val="20"/>
                <w:szCs w:val="20"/>
              </w:rPr>
            </w:pPr>
            <w:r w:rsidRPr="00CE1038">
              <w:rPr>
                <w:sz w:val="20"/>
                <w:szCs w:val="20"/>
              </w:rPr>
              <w:t>посещений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185,30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7114,20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1150,50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9568,10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106</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МКУ «Поселенческий центр культуры и досуга» муниципального образования «Амурзетское сельское поселение»</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 xml:space="preserve">Рынок услуг в сфере культуры </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154,60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140,00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4962 посещения</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4260</w:t>
            </w:r>
          </w:p>
          <w:p w:rsidR="00F852FA" w:rsidRPr="00CE1038" w:rsidRDefault="00F852FA" w:rsidP="00F121D7">
            <w:pPr>
              <w:spacing w:after="0" w:line="240" w:lineRule="auto"/>
              <w:jc w:val="center"/>
              <w:rPr>
                <w:sz w:val="20"/>
                <w:szCs w:val="20"/>
              </w:rPr>
            </w:pPr>
            <w:r w:rsidRPr="00CE1038">
              <w:rPr>
                <w:sz w:val="20"/>
                <w:szCs w:val="20"/>
              </w:rPr>
              <w:t xml:space="preserve"> посещений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235,30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5890,80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1203,60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6119,90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107</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МКУ «Полевской поселенческий центр культуры и досуга» муниципального образования «Полевское сельское поселение»</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 xml:space="preserve">Рынок услуг в сфере культуры </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73,20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49,50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1930 посещений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1583</w:t>
            </w:r>
          </w:p>
          <w:p w:rsidR="00F852FA" w:rsidRPr="00CE1038" w:rsidRDefault="00F852FA" w:rsidP="00F121D7">
            <w:pPr>
              <w:spacing w:after="0" w:line="240" w:lineRule="auto"/>
              <w:jc w:val="center"/>
              <w:rPr>
                <w:sz w:val="20"/>
                <w:szCs w:val="20"/>
              </w:rPr>
            </w:pPr>
            <w:r w:rsidRPr="00CE1038">
              <w:rPr>
                <w:sz w:val="20"/>
                <w:szCs w:val="20"/>
              </w:rPr>
              <w:t xml:space="preserve"> посещений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139,00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2978,10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672,10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5355,90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108</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МКУ «Полевская поселенческая библиотека» муниципального образования «Полевское сельское поселение»</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 xml:space="preserve">Рынок услуг в сфере культуры </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3,7</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2,4</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370 посещений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 xml:space="preserve">240 </w:t>
            </w:r>
          </w:p>
          <w:p w:rsidR="00F852FA" w:rsidRPr="00CE1038" w:rsidRDefault="00F852FA" w:rsidP="00F121D7">
            <w:pPr>
              <w:spacing w:after="0" w:line="240" w:lineRule="auto"/>
              <w:jc w:val="center"/>
              <w:rPr>
                <w:sz w:val="20"/>
                <w:szCs w:val="20"/>
              </w:rPr>
            </w:pPr>
            <w:r w:rsidRPr="00CE1038">
              <w:rPr>
                <w:sz w:val="20"/>
                <w:szCs w:val="20"/>
              </w:rPr>
              <w:t>посещений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1611,80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554,40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1536,20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109</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МКУ «Поселенческая библиотека» муниципального образования «Нагибовское сельское поселение»</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 xml:space="preserve">Рынок услуг в сфере культуры </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5,20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5,20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520 посещений</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520</w:t>
            </w:r>
          </w:p>
          <w:p w:rsidR="00F852FA" w:rsidRPr="00CE1038" w:rsidRDefault="00F852FA" w:rsidP="00F121D7">
            <w:pPr>
              <w:spacing w:after="0" w:line="240" w:lineRule="auto"/>
              <w:jc w:val="center"/>
              <w:rPr>
                <w:sz w:val="20"/>
                <w:szCs w:val="20"/>
              </w:rPr>
            </w:pPr>
            <w:r w:rsidRPr="00CE1038">
              <w:rPr>
                <w:sz w:val="20"/>
                <w:szCs w:val="20"/>
              </w:rPr>
              <w:t xml:space="preserve"> посещений</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28,80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1508,60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618,60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1732,90</w:t>
            </w:r>
          </w:p>
        </w:tc>
      </w:tr>
      <w:tr w:rsidR="00F852FA" w:rsidRPr="00CE1038" w:rsidTr="00F121D7">
        <w:trPr>
          <w:trHeight w:val="121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110</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МУАП «Октябрьское»</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перевозок пассажиров наземным транспортом</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16619,00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11150,41</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83713 пасс.</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70900 пасс.</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627,40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450,00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11150,04</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368,75</w:t>
            </w:r>
          </w:p>
        </w:tc>
      </w:tr>
      <w:tr w:rsidR="00F852FA" w:rsidRPr="00CE1038" w:rsidTr="00F121D7">
        <w:trPr>
          <w:trHeight w:val="2048"/>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111</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МУП «Теплоэнерго»</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Рынок услуг жилищно-коммунального хозяйства (отопление)</w:t>
            </w: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54901,00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102987,06</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Отопление – 10937,60 Гкал;</w:t>
            </w:r>
          </w:p>
          <w:p w:rsidR="00F852FA" w:rsidRPr="00CE1038" w:rsidRDefault="00F852FA" w:rsidP="00F121D7">
            <w:pPr>
              <w:spacing w:after="0" w:line="240" w:lineRule="auto"/>
              <w:jc w:val="center"/>
              <w:rPr>
                <w:sz w:val="20"/>
                <w:szCs w:val="20"/>
              </w:rPr>
            </w:pPr>
            <w:r w:rsidRPr="00CE1038">
              <w:rPr>
                <w:sz w:val="20"/>
                <w:szCs w:val="20"/>
              </w:rPr>
              <w:t>ГВС – 6738,173 куб.м;</w:t>
            </w:r>
          </w:p>
          <w:p w:rsidR="00F852FA" w:rsidRPr="00CE1038" w:rsidRDefault="00F852FA" w:rsidP="00F121D7">
            <w:pPr>
              <w:spacing w:after="0" w:line="240" w:lineRule="auto"/>
              <w:jc w:val="center"/>
              <w:rPr>
                <w:sz w:val="20"/>
                <w:szCs w:val="20"/>
              </w:rPr>
            </w:pPr>
            <w:r w:rsidRPr="00CE1038">
              <w:rPr>
                <w:sz w:val="20"/>
                <w:szCs w:val="20"/>
              </w:rPr>
              <w:t>ХВС – 2070,612 куб. м.</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Отопление – 15265,98 Гкал;</w:t>
            </w:r>
          </w:p>
          <w:p w:rsidR="00F852FA" w:rsidRPr="00CE1038" w:rsidRDefault="00F852FA" w:rsidP="00F121D7">
            <w:pPr>
              <w:spacing w:after="0" w:line="240" w:lineRule="auto"/>
              <w:jc w:val="center"/>
              <w:rPr>
                <w:sz w:val="20"/>
                <w:szCs w:val="20"/>
              </w:rPr>
            </w:pPr>
            <w:r w:rsidRPr="00CE1038">
              <w:rPr>
                <w:sz w:val="20"/>
                <w:szCs w:val="20"/>
              </w:rPr>
              <w:t>ГВС – 16138,92 куб.м;</w:t>
            </w:r>
          </w:p>
          <w:p w:rsidR="00F852FA" w:rsidRPr="00CE1038" w:rsidRDefault="00F852FA" w:rsidP="00F121D7">
            <w:pPr>
              <w:spacing w:after="0" w:line="240" w:lineRule="auto"/>
              <w:jc w:val="center"/>
              <w:rPr>
                <w:sz w:val="20"/>
                <w:szCs w:val="20"/>
              </w:rPr>
            </w:pPr>
            <w:r w:rsidRPr="00CE1038">
              <w:rPr>
                <w:sz w:val="20"/>
                <w:szCs w:val="20"/>
              </w:rPr>
              <w:t>ХВС – 51100,00 куб. м.;</w:t>
            </w:r>
          </w:p>
          <w:p w:rsidR="00F852FA" w:rsidRPr="00CE1038" w:rsidRDefault="00F852FA" w:rsidP="00F121D7">
            <w:pPr>
              <w:spacing w:after="0" w:line="240" w:lineRule="auto"/>
              <w:jc w:val="center"/>
              <w:rPr>
                <w:sz w:val="20"/>
                <w:szCs w:val="20"/>
              </w:rPr>
            </w:pPr>
            <w:r w:rsidRPr="00CE1038">
              <w:rPr>
                <w:sz w:val="20"/>
                <w:szCs w:val="20"/>
              </w:rPr>
              <w:t>ВО – 56990,00 куб. м.</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4398,70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150,00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9358,23</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2139,40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112</w:t>
            </w:r>
          </w:p>
        </w:tc>
        <w:tc>
          <w:tcPr>
            <w:tcW w:w="1093" w:type="pct"/>
            <w:shd w:val="clear" w:color="auto" w:fill="auto"/>
          </w:tcPr>
          <w:p w:rsidR="00F852FA" w:rsidRPr="00CE1038" w:rsidRDefault="00F852FA" w:rsidP="00F121D7">
            <w:pPr>
              <w:spacing w:after="0" w:line="240" w:lineRule="auto"/>
              <w:rPr>
                <w:sz w:val="20"/>
                <w:szCs w:val="20"/>
              </w:rPr>
            </w:pPr>
            <w:r w:rsidRPr="00CE1038">
              <w:rPr>
                <w:sz w:val="20"/>
                <w:szCs w:val="20"/>
              </w:rPr>
              <w:t xml:space="preserve">МУПП «Редакция газеты «Октябрьские зори» </w:t>
            </w:r>
          </w:p>
        </w:tc>
        <w:tc>
          <w:tcPr>
            <w:tcW w:w="514" w:type="pct"/>
            <w:shd w:val="clear" w:color="auto" w:fill="auto"/>
          </w:tcPr>
          <w:p w:rsidR="00F852FA" w:rsidRPr="00CE1038" w:rsidRDefault="00F852FA" w:rsidP="00F121D7">
            <w:pPr>
              <w:spacing w:after="0" w:line="240" w:lineRule="auto"/>
              <w:rPr>
                <w:sz w:val="20"/>
                <w:szCs w:val="20"/>
              </w:rPr>
            </w:pPr>
            <w:r w:rsidRPr="00CE1038">
              <w:rPr>
                <w:sz w:val="20"/>
                <w:szCs w:val="20"/>
              </w:rPr>
              <w:t>средства массовой информации</w:t>
            </w:r>
          </w:p>
          <w:p w:rsidR="00F852FA" w:rsidRPr="00CE1038" w:rsidRDefault="00F852FA" w:rsidP="00F121D7">
            <w:pPr>
              <w:spacing w:after="0" w:line="240" w:lineRule="auto"/>
              <w:rPr>
                <w:sz w:val="20"/>
                <w:szCs w:val="20"/>
              </w:rPr>
            </w:pPr>
          </w:p>
          <w:p w:rsidR="00F852FA" w:rsidRPr="00CE1038" w:rsidRDefault="00F852FA" w:rsidP="00F121D7">
            <w:pPr>
              <w:spacing w:after="0" w:line="240" w:lineRule="auto"/>
              <w:rPr>
                <w:sz w:val="20"/>
                <w:szCs w:val="20"/>
              </w:rPr>
            </w:pPr>
          </w:p>
        </w:tc>
        <w:tc>
          <w:tcPr>
            <w:tcW w:w="3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1261,80</w:t>
            </w:r>
          </w:p>
        </w:tc>
        <w:tc>
          <w:tcPr>
            <w:tcW w:w="39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1031,40</w:t>
            </w:r>
          </w:p>
        </w:tc>
        <w:tc>
          <w:tcPr>
            <w:tcW w:w="484" w:type="pct"/>
            <w:shd w:val="clear" w:color="auto" w:fill="auto"/>
          </w:tcPr>
          <w:p w:rsidR="00F852FA" w:rsidRPr="00CE1038" w:rsidRDefault="00F852FA" w:rsidP="00F121D7">
            <w:pPr>
              <w:spacing w:after="0" w:line="240" w:lineRule="auto"/>
              <w:jc w:val="center"/>
              <w:rPr>
                <w:sz w:val="20"/>
                <w:szCs w:val="20"/>
              </w:rPr>
            </w:pPr>
            <w:r w:rsidRPr="00CE1038">
              <w:rPr>
                <w:sz w:val="20"/>
                <w:szCs w:val="20"/>
              </w:rPr>
              <w:t>559,60 экз.</w:t>
            </w:r>
          </w:p>
        </w:tc>
        <w:tc>
          <w:tcPr>
            <w:tcW w:w="57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497,40 экз.</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5" w:type="pct"/>
            <w:shd w:val="clear" w:color="auto" w:fill="auto"/>
          </w:tcPr>
          <w:p w:rsidR="00F852FA" w:rsidRPr="00CE1038" w:rsidRDefault="00F852FA" w:rsidP="00F121D7">
            <w:pPr>
              <w:spacing w:after="0" w:line="240" w:lineRule="auto"/>
              <w:jc w:val="center"/>
              <w:rPr>
                <w:sz w:val="20"/>
                <w:szCs w:val="20"/>
              </w:rPr>
            </w:pPr>
            <w:r w:rsidRPr="00CE1038">
              <w:rPr>
                <w:sz w:val="20"/>
                <w:szCs w:val="20"/>
              </w:rPr>
              <w:t>1253,00</w:t>
            </w:r>
          </w:p>
        </w:tc>
        <w:tc>
          <w:tcPr>
            <w:tcW w:w="368" w:type="pct"/>
            <w:shd w:val="clear" w:color="auto" w:fill="auto"/>
          </w:tcPr>
          <w:p w:rsidR="00F852FA" w:rsidRPr="00CE1038" w:rsidRDefault="00F852FA" w:rsidP="00F121D7">
            <w:pPr>
              <w:spacing w:after="0" w:line="240" w:lineRule="auto"/>
              <w:jc w:val="center"/>
              <w:rPr>
                <w:sz w:val="20"/>
                <w:szCs w:val="20"/>
              </w:rPr>
            </w:pPr>
            <w:r w:rsidRPr="00CE1038">
              <w:rPr>
                <w:sz w:val="20"/>
                <w:szCs w:val="20"/>
              </w:rPr>
              <w:t>0,00</w:t>
            </w:r>
          </w:p>
        </w:tc>
        <w:tc>
          <w:tcPr>
            <w:tcW w:w="313" w:type="pct"/>
            <w:shd w:val="clear" w:color="auto" w:fill="auto"/>
          </w:tcPr>
          <w:p w:rsidR="00F852FA" w:rsidRPr="00CE1038" w:rsidRDefault="00F852FA" w:rsidP="00F121D7">
            <w:pPr>
              <w:spacing w:after="0" w:line="240" w:lineRule="auto"/>
              <w:jc w:val="center"/>
              <w:rPr>
                <w:sz w:val="20"/>
                <w:szCs w:val="20"/>
              </w:rPr>
            </w:pPr>
            <w:r w:rsidRPr="00CE1038">
              <w:rPr>
                <w:sz w:val="20"/>
                <w:szCs w:val="20"/>
              </w:rPr>
              <w:t>751,00</w:t>
            </w:r>
          </w:p>
          <w:p w:rsidR="00F852FA" w:rsidRPr="00CE1038" w:rsidRDefault="00F852FA" w:rsidP="00F121D7">
            <w:pPr>
              <w:spacing w:after="0" w:line="240" w:lineRule="auto"/>
              <w:jc w:val="center"/>
              <w:rPr>
                <w:sz w:val="20"/>
                <w:szCs w:val="20"/>
              </w:rPr>
            </w:pPr>
          </w:p>
          <w:p w:rsidR="00F852FA" w:rsidRPr="00CE1038" w:rsidRDefault="00F852FA" w:rsidP="00F121D7">
            <w:pPr>
              <w:spacing w:after="0" w:line="240" w:lineRule="auto"/>
              <w:jc w:val="center"/>
              <w:rPr>
                <w:sz w:val="20"/>
                <w:szCs w:val="20"/>
              </w:rPr>
            </w:pPr>
          </w:p>
        </w:tc>
      </w:tr>
      <w:tr w:rsidR="00F852FA" w:rsidRPr="00CE1038" w:rsidTr="00F121D7">
        <w:trPr>
          <w:trHeight w:val="246"/>
        </w:trPr>
        <w:tc>
          <w:tcPr>
            <w:tcW w:w="5000" w:type="pct"/>
            <w:gridSpan w:val="11"/>
            <w:shd w:val="clear" w:color="auto" w:fill="auto"/>
            <w:noWrap/>
          </w:tcPr>
          <w:p w:rsidR="00F852FA" w:rsidRPr="00CE1038" w:rsidRDefault="00F852FA" w:rsidP="00F121D7">
            <w:pPr>
              <w:spacing w:after="0" w:line="240" w:lineRule="auto"/>
              <w:jc w:val="center"/>
              <w:rPr>
                <w:b/>
                <w:sz w:val="20"/>
                <w:szCs w:val="20"/>
              </w:rPr>
            </w:pPr>
          </w:p>
          <w:p w:rsidR="00F852FA" w:rsidRPr="00CE1038" w:rsidRDefault="00F852FA" w:rsidP="00F121D7">
            <w:pPr>
              <w:spacing w:after="0" w:line="240" w:lineRule="auto"/>
              <w:jc w:val="center"/>
              <w:rPr>
                <w:sz w:val="20"/>
                <w:szCs w:val="20"/>
              </w:rPr>
            </w:pPr>
            <w:r w:rsidRPr="00CE1038">
              <w:rPr>
                <w:b/>
                <w:sz w:val="20"/>
                <w:szCs w:val="20"/>
              </w:rPr>
              <w:t>МУНИЦИПАЛЬНОЕ ОБРАЗОВАНИЕ «СМИДОВИЧСКИЙ МУНИЦИПАЛЬНЫЙ РАЙОН» ЕВРЕЙСКОЙ АВТОНОМНОЙ ОБЛАСТИ</w:t>
            </w:r>
          </w:p>
        </w:tc>
      </w:tr>
      <w:tr w:rsidR="00F852FA" w:rsidRPr="00CE1038" w:rsidTr="00F121D7">
        <w:trPr>
          <w:trHeight w:val="34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113</w:t>
            </w:r>
          </w:p>
        </w:tc>
        <w:tc>
          <w:tcPr>
            <w:tcW w:w="1093" w:type="pct"/>
            <w:shd w:val="clear" w:color="auto" w:fill="auto"/>
          </w:tcPr>
          <w:p w:rsidR="00F852FA" w:rsidRPr="00CE1038" w:rsidRDefault="00F852FA" w:rsidP="00F121D7">
            <w:pPr>
              <w:spacing w:after="0" w:line="240" w:lineRule="auto"/>
              <w:rPr>
                <w:sz w:val="20"/>
                <w:szCs w:val="20"/>
                <w:lang w:eastAsia="ru-RU"/>
              </w:rPr>
            </w:pPr>
            <w:r w:rsidRPr="00CE1038">
              <w:rPr>
                <w:sz w:val="20"/>
                <w:szCs w:val="20"/>
                <w:lang w:eastAsia="ru-RU"/>
              </w:rPr>
              <w:t>МБОУ «СОШ № 4 с.Даниловка»</w:t>
            </w:r>
          </w:p>
        </w:tc>
        <w:tc>
          <w:tcPr>
            <w:tcW w:w="514" w:type="pct"/>
            <w:shd w:val="clear" w:color="auto" w:fill="auto"/>
          </w:tcPr>
          <w:p w:rsidR="00F852FA" w:rsidRPr="00CE1038" w:rsidRDefault="00F852FA" w:rsidP="00F121D7">
            <w:pPr>
              <w:rPr>
                <w:sz w:val="20"/>
                <w:szCs w:val="20"/>
              </w:rPr>
            </w:pPr>
            <w:r w:rsidRPr="00CE1038">
              <w:rPr>
                <w:sz w:val="20"/>
                <w:szCs w:val="20"/>
                <w:lang w:eastAsia="ru-RU"/>
              </w:rPr>
              <w:t>Рынок услуг общего образования</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694,03</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687,20</w:t>
            </w:r>
          </w:p>
        </w:tc>
        <w:tc>
          <w:tcPr>
            <w:tcW w:w="4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 xml:space="preserve">34 чел. (родительская плата) </w:t>
            </w:r>
          </w:p>
        </w:tc>
        <w:tc>
          <w:tcPr>
            <w:tcW w:w="57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34 чел. (родительская плата)</w:t>
            </w:r>
          </w:p>
        </w:tc>
        <w:tc>
          <w:tcPr>
            <w:tcW w:w="368" w:type="pct"/>
            <w:shd w:val="clear" w:color="auto" w:fill="auto"/>
          </w:tcPr>
          <w:p w:rsidR="00F852FA" w:rsidRPr="00CE1038" w:rsidRDefault="00F852FA" w:rsidP="00F121D7">
            <w:pPr>
              <w:spacing w:after="0" w:line="240" w:lineRule="auto"/>
              <w:jc w:val="center"/>
              <w:rPr>
                <w:sz w:val="24"/>
                <w:szCs w:val="24"/>
                <w:lang w:eastAsia="ru-RU"/>
              </w:rPr>
            </w:pPr>
            <w:r w:rsidRPr="00CE1038">
              <w:rPr>
                <w:sz w:val="24"/>
                <w:szCs w:val="24"/>
                <w:lang w:eastAsia="ru-RU"/>
              </w:rPr>
              <w:t>11746,70</w:t>
            </w:r>
          </w:p>
        </w:tc>
        <w:tc>
          <w:tcPr>
            <w:tcW w:w="315" w:type="pct"/>
            <w:shd w:val="clear" w:color="auto" w:fill="auto"/>
          </w:tcPr>
          <w:p w:rsidR="00F852FA" w:rsidRPr="00CE1038" w:rsidRDefault="00F852FA" w:rsidP="00F121D7">
            <w:pPr>
              <w:spacing w:after="0" w:line="240" w:lineRule="auto"/>
              <w:jc w:val="center"/>
              <w:rPr>
                <w:sz w:val="24"/>
                <w:szCs w:val="24"/>
                <w:lang w:eastAsia="ru-RU"/>
              </w:rPr>
            </w:pPr>
            <w:r w:rsidRPr="00CE1038">
              <w:rPr>
                <w:sz w:val="24"/>
                <w:szCs w:val="24"/>
                <w:lang w:eastAsia="ru-RU"/>
              </w:rPr>
              <w:t>8037,00</w:t>
            </w:r>
          </w:p>
        </w:tc>
        <w:tc>
          <w:tcPr>
            <w:tcW w:w="368" w:type="pct"/>
            <w:shd w:val="clear" w:color="auto" w:fill="auto"/>
          </w:tcPr>
          <w:p w:rsidR="00F852FA" w:rsidRPr="00CE1038" w:rsidRDefault="00F852FA" w:rsidP="00F121D7">
            <w:pPr>
              <w:spacing w:after="0" w:line="240" w:lineRule="auto"/>
              <w:jc w:val="center"/>
              <w:rPr>
                <w:sz w:val="24"/>
                <w:szCs w:val="24"/>
                <w:lang w:eastAsia="ru-RU"/>
              </w:rPr>
            </w:pPr>
            <w:r w:rsidRPr="00CE1038">
              <w:rPr>
                <w:sz w:val="24"/>
                <w:szCs w:val="24"/>
                <w:lang w:eastAsia="ru-RU"/>
              </w:rPr>
              <w:t>8283,50</w:t>
            </w:r>
          </w:p>
        </w:tc>
        <w:tc>
          <w:tcPr>
            <w:tcW w:w="313" w:type="pct"/>
            <w:shd w:val="clear" w:color="auto" w:fill="auto"/>
          </w:tcPr>
          <w:p w:rsidR="00F852FA" w:rsidRPr="00CE1038" w:rsidRDefault="00F852FA" w:rsidP="00F121D7">
            <w:pPr>
              <w:spacing w:after="0" w:line="240" w:lineRule="auto"/>
              <w:jc w:val="center"/>
              <w:rPr>
                <w:sz w:val="24"/>
                <w:szCs w:val="24"/>
                <w:lang w:eastAsia="ru-RU"/>
              </w:rPr>
            </w:pPr>
            <w:r w:rsidRPr="00CE1038">
              <w:rPr>
                <w:sz w:val="24"/>
                <w:szCs w:val="24"/>
                <w:lang w:eastAsia="ru-RU"/>
              </w:rPr>
              <w:t>6129,10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114</w:t>
            </w:r>
          </w:p>
        </w:tc>
        <w:tc>
          <w:tcPr>
            <w:tcW w:w="1093" w:type="pct"/>
            <w:shd w:val="clear" w:color="auto" w:fill="auto"/>
          </w:tcPr>
          <w:p w:rsidR="00F852FA" w:rsidRPr="00CE1038" w:rsidRDefault="00F852FA" w:rsidP="00F121D7">
            <w:pPr>
              <w:spacing w:after="0" w:line="240" w:lineRule="auto"/>
              <w:rPr>
                <w:sz w:val="20"/>
                <w:szCs w:val="20"/>
                <w:lang w:eastAsia="ru-RU"/>
              </w:rPr>
            </w:pPr>
            <w:r w:rsidRPr="00CE1038">
              <w:rPr>
                <w:sz w:val="20"/>
                <w:szCs w:val="20"/>
                <w:lang w:eastAsia="ru-RU"/>
              </w:rPr>
              <w:t>МБОУ «СОШ №8 с.Аур»</w:t>
            </w:r>
          </w:p>
        </w:tc>
        <w:tc>
          <w:tcPr>
            <w:tcW w:w="514" w:type="pct"/>
            <w:shd w:val="clear" w:color="auto" w:fill="auto"/>
          </w:tcPr>
          <w:p w:rsidR="00F852FA" w:rsidRPr="00CE1038" w:rsidRDefault="00F852FA" w:rsidP="00F121D7">
            <w:pPr>
              <w:rPr>
                <w:sz w:val="24"/>
                <w:szCs w:val="24"/>
              </w:rPr>
            </w:pPr>
            <w:r w:rsidRPr="00CE1038">
              <w:rPr>
                <w:sz w:val="20"/>
                <w:szCs w:val="20"/>
                <w:lang w:eastAsia="ru-RU"/>
              </w:rPr>
              <w:t>Рынок услуг общего образования</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241,92</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272,57</w:t>
            </w:r>
          </w:p>
        </w:tc>
        <w:tc>
          <w:tcPr>
            <w:tcW w:w="4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12 чел. (родительская плата)</w:t>
            </w:r>
          </w:p>
        </w:tc>
        <w:tc>
          <w:tcPr>
            <w:tcW w:w="57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15 чел. (родительская плата)</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8915,70</w:t>
            </w:r>
          </w:p>
        </w:tc>
        <w:tc>
          <w:tcPr>
            <w:tcW w:w="31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2124,60</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8351,30</w:t>
            </w:r>
          </w:p>
        </w:tc>
        <w:tc>
          <w:tcPr>
            <w:tcW w:w="31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1941,70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115</w:t>
            </w:r>
          </w:p>
        </w:tc>
        <w:tc>
          <w:tcPr>
            <w:tcW w:w="1093" w:type="pct"/>
            <w:shd w:val="clear" w:color="auto" w:fill="auto"/>
          </w:tcPr>
          <w:p w:rsidR="00F852FA" w:rsidRPr="00CE1038" w:rsidRDefault="00F852FA" w:rsidP="00F121D7">
            <w:pPr>
              <w:spacing w:after="0" w:line="240" w:lineRule="auto"/>
              <w:rPr>
                <w:sz w:val="20"/>
                <w:szCs w:val="20"/>
                <w:lang w:eastAsia="ru-RU"/>
              </w:rPr>
            </w:pPr>
            <w:r w:rsidRPr="00CE1038">
              <w:rPr>
                <w:sz w:val="20"/>
                <w:szCs w:val="20"/>
                <w:lang w:eastAsia="ru-RU"/>
              </w:rPr>
              <w:t>МБОУ «Школа-сад № 9 с.Песчаное»</w:t>
            </w:r>
          </w:p>
        </w:tc>
        <w:tc>
          <w:tcPr>
            <w:tcW w:w="514" w:type="pct"/>
            <w:shd w:val="clear" w:color="auto" w:fill="auto"/>
          </w:tcPr>
          <w:p w:rsidR="00F852FA" w:rsidRPr="00CE1038" w:rsidRDefault="00F852FA" w:rsidP="00F121D7">
            <w:pPr>
              <w:rPr>
                <w:sz w:val="24"/>
                <w:szCs w:val="24"/>
              </w:rPr>
            </w:pPr>
            <w:r w:rsidRPr="00CE1038">
              <w:rPr>
                <w:sz w:val="20"/>
                <w:szCs w:val="20"/>
                <w:lang w:eastAsia="ru-RU"/>
              </w:rPr>
              <w:t>Рынок услуг общего образования</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472,87</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433,79</w:t>
            </w:r>
          </w:p>
        </w:tc>
        <w:tc>
          <w:tcPr>
            <w:tcW w:w="4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23 чел. (родительская плата)</w:t>
            </w:r>
          </w:p>
        </w:tc>
        <w:tc>
          <w:tcPr>
            <w:tcW w:w="57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22 чел.  (родительская плата)</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7945,00</w:t>
            </w:r>
          </w:p>
        </w:tc>
        <w:tc>
          <w:tcPr>
            <w:tcW w:w="31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1269,30</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6057,50</w:t>
            </w:r>
          </w:p>
        </w:tc>
        <w:tc>
          <w:tcPr>
            <w:tcW w:w="31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1025,50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116</w:t>
            </w:r>
          </w:p>
        </w:tc>
        <w:tc>
          <w:tcPr>
            <w:tcW w:w="1093" w:type="pct"/>
            <w:shd w:val="clear" w:color="auto" w:fill="auto"/>
          </w:tcPr>
          <w:p w:rsidR="00F852FA" w:rsidRPr="00CE1038" w:rsidRDefault="00F852FA" w:rsidP="00F121D7">
            <w:pPr>
              <w:spacing w:after="0" w:line="240" w:lineRule="auto"/>
              <w:rPr>
                <w:sz w:val="20"/>
                <w:szCs w:val="20"/>
                <w:lang w:eastAsia="ru-RU"/>
              </w:rPr>
            </w:pPr>
            <w:r w:rsidRPr="00CE1038">
              <w:rPr>
                <w:sz w:val="20"/>
                <w:szCs w:val="20"/>
                <w:lang w:eastAsia="ru-RU"/>
              </w:rPr>
              <w:t>МБОУ «Школа-сад № 22 с.им. Тельмана»</w:t>
            </w:r>
          </w:p>
        </w:tc>
        <w:tc>
          <w:tcPr>
            <w:tcW w:w="514" w:type="pct"/>
            <w:shd w:val="clear" w:color="auto" w:fill="auto"/>
          </w:tcPr>
          <w:p w:rsidR="00F852FA" w:rsidRPr="00CE1038" w:rsidRDefault="00F852FA" w:rsidP="00F121D7">
            <w:pPr>
              <w:rPr>
                <w:sz w:val="24"/>
                <w:szCs w:val="24"/>
              </w:rPr>
            </w:pPr>
            <w:r w:rsidRPr="00CE1038">
              <w:rPr>
                <w:sz w:val="20"/>
                <w:szCs w:val="20"/>
                <w:lang w:eastAsia="ru-RU"/>
              </w:rPr>
              <w:t>Рынок услуг общего образования</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359,05</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383,97</w:t>
            </w:r>
          </w:p>
        </w:tc>
        <w:tc>
          <w:tcPr>
            <w:tcW w:w="484" w:type="pct"/>
            <w:shd w:val="clear" w:color="auto" w:fill="auto"/>
          </w:tcPr>
          <w:p w:rsidR="00F852FA" w:rsidRPr="00CE1038" w:rsidRDefault="00F852FA" w:rsidP="00F121D7">
            <w:pPr>
              <w:spacing w:after="0" w:line="240" w:lineRule="auto"/>
              <w:jc w:val="center"/>
              <w:rPr>
                <w:sz w:val="24"/>
                <w:szCs w:val="24"/>
                <w:lang w:eastAsia="ru-RU"/>
              </w:rPr>
            </w:pPr>
            <w:r w:rsidRPr="00CE1038">
              <w:rPr>
                <w:sz w:val="20"/>
                <w:szCs w:val="20"/>
                <w:lang w:eastAsia="ru-RU"/>
              </w:rPr>
              <w:t>15 чел. (родительская плата)</w:t>
            </w:r>
          </w:p>
        </w:tc>
        <w:tc>
          <w:tcPr>
            <w:tcW w:w="573" w:type="pct"/>
            <w:shd w:val="clear" w:color="auto" w:fill="auto"/>
          </w:tcPr>
          <w:p w:rsidR="00F852FA" w:rsidRPr="00CE1038" w:rsidRDefault="00F852FA" w:rsidP="00F121D7">
            <w:pPr>
              <w:spacing w:after="0" w:line="240" w:lineRule="auto"/>
              <w:jc w:val="center"/>
              <w:rPr>
                <w:sz w:val="24"/>
                <w:szCs w:val="24"/>
                <w:lang w:eastAsia="ru-RU"/>
              </w:rPr>
            </w:pPr>
            <w:r w:rsidRPr="00CE1038">
              <w:rPr>
                <w:sz w:val="20"/>
                <w:szCs w:val="20"/>
                <w:lang w:eastAsia="ru-RU"/>
              </w:rPr>
              <w:t>20 чел. (родительская плата)</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7136,60</w:t>
            </w:r>
          </w:p>
        </w:tc>
        <w:tc>
          <w:tcPr>
            <w:tcW w:w="31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2352,30</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7250,50</w:t>
            </w:r>
          </w:p>
        </w:tc>
        <w:tc>
          <w:tcPr>
            <w:tcW w:w="31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1526,80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117</w:t>
            </w:r>
          </w:p>
        </w:tc>
        <w:tc>
          <w:tcPr>
            <w:tcW w:w="1093" w:type="pct"/>
            <w:shd w:val="clear" w:color="auto" w:fill="auto"/>
          </w:tcPr>
          <w:p w:rsidR="00F852FA" w:rsidRPr="00CE1038" w:rsidRDefault="00F852FA" w:rsidP="00F121D7">
            <w:pPr>
              <w:spacing w:after="0" w:line="240" w:lineRule="auto"/>
              <w:rPr>
                <w:sz w:val="20"/>
                <w:szCs w:val="20"/>
                <w:lang w:eastAsia="ru-RU"/>
              </w:rPr>
            </w:pPr>
            <w:r w:rsidRPr="00CE1038">
              <w:rPr>
                <w:sz w:val="20"/>
                <w:szCs w:val="20"/>
                <w:lang w:eastAsia="ru-RU"/>
              </w:rPr>
              <w:t>МБДОУ № 2 п. Приамурский</w:t>
            </w:r>
          </w:p>
        </w:tc>
        <w:tc>
          <w:tcPr>
            <w:tcW w:w="514" w:type="pct"/>
            <w:shd w:val="clear" w:color="auto" w:fill="auto"/>
          </w:tcPr>
          <w:p w:rsidR="00F852FA" w:rsidRPr="00CE1038" w:rsidRDefault="00F852FA" w:rsidP="00F121D7">
            <w:pPr>
              <w:rPr>
                <w:sz w:val="24"/>
                <w:szCs w:val="24"/>
              </w:rPr>
            </w:pPr>
            <w:r w:rsidRPr="00CE1038">
              <w:rPr>
                <w:color w:val="000000"/>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2669,90</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2947,00</w:t>
            </w:r>
          </w:p>
        </w:tc>
        <w:tc>
          <w:tcPr>
            <w:tcW w:w="484" w:type="pct"/>
            <w:shd w:val="clear" w:color="auto" w:fill="auto"/>
          </w:tcPr>
          <w:p w:rsidR="00F852FA" w:rsidRPr="00CE1038" w:rsidRDefault="00F852FA" w:rsidP="00F121D7">
            <w:pPr>
              <w:spacing w:after="0" w:line="240" w:lineRule="auto"/>
              <w:jc w:val="center"/>
              <w:rPr>
                <w:sz w:val="24"/>
                <w:szCs w:val="24"/>
                <w:lang w:eastAsia="ru-RU"/>
              </w:rPr>
            </w:pPr>
            <w:r w:rsidRPr="00CE1038">
              <w:rPr>
                <w:sz w:val="24"/>
                <w:szCs w:val="24"/>
                <w:lang w:eastAsia="ru-RU"/>
              </w:rPr>
              <w:t xml:space="preserve">201 чел. </w:t>
            </w:r>
            <w:r w:rsidRPr="00CE1038">
              <w:rPr>
                <w:sz w:val="20"/>
                <w:szCs w:val="20"/>
                <w:lang w:eastAsia="ru-RU"/>
              </w:rPr>
              <w:t>(родительская плата)</w:t>
            </w:r>
          </w:p>
        </w:tc>
        <w:tc>
          <w:tcPr>
            <w:tcW w:w="573" w:type="pct"/>
            <w:shd w:val="clear" w:color="auto" w:fill="auto"/>
          </w:tcPr>
          <w:p w:rsidR="00F852FA" w:rsidRPr="00CE1038" w:rsidRDefault="00F852FA" w:rsidP="00F121D7">
            <w:pPr>
              <w:spacing w:after="0" w:line="240" w:lineRule="auto"/>
              <w:jc w:val="center"/>
              <w:rPr>
                <w:sz w:val="24"/>
                <w:szCs w:val="24"/>
                <w:lang w:eastAsia="ru-RU"/>
              </w:rPr>
            </w:pPr>
            <w:r w:rsidRPr="00CE1038">
              <w:rPr>
                <w:sz w:val="24"/>
                <w:szCs w:val="24"/>
                <w:lang w:eastAsia="ru-RU"/>
              </w:rPr>
              <w:t>245</w:t>
            </w:r>
            <w:r w:rsidRPr="00CE1038">
              <w:rPr>
                <w:sz w:val="20"/>
                <w:szCs w:val="20"/>
                <w:lang w:eastAsia="ru-RU"/>
              </w:rPr>
              <w:t xml:space="preserve"> чел. (родительская плата)</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9973,00</w:t>
            </w:r>
          </w:p>
        </w:tc>
        <w:tc>
          <w:tcPr>
            <w:tcW w:w="31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6693,40</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11598,70</w:t>
            </w:r>
          </w:p>
        </w:tc>
        <w:tc>
          <w:tcPr>
            <w:tcW w:w="31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4147,80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118</w:t>
            </w:r>
          </w:p>
        </w:tc>
        <w:tc>
          <w:tcPr>
            <w:tcW w:w="109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МБДОУ № 3 п.Николаевка</w:t>
            </w:r>
          </w:p>
        </w:tc>
        <w:tc>
          <w:tcPr>
            <w:tcW w:w="514" w:type="pct"/>
            <w:shd w:val="clear" w:color="auto" w:fill="auto"/>
          </w:tcPr>
          <w:p w:rsidR="00F852FA" w:rsidRPr="00CE1038" w:rsidRDefault="00F852FA" w:rsidP="00F121D7">
            <w:pPr>
              <w:spacing w:after="0" w:line="240" w:lineRule="auto"/>
              <w:rPr>
                <w:sz w:val="20"/>
                <w:szCs w:val="20"/>
              </w:rPr>
            </w:pPr>
            <w:r w:rsidRPr="00CE1038">
              <w:rPr>
                <w:color w:val="000000"/>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1500,50</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1454,80</w:t>
            </w:r>
          </w:p>
        </w:tc>
        <w:tc>
          <w:tcPr>
            <w:tcW w:w="484" w:type="pct"/>
            <w:shd w:val="clear" w:color="auto" w:fill="auto"/>
          </w:tcPr>
          <w:p w:rsidR="00F852FA" w:rsidRPr="00CE1038" w:rsidRDefault="00F852FA" w:rsidP="00F121D7">
            <w:pPr>
              <w:spacing w:after="0" w:line="240" w:lineRule="auto"/>
              <w:jc w:val="center"/>
              <w:rPr>
                <w:sz w:val="24"/>
                <w:szCs w:val="24"/>
                <w:lang w:eastAsia="ru-RU"/>
              </w:rPr>
            </w:pPr>
            <w:r w:rsidRPr="00CE1038">
              <w:rPr>
                <w:sz w:val="20"/>
                <w:szCs w:val="20"/>
                <w:lang w:eastAsia="ru-RU"/>
              </w:rPr>
              <w:t>112 чел. (родительская плата)</w:t>
            </w:r>
          </w:p>
        </w:tc>
        <w:tc>
          <w:tcPr>
            <w:tcW w:w="573" w:type="pct"/>
            <w:shd w:val="clear" w:color="auto" w:fill="auto"/>
          </w:tcPr>
          <w:p w:rsidR="00F852FA" w:rsidRPr="00CE1038" w:rsidRDefault="00F852FA" w:rsidP="00F121D7">
            <w:pPr>
              <w:jc w:val="center"/>
              <w:rPr>
                <w:sz w:val="24"/>
                <w:szCs w:val="24"/>
              </w:rPr>
            </w:pPr>
            <w:r w:rsidRPr="00CE1038">
              <w:rPr>
                <w:sz w:val="20"/>
                <w:szCs w:val="20"/>
                <w:lang w:eastAsia="ru-RU"/>
              </w:rPr>
              <w:t>107 чел. (родительская плата)</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5743,40</w:t>
            </w:r>
          </w:p>
        </w:tc>
        <w:tc>
          <w:tcPr>
            <w:tcW w:w="31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6026,40</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6295,50</w:t>
            </w:r>
          </w:p>
        </w:tc>
        <w:tc>
          <w:tcPr>
            <w:tcW w:w="31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5733,70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119</w:t>
            </w:r>
          </w:p>
        </w:tc>
        <w:tc>
          <w:tcPr>
            <w:tcW w:w="109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МБДОУ № 4 п.Николаевка</w:t>
            </w:r>
          </w:p>
        </w:tc>
        <w:tc>
          <w:tcPr>
            <w:tcW w:w="514" w:type="pct"/>
            <w:shd w:val="clear" w:color="auto" w:fill="auto"/>
          </w:tcPr>
          <w:p w:rsidR="00F852FA" w:rsidRPr="00CE1038" w:rsidRDefault="00F852FA" w:rsidP="00F121D7">
            <w:pPr>
              <w:spacing w:after="0" w:line="240" w:lineRule="auto"/>
              <w:rPr>
                <w:sz w:val="20"/>
                <w:szCs w:val="20"/>
              </w:rPr>
            </w:pPr>
            <w:r w:rsidRPr="00CE1038">
              <w:rPr>
                <w:color w:val="000000"/>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3145,20</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2896,90</w:t>
            </w:r>
          </w:p>
        </w:tc>
        <w:tc>
          <w:tcPr>
            <w:tcW w:w="484" w:type="pct"/>
            <w:shd w:val="clear" w:color="auto" w:fill="auto"/>
          </w:tcPr>
          <w:p w:rsidR="00F852FA" w:rsidRPr="00CE1038" w:rsidRDefault="00F852FA" w:rsidP="00F121D7">
            <w:pPr>
              <w:spacing w:after="0" w:line="240" w:lineRule="auto"/>
              <w:jc w:val="center"/>
              <w:rPr>
                <w:sz w:val="24"/>
                <w:szCs w:val="24"/>
                <w:lang w:eastAsia="ru-RU"/>
              </w:rPr>
            </w:pPr>
            <w:r w:rsidRPr="00CE1038">
              <w:rPr>
                <w:sz w:val="20"/>
                <w:szCs w:val="20"/>
                <w:lang w:eastAsia="ru-RU"/>
              </w:rPr>
              <w:t>230 чел. (родительская плата)</w:t>
            </w:r>
          </w:p>
        </w:tc>
        <w:tc>
          <w:tcPr>
            <w:tcW w:w="573" w:type="pct"/>
            <w:shd w:val="clear" w:color="auto" w:fill="auto"/>
          </w:tcPr>
          <w:p w:rsidR="00F852FA" w:rsidRPr="00CE1038" w:rsidRDefault="00F852FA" w:rsidP="00F121D7">
            <w:pPr>
              <w:jc w:val="center"/>
              <w:rPr>
                <w:sz w:val="24"/>
                <w:szCs w:val="24"/>
              </w:rPr>
            </w:pPr>
            <w:r w:rsidRPr="00CE1038">
              <w:rPr>
                <w:sz w:val="20"/>
                <w:szCs w:val="20"/>
                <w:lang w:eastAsia="ru-RU"/>
              </w:rPr>
              <w:t>208 чел. (родительская плата)</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10064,60</w:t>
            </w:r>
          </w:p>
        </w:tc>
        <w:tc>
          <w:tcPr>
            <w:tcW w:w="31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3888,30</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12096,10</w:t>
            </w:r>
          </w:p>
        </w:tc>
        <w:tc>
          <w:tcPr>
            <w:tcW w:w="31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3665,50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120</w:t>
            </w:r>
          </w:p>
        </w:tc>
        <w:tc>
          <w:tcPr>
            <w:tcW w:w="109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МБДОУ № 5 п.Смидович</w:t>
            </w:r>
          </w:p>
        </w:tc>
        <w:tc>
          <w:tcPr>
            <w:tcW w:w="514" w:type="pct"/>
            <w:shd w:val="clear" w:color="auto" w:fill="auto"/>
          </w:tcPr>
          <w:p w:rsidR="00F852FA" w:rsidRPr="00CE1038" w:rsidRDefault="00F852FA" w:rsidP="00F121D7">
            <w:pPr>
              <w:spacing w:after="0" w:line="240" w:lineRule="auto"/>
              <w:rPr>
                <w:sz w:val="20"/>
                <w:szCs w:val="20"/>
              </w:rPr>
            </w:pPr>
            <w:r w:rsidRPr="00CE1038">
              <w:rPr>
                <w:color w:val="000000"/>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1749,30</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1768,60</w:t>
            </w:r>
          </w:p>
        </w:tc>
        <w:tc>
          <w:tcPr>
            <w:tcW w:w="4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120 чел. (родительская плата)</w:t>
            </w:r>
          </w:p>
        </w:tc>
        <w:tc>
          <w:tcPr>
            <w:tcW w:w="57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129 чел. (родительская плата)</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6200,70</w:t>
            </w:r>
          </w:p>
        </w:tc>
        <w:tc>
          <w:tcPr>
            <w:tcW w:w="31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4248,60</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6991,60</w:t>
            </w:r>
          </w:p>
        </w:tc>
        <w:tc>
          <w:tcPr>
            <w:tcW w:w="31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3927,30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121</w:t>
            </w:r>
          </w:p>
        </w:tc>
        <w:tc>
          <w:tcPr>
            <w:tcW w:w="109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МБДОУ № 6 п.Смидович</w:t>
            </w:r>
          </w:p>
        </w:tc>
        <w:tc>
          <w:tcPr>
            <w:tcW w:w="514" w:type="pct"/>
            <w:shd w:val="clear" w:color="auto" w:fill="auto"/>
          </w:tcPr>
          <w:p w:rsidR="00F852FA" w:rsidRPr="00CE1038" w:rsidRDefault="00F852FA" w:rsidP="00F121D7">
            <w:pPr>
              <w:spacing w:after="0" w:line="240" w:lineRule="auto"/>
              <w:rPr>
                <w:sz w:val="20"/>
                <w:szCs w:val="20"/>
              </w:rPr>
            </w:pPr>
            <w:r w:rsidRPr="00CE1038">
              <w:rPr>
                <w:color w:val="000000"/>
                <w:sz w:val="20"/>
                <w:szCs w:val="20"/>
              </w:rPr>
              <w:t>Рынок услуг дошкольного 6образования</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503,10</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1379,60</w:t>
            </w:r>
          </w:p>
        </w:tc>
        <w:tc>
          <w:tcPr>
            <w:tcW w:w="4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37 чел. (родительская плата)</w:t>
            </w:r>
          </w:p>
        </w:tc>
        <w:tc>
          <w:tcPr>
            <w:tcW w:w="57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45 чел. (родительская плата)</w:t>
            </w:r>
          </w:p>
          <w:p w:rsidR="00F852FA" w:rsidRPr="00CE1038" w:rsidRDefault="00F852FA" w:rsidP="00F121D7">
            <w:pPr>
              <w:spacing w:after="0" w:line="240" w:lineRule="auto"/>
              <w:jc w:val="center"/>
              <w:rPr>
                <w:sz w:val="20"/>
                <w:szCs w:val="20"/>
                <w:lang w:eastAsia="ru-RU"/>
              </w:rPr>
            </w:pP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2215,90</w:t>
            </w:r>
          </w:p>
        </w:tc>
        <w:tc>
          <w:tcPr>
            <w:tcW w:w="31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2290,40</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2440,80</w:t>
            </w:r>
          </w:p>
        </w:tc>
        <w:tc>
          <w:tcPr>
            <w:tcW w:w="31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1991,40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122</w:t>
            </w:r>
          </w:p>
        </w:tc>
        <w:tc>
          <w:tcPr>
            <w:tcW w:w="109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МАДОУ №7 п.Смидович</w:t>
            </w:r>
          </w:p>
        </w:tc>
        <w:tc>
          <w:tcPr>
            <w:tcW w:w="514" w:type="pct"/>
            <w:shd w:val="clear" w:color="auto" w:fill="auto"/>
          </w:tcPr>
          <w:p w:rsidR="00F852FA" w:rsidRPr="00CE1038" w:rsidRDefault="00F852FA" w:rsidP="00F121D7">
            <w:pPr>
              <w:spacing w:after="0" w:line="240" w:lineRule="auto"/>
              <w:rPr>
                <w:sz w:val="20"/>
                <w:szCs w:val="20"/>
              </w:rPr>
            </w:pPr>
            <w:r w:rsidRPr="00CE1038">
              <w:rPr>
                <w:color w:val="000000"/>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1608,90</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1151,30</w:t>
            </w:r>
          </w:p>
        </w:tc>
        <w:tc>
          <w:tcPr>
            <w:tcW w:w="4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93 чел. (родительская плата)</w:t>
            </w:r>
          </w:p>
          <w:p w:rsidR="00F852FA" w:rsidRPr="00CE1038" w:rsidRDefault="00F852FA" w:rsidP="00F121D7">
            <w:pPr>
              <w:spacing w:after="0" w:line="240" w:lineRule="auto"/>
              <w:jc w:val="center"/>
              <w:rPr>
                <w:sz w:val="20"/>
                <w:szCs w:val="20"/>
                <w:lang w:eastAsia="ru-RU"/>
              </w:rPr>
            </w:pPr>
          </w:p>
        </w:tc>
        <w:tc>
          <w:tcPr>
            <w:tcW w:w="57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92 чел. (родительская плата)</w:t>
            </w:r>
          </w:p>
          <w:p w:rsidR="00F852FA" w:rsidRPr="00CE1038" w:rsidRDefault="00F852FA" w:rsidP="00F121D7">
            <w:pPr>
              <w:spacing w:after="0" w:line="240" w:lineRule="auto"/>
              <w:jc w:val="center"/>
              <w:rPr>
                <w:sz w:val="20"/>
                <w:szCs w:val="20"/>
                <w:lang w:eastAsia="ru-RU"/>
              </w:rPr>
            </w:pP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4622,20</w:t>
            </w:r>
          </w:p>
        </w:tc>
        <w:tc>
          <w:tcPr>
            <w:tcW w:w="31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3215,80</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4639,50</w:t>
            </w:r>
          </w:p>
        </w:tc>
        <w:tc>
          <w:tcPr>
            <w:tcW w:w="31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3096,60</w:t>
            </w:r>
          </w:p>
        </w:tc>
      </w:tr>
      <w:tr w:rsidR="00F852FA" w:rsidRPr="00CE1038" w:rsidTr="00F121D7">
        <w:trPr>
          <w:trHeight w:val="617"/>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123</w:t>
            </w:r>
          </w:p>
        </w:tc>
        <w:tc>
          <w:tcPr>
            <w:tcW w:w="109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МБДОУ Детский сад с. Белгородское</w:t>
            </w:r>
          </w:p>
        </w:tc>
        <w:tc>
          <w:tcPr>
            <w:tcW w:w="514" w:type="pct"/>
            <w:shd w:val="clear" w:color="auto" w:fill="auto"/>
          </w:tcPr>
          <w:p w:rsidR="00F852FA" w:rsidRPr="00CE1038" w:rsidRDefault="00F852FA" w:rsidP="00F121D7">
            <w:pPr>
              <w:spacing w:after="0" w:line="240" w:lineRule="auto"/>
              <w:rPr>
                <w:sz w:val="20"/>
                <w:szCs w:val="20"/>
              </w:rPr>
            </w:pPr>
            <w:r w:rsidRPr="00CE1038">
              <w:rPr>
                <w:color w:val="000000"/>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210,89</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211,52</w:t>
            </w:r>
          </w:p>
        </w:tc>
        <w:tc>
          <w:tcPr>
            <w:tcW w:w="4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19 чел. (родительская плата)</w:t>
            </w:r>
          </w:p>
          <w:p w:rsidR="00F852FA" w:rsidRPr="00CE1038" w:rsidRDefault="00F852FA" w:rsidP="00F121D7">
            <w:pPr>
              <w:spacing w:after="0" w:line="240" w:lineRule="auto"/>
              <w:jc w:val="center"/>
              <w:rPr>
                <w:sz w:val="20"/>
                <w:szCs w:val="20"/>
                <w:lang w:eastAsia="ru-RU"/>
              </w:rPr>
            </w:pPr>
          </w:p>
        </w:tc>
        <w:tc>
          <w:tcPr>
            <w:tcW w:w="57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17 чел. (родительская плата)</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1200,50</w:t>
            </w:r>
          </w:p>
        </w:tc>
        <w:tc>
          <w:tcPr>
            <w:tcW w:w="31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2256,60</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1465,10</w:t>
            </w:r>
          </w:p>
        </w:tc>
        <w:tc>
          <w:tcPr>
            <w:tcW w:w="31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1985,80</w:t>
            </w:r>
          </w:p>
        </w:tc>
      </w:tr>
      <w:tr w:rsidR="00F852FA" w:rsidRPr="00CE1038" w:rsidTr="00F121D7">
        <w:trPr>
          <w:trHeight w:val="673"/>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124</w:t>
            </w:r>
          </w:p>
        </w:tc>
        <w:tc>
          <w:tcPr>
            <w:tcW w:w="109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МБДОУ № 74 с.Камышовка</w:t>
            </w:r>
          </w:p>
        </w:tc>
        <w:tc>
          <w:tcPr>
            <w:tcW w:w="514" w:type="pct"/>
            <w:shd w:val="clear" w:color="auto" w:fill="auto"/>
          </w:tcPr>
          <w:p w:rsidR="00F852FA" w:rsidRPr="00CE1038" w:rsidRDefault="00F852FA" w:rsidP="00F121D7">
            <w:pPr>
              <w:spacing w:after="0" w:line="240" w:lineRule="auto"/>
              <w:rPr>
                <w:sz w:val="20"/>
                <w:szCs w:val="20"/>
              </w:rPr>
            </w:pPr>
            <w:r w:rsidRPr="00CE1038">
              <w:rPr>
                <w:color w:val="000000"/>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1262,40</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1151,30</w:t>
            </w:r>
          </w:p>
        </w:tc>
        <w:tc>
          <w:tcPr>
            <w:tcW w:w="4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102 чел. (родительская плата)</w:t>
            </w:r>
          </w:p>
          <w:p w:rsidR="00F852FA" w:rsidRPr="00CE1038" w:rsidRDefault="00F852FA" w:rsidP="00F121D7">
            <w:pPr>
              <w:spacing w:after="0" w:line="240" w:lineRule="auto"/>
              <w:jc w:val="center"/>
              <w:rPr>
                <w:sz w:val="20"/>
                <w:szCs w:val="20"/>
                <w:lang w:eastAsia="ru-RU"/>
              </w:rPr>
            </w:pPr>
          </w:p>
        </w:tc>
        <w:tc>
          <w:tcPr>
            <w:tcW w:w="57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91 чел. (родительская плата)</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4901,10</w:t>
            </w:r>
          </w:p>
        </w:tc>
        <w:tc>
          <w:tcPr>
            <w:tcW w:w="31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4705,90</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5689,80</w:t>
            </w:r>
          </w:p>
        </w:tc>
        <w:tc>
          <w:tcPr>
            <w:tcW w:w="31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3624,20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125</w:t>
            </w:r>
          </w:p>
        </w:tc>
        <w:tc>
          <w:tcPr>
            <w:tcW w:w="109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МБДОУ «Детский сад с.Ключевое»</w:t>
            </w:r>
          </w:p>
        </w:tc>
        <w:tc>
          <w:tcPr>
            <w:tcW w:w="514" w:type="pct"/>
            <w:shd w:val="clear" w:color="auto" w:fill="auto"/>
          </w:tcPr>
          <w:p w:rsidR="00F852FA" w:rsidRPr="00CE1038" w:rsidRDefault="00F852FA" w:rsidP="00F121D7">
            <w:pPr>
              <w:spacing w:after="0" w:line="240" w:lineRule="auto"/>
              <w:rPr>
                <w:sz w:val="20"/>
                <w:szCs w:val="20"/>
              </w:rPr>
            </w:pPr>
            <w:r w:rsidRPr="00CE1038">
              <w:rPr>
                <w:color w:val="000000"/>
                <w:sz w:val="20"/>
                <w:szCs w:val="20"/>
              </w:rPr>
              <w:t>Рынок услуг дошкольного образования</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468,80</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461,00</w:t>
            </w:r>
          </w:p>
        </w:tc>
        <w:tc>
          <w:tcPr>
            <w:tcW w:w="4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39 чел. (родительская плата)</w:t>
            </w:r>
          </w:p>
        </w:tc>
        <w:tc>
          <w:tcPr>
            <w:tcW w:w="57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36 чел. (родительская плата)</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2336,60</w:t>
            </w:r>
          </w:p>
        </w:tc>
        <w:tc>
          <w:tcPr>
            <w:tcW w:w="31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2914,90</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2685,20</w:t>
            </w:r>
          </w:p>
        </w:tc>
        <w:tc>
          <w:tcPr>
            <w:tcW w:w="31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2475,10</w:t>
            </w:r>
          </w:p>
        </w:tc>
      </w:tr>
      <w:tr w:rsidR="00F852FA" w:rsidRPr="00CE1038"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126</w:t>
            </w:r>
          </w:p>
        </w:tc>
        <w:tc>
          <w:tcPr>
            <w:tcW w:w="109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 xml:space="preserve">МБОУ ДО «Детская музыкальная школа» пос. Николаевка </w:t>
            </w:r>
          </w:p>
        </w:tc>
        <w:tc>
          <w:tcPr>
            <w:tcW w:w="514" w:type="pct"/>
            <w:shd w:val="clear" w:color="auto" w:fill="auto"/>
          </w:tcPr>
          <w:p w:rsidR="00F852FA" w:rsidRPr="00CE1038" w:rsidRDefault="00F852FA" w:rsidP="00F121D7">
            <w:pPr>
              <w:spacing w:after="0" w:line="240" w:lineRule="auto"/>
              <w:rPr>
                <w:sz w:val="20"/>
                <w:szCs w:val="20"/>
                <w:lang w:eastAsia="ru-RU"/>
              </w:rPr>
            </w:pPr>
            <w:r w:rsidRPr="00CE1038">
              <w:rPr>
                <w:color w:val="000000"/>
                <w:sz w:val="20"/>
                <w:szCs w:val="20"/>
              </w:rPr>
              <w:t>Рынок услуг дополнительного образования детей</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129,00</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155,00</w:t>
            </w:r>
          </w:p>
        </w:tc>
        <w:tc>
          <w:tcPr>
            <w:tcW w:w="4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8009 час.</w:t>
            </w:r>
          </w:p>
        </w:tc>
        <w:tc>
          <w:tcPr>
            <w:tcW w:w="57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7996 час.</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0,00</w:t>
            </w:r>
          </w:p>
        </w:tc>
        <w:tc>
          <w:tcPr>
            <w:tcW w:w="31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3198,50</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0,00</w:t>
            </w:r>
          </w:p>
        </w:tc>
        <w:tc>
          <w:tcPr>
            <w:tcW w:w="31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4292,30</w:t>
            </w:r>
          </w:p>
        </w:tc>
      </w:tr>
      <w:tr w:rsidR="00F852FA" w:rsidTr="00F121D7">
        <w:trPr>
          <w:trHeight w:val="600"/>
        </w:trPr>
        <w:tc>
          <w:tcPr>
            <w:tcW w:w="193" w:type="pct"/>
            <w:shd w:val="clear" w:color="auto" w:fill="auto"/>
            <w:noWrap/>
          </w:tcPr>
          <w:p w:rsidR="00F852FA" w:rsidRPr="00CE1038" w:rsidRDefault="00F852FA" w:rsidP="00F121D7">
            <w:pPr>
              <w:spacing w:after="0" w:line="240" w:lineRule="auto"/>
              <w:jc w:val="right"/>
              <w:rPr>
                <w:rFonts w:eastAsia="Times New Roman"/>
                <w:color w:val="000000"/>
                <w:sz w:val="20"/>
                <w:szCs w:val="20"/>
                <w:lang w:eastAsia="ru-RU"/>
              </w:rPr>
            </w:pPr>
            <w:r w:rsidRPr="00CE1038">
              <w:rPr>
                <w:rFonts w:eastAsia="Times New Roman"/>
                <w:color w:val="000000"/>
                <w:sz w:val="20"/>
                <w:szCs w:val="20"/>
                <w:lang w:eastAsia="ru-RU"/>
              </w:rPr>
              <w:t>127</w:t>
            </w:r>
          </w:p>
        </w:tc>
        <w:tc>
          <w:tcPr>
            <w:tcW w:w="109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 xml:space="preserve">МБОУ ДО «Детская школа искусств» пос. Смидович </w:t>
            </w:r>
          </w:p>
        </w:tc>
        <w:tc>
          <w:tcPr>
            <w:tcW w:w="514" w:type="pct"/>
            <w:shd w:val="clear" w:color="auto" w:fill="auto"/>
          </w:tcPr>
          <w:p w:rsidR="00F852FA" w:rsidRPr="00CE1038" w:rsidRDefault="00F852FA" w:rsidP="00F121D7">
            <w:pPr>
              <w:spacing w:after="0" w:line="240" w:lineRule="auto"/>
              <w:rPr>
                <w:sz w:val="20"/>
                <w:szCs w:val="20"/>
                <w:lang w:eastAsia="ru-RU"/>
              </w:rPr>
            </w:pPr>
            <w:r w:rsidRPr="00CE1038">
              <w:rPr>
                <w:color w:val="000000"/>
                <w:sz w:val="20"/>
                <w:szCs w:val="20"/>
              </w:rPr>
              <w:t>Рынок услуг дополнительного образования детей.</w:t>
            </w:r>
          </w:p>
        </w:tc>
        <w:tc>
          <w:tcPr>
            <w:tcW w:w="3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307,10</w:t>
            </w:r>
          </w:p>
        </w:tc>
        <w:tc>
          <w:tcPr>
            <w:tcW w:w="39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408,10</w:t>
            </w:r>
          </w:p>
        </w:tc>
        <w:tc>
          <w:tcPr>
            <w:tcW w:w="484"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7808 час.</w:t>
            </w:r>
          </w:p>
        </w:tc>
        <w:tc>
          <w:tcPr>
            <w:tcW w:w="573"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7833 час.</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0,00</w:t>
            </w:r>
          </w:p>
        </w:tc>
        <w:tc>
          <w:tcPr>
            <w:tcW w:w="315"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3952,80</w:t>
            </w:r>
          </w:p>
        </w:tc>
        <w:tc>
          <w:tcPr>
            <w:tcW w:w="368" w:type="pct"/>
            <w:shd w:val="clear" w:color="auto" w:fill="auto"/>
          </w:tcPr>
          <w:p w:rsidR="00F852FA" w:rsidRPr="00CE1038" w:rsidRDefault="00F852FA" w:rsidP="00F121D7">
            <w:pPr>
              <w:spacing w:after="0" w:line="240" w:lineRule="auto"/>
              <w:jc w:val="center"/>
              <w:rPr>
                <w:sz w:val="20"/>
                <w:szCs w:val="20"/>
                <w:lang w:eastAsia="ru-RU"/>
              </w:rPr>
            </w:pPr>
            <w:r w:rsidRPr="00CE1038">
              <w:rPr>
                <w:sz w:val="20"/>
                <w:szCs w:val="20"/>
                <w:lang w:eastAsia="ru-RU"/>
              </w:rPr>
              <w:t>0,00</w:t>
            </w:r>
          </w:p>
        </w:tc>
        <w:tc>
          <w:tcPr>
            <w:tcW w:w="313" w:type="pct"/>
            <w:shd w:val="clear" w:color="auto" w:fill="auto"/>
          </w:tcPr>
          <w:p w:rsidR="00F852FA" w:rsidRDefault="00F852FA" w:rsidP="00F121D7">
            <w:pPr>
              <w:spacing w:after="0" w:line="240" w:lineRule="auto"/>
              <w:jc w:val="center"/>
              <w:rPr>
                <w:sz w:val="20"/>
                <w:szCs w:val="20"/>
                <w:lang w:eastAsia="ru-RU"/>
              </w:rPr>
            </w:pPr>
            <w:r w:rsidRPr="00CE1038">
              <w:rPr>
                <w:sz w:val="20"/>
                <w:szCs w:val="20"/>
                <w:lang w:eastAsia="ru-RU"/>
              </w:rPr>
              <w:t>5063,60</w:t>
            </w:r>
          </w:p>
        </w:tc>
      </w:tr>
    </w:tbl>
    <w:p w:rsidR="00D16764" w:rsidRDefault="00D16764">
      <w:pPr>
        <w:spacing w:after="0" w:line="240" w:lineRule="auto"/>
        <w:ind w:firstLine="709"/>
        <w:rPr>
          <w:rFonts w:eastAsiaTheme="minorHAnsi"/>
          <w:sz w:val="20"/>
          <w:szCs w:val="20"/>
        </w:rPr>
      </w:pPr>
    </w:p>
    <w:sectPr w:rsidR="00D16764">
      <w:pgSz w:w="16838" w:h="11906" w:orient="landscape"/>
      <w:pgMar w:top="1701" w:right="1134" w:bottom="850" w:left="1134"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926" w:rsidRDefault="00525926">
      <w:pPr>
        <w:spacing w:after="0" w:line="240" w:lineRule="auto"/>
      </w:pPr>
      <w:r>
        <w:separator/>
      </w:r>
    </w:p>
  </w:endnote>
  <w:endnote w:type="continuationSeparator" w:id="0">
    <w:p w:rsidR="00525926" w:rsidRDefault="0052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926" w:rsidRDefault="00525926">
      <w:pPr>
        <w:spacing w:after="0" w:line="240" w:lineRule="auto"/>
      </w:pPr>
      <w:r>
        <w:separator/>
      </w:r>
    </w:p>
  </w:footnote>
  <w:footnote w:type="continuationSeparator" w:id="0">
    <w:p w:rsidR="00525926" w:rsidRDefault="0052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94912917"/>
      <w:docPartObj>
        <w:docPartGallery w:val="Page Numbers (Top of Page)"/>
        <w:docPartUnique/>
      </w:docPartObj>
    </w:sdtPr>
    <w:sdtContent>
      <w:p w:rsidR="00AB442A" w:rsidRDefault="00AB442A">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C0021B">
          <w:rPr>
            <w:rFonts w:ascii="Times New Roman" w:hAnsi="Times New Roman" w:cs="Times New Roman"/>
            <w:noProof/>
          </w:rPr>
          <w:t>22</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D07B78"/>
    <w:lvl w:ilvl="0">
      <w:numFmt w:val="bullet"/>
      <w:lvlText w:val="*"/>
      <w:lvlJc w:val="left"/>
      <w:pPr>
        <w:ind w:left="0" w:firstLine="0"/>
      </w:pPr>
    </w:lvl>
  </w:abstractNum>
  <w:abstractNum w:abstractNumId="1" w15:restartNumberingAfterBreak="0">
    <w:nsid w:val="03712A82"/>
    <w:multiLevelType w:val="hybridMultilevel"/>
    <w:tmpl w:val="D53608D4"/>
    <w:lvl w:ilvl="0" w:tplc="1BEC6E32">
      <w:start w:val="253"/>
      <w:numFmt w:val="bullet"/>
      <w:lvlText w:val=""/>
      <w:lvlJc w:val="left"/>
      <w:pPr>
        <w:ind w:left="218" w:hanging="360"/>
      </w:pPr>
      <w:rPr>
        <w:rFonts w:ascii="Symbol" w:eastAsiaTheme="minorHAnsi"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15:restartNumberingAfterBreak="0">
    <w:nsid w:val="067F7289"/>
    <w:multiLevelType w:val="hybridMultilevel"/>
    <w:tmpl w:val="8EBC478C"/>
    <w:lvl w:ilvl="0" w:tplc="B0A09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2B7DA0"/>
    <w:multiLevelType w:val="hybridMultilevel"/>
    <w:tmpl w:val="C220CB4C"/>
    <w:lvl w:ilvl="0" w:tplc="662C31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3C231EF"/>
    <w:multiLevelType w:val="hybridMultilevel"/>
    <w:tmpl w:val="F626A786"/>
    <w:lvl w:ilvl="0" w:tplc="82FC87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570FC3"/>
    <w:multiLevelType w:val="hybridMultilevel"/>
    <w:tmpl w:val="BAA032DC"/>
    <w:lvl w:ilvl="0" w:tplc="314C8C2A">
      <w:start w:val="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410D7D"/>
    <w:multiLevelType w:val="multilevel"/>
    <w:tmpl w:val="1194D1F8"/>
    <w:lvl w:ilvl="0">
      <w:start w:val="2"/>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7F1447"/>
    <w:multiLevelType w:val="hybridMultilevel"/>
    <w:tmpl w:val="44304074"/>
    <w:lvl w:ilvl="0" w:tplc="CDDC0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3C24FA"/>
    <w:multiLevelType w:val="hybridMultilevel"/>
    <w:tmpl w:val="AC6C3A2E"/>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D93C0A"/>
    <w:multiLevelType w:val="hybridMultilevel"/>
    <w:tmpl w:val="715AE598"/>
    <w:lvl w:ilvl="0" w:tplc="59D4854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6885A92"/>
    <w:multiLevelType w:val="hybridMultilevel"/>
    <w:tmpl w:val="AFEA56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84757E5"/>
    <w:multiLevelType w:val="hybridMultilevel"/>
    <w:tmpl w:val="6B5C42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B2A192A"/>
    <w:multiLevelType w:val="multilevel"/>
    <w:tmpl w:val="014E4EE8"/>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E6E763F"/>
    <w:multiLevelType w:val="hybridMultilevel"/>
    <w:tmpl w:val="23B67CE2"/>
    <w:lvl w:ilvl="0" w:tplc="1518792A">
      <w:start w:val="1"/>
      <w:numFmt w:val="bullet"/>
      <w:lvlText w:val="-"/>
      <w:lvlJc w:val="left"/>
      <w:pPr>
        <w:tabs>
          <w:tab w:val="num" w:pos="1776"/>
        </w:tabs>
        <w:ind w:left="1776" w:hanging="360"/>
      </w:pPr>
      <w:rPr>
        <w:rFonts w:ascii="Courier New" w:hAnsi="Courier New" w:cs="Times New Roman" w:hint="default"/>
      </w:rPr>
    </w:lvl>
    <w:lvl w:ilvl="1" w:tplc="04190003">
      <w:start w:val="1"/>
      <w:numFmt w:val="bullet"/>
      <w:lvlText w:val="o"/>
      <w:lvlJc w:val="left"/>
      <w:pPr>
        <w:tabs>
          <w:tab w:val="num" w:pos="1776"/>
        </w:tabs>
        <w:ind w:left="1776" w:hanging="360"/>
      </w:pPr>
      <w:rPr>
        <w:rFonts w:ascii="Courier New" w:hAnsi="Courier New" w:cs="Courier New" w:hint="default"/>
      </w:rPr>
    </w:lvl>
    <w:lvl w:ilvl="2" w:tplc="04190005">
      <w:start w:val="1"/>
      <w:numFmt w:val="bullet"/>
      <w:lvlText w:val=""/>
      <w:lvlJc w:val="left"/>
      <w:pPr>
        <w:tabs>
          <w:tab w:val="num" w:pos="2496"/>
        </w:tabs>
        <w:ind w:left="2496" w:hanging="360"/>
      </w:pPr>
      <w:rPr>
        <w:rFonts w:ascii="Wingdings" w:hAnsi="Wingdings" w:hint="default"/>
      </w:rPr>
    </w:lvl>
    <w:lvl w:ilvl="3" w:tplc="04190001">
      <w:start w:val="1"/>
      <w:numFmt w:val="bullet"/>
      <w:lvlText w:val=""/>
      <w:lvlJc w:val="left"/>
      <w:pPr>
        <w:tabs>
          <w:tab w:val="num" w:pos="3216"/>
        </w:tabs>
        <w:ind w:left="3216" w:hanging="360"/>
      </w:pPr>
      <w:rPr>
        <w:rFonts w:ascii="Symbol" w:hAnsi="Symbol" w:hint="default"/>
      </w:rPr>
    </w:lvl>
    <w:lvl w:ilvl="4" w:tplc="04190003">
      <w:start w:val="1"/>
      <w:numFmt w:val="bullet"/>
      <w:lvlText w:val="o"/>
      <w:lvlJc w:val="left"/>
      <w:pPr>
        <w:tabs>
          <w:tab w:val="num" w:pos="3936"/>
        </w:tabs>
        <w:ind w:left="3936" w:hanging="360"/>
      </w:pPr>
      <w:rPr>
        <w:rFonts w:ascii="Courier New" w:hAnsi="Courier New" w:cs="Courier New" w:hint="default"/>
      </w:rPr>
    </w:lvl>
    <w:lvl w:ilvl="5" w:tplc="04190005">
      <w:start w:val="1"/>
      <w:numFmt w:val="bullet"/>
      <w:lvlText w:val=""/>
      <w:lvlJc w:val="left"/>
      <w:pPr>
        <w:tabs>
          <w:tab w:val="num" w:pos="4656"/>
        </w:tabs>
        <w:ind w:left="4656" w:hanging="360"/>
      </w:pPr>
      <w:rPr>
        <w:rFonts w:ascii="Wingdings" w:hAnsi="Wingdings" w:hint="default"/>
      </w:rPr>
    </w:lvl>
    <w:lvl w:ilvl="6" w:tplc="04190001">
      <w:start w:val="1"/>
      <w:numFmt w:val="bullet"/>
      <w:lvlText w:val=""/>
      <w:lvlJc w:val="left"/>
      <w:pPr>
        <w:tabs>
          <w:tab w:val="num" w:pos="5376"/>
        </w:tabs>
        <w:ind w:left="5376" w:hanging="360"/>
      </w:pPr>
      <w:rPr>
        <w:rFonts w:ascii="Symbol" w:hAnsi="Symbol" w:hint="default"/>
      </w:rPr>
    </w:lvl>
    <w:lvl w:ilvl="7" w:tplc="04190003">
      <w:start w:val="1"/>
      <w:numFmt w:val="bullet"/>
      <w:lvlText w:val="o"/>
      <w:lvlJc w:val="left"/>
      <w:pPr>
        <w:tabs>
          <w:tab w:val="num" w:pos="6096"/>
        </w:tabs>
        <w:ind w:left="6096" w:hanging="360"/>
      </w:pPr>
      <w:rPr>
        <w:rFonts w:ascii="Courier New" w:hAnsi="Courier New" w:cs="Courier New" w:hint="default"/>
      </w:rPr>
    </w:lvl>
    <w:lvl w:ilvl="8" w:tplc="04190005">
      <w:start w:val="1"/>
      <w:numFmt w:val="bullet"/>
      <w:lvlText w:val=""/>
      <w:lvlJc w:val="left"/>
      <w:pPr>
        <w:tabs>
          <w:tab w:val="num" w:pos="6816"/>
        </w:tabs>
        <w:ind w:left="6816" w:hanging="360"/>
      </w:pPr>
      <w:rPr>
        <w:rFonts w:ascii="Wingdings" w:hAnsi="Wingdings" w:hint="default"/>
      </w:rPr>
    </w:lvl>
  </w:abstractNum>
  <w:abstractNum w:abstractNumId="14" w15:restartNumberingAfterBreak="0">
    <w:nsid w:val="301D0729"/>
    <w:multiLevelType w:val="hybridMultilevel"/>
    <w:tmpl w:val="23328096"/>
    <w:lvl w:ilvl="0" w:tplc="4596EBB6">
      <w:start w:val="1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5E14001"/>
    <w:multiLevelType w:val="hybridMultilevel"/>
    <w:tmpl w:val="EEDADE08"/>
    <w:lvl w:ilvl="0" w:tplc="2AA45FB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16D2865"/>
    <w:multiLevelType w:val="hybridMultilevel"/>
    <w:tmpl w:val="CA84A7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4AE7A46"/>
    <w:multiLevelType w:val="hybridMultilevel"/>
    <w:tmpl w:val="B942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1E2111"/>
    <w:multiLevelType w:val="hybridMultilevel"/>
    <w:tmpl w:val="8076C1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8244995"/>
    <w:multiLevelType w:val="hybridMultilevel"/>
    <w:tmpl w:val="1B46990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C40EEC"/>
    <w:multiLevelType w:val="hybridMultilevel"/>
    <w:tmpl w:val="BC36D396"/>
    <w:lvl w:ilvl="0" w:tplc="D8585A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EE203A4"/>
    <w:multiLevelType w:val="hybridMultilevel"/>
    <w:tmpl w:val="AC92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0FA4866"/>
    <w:multiLevelType w:val="hybridMultilevel"/>
    <w:tmpl w:val="0594397A"/>
    <w:lvl w:ilvl="0" w:tplc="80B66EC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50FD30F6"/>
    <w:multiLevelType w:val="multilevel"/>
    <w:tmpl w:val="F8F2E7BA"/>
    <w:lvl w:ilvl="0">
      <w:start w:val="1"/>
      <w:numFmt w:val="decimal"/>
      <w:lvlText w:val="%1."/>
      <w:lvlJc w:val="left"/>
      <w:pPr>
        <w:ind w:left="1755" w:hanging="1035"/>
      </w:pPr>
    </w:lvl>
    <w:lvl w:ilvl="1">
      <w:start w:val="2"/>
      <w:numFmt w:val="decimal"/>
      <w:isLgl/>
      <w:lvlText w:val="%1.%2."/>
      <w:lvlJc w:val="left"/>
      <w:pPr>
        <w:ind w:left="2535" w:hanging="1815"/>
      </w:pPr>
    </w:lvl>
    <w:lvl w:ilvl="2">
      <w:start w:val="2"/>
      <w:numFmt w:val="decimal"/>
      <w:isLgl/>
      <w:lvlText w:val="%1.%2.%3."/>
      <w:lvlJc w:val="left"/>
      <w:pPr>
        <w:ind w:left="2535" w:hanging="1815"/>
      </w:pPr>
    </w:lvl>
    <w:lvl w:ilvl="3">
      <w:start w:val="5"/>
      <w:numFmt w:val="decimal"/>
      <w:isLgl/>
      <w:lvlText w:val="%1.%2.%3.%4."/>
      <w:lvlJc w:val="left"/>
      <w:pPr>
        <w:ind w:left="2535" w:hanging="1815"/>
      </w:pPr>
    </w:lvl>
    <w:lvl w:ilvl="4">
      <w:start w:val="1"/>
      <w:numFmt w:val="decimal"/>
      <w:isLgl/>
      <w:lvlText w:val="%1.%2.%3.%4.%5."/>
      <w:lvlJc w:val="left"/>
      <w:pPr>
        <w:ind w:left="2535" w:hanging="1815"/>
      </w:pPr>
    </w:lvl>
    <w:lvl w:ilvl="5">
      <w:start w:val="1"/>
      <w:numFmt w:val="decimal"/>
      <w:isLgl/>
      <w:lvlText w:val="%1.%2.%3.%4.%5.%6."/>
      <w:lvlJc w:val="left"/>
      <w:pPr>
        <w:ind w:left="2535" w:hanging="1815"/>
      </w:pPr>
    </w:lvl>
    <w:lvl w:ilvl="6">
      <w:start w:val="1"/>
      <w:numFmt w:val="decimal"/>
      <w:isLgl/>
      <w:lvlText w:val="%1.%2.%3.%4.%5.%6.%7."/>
      <w:lvlJc w:val="left"/>
      <w:pPr>
        <w:ind w:left="2535" w:hanging="1815"/>
      </w:pPr>
    </w:lvl>
    <w:lvl w:ilvl="7">
      <w:start w:val="1"/>
      <w:numFmt w:val="decimal"/>
      <w:isLgl/>
      <w:lvlText w:val="%1.%2.%3.%4.%5.%6.%7.%8."/>
      <w:lvlJc w:val="left"/>
      <w:pPr>
        <w:ind w:left="2535" w:hanging="1815"/>
      </w:pPr>
    </w:lvl>
    <w:lvl w:ilvl="8">
      <w:start w:val="1"/>
      <w:numFmt w:val="decimal"/>
      <w:isLgl/>
      <w:lvlText w:val="%1.%2.%3.%4.%5.%6.%7.%8.%9."/>
      <w:lvlJc w:val="left"/>
      <w:pPr>
        <w:ind w:left="2880" w:hanging="2160"/>
      </w:pPr>
    </w:lvl>
  </w:abstractNum>
  <w:abstractNum w:abstractNumId="24" w15:restartNumberingAfterBreak="0">
    <w:nsid w:val="531101D1"/>
    <w:multiLevelType w:val="hybridMultilevel"/>
    <w:tmpl w:val="6E728C34"/>
    <w:lvl w:ilvl="0" w:tplc="597EA9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80913F6"/>
    <w:multiLevelType w:val="hybridMultilevel"/>
    <w:tmpl w:val="F5E60C88"/>
    <w:lvl w:ilvl="0" w:tplc="CCA8EFE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A59572A"/>
    <w:multiLevelType w:val="hybridMultilevel"/>
    <w:tmpl w:val="1C9AB2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B813087"/>
    <w:multiLevelType w:val="hybridMultilevel"/>
    <w:tmpl w:val="B3B8222C"/>
    <w:lvl w:ilvl="0" w:tplc="2612E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4E2385"/>
    <w:multiLevelType w:val="hybridMultilevel"/>
    <w:tmpl w:val="C1EE61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27564F4"/>
    <w:multiLevelType w:val="hybridMultilevel"/>
    <w:tmpl w:val="729E7DF8"/>
    <w:lvl w:ilvl="0" w:tplc="5E3A73C2">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8BC2FC8"/>
    <w:multiLevelType w:val="hybridMultilevel"/>
    <w:tmpl w:val="AB4C1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8EB45B3"/>
    <w:multiLevelType w:val="hybridMultilevel"/>
    <w:tmpl w:val="47866ECA"/>
    <w:lvl w:ilvl="0" w:tplc="1ED8A894">
      <w:start w:val="1"/>
      <w:numFmt w:val="decimal"/>
      <w:lvlText w:val="%1."/>
      <w:lvlJc w:val="left"/>
      <w:pPr>
        <w:tabs>
          <w:tab w:val="num" w:pos="1069"/>
        </w:tabs>
        <w:ind w:left="1069"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32" w15:restartNumberingAfterBreak="0">
    <w:nsid w:val="738A3308"/>
    <w:multiLevelType w:val="multilevel"/>
    <w:tmpl w:val="067C2FE2"/>
    <w:lvl w:ilvl="0">
      <w:start w:val="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1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751731A9"/>
    <w:multiLevelType w:val="hybridMultilevel"/>
    <w:tmpl w:val="B8B6D2C0"/>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97A09FA"/>
    <w:multiLevelType w:val="hybridMultilevel"/>
    <w:tmpl w:val="DE3C4BA0"/>
    <w:lvl w:ilvl="0" w:tplc="A614E4E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9B227C"/>
    <w:multiLevelType w:val="multilevel"/>
    <w:tmpl w:val="4C082956"/>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9"/>
      <w:numFmt w:val="decimal"/>
      <w:lvlText w:val="%1.%2.%3."/>
      <w:lvlJc w:val="left"/>
      <w:pPr>
        <w:ind w:left="885" w:hanging="88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FB6417B"/>
    <w:multiLevelType w:val="multilevel"/>
    <w:tmpl w:val="B1F803DE"/>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9"/>
      <w:numFmt w:val="decimal"/>
      <w:lvlText w:val="%1.%2.%3."/>
      <w:lvlJc w:val="left"/>
      <w:pPr>
        <w:ind w:left="885" w:hanging="88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80160898">
    <w:abstractNumId w:val="1"/>
  </w:num>
  <w:num w:numId="2" w16cid:durableId="1548491415">
    <w:abstractNumId w:val="11"/>
  </w:num>
  <w:num w:numId="3" w16cid:durableId="188957682">
    <w:abstractNumId w:val="5"/>
  </w:num>
  <w:num w:numId="4" w16cid:durableId="167643340">
    <w:abstractNumId w:val="27"/>
  </w:num>
  <w:num w:numId="5" w16cid:durableId="2084909289">
    <w:abstractNumId w:val="24"/>
  </w:num>
  <w:num w:numId="6" w16cid:durableId="2099671570">
    <w:abstractNumId w:val="9"/>
  </w:num>
  <w:num w:numId="7" w16cid:durableId="787546123">
    <w:abstractNumId w:val="4"/>
  </w:num>
  <w:num w:numId="8" w16cid:durableId="378014058">
    <w:abstractNumId w:val="33"/>
  </w:num>
  <w:num w:numId="9" w16cid:durableId="306861879">
    <w:abstractNumId w:val="8"/>
  </w:num>
  <w:num w:numId="10" w16cid:durableId="1775781473">
    <w:abstractNumId w:val="12"/>
  </w:num>
  <w:num w:numId="11" w16cid:durableId="365956233">
    <w:abstractNumId w:val="34"/>
  </w:num>
  <w:num w:numId="12" w16cid:durableId="974792025">
    <w:abstractNumId w:val="10"/>
  </w:num>
  <w:num w:numId="13" w16cid:durableId="12650418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24929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68785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09125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485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327603">
    <w:abstractNumId w:val="13"/>
  </w:num>
  <w:num w:numId="19" w16cid:durableId="1553347071">
    <w:abstractNumId w:val="29"/>
  </w:num>
  <w:num w:numId="20" w16cid:durableId="1480225806">
    <w:abstractNumId w:val="31"/>
    <w:lvlOverride w:ilvl="0">
      <w:startOverride w:val="1"/>
    </w:lvlOverride>
    <w:lvlOverride w:ilvl="1"/>
    <w:lvlOverride w:ilvl="2"/>
    <w:lvlOverride w:ilvl="3"/>
    <w:lvlOverride w:ilvl="4"/>
    <w:lvlOverride w:ilvl="5"/>
    <w:lvlOverride w:ilvl="6"/>
    <w:lvlOverride w:ilvl="7"/>
    <w:lvlOverride w:ilvl="8"/>
  </w:num>
  <w:num w:numId="21" w16cid:durableId="15556998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5353022">
    <w:abstractNumId w:val="0"/>
    <w:lvlOverride w:ilvl="0">
      <w:lvl w:ilvl="0">
        <w:numFmt w:val="bullet"/>
        <w:lvlText w:val=""/>
        <w:legacy w:legacy="1" w:legacySpace="0" w:legacyIndent="284"/>
        <w:lvlJc w:val="left"/>
        <w:pPr>
          <w:ind w:left="851" w:hanging="284"/>
        </w:pPr>
        <w:rPr>
          <w:rFonts w:ascii="Symbol" w:hAnsi="Symbol" w:hint="default"/>
          <w:color w:val="0000FF"/>
        </w:rPr>
      </w:lvl>
    </w:lvlOverride>
  </w:num>
  <w:num w:numId="23" w16cid:durableId="1979989245">
    <w:abstractNumId w:val="23"/>
    <w:lvlOverride w:ilvl="0">
      <w:startOverride w:val="1"/>
    </w:lvlOverride>
    <w:lvlOverride w:ilvl="1">
      <w:startOverride w:val="2"/>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8567523">
    <w:abstractNumId w:val="36"/>
  </w:num>
  <w:num w:numId="25" w16cid:durableId="1305815637">
    <w:abstractNumId w:val="31"/>
    <w:lvlOverride w:ilvl="0">
      <w:startOverride w:val="1"/>
    </w:lvlOverride>
    <w:lvlOverride w:ilvl="1"/>
    <w:lvlOverride w:ilvl="2"/>
    <w:lvlOverride w:ilvl="3"/>
    <w:lvlOverride w:ilvl="4"/>
    <w:lvlOverride w:ilvl="5"/>
    <w:lvlOverride w:ilvl="6"/>
    <w:lvlOverride w:ilvl="7"/>
    <w:lvlOverride w:ilvl="8"/>
  </w:num>
  <w:num w:numId="26" w16cid:durableId="1141507825">
    <w:abstractNumId w:val="3"/>
  </w:num>
  <w:num w:numId="27" w16cid:durableId="301008938">
    <w:abstractNumId w:val="16"/>
  </w:num>
  <w:num w:numId="28" w16cid:durableId="465049844">
    <w:abstractNumId w:val="21"/>
  </w:num>
  <w:num w:numId="29" w16cid:durableId="475612559">
    <w:abstractNumId w:val="32"/>
  </w:num>
  <w:num w:numId="30" w16cid:durableId="1419910738">
    <w:abstractNumId w:val="35"/>
  </w:num>
  <w:num w:numId="31" w16cid:durableId="1157068251">
    <w:abstractNumId w:val="6"/>
  </w:num>
  <w:num w:numId="32" w16cid:durableId="1370453540">
    <w:abstractNumId w:val="15"/>
  </w:num>
  <w:num w:numId="33" w16cid:durableId="1151097058">
    <w:abstractNumId w:val="26"/>
  </w:num>
  <w:num w:numId="34" w16cid:durableId="1940213894">
    <w:abstractNumId w:val="25"/>
  </w:num>
  <w:num w:numId="35" w16cid:durableId="972254321">
    <w:abstractNumId w:val="17"/>
  </w:num>
  <w:num w:numId="36" w16cid:durableId="899830446">
    <w:abstractNumId w:val="19"/>
  </w:num>
  <w:num w:numId="37" w16cid:durableId="1208953553">
    <w:abstractNumId w:val="2"/>
  </w:num>
  <w:num w:numId="38" w16cid:durableId="1437555845">
    <w:abstractNumId w:val="20"/>
  </w:num>
  <w:num w:numId="39" w16cid:durableId="2001694540">
    <w:abstractNumId w:val="7"/>
  </w:num>
  <w:num w:numId="40" w16cid:durableId="13953558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64"/>
    <w:rsid w:val="0001164D"/>
    <w:rsid w:val="0001305E"/>
    <w:rsid w:val="00026239"/>
    <w:rsid w:val="00031CF9"/>
    <w:rsid w:val="000354A1"/>
    <w:rsid w:val="000369FE"/>
    <w:rsid w:val="000441C8"/>
    <w:rsid w:val="0005667E"/>
    <w:rsid w:val="00060AF4"/>
    <w:rsid w:val="00063B45"/>
    <w:rsid w:val="00077DF8"/>
    <w:rsid w:val="000815E5"/>
    <w:rsid w:val="0008191A"/>
    <w:rsid w:val="00086B03"/>
    <w:rsid w:val="00090501"/>
    <w:rsid w:val="00091E47"/>
    <w:rsid w:val="00091E8A"/>
    <w:rsid w:val="000A78C8"/>
    <w:rsid w:val="000B7D2C"/>
    <w:rsid w:val="000C4252"/>
    <w:rsid w:val="000D70FA"/>
    <w:rsid w:val="000D7ED7"/>
    <w:rsid w:val="000E1CE2"/>
    <w:rsid w:val="000E4558"/>
    <w:rsid w:val="000F1EE8"/>
    <w:rsid w:val="000F3FA7"/>
    <w:rsid w:val="000F53E1"/>
    <w:rsid w:val="000F6EA1"/>
    <w:rsid w:val="000F7D51"/>
    <w:rsid w:val="00103050"/>
    <w:rsid w:val="00104106"/>
    <w:rsid w:val="00113166"/>
    <w:rsid w:val="001261B1"/>
    <w:rsid w:val="001331E8"/>
    <w:rsid w:val="00140150"/>
    <w:rsid w:val="001425AD"/>
    <w:rsid w:val="001510D4"/>
    <w:rsid w:val="00152F12"/>
    <w:rsid w:val="00155C79"/>
    <w:rsid w:val="00160FFB"/>
    <w:rsid w:val="00184E1C"/>
    <w:rsid w:val="001908F9"/>
    <w:rsid w:val="001B2E55"/>
    <w:rsid w:val="001B3685"/>
    <w:rsid w:val="001C01F4"/>
    <w:rsid w:val="001C477B"/>
    <w:rsid w:val="001C5067"/>
    <w:rsid w:val="001C79E0"/>
    <w:rsid w:val="001D2BC9"/>
    <w:rsid w:val="001D4E4C"/>
    <w:rsid w:val="001E78D8"/>
    <w:rsid w:val="001F40A9"/>
    <w:rsid w:val="001F585A"/>
    <w:rsid w:val="001F6810"/>
    <w:rsid w:val="00200801"/>
    <w:rsid w:val="002033CF"/>
    <w:rsid w:val="002173EF"/>
    <w:rsid w:val="00233998"/>
    <w:rsid w:val="00235F32"/>
    <w:rsid w:val="00244B6B"/>
    <w:rsid w:val="00245934"/>
    <w:rsid w:val="00246FFF"/>
    <w:rsid w:val="002576D2"/>
    <w:rsid w:val="0026169D"/>
    <w:rsid w:val="0026626C"/>
    <w:rsid w:val="002678DA"/>
    <w:rsid w:val="00272B31"/>
    <w:rsid w:val="00274450"/>
    <w:rsid w:val="002801BB"/>
    <w:rsid w:val="00283D41"/>
    <w:rsid w:val="00292058"/>
    <w:rsid w:val="002932DA"/>
    <w:rsid w:val="00293B56"/>
    <w:rsid w:val="002B2FC7"/>
    <w:rsid w:val="002C2D85"/>
    <w:rsid w:val="002D1D7D"/>
    <w:rsid w:val="002F5D04"/>
    <w:rsid w:val="002F6AF9"/>
    <w:rsid w:val="002F6D02"/>
    <w:rsid w:val="00310493"/>
    <w:rsid w:val="00313A4C"/>
    <w:rsid w:val="00326D33"/>
    <w:rsid w:val="00334532"/>
    <w:rsid w:val="00335A74"/>
    <w:rsid w:val="00337A6A"/>
    <w:rsid w:val="00342203"/>
    <w:rsid w:val="00342792"/>
    <w:rsid w:val="0034387F"/>
    <w:rsid w:val="00366CFD"/>
    <w:rsid w:val="003674EB"/>
    <w:rsid w:val="00371528"/>
    <w:rsid w:val="003772B3"/>
    <w:rsid w:val="00377F97"/>
    <w:rsid w:val="00386D27"/>
    <w:rsid w:val="00395BB4"/>
    <w:rsid w:val="003A17F1"/>
    <w:rsid w:val="003B273C"/>
    <w:rsid w:val="003C060F"/>
    <w:rsid w:val="003C3423"/>
    <w:rsid w:val="003D2A2C"/>
    <w:rsid w:val="003D3D5B"/>
    <w:rsid w:val="003D6054"/>
    <w:rsid w:val="003F098C"/>
    <w:rsid w:val="003F1B73"/>
    <w:rsid w:val="003F32BE"/>
    <w:rsid w:val="003F3634"/>
    <w:rsid w:val="00411288"/>
    <w:rsid w:val="004144C8"/>
    <w:rsid w:val="0041574C"/>
    <w:rsid w:val="00415E4A"/>
    <w:rsid w:val="00416972"/>
    <w:rsid w:val="00421784"/>
    <w:rsid w:val="00424FD2"/>
    <w:rsid w:val="00426936"/>
    <w:rsid w:val="00427E96"/>
    <w:rsid w:val="00430F3C"/>
    <w:rsid w:val="004365AC"/>
    <w:rsid w:val="00436630"/>
    <w:rsid w:val="004416A8"/>
    <w:rsid w:val="00442641"/>
    <w:rsid w:val="00444040"/>
    <w:rsid w:val="00453701"/>
    <w:rsid w:val="00465786"/>
    <w:rsid w:val="00466E50"/>
    <w:rsid w:val="00466F75"/>
    <w:rsid w:val="00484A44"/>
    <w:rsid w:val="00484BA6"/>
    <w:rsid w:val="00486FEC"/>
    <w:rsid w:val="00487B0A"/>
    <w:rsid w:val="00497122"/>
    <w:rsid w:val="004A16D0"/>
    <w:rsid w:val="004B3360"/>
    <w:rsid w:val="004C3311"/>
    <w:rsid w:val="004C49AF"/>
    <w:rsid w:val="004C5C29"/>
    <w:rsid w:val="004E120C"/>
    <w:rsid w:val="004E7D4B"/>
    <w:rsid w:val="004F03FF"/>
    <w:rsid w:val="005044E3"/>
    <w:rsid w:val="00515A49"/>
    <w:rsid w:val="00515EFB"/>
    <w:rsid w:val="00523C78"/>
    <w:rsid w:val="00524285"/>
    <w:rsid w:val="00525926"/>
    <w:rsid w:val="005327D3"/>
    <w:rsid w:val="00532D03"/>
    <w:rsid w:val="00537A59"/>
    <w:rsid w:val="00543857"/>
    <w:rsid w:val="00547657"/>
    <w:rsid w:val="00553BBD"/>
    <w:rsid w:val="0056388E"/>
    <w:rsid w:val="00565107"/>
    <w:rsid w:val="0056583B"/>
    <w:rsid w:val="005724E3"/>
    <w:rsid w:val="005873A0"/>
    <w:rsid w:val="00590AE0"/>
    <w:rsid w:val="0059689A"/>
    <w:rsid w:val="005A0986"/>
    <w:rsid w:val="005A5002"/>
    <w:rsid w:val="005B1D0D"/>
    <w:rsid w:val="005B23D4"/>
    <w:rsid w:val="005B7DD4"/>
    <w:rsid w:val="005C2BD9"/>
    <w:rsid w:val="005C4553"/>
    <w:rsid w:val="005D4626"/>
    <w:rsid w:val="005D64C0"/>
    <w:rsid w:val="005E2AD0"/>
    <w:rsid w:val="005E5EC9"/>
    <w:rsid w:val="005E7E6A"/>
    <w:rsid w:val="005F754B"/>
    <w:rsid w:val="00605F12"/>
    <w:rsid w:val="006216AF"/>
    <w:rsid w:val="00627076"/>
    <w:rsid w:val="00627106"/>
    <w:rsid w:val="00627873"/>
    <w:rsid w:val="00633653"/>
    <w:rsid w:val="00636701"/>
    <w:rsid w:val="00640A3F"/>
    <w:rsid w:val="00653B87"/>
    <w:rsid w:val="00654BEF"/>
    <w:rsid w:val="006760CA"/>
    <w:rsid w:val="00681B91"/>
    <w:rsid w:val="0068482B"/>
    <w:rsid w:val="006956AD"/>
    <w:rsid w:val="006A6067"/>
    <w:rsid w:val="006C01DD"/>
    <w:rsid w:val="006C3192"/>
    <w:rsid w:val="006C619F"/>
    <w:rsid w:val="006D3A1B"/>
    <w:rsid w:val="006E3109"/>
    <w:rsid w:val="006E4D39"/>
    <w:rsid w:val="006E5759"/>
    <w:rsid w:val="006E5C13"/>
    <w:rsid w:val="006F38BB"/>
    <w:rsid w:val="006F7EE9"/>
    <w:rsid w:val="007007A8"/>
    <w:rsid w:val="007161F6"/>
    <w:rsid w:val="00717CA1"/>
    <w:rsid w:val="00730967"/>
    <w:rsid w:val="00750E21"/>
    <w:rsid w:val="00772F06"/>
    <w:rsid w:val="007730A1"/>
    <w:rsid w:val="00774A04"/>
    <w:rsid w:val="007779BF"/>
    <w:rsid w:val="00781803"/>
    <w:rsid w:val="00794337"/>
    <w:rsid w:val="007A77EE"/>
    <w:rsid w:val="007B0764"/>
    <w:rsid w:val="007B4533"/>
    <w:rsid w:val="007B7412"/>
    <w:rsid w:val="007C139D"/>
    <w:rsid w:val="007C5A79"/>
    <w:rsid w:val="007C5CD6"/>
    <w:rsid w:val="007D0398"/>
    <w:rsid w:val="007D4FE2"/>
    <w:rsid w:val="007E730E"/>
    <w:rsid w:val="007E752B"/>
    <w:rsid w:val="00802184"/>
    <w:rsid w:val="00811C9E"/>
    <w:rsid w:val="008124DD"/>
    <w:rsid w:val="00813270"/>
    <w:rsid w:val="008159CC"/>
    <w:rsid w:val="008160CF"/>
    <w:rsid w:val="008357C2"/>
    <w:rsid w:val="00836F62"/>
    <w:rsid w:val="00846295"/>
    <w:rsid w:val="008513DB"/>
    <w:rsid w:val="00853575"/>
    <w:rsid w:val="0085362F"/>
    <w:rsid w:val="008621C1"/>
    <w:rsid w:val="0087027A"/>
    <w:rsid w:val="00876B8B"/>
    <w:rsid w:val="008860D8"/>
    <w:rsid w:val="008A39B0"/>
    <w:rsid w:val="008A53D8"/>
    <w:rsid w:val="008B4547"/>
    <w:rsid w:val="008C23C7"/>
    <w:rsid w:val="008C2960"/>
    <w:rsid w:val="008C3093"/>
    <w:rsid w:val="008C6DEC"/>
    <w:rsid w:val="008D2DC9"/>
    <w:rsid w:val="008D3564"/>
    <w:rsid w:val="008D4BB5"/>
    <w:rsid w:val="008E000B"/>
    <w:rsid w:val="008E41ED"/>
    <w:rsid w:val="008E442F"/>
    <w:rsid w:val="008F3B04"/>
    <w:rsid w:val="00903A9B"/>
    <w:rsid w:val="00904939"/>
    <w:rsid w:val="009075D9"/>
    <w:rsid w:val="00913712"/>
    <w:rsid w:val="009177FB"/>
    <w:rsid w:val="00926B8E"/>
    <w:rsid w:val="00926F85"/>
    <w:rsid w:val="009272B0"/>
    <w:rsid w:val="00927663"/>
    <w:rsid w:val="009425F0"/>
    <w:rsid w:val="00944BE8"/>
    <w:rsid w:val="00954170"/>
    <w:rsid w:val="00955455"/>
    <w:rsid w:val="0095632A"/>
    <w:rsid w:val="00972A33"/>
    <w:rsid w:val="00981E07"/>
    <w:rsid w:val="009871BB"/>
    <w:rsid w:val="009A0C65"/>
    <w:rsid w:val="009A2EB0"/>
    <w:rsid w:val="009A6DB6"/>
    <w:rsid w:val="009A7BBF"/>
    <w:rsid w:val="009B1DD7"/>
    <w:rsid w:val="009C06E4"/>
    <w:rsid w:val="009C50CE"/>
    <w:rsid w:val="009C5C32"/>
    <w:rsid w:val="009E2843"/>
    <w:rsid w:val="009E2CE5"/>
    <w:rsid w:val="009E31C5"/>
    <w:rsid w:val="009E3D54"/>
    <w:rsid w:val="009E75EC"/>
    <w:rsid w:val="009F0625"/>
    <w:rsid w:val="009F789C"/>
    <w:rsid w:val="00A01966"/>
    <w:rsid w:val="00A05A59"/>
    <w:rsid w:val="00A12B0F"/>
    <w:rsid w:val="00A15A15"/>
    <w:rsid w:val="00A16579"/>
    <w:rsid w:val="00A167B1"/>
    <w:rsid w:val="00A26F2F"/>
    <w:rsid w:val="00A434FE"/>
    <w:rsid w:val="00A530A7"/>
    <w:rsid w:val="00A5388C"/>
    <w:rsid w:val="00A55721"/>
    <w:rsid w:val="00A56EAB"/>
    <w:rsid w:val="00A57DAF"/>
    <w:rsid w:val="00A57F29"/>
    <w:rsid w:val="00A65AEF"/>
    <w:rsid w:val="00A70A00"/>
    <w:rsid w:val="00A77EC9"/>
    <w:rsid w:val="00A857F3"/>
    <w:rsid w:val="00A93146"/>
    <w:rsid w:val="00A93258"/>
    <w:rsid w:val="00A93729"/>
    <w:rsid w:val="00AA3A73"/>
    <w:rsid w:val="00AB2709"/>
    <w:rsid w:val="00AB442A"/>
    <w:rsid w:val="00AB4888"/>
    <w:rsid w:val="00AC3133"/>
    <w:rsid w:val="00AC397A"/>
    <w:rsid w:val="00AE19C4"/>
    <w:rsid w:val="00AF1F5F"/>
    <w:rsid w:val="00AF4392"/>
    <w:rsid w:val="00B009CB"/>
    <w:rsid w:val="00B04A63"/>
    <w:rsid w:val="00B04D7E"/>
    <w:rsid w:val="00B05033"/>
    <w:rsid w:val="00B14AC8"/>
    <w:rsid w:val="00B16B99"/>
    <w:rsid w:val="00B207DB"/>
    <w:rsid w:val="00B24087"/>
    <w:rsid w:val="00B335D9"/>
    <w:rsid w:val="00B358D0"/>
    <w:rsid w:val="00B443A0"/>
    <w:rsid w:val="00B66229"/>
    <w:rsid w:val="00B67A44"/>
    <w:rsid w:val="00B732FF"/>
    <w:rsid w:val="00B85768"/>
    <w:rsid w:val="00B930D9"/>
    <w:rsid w:val="00B95F14"/>
    <w:rsid w:val="00B95F62"/>
    <w:rsid w:val="00BA21D6"/>
    <w:rsid w:val="00BA2FBC"/>
    <w:rsid w:val="00BA4DB1"/>
    <w:rsid w:val="00BA63CF"/>
    <w:rsid w:val="00BC24E3"/>
    <w:rsid w:val="00BD0D46"/>
    <w:rsid w:val="00BF64D3"/>
    <w:rsid w:val="00C0021B"/>
    <w:rsid w:val="00C00F29"/>
    <w:rsid w:val="00C014C2"/>
    <w:rsid w:val="00C023F0"/>
    <w:rsid w:val="00C0387C"/>
    <w:rsid w:val="00C0491E"/>
    <w:rsid w:val="00C05988"/>
    <w:rsid w:val="00C06677"/>
    <w:rsid w:val="00C177CD"/>
    <w:rsid w:val="00C2122B"/>
    <w:rsid w:val="00C23527"/>
    <w:rsid w:val="00C238EC"/>
    <w:rsid w:val="00C623B5"/>
    <w:rsid w:val="00C7527A"/>
    <w:rsid w:val="00C75A73"/>
    <w:rsid w:val="00C81FB5"/>
    <w:rsid w:val="00C85733"/>
    <w:rsid w:val="00C867D8"/>
    <w:rsid w:val="00C90069"/>
    <w:rsid w:val="00C93C69"/>
    <w:rsid w:val="00C97D55"/>
    <w:rsid w:val="00CA1DD8"/>
    <w:rsid w:val="00CA25DF"/>
    <w:rsid w:val="00CB0967"/>
    <w:rsid w:val="00CB46F6"/>
    <w:rsid w:val="00CC2607"/>
    <w:rsid w:val="00CD3498"/>
    <w:rsid w:val="00CD5209"/>
    <w:rsid w:val="00CD6804"/>
    <w:rsid w:val="00CE1038"/>
    <w:rsid w:val="00CE4D2A"/>
    <w:rsid w:val="00CE62C6"/>
    <w:rsid w:val="00CF2212"/>
    <w:rsid w:val="00CF3BA7"/>
    <w:rsid w:val="00D01486"/>
    <w:rsid w:val="00D07C74"/>
    <w:rsid w:val="00D15B0C"/>
    <w:rsid w:val="00D16764"/>
    <w:rsid w:val="00D17189"/>
    <w:rsid w:val="00D408CD"/>
    <w:rsid w:val="00D444C3"/>
    <w:rsid w:val="00D45F5B"/>
    <w:rsid w:val="00D50727"/>
    <w:rsid w:val="00D5395B"/>
    <w:rsid w:val="00D63383"/>
    <w:rsid w:val="00D77D77"/>
    <w:rsid w:val="00D87EB5"/>
    <w:rsid w:val="00D90106"/>
    <w:rsid w:val="00D9014B"/>
    <w:rsid w:val="00D90719"/>
    <w:rsid w:val="00D91FDD"/>
    <w:rsid w:val="00D92D3D"/>
    <w:rsid w:val="00D94FAE"/>
    <w:rsid w:val="00D9777A"/>
    <w:rsid w:val="00DA2B13"/>
    <w:rsid w:val="00DA40DC"/>
    <w:rsid w:val="00DA70E1"/>
    <w:rsid w:val="00DB0C2C"/>
    <w:rsid w:val="00DB1F4F"/>
    <w:rsid w:val="00DB20A7"/>
    <w:rsid w:val="00DB50C5"/>
    <w:rsid w:val="00DC20A3"/>
    <w:rsid w:val="00DC2F83"/>
    <w:rsid w:val="00DC6EF5"/>
    <w:rsid w:val="00DD0716"/>
    <w:rsid w:val="00DD2070"/>
    <w:rsid w:val="00DD2F30"/>
    <w:rsid w:val="00DD3E48"/>
    <w:rsid w:val="00DE128B"/>
    <w:rsid w:val="00DE59EB"/>
    <w:rsid w:val="00E0127B"/>
    <w:rsid w:val="00E04C23"/>
    <w:rsid w:val="00E054A7"/>
    <w:rsid w:val="00E11D0E"/>
    <w:rsid w:val="00E21244"/>
    <w:rsid w:val="00E2281A"/>
    <w:rsid w:val="00E23289"/>
    <w:rsid w:val="00E37BF9"/>
    <w:rsid w:val="00E421B6"/>
    <w:rsid w:val="00E429A8"/>
    <w:rsid w:val="00E42DB1"/>
    <w:rsid w:val="00E430DA"/>
    <w:rsid w:val="00E4574F"/>
    <w:rsid w:val="00E46DBC"/>
    <w:rsid w:val="00E63D1F"/>
    <w:rsid w:val="00E64A4E"/>
    <w:rsid w:val="00E734FE"/>
    <w:rsid w:val="00E76796"/>
    <w:rsid w:val="00E8119D"/>
    <w:rsid w:val="00E81B6E"/>
    <w:rsid w:val="00E825A6"/>
    <w:rsid w:val="00E847E9"/>
    <w:rsid w:val="00E849D0"/>
    <w:rsid w:val="00E86CF0"/>
    <w:rsid w:val="00E92CBD"/>
    <w:rsid w:val="00EA56C5"/>
    <w:rsid w:val="00EA7983"/>
    <w:rsid w:val="00EB1148"/>
    <w:rsid w:val="00EB36ED"/>
    <w:rsid w:val="00EB5AC3"/>
    <w:rsid w:val="00EB62E0"/>
    <w:rsid w:val="00EB6E54"/>
    <w:rsid w:val="00EC5972"/>
    <w:rsid w:val="00EE0759"/>
    <w:rsid w:val="00EE28A8"/>
    <w:rsid w:val="00EF19CC"/>
    <w:rsid w:val="00F01BF2"/>
    <w:rsid w:val="00F02027"/>
    <w:rsid w:val="00F03A7F"/>
    <w:rsid w:val="00F06C16"/>
    <w:rsid w:val="00F121D7"/>
    <w:rsid w:val="00F13FFE"/>
    <w:rsid w:val="00F227E5"/>
    <w:rsid w:val="00F230C7"/>
    <w:rsid w:val="00F23597"/>
    <w:rsid w:val="00F25F90"/>
    <w:rsid w:val="00F33734"/>
    <w:rsid w:val="00F358F6"/>
    <w:rsid w:val="00F451B6"/>
    <w:rsid w:val="00F52E0B"/>
    <w:rsid w:val="00F52F52"/>
    <w:rsid w:val="00F548AB"/>
    <w:rsid w:val="00F54C7F"/>
    <w:rsid w:val="00F6067A"/>
    <w:rsid w:val="00F6161A"/>
    <w:rsid w:val="00F72778"/>
    <w:rsid w:val="00F72FD0"/>
    <w:rsid w:val="00F7691C"/>
    <w:rsid w:val="00F82787"/>
    <w:rsid w:val="00F852FA"/>
    <w:rsid w:val="00F87A14"/>
    <w:rsid w:val="00FD7B51"/>
    <w:rsid w:val="00FE1A03"/>
    <w:rsid w:val="00FE6361"/>
    <w:rsid w:val="00FF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0007D-227D-400A-890A-181B5754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jc w:val="both"/>
    </w:pPr>
    <w:rPr>
      <w:rFonts w:ascii="Times New Roman" w:eastAsia="Calibri" w:hAnsi="Times New Roman" w:cs="Times New Roman"/>
      <w:sz w:val="28"/>
    </w:rPr>
  </w:style>
  <w:style w:type="paragraph" w:styleId="1">
    <w:name w:val="heading 1"/>
    <w:basedOn w:val="a"/>
    <w:next w:val="a"/>
    <w:link w:val="10"/>
    <w:uiPriority w:val="9"/>
    <w:qFormat/>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unhideWhenUsed/>
    <w:qFormat/>
    <w:pPr>
      <w:keepNext/>
      <w:keepLines/>
      <w:spacing w:before="200" w:after="0"/>
      <w:jc w:val="center"/>
      <w:outlineLvl w:val="1"/>
    </w:pPr>
    <w:rPr>
      <w:rFonts w:eastAsiaTheme="majorEastAsia" w:cstheme="majorBidi"/>
      <w:b/>
      <w:bCs/>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Times New Roman" w:eastAsiaTheme="majorEastAsia" w:hAnsi="Times New Roman" w:cstheme="majorBidi"/>
      <w:b/>
      <w:bCs/>
      <w:sz w:val="28"/>
      <w:szCs w:val="26"/>
    </w:rPr>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pPr>
      <w:ind w:left="720"/>
      <w:contextualSpacing/>
    </w:pPr>
    <w:rPr>
      <w:rFonts w:eastAsiaTheme="minorHAnsi" w:cstheme="minorBidi"/>
    </w:r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paragraph" w:customStyle="1" w:styleId="4">
    <w:name w:val="Стиль4"/>
    <w:basedOn w:val="a"/>
    <w:link w:val="40"/>
    <w:qFormat/>
    <w:pPr>
      <w:spacing w:after="0" w:line="360" w:lineRule="auto"/>
      <w:ind w:left="786" w:hanging="360"/>
      <w:contextualSpacing/>
      <w:jc w:val="center"/>
    </w:pPr>
    <w:rPr>
      <w:rFonts w:eastAsia="Times New Roman"/>
      <w:b/>
      <w:szCs w:val="28"/>
      <w:lang w:eastAsia="ru-RU"/>
    </w:rPr>
  </w:style>
  <w:style w:type="character" w:customStyle="1" w:styleId="40">
    <w:name w:val="Стиль4 Знак"/>
    <w:basedOn w:val="a0"/>
    <w:link w:val="4"/>
    <w:rPr>
      <w:rFonts w:ascii="Times New Roman" w:eastAsia="Times New Roman" w:hAnsi="Times New Roman" w:cs="Times New Roman"/>
      <w:b/>
      <w:sz w:val="28"/>
      <w:szCs w:val="28"/>
      <w:lang w:eastAsia="ru-RU"/>
    </w:rPr>
  </w:style>
  <w:style w:type="paragraph" w:styleId="a6">
    <w:name w:val="Body Text Indent"/>
    <w:basedOn w:val="a"/>
    <w:link w:val="a7"/>
    <w:semiHidden/>
    <w:unhideWhenUsed/>
    <w:pPr>
      <w:spacing w:after="0" w:line="240" w:lineRule="auto"/>
      <w:ind w:firstLine="567"/>
    </w:pPr>
    <w:rPr>
      <w:rFonts w:eastAsia="Times New Roman"/>
      <w:szCs w:val="20"/>
      <w:lang w:eastAsia="ru-RU"/>
    </w:rPr>
  </w:style>
  <w:style w:type="character" w:customStyle="1" w:styleId="a7">
    <w:name w:val="Основной текст с отступом Знак"/>
    <w:basedOn w:val="a0"/>
    <w:link w:val="a6"/>
    <w:semiHidden/>
    <w:rPr>
      <w:rFonts w:ascii="Times New Roman" w:eastAsia="Times New Roman" w:hAnsi="Times New Roman" w:cs="Times New Roman"/>
      <w:sz w:val="28"/>
      <w:szCs w:val="20"/>
      <w:lang w:eastAsia="ru-RU"/>
    </w:rPr>
  </w:style>
  <w:style w:type="paragraph" w:styleId="a8">
    <w:name w:val="Normal (Web)"/>
    <w:basedOn w:val="a"/>
    <w:uiPriority w:val="99"/>
    <w:unhideWhenUsed/>
    <w:pPr>
      <w:spacing w:before="100" w:beforeAutospacing="1" w:after="100" w:afterAutospacing="1" w:line="240" w:lineRule="auto"/>
      <w:jc w:val="left"/>
    </w:pPr>
    <w:rPr>
      <w:rFonts w:eastAsia="Times New Roman"/>
      <w:sz w:val="24"/>
      <w:szCs w:val="24"/>
      <w:lang w:eastAsia="ru-RU"/>
    </w:rPr>
  </w:style>
  <w:style w:type="paragraph" w:styleId="a9">
    <w:name w:val="header"/>
    <w:basedOn w:val="a"/>
    <w:link w:val="aa"/>
    <w:uiPriority w:val="99"/>
    <w:unhideWhenUsed/>
    <w:pPr>
      <w:tabs>
        <w:tab w:val="center" w:pos="4677"/>
        <w:tab w:val="right" w:pos="9355"/>
      </w:tabs>
      <w:spacing w:after="0" w:line="240" w:lineRule="auto"/>
      <w:jc w:val="left"/>
    </w:pPr>
    <w:rPr>
      <w:rFonts w:asciiTheme="minorHAnsi" w:eastAsiaTheme="minorHAnsi" w:hAnsiTheme="minorHAnsi" w:cstheme="minorBidi"/>
      <w:sz w:val="22"/>
    </w:r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4677"/>
        <w:tab w:val="right" w:pos="9355"/>
      </w:tabs>
      <w:spacing w:after="0" w:line="240" w:lineRule="auto"/>
      <w:jc w:val="left"/>
    </w:pPr>
    <w:rPr>
      <w:rFonts w:asciiTheme="minorHAnsi" w:eastAsiaTheme="minorHAnsi" w:hAnsiTheme="minorHAnsi" w:cstheme="minorBidi"/>
      <w:sz w:val="22"/>
    </w:rPr>
  </w:style>
  <w:style w:type="character" w:customStyle="1" w:styleId="ac">
    <w:name w:val="Нижний колонтитул Знак"/>
    <w:basedOn w:val="a0"/>
    <w:link w:val="ab"/>
    <w:uiPriority w:val="99"/>
  </w:style>
  <w:style w:type="character" w:customStyle="1" w:styleId="a5">
    <w:name w:val="Абзац списка Знак"/>
    <w:basedOn w:val="a0"/>
    <w:link w:val="a4"/>
    <w:uiPriority w:val="34"/>
    <w:rPr>
      <w:rFonts w:ascii="Times New Roman" w:hAnsi="Times New Roman"/>
      <w:sz w:val="28"/>
    </w:rPr>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Pr>
      <w:rFonts w:ascii="Calibri" w:eastAsia="Times New Roman" w:hAnsi="Calibri" w:cs="Calibri"/>
      <w:szCs w:val="20"/>
      <w:lang w:eastAsia="ru-RU"/>
    </w:rPr>
  </w:style>
  <w:style w:type="character" w:styleId="ad">
    <w:name w:val="Hyperlink"/>
    <w:uiPriority w:val="99"/>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character" w:styleId="ae">
    <w:name w:val="FollowedHyperlink"/>
    <w:basedOn w:val="a0"/>
    <w:uiPriority w:val="99"/>
    <w:semiHidden/>
    <w:unhideWhenUsed/>
    <w:rPr>
      <w:color w:val="954F72" w:themeColor="followedHyperlink"/>
      <w:u w:val="single"/>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eastAsia="Calibri" w:hAnsi="Segoe UI" w:cs="Segoe UI"/>
      <w:sz w:val="18"/>
      <w:szCs w:val="18"/>
    </w:rPr>
  </w:style>
  <w:style w:type="paragraph" w:styleId="af1">
    <w:name w:val="Body Text"/>
    <w:basedOn w:val="a"/>
    <w:link w:val="af2"/>
    <w:uiPriority w:val="99"/>
    <w:semiHidden/>
    <w:unhideWhenUsed/>
    <w:pPr>
      <w:spacing w:after="120"/>
    </w:pPr>
  </w:style>
  <w:style w:type="character" w:customStyle="1" w:styleId="af2">
    <w:name w:val="Основной текст Знак"/>
    <w:basedOn w:val="a0"/>
    <w:link w:val="af1"/>
    <w:uiPriority w:val="99"/>
    <w:semiHidden/>
    <w:rPr>
      <w:rFonts w:ascii="Times New Roman" w:eastAsia="Calibri" w:hAnsi="Times New Roman" w:cs="Times New Roman"/>
      <w:sz w:val="28"/>
    </w:rPr>
  </w:style>
  <w:style w:type="character" w:customStyle="1" w:styleId="FontStyle27">
    <w:name w:val="Font Style27"/>
    <w:uiPriority w:val="99"/>
    <w:rPr>
      <w:rFonts w:ascii="Times New Roman" w:hAnsi="Times New Roman" w:cs="Times New Roman"/>
      <w:b/>
      <w:bCs/>
      <w:color w:val="000000"/>
      <w:sz w:val="26"/>
      <w:szCs w:val="26"/>
    </w:rPr>
  </w:style>
  <w:style w:type="character" w:customStyle="1" w:styleId="21">
    <w:name w:val="Основной текст (2)_"/>
    <w:link w:val="22"/>
    <w:rPr>
      <w:sz w:val="24"/>
      <w:szCs w:val="24"/>
      <w:shd w:val="clear" w:color="auto" w:fill="FFFFFF"/>
    </w:rPr>
  </w:style>
  <w:style w:type="paragraph" w:customStyle="1" w:styleId="22">
    <w:name w:val="Основной текст (2)"/>
    <w:basedOn w:val="a"/>
    <w:link w:val="21"/>
    <w:pPr>
      <w:widowControl w:val="0"/>
      <w:shd w:val="clear" w:color="auto" w:fill="FFFFFF"/>
      <w:spacing w:before="480" w:after="0" w:line="336" w:lineRule="exact"/>
    </w:pPr>
    <w:rPr>
      <w:rFonts w:asciiTheme="minorHAnsi" w:eastAsiaTheme="minorHAnsi" w:hAnsiTheme="minorHAnsi" w:cstheme="minorBidi"/>
      <w:sz w:val="24"/>
      <w:szCs w:val="24"/>
    </w:rPr>
  </w:style>
  <w:style w:type="paragraph" w:styleId="af3">
    <w:name w:val="No Spacing"/>
    <w:basedOn w:val="a"/>
    <w:uiPriority w:val="1"/>
    <w:qFormat/>
    <w:pPr>
      <w:spacing w:after="0" w:line="240" w:lineRule="auto"/>
      <w:jc w:val="left"/>
    </w:pPr>
    <w:rPr>
      <w:rFonts w:asciiTheme="minorHAnsi" w:eastAsiaTheme="minorEastAsia" w:hAnsiTheme="minorHAnsi"/>
      <w:sz w:val="24"/>
      <w:szCs w:val="32"/>
    </w:rPr>
  </w:style>
  <w:style w:type="paragraph" w:styleId="af4">
    <w:name w:val="Message Header"/>
    <w:basedOn w:val="a"/>
    <w:link w:val="af5"/>
    <w:unhideWhenUsed/>
    <w:pPr>
      <w:spacing w:after="0" w:line="240" w:lineRule="auto"/>
      <w:jc w:val="left"/>
    </w:pPr>
    <w:rPr>
      <w:szCs w:val="20"/>
      <w:lang w:eastAsia="ru-RU"/>
    </w:rPr>
  </w:style>
  <w:style w:type="character" w:customStyle="1" w:styleId="af5">
    <w:name w:val="Шапка Знак"/>
    <w:basedOn w:val="a0"/>
    <w:link w:val="af4"/>
    <w:rPr>
      <w:rFonts w:ascii="Times New Roman" w:eastAsia="Calibri" w:hAnsi="Times New Roman" w:cs="Times New Roman"/>
      <w:sz w:val="28"/>
      <w:szCs w:val="20"/>
      <w:lang w:eastAsia="ru-RU"/>
    </w:rPr>
  </w:style>
  <w:style w:type="character" w:customStyle="1" w:styleId="FontStyle15">
    <w:name w:val="Font Style15"/>
    <w:basedOn w:val="a0"/>
    <w:rPr>
      <w:rFonts w:ascii="Times New Roman" w:hAnsi="Times New Roman" w:cs="Times New Roman"/>
      <w:sz w:val="26"/>
      <w:szCs w:val="26"/>
    </w:rPr>
  </w:style>
  <w:style w:type="character" w:styleId="af6">
    <w:name w:val="Strong"/>
    <w:qFormat/>
    <w:rPr>
      <w:b/>
      <w:bCs/>
    </w:rPr>
  </w:style>
  <w:style w:type="character" w:customStyle="1" w:styleId="apple-converted-space">
    <w:name w:val="apple-converted-space"/>
    <w:basedOn w:val="a0"/>
  </w:style>
  <w:style w:type="character" w:customStyle="1" w:styleId="10">
    <w:name w:val="Заголовок 1 Знак"/>
    <w:basedOn w:val="a0"/>
    <w:link w:val="1"/>
    <w:uiPriority w:val="9"/>
    <w:rPr>
      <w:rFonts w:ascii="Times New Roman" w:eastAsiaTheme="majorEastAsia" w:hAnsi="Times New Roman" w:cstheme="majorBidi"/>
      <w:b/>
      <w:bCs/>
      <w:sz w:val="28"/>
      <w:szCs w:val="28"/>
    </w:rPr>
  </w:style>
  <w:style w:type="paragraph" w:styleId="af7">
    <w:name w:val="annotation text"/>
    <w:basedOn w:val="a"/>
    <w:link w:val="af8"/>
    <w:uiPriority w:val="99"/>
    <w:semiHidden/>
    <w:unhideWhenUsed/>
    <w:pPr>
      <w:spacing w:line="240" w:lineRule="auto"/>
    </w:pPr>
    <w:rPr>
      <w:rFonts w:eastAsiaTheme="minorHAnsi" w:cstheme="minorBidi"/>
      <w:sz w:val="20"/>
      <w:szCs w:val="20"/>
    </w:rPr>
  </w:style>
  <w:style w:type="character" w:customStyle="1" w:styleId="af8">
    <w:name w:val="Текст примечания Знак"/>
    <w:basedOn w:val="a0"/>
    <w:link w:val="af7"/>
    <w:uiPriority w:val="99"/>
    <w:semiHidden/>
    <w:rPr>
      <w:rFonts w:ascii="Times New Roman" w:hAnsi="Times New Roman"/>
      <w:sz w:val="20"/>
      <w:szCs w:val="20"/>
    </w:rPr>
  </w:style>
  <w:style w:type="character" w:customStyle="1" w:styleId="af9">
    <w:name w:val="Тема примечания Знак"/>
    <w:basedOn w:val="af8"/>
    <w:link w:val="afa"/>
    <w:uiPriority w:val="99"/>
    <w:semiHidden/>
    <w:rPr>
      <w:rFonts w:ascii="Times New Roman" w:hAnsi="Times New Roman"/>
      <w:b/>
      <w:bCs/>
      <w:sz w:val="20"/>
      <w:szCs w:val="20"/>
    </w:rPr>
  </w:style>
  <w:style w:type="paragraph" w:styleId="afa">
    <w:name w:val="annotation subject"/>
    <w:basedOn w:val="af7"/>
    <w:next w:val="af7"/>
    <w:link w:val="af9"/>
    <w:uiPriority w:val="99"/>
    <w:semiHidden/>
    <w:unhideWhenUsed/>
    <w:rPr>
      <w:b/>
      <w:bCs/>
    </w:rPr>
  </w:style>
  <w:style w:type="character" w:customStyle="1" w:styleId="11">
    <w:name w:val="Тема примечания Знак1"/>
    <w:basedOn w:val="af8"/>
    <w:uiPriority w:val="99"/>
    <w:semiHidden/>
    <w:rPr>
      <w:rFonts w:ascii="Times New Roman" w:hAnsi="Times New Roman"/>
      <w:b/>
      <w:bCs/>
      <w:sz w:val="20"/>
      <w:szCs w:val="20"/>
    </w:rPr>
  </w:style>
  <w:style w:type="numbering" w:customStyle="1" w:styleId="12">
    <w:name w:val="Нет списка1"/>
    <w:next w:val="a2"/>
    <w:uiPriority w:val="99"/>
    <w:semiHidden/>
    <w:unhideWhenUsed/>
  </w:style>
  <w:style w:type="paragraph" w:customStyle="1" w:styleId="ConsPlusCell">
    <w:name w:val="ConsPlu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Title"/>
    <w:basedOn w:val="a"/>
    <w:next w:val="a"/>
    <w:link w:val="afc"/>
    <w:qFormat/>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c">
    <w:name w:val="Заголовок Знак"/>
    <w:basedOn w:val="a0"/>
    <w:link w:val="afb"/>
    <w:rPr>
      <w:rFonts w:ascii="Cambria" w:eastAsia="Times New Roman" w:hAnsi="Cambria" w:cs="Times New Roman"/>
      <w:b/>
      <w:bCs/>
      <w:kern w:val="28"/>
      <w:sz w:val="32"/>
      <w:szCs w:val="32"/>
      <w:lang w:eastAsia="ru-RU"/>
    </w:rPr>
  </w:style>
  <w:style w:type="table" w:customStyle="1" w:styleId="13">
    <w:name w:val="Сетка таблицы1"/>
    <w:basedOn w:val="a1"/>
    <w:next w:val="a3"/>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3"/>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
    <w:pPr>
      <w:ind w:left="720"/>
      <w:contextualSpacing/>
    </w:pPr>
    <w:rPr>
      <w:rFonts w:ascii="Calibri" w:eastAsia="Times New Roman" w:hAnsi="Calibri"/>
    </w:rPr>
  </w:style>
  <w:style w:type="paragraph" w:styleId="afd">
    <w:name w:val="TOC Heading"/>
    <w:basedOn w:val="1"/>
    <w:next w:val="a"/>
    <w:uiPriority w:val="39"/>
    <w:unhideWhenUsed/>
    <w:qFormat/>
    <w:pPr>
      <w:jc w:val="left"/>
      <w:outlineLvl w:val="9"/>
    </w:pPr>
    <w:rPr>
      <w:rFonts w:asciiTheme="majorHAnsi" w:hAnsiTheme="majorHAnsi"/>
      <w:color w:val="2E74B5" w:themeColor="accent1" w:themeShade="BF"/>
      <w:lang w:eastAsia="ru-RU"/>
    </w:rPr>
  </w:style>
  <w:style w:type="paragraph" w:styleId="15">
    <w:name w:val="toc 1"/>
    <w:basedOn w:val="a"/>
    <w:next w:val="a"/>
    <w:autoRedefine/>
    <w:uiPriority w:val="39"/>
    <w:unhideWhenUsed/>
    <w:pPr>
      <w:spacing w:after="100"/>
    </w:pPr>
    <w:rPr>
      <w:rFonts w:eastAsiaTheme="minorHAnsi" w:cstheme="minorBidi"/>
    </w:rPr>
  </w:style>
  <w:style w:type="paragraph" w:styleId="24">
    <w:name w:val="toc 2"/>
    <w:basedOn w:val="a"/>
    <w:next w:val="a"/>
    <w:autoRedefine/>
    <w:uiPriority w:val="39"/>
    <w:unhideWhenUsed/>
    <w:pPr>
      <w:spacing w:after="100"/>
      <w:ind w:left="280"/>
    </w:pPr>
    <w:rPr>
      <w:rFonts w:eastAsiaTheme="minorHAnsi" w:cstheme="minorBidi"/>
    </w:rPr>
  </w:style>
  <w:style w:type="paragraph" w:styleId="31">
    <w:name w:val="toc 3"/>
    <w:basedOn w:val="a"/>
    <w:next w:val="a"/>
    <w:autoRedefine/>
    <w:uiPriority w:val="39"/>
    <w:unhideWhenUsed/>
    <w:pPr>
      <w:spacing w:after="100"/>
      <w:ind w:left="560"/>
    </w:pPr>
    <w:rPr>
      <w:rFonts w:eastAsiaTheme="minorHAnsi" w:cstheme="minorBidi"/>
    </w:rPr>
  </w:style>
  <w:style w:type="table" w:customStyle="1" w:styleId="32">
    <w:name w:val="Сетка таблицы3"/>
    <w:basedOn w:val="a1"/>
    <w:next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Indent 2"/>
    <w:basedOn w:val="a"/>
    <w:link w:val="26"/>
    <w:uiPriority w:val="99"/>
    <w:semiHidden/>
    <w:unhideWhenUsed/>
    <w:pPr>
      <w:spacing w:after="120" w:line="480" w:lineRule="auto"/>
      <w:ind w:left="283"/>
      <w:jc w:val="left"/>
    </w:pPr>
    <w:rPr>
      <w:rFonts w:eastAsia="Times New Roman"/>
      <w:sz w:val="24"/>
      <w:szCs w:val="24"/>
    </w:rPr>
  </w:style>
  <w:style w:type="character" w:customStyle="1" w:styleId="26">
    <w:name w:val="Основной текст с отступом 2 Знак"/>
    <w:basedOn w:val="a0"/>
    <w:link w:val="25"/>
    <w:uiPriority w:val="99"/>
    <w:semiHidden/>
    <w:rPr>
      <w:rFonts w:ascii="Times New Roman" w:eastAsia="Times New Roman" w:hAnsi="Times New Roman" w:cs="Times New Roman"/>
      <w:sz w:val="24"/>
      <w:szCs w:val="24"/>
    </w:rPr>
  </w:style>
  <w:style w:type="paragraph" w:styleId="afe">
    <w:name w:val="Document Map"/>
    <w:basedOn w:val="a"/>
    <w:link w:val="aff"/>
    <w:uiPriority w:val="99"/>
    <w:semiHidden/>
    <w:unhideWhenUsed/>
    <w:pPr>
      <w:spacing w:after="0" w:line="240" w:lineRule="auto"/>
    </w:pPr>
    <w:rPr>
      <w:rFonts w:ascii="Tahoma" w:eastAsiaTheme="minorHAnsi" w:hAnsi="Tahoma" w:cs="Tahoma"/>
      <w:sz w:val="16"/>
      <w:szCs w:val="16"/>
    </w:rPr>
  </w:style>
  <w:style w:type="character" w:customStyle="1" w:styleId="aff">
    <w:name w:val="Схема документа Знак"/>
    <w:basedOn w:val="a0"/>
    <w:link w:val="afe"/>
    <w:uiPriority w:val="99"/>
    <w:semiHidden/>
    <w:rPr>
      <w:rFonts w:ascii="Tahoma" w:hAnsi="Tahoma" w:cs="Tahoma"/>
      <w:sz w:val="16"/>
      <w:szCs w:val="16"/>
    </w:rPr>
  </w:style>
  <w:style w:type="paragraph" w:customStyle="1" w:styleId="aff0">
    <w:name w:val="+ТЕКСТ"/>
    <w:pPr>
      <w:suppressAutoHyphens/>
      <w:spacing w:after="0" w:line="240" w:lineRule="auto"/>
      <w:ind w:firstLine="709"/>
      <w:jc w:val="both"/>
    </w:pPr>
    <w:rPr>
      <w:rFonts w:ascii="Times New Roman" w:eastAsia="Arial" w:hAnsi="Times New Roman" w:cs="Times New Roman"/>
      <w:bCs/>
      <w:iCs/>
      <w:sz w:val="26"/>
      <w:szCs w:val="28"/>
      <w:lang w:eastAsia="ar-SA"/>
    </w:rPr>
  </w:style>
  <w:style w:type="paragraph" w:customStyle="1" w:styleId="aff1">
    <w:name w:val="Нормальный (таблица)"/>
    <w:basedOn w:val="a"/>
    <w:next w:val="a"/>
    <w:uiPriority w:val="99"/>
    <w:pPr>
      <w:autoSpaceDE w:val="0"/>
      <w:autoSpaceDN w:val="0"/>
      <w:adjustRightInd w:val="0"/>
      <w:spacing w:after="0" w:line="240" w:lineRule="auto"/>
    </w:pPr>
    <w:rPr>
      <w:rFonts w:ascii="Arial" w:eastAsiaTheme="minorHAnsi" w:hAnsi="Arial" w:cs="Arial"/>
      <w:sz w:val="24"/>
      <w:szCs w:val="24"/>
    </w:rPr>
  </w:style>
  <w:style w:type="character" w:styleId="aff2">
    <w:name w:val="annotation reference"/>
    <w:basedOn w:val="a0"/>
    <w:uiPriority w:val="99"/>
    <w:semiHidden/>
    <w:unhideWhenUsed/>
    <w:rPr>
      <w:sz w:val="16"/>
      <w:szCs w:val="16"/>
    </w:rPr>
  </w:style>
  <w:style w:type="paragraph" w:customStyle="1" w:styleId="16">
    <w:name w:val="Без интервала1"/>
    <w:pPr>
      <w:spacing w:after="0" w:line="240" w:lineRule="auto"/>
    </w:pPr>
    <w:rPr>
      <w:rFonts w:ascii="Calibri" w:eastAsia="Times New Roman" w:hAnsi="Calibri" w:cs="Times New Roman"/>
    </w:rPr>
  </w:style>
  <w:style w:type="character" w:customStyle="1" w:styleId="blk">
    <w:name w:val="blk"/>
    <w:basedOn w:val="a0"/>
    <w:rsid w:val="003F1B73"/>
  </w:style>
  <w:style w:type="paragraph" w:customStyle="1" w:styleId="ConsPlusTitle">
    <w:name w:val="ConsPlusTitle"/>
    <w:rsid w:val="002D1D7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7948">
      <w:bodyDiv w:val="1"/>
      <w:marLeft w:val="0"/>
      <w:marRight w:val="0"/>
      <w:marTop w:val="0"/>
      <w:marBottom w:val="0"/>
      <w:divBdr>
        <w:top w:val="none" w:sz="0" w:space="0" w:color="auto"/>
        <w:left w:val="none" w:sz="0" w:space="0" w:color="auto"/>
        <w:bottom w:val="none" w:sz="0" w:space="0" w:color="auto"/>
        <w:right w:val="none" w:sz="0" w:space="0" w:color="auto"/>
      </w:divBdr>
    </w:div>
    <w:div w:id="211767946">
      <w:bodyDiv w:val="1"/>
      <w:marLeft w:val="0"/>
      <w:marRight w:val="0"/>
      <w:marTop w:val="0"/>
      <w:marBottom w:val="0"/>
      <w:divBdr>
        <w:top w:val="none" w:sz="0" w:space="0" w:color="auto"/>
        <w:left w:val="none" w:sz="0" w:space="0" w:color="auto"/>
        <w:bottom w:val="none" w:sz="0" w:space="0" w:color="auto"/>
        <w:right w:val="none" w:sz="0" w:space="0" w:color="auto"/>
      </w:divBdr>
    </w:div>
    <w:div w:id="221908199">
      <w:bodyDiv w:val="1"/>
      <w:marLeft w:val="0"/>
      <w:marRight w:val="0"/>
      <w:marTop w:val="0"/>
      <w:marBottom w:val="0"/>
      <w:divBdr>
        <w:top w:val="none" w:sz="0" w:space="0" w:color="auto"/>
        <w:left w:val="none" w:sz="0" w:space="0" w:color="auto"/>
        <w:bottom w:val="none" w:sz="0" w:space="0" w:color="auto"/>
        <w:right w:val="none" w:sz="0" w:space="0" w:color="auto"/>
      </w:divBdr>
    </w:div>
    <w:div w:id="782577473">
      <w:bodyDiv w:val="1"/>
      <w:marLeft w:val="0"/>
      <w:marRight w:val="0"/>
      <w:marTop w:val="0"/>
      <w:marBottom w:val="0"/>
      <w:divBdr>
        <w:top w:val="none" w:sz="0" w:space="0" w:color="auto"/>
        <w:left w:val="none" w:sz="0" w:space="0" w:color="auto"/>
        <w:bottom w:val="none" w:sz="0" w:space="0" w:color="auto"/>
        <w:right w:val="none" w:sz="0" w:space="0" w:color="auto"/>
      </w:divBdr>
    </w:div>
    <w:div w:id="934942169">
      <w:bodyDiv w:val="1"/>
      <w:marLeft w:val="0"/>
      <w:marRight w:val="0"/>
      <w:marTop w:val="0"/>
      <w:marBottom w:val="0"/>
      <w:divBdr>
        <w:top w:val="none" w:sz="0" w:space="0" w:color="auto"/>
        <w:left w:val="none" w:sz="0" w:space="0" w:color="auto"/>
        <w:bottom w:val="none" w:sz="0" w:space="0" w:color="auto"/>
        <w:right w:val="none" w:sz="0" w:space="0" w:color="auto"/>
      </w:divBdr>
    </w:div>
    <w:div w:id="985667700">
      <w:bodyDiv w:val="1"/>
      <w:marLeft w:val="0"/>
      <w:marRight w:val="0"/>
      <w:marTop w:val="0"/>
      <w:marBottom w:val="0"/>
      <w:divBdr>
        <w:top w:val="none" w:sz="0" w:space="0" w:color="auto"/>
        <w:left w:val="none" w:sz="0" w:space="0" w:color="auto"/>
        <w:bottom w:val="none" w:sz="0" w:space="0" w:color="auto"/>
        <w:right w:val="none" w:sz="0" w:space="0" w:color="auto"/>
      </w:divBdr>
    </w:div>
    <w:div w:id="1010789054">
      <w:bodyDiv w:val="1"/>
      <w:marLeft w:val="0"/>
      <w:marRight w:val="0"/>
      <w:marTop w:val="0"/>
      <w:marBottom w:val="0"/>
      <w:divBdr>
        <w:top w:val="none" w:sz="0" w:space="0" w:color="auto"/>
        <w:left w:val="none" w:sz="0" w:space="0" w:color="auto"/>
        <w:bottom w:val="none" w:sz="0" w:space="0" w:color="auto"/>
        <w:right w:val="none" w:sz="0" w:space="0" w:color="auto"/>
      </w:divBdr>
    </w:div>
    <w:div w:id="1124155616">
      <w:bodyDiv w:val="1"/>
      <w:marLeft w:val="0"/>
      <w:marRight w:val="0"/>
      <w:marTop w:val="0"/>
      <w:marBottom w:val="0"/>
      <w:divBdr>
        <w:top w:val="none" w:sz="0" w:space="0" w:color="auto"/>
        <w:left w:val="none" w:sz="0" w:space="0" w:color="auto"/>
        <w:bottom w:val="none" w:sz="0" w:space="0" w:color="auto"/>
        <w:right w:val="none" w:sz="0" w:space="0" w:color="auto"/>
      </w:divBdr>
    </w:div>
    <w:div w:id="1300572346">
      <w:bodyDiv w:val="1"/>
      <w:marLeft w:val="0"/>
      <w:marRight w:val="0"/>
      <w:marTop w:val="0"/>
      <w:marBottom w:val="0"/>
      <w:divBdr>
        <w:top w:val="none" w:sz="0" w:space="0" w:color="auto"/>
        <w:left w:val="none" w:sz="0" w:space="0" w:color="auto"/>
        <w:bottom w:val="none" w:sz="0" w:space="0" w:color="auto"/>
        <w:right w:val="none" w:sz="0" w:space="0" w:color="auto"/>
      </w:divBdr>
    </w:div>
    <w:div w:id="1395159451">
      <w:bodyDiv w:val="1"/>
      <w:marLeft w:val="0"/>
      <w:marRight w:val="0"/>
      <w:marTop w:val="0"/>
      <w:marBottom w:val="0"/>
      <w:divBdr>
        <w:top w:val="none" w:sz="0" w:space="0" w:color="auto"/>
        <w:left w:val="none" w:sz="0" w:space="0" w:color="auto"/>
        <w:bottom w:val="none" w:sz="0" w:space="0" w:color="auto"/>
        <w:right w:val="none" w:sz="0" w:space="0" w:color="auto"/>
      </w:divBdr>
    </w:div>
    <w:div w:id="1461801524">
      <w:bodyDiv w:val="1"/>
      <w:marLeft w:val="0"/>
      <w:marRight w:val="0"/>
      <w:marTop w:val="0"/>
      <w:marBottom w:val="0"/>
      <w:divBdr>
        <w:top w:val="none" w:sz="0" w:space="0" w:color="auto"/>
        <w:left w:val="none" w:sz="0" w:space="0" w:color="auto"/>
        <w:bottom w:val="none" w:sz="0" w:space="0" w:color="auto"/>
        <w:right w:val="none" w:sz="0" w:space="0" w:color="auto"/>
      </w:divBdr>
    </w:div>
    <w:div w:id="1561095340">
      <w:bodyDiv w:val="1"/>
      <w:marLeft w:val="0"/>
      <w:marRight w:val="0"/>
      <w:marTop w:val="0"/>
      <w:marBottom w:val="0"/>
      <w:divBdr>
        <w:top w:val="none" w:sz="0" w:space="0" w:color="auto"/>
        <w:left w:val="none" w:sz="0" w:space="0" w:color="auto"/>
        <w:bottom w:val="none" w:sz="0" w:space="0" w:color="auto"/>
        <w:right w:val="none" w:sz="0" w:space="0" w:color="auto"/>
      </w:divBdr>
    </w:div>
    <w:div w:id="1622296237">
      <w:bodyDiv w:val="1"/>
      <w:marLeft w:val="0"/>
      <w:marRight w:val="0"/>
      <w:marTop w:val="0"/>
      <w:marBottom w:val="0"/>
      <w:divBdr>
        <w:top w:val="none" w:sz="0" w:space="0" w:color="auto"/>
        <w:left w:val="none" w:sz="0" w:space="0" w:color="auto"/>
        <w:bottom w:val="none" w:sz="0" w:space="0" w:color="auto"/>
        <w:right w:val="none" w:sz="0" w:space="0" w:color="auto"/>
      </w:divBdr>
    </w:div>
    <w:div w:id="1665160281">
      <w:bodyDiv w:val="1"/>
      <w:marLeft w:val="0"/>
      <w:marRight w:val="0"/>
      <w:marTop w:val="0"/>
      <w:marBottom w:val="0"/>
      <w:divBdr>
        <w:top w:val="none" w:sz="0" w:space="0" w:color="auto"/>
        <w:left w:val="none" w:sz="0" w:space="0" w:color="auto"/>
        <w:bottom w:val="none" w:sz="0" w:space="0" w:color="auto"/>
        <w:right w:val="none" w:sz="0" w:space="0" w:color="auto"/>
      </w:divBdr>
    </w:div>
    <w:div w:id="1962884127">
      <w:bodyDiv w:val="1"/>
      <w:marLeft w:val="0"/>
      <w:marRight w:val="0"/>
      <w:marTop w:val="0"/>
      <w:marBottom w:val="0"/>
      <w:divBdr>
        <w:top w:val="none" w:sz="0" w:space="0" w:color="auto"/>
        <w:left w:val="none" w:sz="0" w:space="0" w:color="auto"/>
        <w:bottom w:val="none" w:sz="0" w:space="0" w:color="auto"/>
        <w:right w:val="none" w:sz="0" w:space="0" w:color="auto"/>
      </w:divBdr>
    </w:div>
    <w:div w:id="20012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ulturaeao.ru" TargetMode="External"/><Relationship Id="rId18" Type="http://schemas.openxmlformats.org/officeDocument/2006/relationships/hyperlink" Target="http://www.eao.ru/isp-vlast/upravlenie-ekonomiki-pravitelstva/razvitie-konkurentsii-v-evreyskoy-avtonomnoy-oblasti/" TargetMode="External"/><Relationship Id="rId26" Type="http://schemas.openxmlformats.org/officeDocument/2006/relationships/hyperlink" Target="http://www.oboronenergo.su" TargetMode="External"/><Relationship Id="rId39" Type="http://schemas.openxmlformats.org/officeDocument/2006/relationships/fontTable" Target="fontTable.xml"/><Relationship Id="rId21" Type="http://schemas.openxmlformats.org/officeDocument/2006/relationships/image" Target="media/image1.emf"/><Relationship Id="rId34" Type="http://schemas.openxmlformats.org/officeDocument/2006/relationships/hyperlink" Target="http://www.eao.ru/isp-vlast/upravlenie-ekonomiki-pravitelstva/razvitie-konkurentsii-v-evreyskoy-avtonomnoy-oblasti/" TargetMode="External"/><Relationship Id="rId7" Type="http://schemas.openxmlformats.org/officeDocument/2006/relationships/endnotes" Target="endnotes.xml"/><Relationship Id="rId12" Type="http://schemas.openxmlformats.org/officeDocument/2006/relationships/hyperlink" Target="http://bus.gov.ru" TargetMode="External"/><Relationship Id="rId17" Type="http://schemas.openxmlformats.org/officeDocument/2006/relationships/hyperlink" Target="http://npa.eao.ru/law?d&amp;nd=642230603" TargetMode="External"/><Relationship Id="rId25" Type="http://schemas.openxmlformats.org/officeDocument/2006/relationships/hyperlink" Target="http://www.eao.ru/isp-vlast/upravlenie-ekonomiki-pravitelstva/razvitie-konkurentsii-v-evreyskoy-avtonomnoy-oblasti" TargetMode="External"/><Relationship Id="rId33" Type="http://schemas.openxmlformats.org/officeDocument/2006/relationships/hyperlink" Target="https://ri.regportal-tariff.ru/Discl/PublicDisclosureInfo.aspx?reg=RU.7.79&amp;razdel=Plan&amp;sphere=TS&amp;year=2017" TargetMode="External"/><Relationship Id="rId38" Type="http://schemas.openxmlformats.org/officeDocument/2006/relationships/hyperlink" Target="http://utp.drsk.ru/" TargetMode="External"/><Relationship Id="rId2" Type="http://schemas.openxmlformats.org/officeDocument/2006/relationships/numbering" Target="numbering.xml"/><Relationship Id="rId16" Type="http://schemas.openxmlformats.org/officeDocument/2006/relationships/hyperlink" Target="http://www.eao.ru/isp-vlast/gosudarstvennaya-zhilishchnaya-inspektsiya/gosudarstvennye-uslugi-i-funktsii/" TargetMode="External"/><Relationship Id="rId20" Type="http://schemas.openxmlformats.org/officeDocument/2006/relationships/hyperlink" Target="http://www.eao.ru/isp-vlast/upravlenie-ekonomiki-pravitelstva/razvitie-konkurentsii-v-evreyskoy-avtonomnoy-oblasti" TargetMode="External"/><Relationship Id="rId29" Type="http://schemas.openxmlformats.org/officeDocument/2006/relationships/hyperlink" Target="http://www.dvec.ru/company/disclos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o.ru" TargetMode="External"/><Relationship Id="rId24" Type="http://schemas.openxmlformats.org/officeDocument/2006/relationships/hyperlink" Target="http://npa.eao.ru/law?d&amp;nd=642238272&amp;prevDoc=642238272&amp;spack=011flist%3D%CD%E0%F7%E0%F2%FC+%EF%EE%E8%F1%EA%26intelsearch%3D350-%F0%EF%26listid%3D010000000100%26listpos%3D0%26lsz%3D5%26w%3D0;1;2;3;4;5;6;7;8;9%26&amp;c=N+350-%D0%CF+350-%D0%CF" TargetMode="External"/><Relationship Id="rId32" Type="http://schemas.openxmlformats.org/officeDocument/2006/relationships/hyperlink" Target="https://invest.gosuslugi.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ao.ru/isp-vlast/komitet-sotsialnoy-zashchity-naseleniya-pravitelstva-evreyskoy-avtonomnoy-oblasti/informatsiya-dlya-sotsialno-orientirovannykh-nekommercheskikh-organizatsiy/" TargetMode="External"/><Relationship Id="rId23" Type="http://schemas.openxmlformats.org/officeDocument/2006/relationships/hyperlink" Target="consultantplus://offline/ref=E93BDD9DFFC58A1FA86825524B2E4ECEAE53FACB639CCBF6A605763AC24840650666F03E6F929FA027rFE" TargetMode="External"/><Relationship Id="rId28" Type="http://schemas.openxmlformats.org/officeDocument/2006/relationships/hyperlink" Target="http://www.oes.su/service/raskritie_informatsii" TargetMode="External"/><Relationship Id="rId36" Type="http://schemas.openxmlformats.org/officeDocument/2006/relationships/hyperlink" Target="http://utp.drsk.ru/ya_map" TargetMode="External"/><Relationship Id="rId10" Type="http://schemas.openxmlformats.org/officeDocument/2006/relationships/hyperlink" Target="http://kulturaeao.ru" TargetMode="External"/><Relationship Id="rId19" Type="http://schemas.openxmlformats.org/officeDocument/2006/relationships/hyperlink" Target="http://invest.eao.ru/Navigation/Page/4266" TargetMode="External"/><Relationship Id="rId31" Type="http://schemas.openxmlformats.org/officeDocument/2006/relationships/hyperlink" Target="http://www.rzd.ru/dbmm/download?vp=1&amp;load=y&amp;col_id=15636&amp;id=4665" TargetMode="External"/><Relationship Id="rId4" Type="http://schemas.openxmlformats.org/officeDocument/2006/relationships/settings" Target="settings.xml"/><Relationship Id="rId9" Type="http://schemas.openxmlformats.org/officeDocument/2006/relationships/hyperlink" Target="http://www.tfomseao.ru/mo/" TargetMode="External"/><Relationship Id="rId14" Type="http://schemas.openxmlformats.org/officeDocument/2006/relationships/hyperlink" Target="http://base-eao:7000/law?d&amp;nd=642234944&amp;prevDoc=642234944&amp;spack=111intelsearch%3D329-%F0%E3%26listid%3D010000000100%26listpos%3D1%26lsz%3D5%26razdel%3D642200001%26w%3D2%26whereselect%3D2%26&amp;c=N+329-%D0%C3+329-%D0%C3" TargetMode="External"/><Relationship Id="rId22" Type="http://schemas.openxmlformats.org/officeDocument/2006/relationships/hyperlink" Target="http://www.eao.ru/isp-vlast/upravlenie-zhilishchno-kommunalnogo-khozyaystva-i-energetiki-pravitelstva/proekty-normativnykh-pravovykh-aktov--1/" TargetMode="External"/><Relationship Id="rId27" Type="http://schemas.openxmlformats.org/officeDocument/2006/relationships/hyperlink" Target="http://drsk.ru/standart.html" TargetMode="External"/><Relationship Id="rId30" Type="http://schemas.openxmlformats.org/officeDocument/2006/relationships/hyperlink" Target="http://transenergo-krd.ru/raskrytie-informacii" TargetMode="External"/><Relationship Id="rId35" Type="http://schemas.openxmlformats.org/officeDocument/2006/relationships/hyperlink" Target="http://invest.eao.ru/Navigation/Page/4266" TargetMode="External"/><Relationship Id="rId8" Type="http://schemas.openxmlformats.org/officeDocument/2006/relationships/hyperlink" Target="http://www.eao.ru/isp-vlast/upravlenie-zdravookhraneniya-pravitelstva/meditsiskie-organizatsi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FC98-73CC-472E-BDDB-3C695581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33305</Words>
  <Characters>189845</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Шипилина Елена Александровна</dc:creator>
  <cp:keywords/>
  <dc:description/>
  <cp:lastModifiedBy>АДМИН</cp:lastModifiedBy>
  <cp:revision>2</cp:revision>
  <cp:lastPrinted>2019-02-05T06:43:00Z</cp:lastPrinted>
  <dcterms:created xsi:type="dcterms:W3CDTF">2022-12-07T02:35:00Z</dcterms:created>
  <dcterms:modified xsi:type="dcterms:W3CDTF">2022-12-07T02:35:00Z</dcterms:modified>
</cp:coreProperties>
</file>