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18" w:rsidRPr="00407E18" w:rsidRDefault="00407E18" w:rsidP="00407E18">
      <w:pPr>
        <w:pStyle w:val="Style1"/>
        <w:widowControl/>
        <w:spacing w:before="62"/>
        <w:ind w:left="1536"/>
        <w:jc w:val="both"/>
        <w:rPr>
          <w:rStyle w:val="FontStyle11"/>
          <w:sz w:val="28"/>
          <w:szCs w:val="28"/>
        </w:rPr>
      </w:pPr>
      <w:r w:rsidRPr="00407E18">
        <w:rPr>
          <w:rStyle w:val="FontStyle11"/>
          <w:sz w:val="28"/>
          <w:szCs w:val="28"/>
        </w:rPr>
        <w:t>СОГЛАСИЕ НА ОБРАБОТКУ ПЕРСОНАЛЬНЫХ ДАННЫХ</w:t>
      </w:r>
    </w:p>
    <w:p w:rsidR="00407E18" w:rsidRPr="00407E18" w:rsidRDefault="00407E18" w:rsidP="00407E18">
      <w:pPr>
        <w:pStyle w:val="Style4"/>
        <w:widowControl/>
        <w:spacing w:line="240" w:lineRule="auto"/>
        <w:ind w:right="4176" w:firstLine="0"/>
        <w:jc w:val="right"/>
        <w:rPr>
          <w:sz w:val="28"/>
          <w:szCs w:val="28"/>
        </w:rPr>
      </w:pPr>
    </w:p>
    <w:p w:rsidR="00407E18" w:rsidRPr="004043F2" w:rsidRDefault="00407E18" w:rsidP="00B63B16">
      <w:pPr>
        <w:pStyle w:val="Style4"/>
        <w:widowControl/>
        <w:spacing w:before="154" w:line="240" w:lineRule="auto"/>
        <w:ind w:right="4" w:firstLine="0"/>
        <w:jc w:val="center"/>
        <w:rPr>
          <w:rStyle w:val="FontStyle12"/>
          <w:sz w:val="24"/>
          <w:szCs w:val="24"/>
        </w:rPr>
      </w:pPr>
      <w:r w:rsidRPr="004043F2">
        <w:rPr>
          <w:rStyle w:val="FontStyle13"/>
          <w:sz w:val="24"/>
          <w:szCs w:val="24"/>
        </w:rPr>
        <w:t>Я</w:t>
      </w:r>
      <w:r w:rsidRPr="004043F2">
        <w:rPr>
          <w:rStyle w:val="FontStyle13"/>
          <w:sz w:val="24"/>
          <w:szCs w:val="24"/>
          <w:u w:val="single"/>
        </w:rPr>
        <w:t>,</w:t>
      </w:r>
      <w:r w:rsidRPr="004043F2">
        <w:rPr>
          <w:rStyle w:val="FontStyle13"/>
          <w:sz w:val="24"/>
          <w:szCs w:val="24"/>
        </w:rPr>
        <w:t xml:space="preserve">_____________________________________________________________                                                                            </w:t>
      </w:r>
      <w:r w:rsidRPr="004043F2">
        <w:rPr>
          <w:rStyle w:val="FontStyle13"/>
          <w:sz w:val="24"/>
          <w:szCs w:val="24"/>
        </w:rPr>
        <w:tab/>
        <w:t xml:space="preserve">        (ФИО)</w:t>
      </w:r>
    </w:p>
    <w:p w:rsidR="00407E18" w:rsidRPr="004043F2" w:rsidRDefault="00407E18" w:rsidP="00407E18">
      <w:pPr>
        <w:pStyle w:val="Style5"/>
        <w:widowControl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зарегистрированный(</w:t>
      </w:r>
      <w:proofErr w:type="spellStart"/>
      <w:r w:rsidRPr="004043F2">
        <w:rPr>
          <w:rStyle w:val="FontStyle13"/>
          <w:sz w:val="24"/>
          <w:szCs w:val="24"/>
        </w:rPr>
        <w:t>ная</w:t>
      </w:r>
      <w:proofErr w:type="spellEnd"/>
      <w:r w:rsidRPr="004043F2">
        <w:rPr>
          <w:rStyle w:val="FontStyle13"/>
          <w:sz w:val="24"/>
          <w:szCs w:val="24"/>
        </w:rPr>
        <w:t xml:space="preserve">)по </w:t>
      </w:r>
      <w:proofErr w:type="gramStart"/>
      <w:r w:rsidRPr="004043F2">
        <w:rPr>
          <w:rStyle w:val="FontStyle13"/>
          <w:sz w:val="24"/>
          <w:szCs w:val="24"/>
        </w:rPr>
        <w:t>адресу  _</w:t>
      </w:r>
      <w:proofErr w:type="gramEnd"/>
      <w:r w:rsidRPr="004043F2">
        <w:rPr>
          <w:rStyle w:val="FontStyle13"/>
          <w:sz w:val="24"/>
          <w:szCs w:val="24"/>
        </w:rPr>
        <w:t>______________________________________________________________</w:t>
      </w:r>
    </w:p>
    <w:p w:rsidR="00407E18" w:rsidRPr="004043F2" w:rsidRDefault="00407E18" w:rsidP="00407E18">
      <w:pPr>
        <w:pStyle w:val="Style5"/>
        <w:widowControl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</w:r>
    </w:p>
    <w:p w:rsidR="00407E18" w:rsidRPr="004043F2" w:rsidRDefault="00407E18" w:rsidP="00407E18">
      <w:pPr>
        <w:pStyle w:val="Style5"/>
        <w:widowControl/>
        <w:jc w:val="both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паспорт серия____ </w:t>
      </w:r>
      <w:r w:rsidRPr="004043F2">
        <w:rPr>
          <w:rStyle w:val="FontStyle13"/>
          <w:sz w:val="24"/>
          <w:szCs w:val="24"/>
        </w:rPr>
        <w:tab/>
        <w:t xml:space="preserve"> №_______</w:t>
      </w:r>
      <w:proofErr w:type="gramStart"/>
      <w:r w:rsidRPr="004043F2">
        <w:rPr>
          <w:rStyle w:val="FontStyle13"/>
          <w:sz w:val="24"/>
          <w:szCs w:val="24"/>
        </w:rPr>
        <w:tab/>
        <w:t xml:space="preserve"> ,</w:t>
      </w:r>
      <w:proofErr w:type="gramEnd"/>
      <w:r w:rsidRPr="004043F2">
        <w:rPr>
          <w:rStyle w:val="FontStyle13"/>
          <w:sz w:val="24"/>
          <w:szCs w:val="24"/>
        </w:rPr>
        <w:t xml:space="preserve"> выдан </w:t>
      </w:r>
      <w:r w:rsidRPr="004043F2">
        <w:rPr>
          <w:rStyle w:val="FontStyle13"/>
          <w:sz w:val="24"/>
          <w:szCs w:val="24"/>
        </w:rPr>
        <w:tab/>
        <w:t>_____    ___________________</w:t>
      </w:r>
    </w:p>
    <w:p w:rsidR="00407E18" w:rsidRPr="004043F2" w:rsidRDefault="00407E18" w:rsidP="00407E18">
      <w:pPr>
        <w:pStyle w:val="Style2"/>
        <w:widowControl/>
        <w:tabs>
          <w:tab w:val="left" w:pos="2232"/>
        </w:tabs>
        <w:jc w:val="center"/>
        <w:rPr>
          <w:rStyle w:val="FontStyle12"/>
          <w:sz w:val="24"/>
          <w:szCs w:val="24"/>
        </w:rPr>
      </w:pPr>
      <w:r w:rsidRPr="004043F2">
        <w:rPr>
          <w:rStyle w:val="FontStyle12"/>
          <w:sz w:val="24"/>
          <w:szCs w:val="24"/>
        </w:rPr>
        <w:t xml:space="preserve">                                                                                (дата)                                           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0"/>
      </w:pPr>
      <w:r w:rsidRPr="004043F2">
        <w:t>_______________________________________________________________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0"/>
        <w:jc w:val="center"/>
      </w:pPr>
      <w:r w:rsidRPr="004043F2">
        <w:t>(кем выдан)</w:t>
      </w:r>
    </w:p>
    <w:p w:rsidR="00407E18" w:rsidRPr="004043F2" w:rsidRDefault="00407E18" w:rsidP="00407E18">
      <w:pPr>
        <w:pStyle w:val="Style4"/>
        <w:widowControl/>
        <w:spacing w:before="86" w:line="240" w:lineRule="auto"/>
        <w:ind w:firstLine="0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 xml:space="preserve">в соответствии со статьей 9 Федерального закона от 27 июля 2006 г. № 152-ФЗ «О персональных данных»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 для реализации полномочий, возложенных на Федеральную антимонопольную службу действующим законодательством, даю согласие уполномоченным должностным лицам </w:t>
      </w:r>
      <w:r w:rsidR="00F91564">
        <w:rPr>
          <w:rStyle w:val="FontStyle13"/>
          <w:sz w:val="24"/>
          <w:szCs w:val="24"/>
        </w:rPr>
        <w:t>Еврейского</w:t>
      </w:r>
      <w:r w:rsidRPr="004043F2">
        <w:rPr>
          <w:rStyle w:val="FontStyle13"/>
          <w:sz w:val="24"/>
          <w:szCs w:val="24"/>
        </w:rPr>
        <w:t xml:space="preserve"> УФАС России, расположенного по адресу: </w:t>
      </w:r>
      <w:r w:rsidR="00F91564">
        <w:rPr>
          <w:rStyle w:val="FontStyle13"/>
          <w:sz w:val="24"/>
          <w:szCs w:val="24"/>
        </w:rPr>
        <w:t>679014</w:t>
      </w:r>
      <w:r w:rsidRPr="004043F2">
        <w:rPr>
          <w:rStyle w:val="FontStyle13"/>
          <w:sz w:val="24"/>
          <w:szCs w:val="24"/>
        </w:rPr>
        <w:t>, г.</w:t>
      </w:r>
      <w:r w:rsidR="00F91564">
        <w:rPr>
          <w:rStyle w:val="FontStyle13"/>
          <w:sz w:val="24"/>
          <w:szCs w:val="24"/>
        </w:rPr>
        <w:t xml:space="preserve"> Биробиджан</w:t>
      </w:r>
      <w:r w:rsidRPr="004043F2">
        <w:rPr>
          <w:rStyle w:val="FontStyle13"/>
          <w:sz w:val="24"/>
          <w:szCs w:val="24"/>
        </w:rPr>
        <w:t>, ул.</w:t>
      </w:r>
      <w:r w:rsidR="00F91564">
        <w:rPr>
          <w:rStyle w:val="FontStyle13"/>
          <w:sz w:val="24"/>
          <w:szCs w:val="24"/>
        </w:rPr>
        <w:t xml:space="preserve"> Постышева</w:t>
      </w:r>
      <w:r w:rsidRPr="004043F2">
        <w:rPr>
          <w:rStyle w:val="FontStyle13"/>
          <w:sz w:val="24"/>
          <w:szCs w:val="24"/>
        </w:rPr>
        <w:t xml:space="preserve">, </w:t>
      </w:r>
      <w:r w:rsidR="00F91564">
        <w:rPr>
          <w:rStyle w:val="FontStyle13"/>
          <w:sz w:val="24"/>
          <w:szCs w:val="24"/>
        </w:rPr>
        <w:t>3</w:t>
      </w:r>
      <w:r w:rsidRPr="004043F2">
        <w:rPr>
          <w:rStyle w:val="FontStyle13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07E18" w:rsidRPr="004043F2" w:rsidRDefault="00407E18" w:rsidP="00407E18">
      <w:pPr>
        <w:pStyle w:val="Style4"/>
        <w:widowControl/>
        <w:spacing w:before="5"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фамилия, имя, отчество, дата и место рождения, гражданство;</w:t>
      </w:r>
    </w:p>
    <w:p w:rsidR="00407E18" w:rsidRPr="004043F2" w:rsidRDefault="00407E18" w:rsidP="00407E18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407E18" w:rsidRPr="004043F2" w:rsidRDefault="00407E18" w:rsidP="00407E18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владение иностранными языками и языками народов Российской Федерации;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407E18" w:rsidRPr="004043F2" w:rsidRDefault="00407E18" w:rsidP="00407E18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407E18" w:rsidRPr="004043F2" w:rsidRDefault="00407E18" w:rsidP="00407E18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F911E2" w:rsidRPr="004043F2" w:rsidRDefault="00F911E2" w:rsidP="00F911E2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пребывание за границей (когда, где, с какой целью);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</w:t>
      </w:r>
      <w:r w:rsidRPr="004043F2">
        <w:rPr>
          <w:rStyle w:val="FontStyle13"/>
          <w:sz w:val="24"/>
          <w:szCs w:val="24"/>
        </w:rPr>
        <w:lastRenderedPageBreak/>
        <w:t>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F911E2" w:rsidRPr="004043F2" w:rsidRDefault="00F911E2" w:rsidP="00F911E2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адрес регистрации и фактического проживания;</w:t>
      </w:r>
    </w:p>
    <w:p w:rsidR="00F911E2" w:rsidRPr="004043F2" w:rsidRDefault="00F911E2" w:rsidP="00F911E2">
      <w:pPr>
        <w:pStyle w:val="Style4"/>
        <w:widowControl/>
        <w:spacing w:line="240" w:lineRule="auto"/>
        <w:ind w:left="571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дата регистрации по месту жительства;</w:t>
      </w:r>
    </w:p>
    <w:p w:rsidR="00F911E2" w:rsidRPr="004043F2" w:rsidRDefault="00F911E2" w:rsidP="00F911E2">
      <w:pPr>
        <w:pStyle w:val="Style4"/>
        <w:widowControl/>
        <w:spacing w:line="240" w:lineRule="auto"/>
        <w:ind w:left="576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паспорт (серия, номер, кем и когда выдан);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0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>паспорт, удостоверяющий личность гражданина Российской Федерации за пределами Российской Федерации (серия, номер, кем и когда выдан); номер телефона;</w:t>
      </w:r>
    </w:p>
    <w:p w:rsidR="00F911E2" w:rsidRPr="004043F2" w:rsidRDefault="00F911E2" w:rsidP="00F911E2">
      <w:pPr>
        <w:pStyle w:val="Style4"/>
        <w:widowControl/>
        <w:spacing w:before="53" w:line="240" w:lineRule="auto"/>
        <w:ind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 xml:space="preserve">отношение к воинской обязанности,  сведения по воинскому учету (для граждан, пребывающих в запасе, и лиц, подлежащих призыву на военную службу); </w:t>
      </w:r>
    </w:p>
    <w:p w:rsidR="00F911E2" w:rsidRPr="004043F2" w:rsidRDefault="00F911E2" w:rsidP="00F911E2">
      <w:pPr>
        <w:pStyle w:val="Style4"/>
        <w:widowControl/>
        <w:spacing w:before="53" w:line="240" w:lineRule="auto"/>
        <w:ind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>идентификационный номер налогоплательщика;</w:t>
      </w:r>
    </w:p>
    <w:p w:rsidR="00F911E2" w:rsidRPr="004043F2" w:rsidRDefault="00F911E2" w:rsidP="00F911E2">
      <w:pPr>
        <w:pStyle w:val="Style5"/>
        <w:widowControl/>
        <w:ind w:right="57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номер страхового свидетельства обязательного пенсионного страхования; </w:t>
      </w:r>
    </w:p>
    <w:p w:rsidR="00F911E2" w:rsidRPr="004043F2" w:rsidRDefault="00F911E2" w:rsidP="00F911E2">
      <w:pPr>
        <w:pStyle w:val="Style5"/>
        <w:widowControl/>
        <w:ind w:right="57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>наличие (отсутствие) судимости;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6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ab/>
        <w:t>сведения о последнем месте государственной или муниципальной службы.</w:t>
      </w:r>
    </w:p>
    <w:p w:rsidR="00F911E2" w:rsidRPr="004043F2" w:rsidRDefault="00F911E2" w:rsidP="00F911E2">
      <w:pPr>
        <w:pStyle w:val="Style4"/>
        <w:widowControl/>
        <w:spacing w:line="240" w:lineRule="auto"/>
        <w:ind w:left="562" w:firstLine="0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Я ознакомлен(а), что:</w:t>
      </w:r>
    </w:p>
    <w:p w:rsidR="00F911E2" w:rsidRPr="004043F2" w:rsidRDefault="00F911E2" w:rsidP="00F911E2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в </w:t>
      </w:r>
      <w:r w:rsidR="00F91564">
        <w:rPr>
          <w:rStyle w:val="FontStyle13"/>
          <w:sz w:val="24"/>
          <w:szCs w:val="24"/>
        </w:rPr>
        <w:t>Еврейском</w:t>
      </w:r>
      <w:r w:rsidRPr="004043F2">
        <w:rPr>
          <w:rStyle w:val="FontStyle13"/>
          <w:sz w:val="24"/>
          <w:szCs w:val="24"/>
        </w:rPr>
        <w:t xml:space="preserve"> УФАС России;</w:t>
      </w:r>
    </w:p>
    <w:p w:rsidR="00F911E2" w:rsidRPr="004043F2" w:rsidRDefault="00F911E2" w:rsidP="00F911E2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911E2" w:rsidRPr="004043F2" w:rsidRDefault="00F911E2" w:rsidP="00F911E2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 случае отзыва согласия на обработку персональных данных, Федеральная антимонопольная служба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данных";</w:t>
      </w:r>
    </w:p>
    <w:p w:rsidR="00F911E2" w:rsidRPr="004043F2" w:rsidRDefault="00F911E2" w:rsidP="00F911E2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после увольнения с федеральной государственной гражданской службы (прекращения трудовых отношений) персональные данные хранятся в Федеральной антимонопольной службе в течение срока хранения документов, предусмотренных действующим законодательством Российской Федерации;</w:t>
      </w:r>
    </w:p>
    <w:p w:rsidR="00F911E2" w:rsidRPr="004043F2" w:rsidRDefault="00F911E2" w:rsidP="00F911E2">
      <w:pPr>
        <w:pStyle w:val="Style8"/>
        <w:widowControl/>
        <w:numPr>
          <w:ilvl w:val="0"/>
          <w:numId w:val="1"/>
        </w:numPr>
        <w:tabs>
          <w:tab w:val="left" w:pos="835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персональные данные, предоставляемые в отношении третьих лиц, будут обрабатываться только в целях </w:t>
      </w:r>
      <w:r w:rsidR="00F91564" w:rsidRPr="004043F2">
        <w:rPr>
          <w:rStyle w:val="FontStyle13"/>
          <w:sz w:val="24"/>
          <w:szCs w:val="24"/>
        </w:rPr>
        <w:t>осуществления и выполнения,</w:t>
      </w:r>
      <w:r w:rsidRPr="004043F2">
        <w:rPr>
          <w:rStyle w:val="FontStyle13"/>
          <w:sz w:val="24"/>
          <w:szCs w:val="24"/>
        </w:rPr>
        <w:t xml:space="preserve"> возложенных законодательством Российской Федерации на </w:t>
      </w:r>
      <w:r w:rsidR="00F91564">
        <w:rPr>
          <w:rStyle w:val="FontStyle13"/>
          <w:sz w:val="24"/>
          <w:szCs w:val="24"/>
        </w:rPr>
        <w:t>Еврейское</w:t>
      </w:r>
      <w:r w:rsidRPr="004043F2">
        <w:rPr>
          <w:rStyle w:val="FontStyle13"/>
          <w:sz w:val="24"/>
          <w:szCs w:val="24"/>
        </w:rPr>
        <w:t xml:space="preserve"> УФАС России, полномочий и обязанностей.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5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Я уведомлен(а), что в соответствии со статьей 42 Федерального закона от 27.07.2004 № 79-ФЗ «О государственной гражданской службе» (далее - Федеральный закон № 79-ФЗ) при обработке моих </w:t>
      </w:r>
      <w:hyperlink r:id="rId5" w:history="1">
        <w:r w:rsidRPr="004043F2">
          <w:rPr>
            <w:rStyle w:val="FontStyle13"/>
            <w:sz w:val="24"/>
            <w:szCs w:val="24"/>
            <w:u w:val="single"/>
          </w:rPr>
          <w:t>персональных данных</w:t>
        </w:r>
      </w:hyperlink>
      <w:r w:rsidRPr="004043F2">
        <w:rPr>
          <w:rStyle w:val="FontStyle13"/>
          <w:sz w:val="24"/>
          <w:szCs w:val="24"/>
        </w:rPr>
        <w:t xml:space="preserve"> кадровая служба обязана соблюдать следующие требования:</w:t>
      </w:r>
    </w:p>
    <w:p w:rsidR="00F911E2" w:rsidRPr="004043F2" w:rsidRDefault="00F911E2" w:rsidP="00F911E2">
      <w:pPr>
        <w:pStyle w:val="Style8"/>
        <w:widowControl/>
        <w:numPr>
          <w:ilvl w:val="0"/>
          <w:numId w:val="2"/>
        </w:numPr>
        <w:tabs>
          <w:tab w:val="left" w:pos="864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обработка персональных данных гражданского служащего осуществляется в целях обеспечения соблюдения</w:t>
      </w:r>
      <w:hyperlink r:id="rId6" w:history="1">
        <w:r w:rsidRPr="004043F2">
          <w:rPr>
            <w:rStyle w:val="FontStyle13"/>
            <w:sz w:val="24"/>
            <w:szCs w:val="24"/>
            <w:u w:val="single"/>
          </w:rPr>
          <w:t xml:space="preserve"> Конституции </w:t>
        </w:r>
      </w:hyperlink>
      <w:r w:rsidRPr="004043F2">
        <w:rPr>
          <w:rStyle w:val="FontStyle13"/>
          <w:sz w:val="24"/>
          <w:szCs w:val="24"/>
        </w:rPr>
        <w:t>Российской Федерации, Федерального закона № 79-ФЗ, законодательства Российской Федерации в области персональных данных, других федеральных законов и иных нормативных правовых актов Российской Федерации, содействия гражданскому служащему в прохождении гражданской службы,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имущества, учета результатов исполнения им должностных обязанностей и обеспечения сохранности имущества государственного органа;</w:t>
      </w:r>
    </w:p>
    <w:p w:rsidR="00F911E2" w:rsidRPr="004043F2" w:rsidRDefault="00F911E2" w:rsidP="00F911E2">
      <w:pPr>
        <w:pStyle w:val="Style8"/>
        <w:widowControl/>
        <w:numPr>
          <w:ilvl w:val="0"/>
          <w:numId w:val="2"/>
        </w:numPr>
        <w:tabs>
          <w:tab w:val="left" w:pos="864"/>
        </w:tabs>
        <w:spacing w:before="5"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lastRenderedPageBreak/>
        <w:t>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F911E2" w:rsidRPr="004043F2" w:rsidRDefault="00F911E2" w:rsidP="00F911E2">
      <w:pPr>
        <w:pStyle w:val="Style8"/>
        <w:widowControl/>
        <w:numPr>
          <w:ilvl w:val="0"/>
          <w:numId w:val="2"/>
        </w:numPr>
        <w:tabs>
          <w:tab w:val="left" w:pos="864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запрещается обрабатывать и приобщать к личному делу гражданского служащего не установленные Федеральным законом № 79-ФЗ и другими федеральными законами персональные данные о его политических, религиозных и иных убеждениях и частной жизни, о членстве в общественных объединениях, в том числе в профессиональных союзах;</w:t>
      </w:r>
    </w:p>
    <w:p w:rsidR="00F911E2" w:rsidRPr="004043F2" w:rsidRDefault="00F911E2" w:rsidP="00F911E2">
      <w:pPr>
        <w:pStyle w:val="Style8"/>
        <w:widowControl/>
        <w:tabs>
          <w:tab w:val="left" w:pos="1018"/>
        </w:tabs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4)</w:t>
      </w:r>
      <w:r w:rsidRPr="004043F2">
        <w:rPr>
          <w:rStyle w:val="FontStyle13"/>
          <w:sz w:val="24"/>
          <w:szCs w:val="24"/>
        </w:rPr>
        <w:tab/>
        <w:t>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обработки;</w:t>
      </w:r>
    </w:p>
    <w:p w:rsidR="00F911E2" w:rsidRPr="004043F2" w:rsidRDefault="00F911E2" w:rsidP="00F911E2">
      <w:pPr>
        <w:pStyle w:val="Style8"/>
        <w:widowControl/>
        <w:numPr>
          <w:ilvl w:val="0"/>
          <w:numId w:val="3"/>
        </w:numPr>
        <w:tabs>
          <w:tab w:val="left" w:pos="960"/>
        </w:tabs>
        <w:spacing w:before="53" w:line="240" w:lineRule="auto"/>
        <w:ind w:firstLine="57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 законом № 79-ФЗ и другими федеральными законами;</w:t>
      </w:r>
    </w:p>
    <w:p w:rsidR="00F911E2" w:rsidRPr="004043F2" w:rsidRDefault="00F911E2" w:rsidP="00F911E2">
      <w:pPr>
        <w:pStyle w:val="Style8"/>
        <w:widowControl/>
        <w:numPr>
          <w:ilvl w:val="0"/>
          <w:numId w:val="3"/>
        </w:numPr>
        <w:tabs>
          <w:tab w:val="left" w:pos="960"/>
        </w:tabs>
        <w:spacing w:before="5" w:line="240" w:lineRule="auto"/>
        <w:ind w:firstLine="57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законодательством Российской Федерации в области персональных данных. Условия передачи персональных данных гражданского служащего третьей стороне устанавливаются нормативными правовыми актами Российской Федерации.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38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 соответствии с Указом Президента Российской Федерации от 8 июля 2013 г. № 613 «Вопросы противодействия коррупции»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</w:t>
      </w:r>
      <w:r w:rsidRPr="004043F2">
        <w:t xml:space="preserve"> </w:t>
      </w:r>
      <w:r w:rsidRPr="004043F2">
        <w:rPr>
          <w:rStyle w:val="FontStyle13"/>
          <w:sz w:val="24"/>
          <w:szCs w:val="24"/>
        </w:rPr>
        <w:t>доходах, расходах, об имуществе и обязательствах имущественного характера их супруг (супругов) и несовершеннолетних детей:</w:t>
      </w:r>
    </w:p>
    <w:p w:rsidR="00F911E2" w:rsidRPr="004043F2" w:rsidRDefault="00F911E2" w:rsidP="00F911E2">
      <w:pPr>
        <w:pStyle w:val="Style8"/>
        <w:widowControl/>
        <w:tabs>
          <w:tab w:val="left" w:pos="816"/>
        </w:tabs>
        <w:spacing w:line="240" w:lineRule="auto"/>
        <w:ind w:firstLine="54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а)</w:t>
      </w:r>
      <w:r w:rsidRPr="004043F2">
        <w:rPr>
          <w:rStyle w:val="FontStyle13"/>
          <w:sz w:val="24"/>
          <w:szCs w:val="24"/>
        </w:rPr>
        <w:tab/>
        <w:t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911E2" w:rsidRPr="004043F2" w:rsidRDefault="00F911E2" w:rsidP="00F911E2">
      <w:pPr>
        <w:pStyle w:val="Style8"/>
        <w:widowControl/>
        <w:tabs>
          <w:tab w:val="left" w:pos="816"/>
        </w:tabs>
        <w:spacing w:line="240" w:lineRule="auto"/>
        <w:ind w:firstLine="542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б)</w:t>
      </w:r>
      <w:r w:rsidRPr="004043F2">
        <w:rPr>
          <w:rStyle w:val="FontStyle13"/>
          <w:sz w:val="24"/>
          <w:szCs w:val="24"/>
        </w:rPr>
        <w:tab/>
        <w:t>перечень транспортных средств с указанием вида и марки, принадлежащих на праве собственности служащему (работнику), его супруге (супругу) и  несовершеннолетним детям;</w:t>
      </w:r>
    </w:p>
    <w:p w:rsidR="00F911E2" w:rsidRPr="004043F2" w:rsidRDefault="00F911E2" w:rsidP="00F911E2">
      <w:pPr>
        <w:pStyle w:val="Style8"/>
        <w:widowControl/>
        <w:tabs>
          <w:tab w:val="left" w:pos="816"/>
        </w:tabs>
        <w:spacing w:line="240" w:lineRule="auto"/>
        <w:ind w:firstLine="542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в)</w:t>
      </w:r>
      <w:r w:rsidRPr="004043F2">
        <w:rPr>
          <w:rStyle w:val="FontStyle13"/>
          <w:sz w:val="24"/>
          <w:szCs w:val="24"/>
        </w:rPr>
        <w:tab/>
        <w:t>декларированный годовой доход служащего (работника), его супруги (супруга) и несовершеннолетних детей;</w:t>
      </w:r>
    </w:p>
    <w:p w:rsidR="00F911E2" w:rsidRPr="004043F2" w:rsidRDefault="00F911E2" w:rsidP="00F911E2">
      <w:pPr>
        <w:pStyle w:val="Style8"/>
        <w:widowControl/>
        <w:tabs>
          <w:tab w:val="left" w:pos="816"/>
        </w:tabs>
        <w:spacing w:line="240" w:lineRule="auto"/>
        <w:ind w:firstLine="54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г)</w:t>
      </w:r>
      <w:r w:rsidRPr="004043F2">
        <w:rPr>
          <w:rStyle w:val="FontStyle13"/>
          <w:sz w:val="24"/>
          <w:szCs w:val="24"/>
        </w:rPr>
        <w:tab/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супруги(супруга) за три последних года, предшествующих отчетному периоду.</w:t>
      </w:r>
    </w:p>
    <w:p w:rsidR="00F911E2" w:rsidRPr="004043F2" w:rsidRDefault="00F911E2" w:rsidP="00F911E2">
      <w:pPr>
        <w:pStyle w:val="Style4"/>
        <w:widowControl/>
        <w:spacing w:line="240" w:lineRule="auto"/>
        <w:ind w:firstLine="533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911E2" w:rsidRPr="004043F2" w:rsidRDefault="00F911E2" w:rsidP="00F911E2">
      <w:pPr>
        <w:pStyle w:val="Style8"/>
        <w:widowControl/>
        <w:tabs>
          <w:tab w:val="left" w:pos="802"/>
        </w:tabs>
        <w:spacing w:line="240" w:lineRule="auto"/>
        <w:ind w:firstLine="538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а)</w:t>
      </w:r>
      <w:r w:rsidRPr="004043F2">
        <w:rPr>
          <w:rStyle w:val="FontStyle13"/>
          <w:sz w:val="24"/>
          <w:szCs w:val="24"/>
        </w:rPr>
        <w:tab/>
        <w:t>иные сведения (кроме указанных выше) о доходах служащего (работника), его супруги (супруга) и несовершеннолетних детей, об имуществе, принадлежащем на праве собственности</w:t>
      </w:r>
      <w:r w:rsidRPr="004043F2">
        <w:rPr>
          <w:rStyle w:val="FontStyle13"/>
          <w:sz w:val="24"/>
          <w:szCs w:val="24"/>
        </w:rPr>
        <w:br/>
        <w:t>названным лицам, и об их обязательствах имущественного характера;</w:t>
      </w:r>
    </w:p>
    <w:p w:rsidR="00F911E2" w:rsidRPr="004043F2" w:rsidRDefault="00F911E2" w:rsidP="00F911E2">
      <w:pPr>
        <w:pStyle w:val="Style8"/>
        <w:widowControl/>
        <w:tabs>
          <w:tab w:val="left" w:pos="787"/>
        </w:tabs>
        <w:spacing w:line="240" w:lineRule="auto"/>
        <w:ind w:firstLine="54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lastRenderedPageBreak/>
        <w:t>б)</w:t>
      </w:r>
      <w:r w:rsidRPr="004043F2">
        <w:rPr>
          <w:rStyle w:val="FontStyle13"/>
          <w:sz w:val="24"/>
          <w:szCs w:val="24"/>
        </w:rPr>
        <w:tab/>
        <w:t>персональные данные супруги (супруга), детей и иных членов семьи служащего (работника);</w:t>
      </w:r>
    </w:p>
    <w:p w:rsidR="00F911E2" w:rsidRPr="004043F2" w:rsidRDefault="00F911E2" w:rsidP="00F911E2">
      <w:pPr>
        <w:pStyle w:val="Style8"/>
        <w:widowControl/>
        <w:tabs>
          <w:tab w:val="left" w:pos="787"/>
        </w:tabs>
        <w:spacing w:line="240" w:lineRule="auto"/>
        <w:ind w:firstLine="542"/>
        <w:jc w:val="left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в)</w:t>
      </w:r>
      <w:r w:rsidRPr="004043F2">
        <w:rPr>
          <w:rStyle w:val="FontStyle13"/>
          <w:sz w:val="24"/>
          <w:szCs w:val="24"/>
        </w:rPr>
        <w:tab/>
        <w:t>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F911E2" w:rsidRPr="004043F2" w:rsidRDefault="00F911E2" w:rsidP="00F911E2">
      <w:pPr>
        <w:pStyle w:val="Style8"/>
        <w:widowControl/>
        <w:tabs>
          <w:tab w:val="left" w:pos="787"/>
        </w:tabs>
        <w:spacing w:line="240" w:lineRule="auto"/>
        <w:ind w:firstLine="542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г)</w:t>
      </w:r>
      <w:r w:rsidRPr="004043F2">
        <w:rPr>
          <w:rStyle w:val="FontStyle13"/>
          <w:sz w:val="24"/>
          <w:szCs w:val="24"/>
        </w:rPr>
        <w:tab/>
        <w:t>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</w:t>
      </w:r>
      <w:r w:rsidRPr="004043F2">
        <w:rPr>
          <w:rStyle w:val="FontStyle13"/>
          <w:sz w:val="24"/>
          <w:szCs w:val="24"/>
        </w:rPr>
        <w:br/>
        <w:t>праве собственности или находящихся в их пользовании;</w:t>
      </w:r>
    </w:p>
    <w:p w:rsidR="00F911E2" w:rsidRPr="004043F2" w:rsidRDefault="00F911E2" w:rsidP="00F911E2">
      <w:pPr>
        <w:pStyle w:val="Style8"/>
        <w:widowControl/>
        <w:tabs>
          <w:tab w:val="left" w:pos="1085"/>
        </w:tabs>
        <w:spacing w:line="240" w:lineRule="auto"/>
        <w:ind w:firstLine="538"/>
        <w:rPr>
          <w:rStyle w:val="FontStyle13"/>
          <w:sz w:val="24"/>
          <w:szCs w:val="24"/>
          <w:u w:val="single"/>
        </w:rPr>
      </w:pPr>
      <w:r w:rsidRPr="004043F2">
        <w:rPr>
          <w:rStyle w:val="FontStyle13"/>
          <w:sz w:val="24"/>
          <w:szCs w:val="24"/>
        </w:rPr>
        <w:t xml:space="preserve">д)информацию, отнесенную к </w:t>
      </w:r>
      <w:hyperlink r:id="rId7" w:history="1">
        <w:r w:rsidRPr="004043F2">
          <w:rPr>
            <w:rStyle w:val="FontStyle13"/>
            <w:sz w:val="24"/>
            <w:szCs w:val="24"/>
            <w:u w:val="single"/>
          </w:rPr>
          <w:t>государственной тайне</w:t>
        </w:r>
      </w:hyperlink>
      <w:r w:rsidRPr="004043F2">
        <w:rPr>
          <w:rStyle w:val="FontStyle13"/>
          <w:sz w:val="24"/>
          <w:szCs w:val="24"/>
        </w:rPr>
        <w:t xml:space="preserve"> или являющуюся </w:t>
      </w:r>
      <w:hyperlink r:id="rId8" w:history="1">
        <w:r w:rsidRPr="004043F2">
          <w:rPr>
            <w:rStyle w:val="FontStyle13"/>
            <w:sz w:val="24"/>
            <w:szCs w:val="24"/>
            <w:u w:val="single"/>
          </w:rPr>
          <w:t>конфиденциальной.</w:t>
        </w:r>
      </w:hyperlink>
    </w:p>
    <w:p w:rsidR="00F911E2" w:rsidRPr="004043F2" w:rsidRDefault="00F911E2" w:rsidP="006A4F75">
      <w:pPr>
        <w:pStyle w:val="Style4"/>
        <w:widowControl/>
        <w:spacing w:line="240" w:lineRule="auto"/>
        <w:ind w:firstLine="566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С Порядком ознакомления с л</w:t>
      </w:r>
      <w:bookmarkStart w:id="0" w:name="_GoBack"/>
      <w:bookmarkEnd w:id="0"/>
      <w:r w:rsidRPr="004043F2">
        <w:rPr>
          <w:rStyle w:val="FontStyle13"/>
          <w:sz w:val="24"/>
          <w:szCs w:val="24"/>
        </w:rPr>
        <w:t xml:space="preserve">ичным делом федерального государственного гражданского служащего </w:t>
      </w:r>
      <w:r w:rsidR="00F91564">
        <w:rPr>
          <w:rStyle w:val="FontStyle13"/>
          <w:sz w:val="24"/>
          <w:szCs w:val="24"/>
        </w:rPr>
        <w:t>Еврейского</w:t>
      </w:r>
      <w:r w:rsidRPr="004043F2">
        <w:rPr>
          <w:rStyle w:val="FontStyle13"/>
          <w:sz w:val="24"/>
          <w:szCs w:val="24"/>
        </w:rPr>
        <w:t xml:space="preserve"> УФАС России ознакомлен(а).</w:t>
      </w:r>
    </w:p>
    <w:p w:rsidR="00A765ED" w:rsidRPr="004043F2" w:rsidRDefault="00F911E2" w:rsidP="006A4F75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>Я уведомлен(а), что гражданский служащий, виновный в нарушении норм, регулирующих обработку персональных данных другого гражданского служащего, несет административную (статья 13.11 Кодекса об административных правонарушениях), уголовную (статья 137 Уголовного кодекса), дисциплинарную (статья 57 Федерального закона № 79-ФЗ) ответственности.</w:t>
      </w:r>
    </w:p>
    <w:p w:rsidR="006A4F75" w:rsidRPr="004043F2" w:rsidRDefault="006A4F75" w:rsidP="006A4F75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  <w:r w:rsidRPr="004043F2">
        <w:rPr>
          <w:rStyle w:val="FontStyle13"/>
          <w:sz w:val="24"/>
          <w:szCs w:val="24"/>
        </w:rPr>
        <w:t xml:space="preserve">Об ответственности за достоверность всех представленных мною в </w:t>
      </w:r>
      <w:r w:rsidR="00F91564">
        <w:rPr>
          <w:rStyle w:val="FontStyle13"/>
          <w:sz w:val="24"/>
          <w:szCs w:val="24"/>
        </w:rPr>
        <w:t>Еврейское</w:t>
      </w:r>
      <w:r w:rsidRPr="004043F2">
        <w:rPr>
          <w:rStyle w:val="FontStyle13"/>
          <w:sz w:val="24"/>
          <w:szCs w:val="24"/>
        </w:rPr>
        <w:t xml:space="preserve"> УФАС России сведений предупрежден (а).</w:t>
      </w:r>
    </w:p>
    <w:p w:rsidR="006A4F75" w:rsidRPr="004043F2" w:rsidRDefault="006A4F75" w:rsidP="006A4F75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</w:p>
    <w:p w:rsidR="006A4F75" w:rsidRDefault="006A4F75" w:rsidP="006A4F7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:rsidR="006A4F75" w:rsidRDefault="006A4F75" w:rsidP="006A4F7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:rsidR="006A4F75" w:rsidRDefault="006A4F75" w:rsidP="006A4F7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                                  ____________________</w:t>
      </w:r>
    </w:p>
    <w:p w:rsidR="006A4F75" w:rsidRPr="006A4F75" w:rsidRDefault="006A4F75" w:rsidP="006A4F7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(дата)                                                           (подпись)</w:t>
      </w:r>
    </w:p>
    <w:p w:rsidR="006A4F75" w:rsidRPr="00F911E2" w:rsidRDefault="006A4F75" w:rsidP="006A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F75" w:rsidRPr="00F911E2" w:rsidSect="00A7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86D"/>
    <w:multiLevelType w:val="singleLevel"/>
    <w:tmpl w:val="C554993E"/>
    <w:lvl w:ilvl="0">
      <w:start w:val="5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CB3630"/>
    <w:multiLevelType w:val="singleLevel"/>
    <w:tmpl w:val="FABE0F5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6EA203F"/>
    <w:multiLevelType w:val="singleLevel"/>
    <w:tmpl w:val="A3DA79D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E18"/>
    <w:rsid w:val="004043F2"/>
    <w:rsid w:val="00407E18"/>
    <w:rsid w:val="005B2F01"/>
    <w:rsid w:val="006A4F75"/>
    <w:rsid w:val="008E0EED"/>
    <w:rsid w:val="00A14127"/>
    <w:rsid w:val="00A765ED"/>
    <w:rsid w:val="00B63B16"/>
    <w:rsid w:val="00D53A98"/>
    <w:rsid w:val="00F911E2"/>
    <w:rsid w:val="00F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B836"/>
  <w15:docId w15:val="{0B204AB5-2A4C-4899-A2E8-E7AB21B5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7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7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07E18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07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7E1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07E1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07E1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F911E2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9EABDC397349C5765F6E09AF0E4E6A110B44FB239953B3517E76948D7D6D9F2C0F59DF0878E2ERCM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79EABDC397349C5765F6E09AF0E4E6A91BBF40B136C8313D4EEB6B4FD889CEF589F99CF0878ER2M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BEC5A9AC1EA4E44A2AF083E7B9EC6A6A2EA31B10E17949A5E8F2A9X3M" TargetMode="External"/><Relationship Id="rId5" Type="http://schemas.openxmlformats.org/officeDocument/2006/relationships/hyperlink" Target="consultantplus://offline/ref=E2BEC5A9AC1EA4E44A2AF083E7B9EC6A6A24A51A1FB32E4BF4BDFC962C7D6C6D814AC343C8DFD6A5A8X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to27-Gracheva</dc:creator>
  <cp:lastModifiedBy>Antimila</cp:lastModifiedBy>
  <cp:revision>4</cp:revision>
  <cp:lastPrinted>2020-02-20T03:29:00Z</cp:lastPrinted>
  <dcterms:created xsi:type="dcterms:W3CDTF">2021-03-19T07:12:00Z</dcterms:created>
  <dcterms:modified xsi:type="dcterms:W3CDTF">2021-03-20T08:15:00Z</dcterms:modified>
</cp:coreProperties>
</file>